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F35C5" w14:textId="77777777" w:rsidR="00653234" w:rsidRPr="00457081" w:rsidRDefault="00653234" w:rsidP="00653234">
      <w:pPr>
        <w:jc w:val="center"/>
        <w:rPr>
          <w:b/>
          <w:color w:val="000000" w:themeColor="text1"/>
          <w:sz w:val="48"/>
          <w:lang w:val="es-ES"/>
        </w:rPr>
      </w:pPr>
      <w:bookmarkStart w:id="0" w:name="_GoBack"/>
      <w:bookmarkEnd w:id="0"/>
      <w:r w:rsidRPr="00457081">
        <w:rPr>
          <w:b/>
          <w:color w:val="000000" w:themeColor="text1"/>
          <w:sz w:val="48"/>
          <w:lang w:val="es-ES"/>
        </w:rPr>
        <w:t>Informe de la revisión de medio término</w:t>
      </w:r>
    </w:p>
    <w:p w14:paraId="216E87AE" w14:textId="77777777" w:rsidR="00653234" w:rsidRPr="00457081" w:rsidRDefault="00653234" w:rsidP="00653234">
      <w:pPr>
        <w:jc w:val="center"/>
        <w:rPr>
          <w:b/>
          <w:color w:val="000000" w:themeColor="text1"/>
          <w:sz w:val="48"/>
          <w:lang w:val="es-ES"/>
        </w:rPr>
      </w:pPr>
      <w:r w:rsidRPr="00457081">
        <w:rPr>
          <w:b/>
          <w:color w:val="000000" w:themeColor="text1"/>
          <w:sz w:val="48"/>
          <w:lang w:val="es-ES"/>
        </w:rPr>
        <w:t xml:space="preserve"> Proyecto "Fortalecimiento de las Capacidades Nacionales para la Gestión y Reducción de las liberaciones de Contaminantes Orgánicos Persistentes (COP) en Honduras"</w:t>
      </w:r>
    </w:p>
    <w:p w14:paraId="2857F222" w14:textId="77777777" w:rsidR="00653234" w:rsidRPr="00457081" w:rsidRDefault="00653234" w:rsidP="00CC4D66">
      <w:pPr>
        <w:autoSpaceDE w:val="0"/>
        <w:autoSpaceDN w:val="0"/>
        <w:adjustRightInd w:val="0"/>
        <w:spacing w:after="0" w:line="240" w:lineRule="auto"/>
        <w:jc w:val="both"/>
        <w:rPr>
          <w:rFonts w:cstheme="minorHAnsi"/>
          <w:sz w:val="24"/>
          <w:lang w:val="es-ES"/>
        </w:rPr>
      </w:pPr>
    </w:p>
    <w:p w14:paraId="50F0C69C" w14:textId="77777777" w:rsidR="00653234" w:rsidRPr="00457081" w:rsidRDefault="00653234" w:rsidP="00653234">
      <w:pPr>
        <w:autoSpaceDE w:val="0"/>
        <w:autoSpaceDN w:val="0"/>
        <w:adjustRightInd w:val="0"/>
        <w:spacing w:after="0" w:line="240" w:lineRule="auto"/>
        <w:jc w:val="center"/>
        <w:rPr>
          <w:b/>
          <w:color w:val="000000" w:themeColor="text1"/>
          <w:sz w:val="48"/>
          <w:lang w:val="es-ES"/>
        </w:rPr>
      </w:pPr>
      <w:r w:rsidRPr="00457081">
        <w:rPr>
          <w:b/>
          <w:color w:val="000000" w:themeColor="text1"/>
          <w:sz w:val="48"/>
          <w:lang w:val="es-ES"/>
        </w:rPr>
        <w:t>No. 00075733</w:t>
      </w:r>
    </w:p>
    <w:p w14:paraId="40003AB8" w14:textId="77777777" w:rsidR="00653234" w:rsidRPr="00457081" w:rsidRDefault="00653234" w:rsidP="00653234">
      <w:pPr>
        <w:autoSpaceDE w:val="0"/>
        <w:autoSpaceDN w:val="0"/>
        <w:adjustRightInd w:val="0"/>
        <w:spacing w:after="0" w:line="240" w:lineRule="auto"/>
        <w:jc w:val="center"/>
        <w:rPr>
          <w:b/>
          <w:color w:val="000000" w:themeColor="text1"/>
          <w:sz w:val="48"/>
          <w:lang w:val="es-ES"/>
        </w:rPr>
      </w:pPr>
    </w:p>
    <w:p w14:paraId="63D97BD5" w14:textId="77777777" w:rsidR="00653234" w:rsidRPr="00457081" w:rsidRDefault="00E84D5D" w:rsidP="00653234">
      <w:pPr>
        <w:autoSpaceDE w:val="0"/>
        <w:autoSpaceDN w:val="0"/>
        <w:adjustRightInd w:val="0"/>
        <w:spacing w:after="0" w:line="240" w:lineRule="auto"/>
        <w:jc w:val="center"/>
        <w:rPr>
          <w:rFonts w:cstheme="minorHAnsi"/>
          <w:sz w:val="24"/>
          <w:lang w:val="es-ES"/>
        </w:rPr>
      </w:pPr>
      <w:r w:rsidRPr="00457081">
        <w:rPr>
          <w:rFonts w:cstheme="minorHAnsi"/>
          <w:sz w:val="24"/>
          <w:lang w:val="es-ES"/>
        </w:rPr>
        <w:t>Plazo de evaluación: Junio 2014 - Julio 2014</w:t>
      </w:r>
    </w:p>
    <w:p w14:paraId="2970962A" w14:textId="77777777" w:rsidR="00E84D5D" w:rsidRPr="00457081" w:rsidRDefault="00E84D5D" w:rsidP="00653234">
      <w:pPr>
        <w:autoSpaceDE w:val="0"/>
        <w:autoSpaceDN w:val="0"/>
        <w:adjustRightInd w:val="0"/>
        <w:spacing w:after="0" w:line="240" w:lineRule="auto"/>
        <w:jc w:val="center"/>
        <w:rPr>
          <w:rFonts w:cstheme="minorHAnsi"/>
          <w:sz w:val="24"/>
          <w:lang w:val="es-ES"/>
        </w:rPr>
      </w:pPr>
    </w:p>
    <w:p w14:paraId="5F3D7F6E" w14:textId="4B518861" w:rsidR="00E84D5D" w:rsidRPr="00457081" w:rsidRDefault="00E84D5D" w:rsidP="00653234">
      <w:pPr>
        <w:autoSpaceDE w:val="0"/>
        <w:autoSpaceDN w:val="0"/>
        <w:adjustRightInd w:val="0"/>
        <w:spacing w:after="0" w:line="240" w:lineRule="auto"/>
        <w:jc w:val="center"/>
        <w:rPr>
          <w:rFonts w:cstheme="minorHAnsi"/>
          <w:sz w:val="24"/>
          <w:lang w:val="es-ES"/>
        </w:rPr>
      </w:pPr>
      <w:r w:rsidRPr="00457081">
        <w:rPr>
          <w:rFonts w:cstheme="minorHAnsi"/>
          <w:sz w:val="24"/>
          <w:lang w:val="es-ES"/>
        </w:rPr>
        <w:t xml:space="preserve">Fecha del informe: </w:t>
      </w:r>
      <w:r w:rsidR="006F00B5">
        <w:rPr>
          <w:rFonts w:cstheme="minorHAnsi"/>
          <w:sz w:val="24"/>
          <w:lang w:val="es-ES"/>
        </w:rPr>
        <w:t>3</w:t>
      </w:r>
      <w:r w:rsidR="003762F4">
        <w:rPr>
          <w:rFonts w:cstheme="minorHAnsi"/>
          <w:sz w:val="24"/>
          <w:lang w:val="es-ES"/>
        </w:rPr>
        <w:t>1</w:t>
      </w:r>
      <w:r w:rsidRPr="00457081">
        <w:rPr>
          <w:rFonts w:cstheme="minorHAnsi"/>
          <w:sz w:val="24"/>
          <w:lang w:val="es-ES"/>
        </w:rPr>
        <w:t xml:space="preserve"> de </w:t>
      </w:r>
      <w:r w:rsidR="006F00B5">
        <w:rPr>
          <w:rFonts w:cstheme="minorHAnsi"/>
          <w:sz w:val="24"/>
          <w:lang w:val="es-ES"/>
        </w:rPr>
        <w:t>octubre</w:t>
      </w:r>
      <w:r w:rsidRPr="00457081">
        <w:rPr>
          <w:rFonts w:cstheme="minorHAnsi"/>
          <w:sz w:val="24"/>
          <w:lang w:val="es-ES"/>
        </w:rPr>
        <w:t xml:space="preserve"> de 2014</w:t>
      </w:r>
    </w:p>
    <w:p w14:paraId="554E8550" w14:textId="77777777" w:rsidR="00E84D5D" w:rsidRPr="00457081" w:rsidRDefault="00E84D5D" w:rsidP="00653234">
      <w:pPr>
        <w:autoSpaceDE w:val="0"/>
        <w:autoSpaceDN w:val="0"/>
        <w:adjustRightInd w:val="0"/>
        <w:spacing w:after="0" w:line="240" w:lineRule="auto"/>
        <w:jc w:val="center"/>
        <w:rPr>
          <w:rFonts w:cstheme="minorHAnsi"/>
          <w:sz w:val="24"/>
          <w:lang w:val="es-ES"/>
        </w:rPr>
      </w:pPr>
    </w:p>
    <w:p w14:paraId="405D2C8C" w14:textId="77777777" w:rsidR="00E84D5D" w:rsidRPr="00457081" w:rsidRDefault="00E84D5D" w:rsidP="00653234">
      <w:pPr>
        <w:autoSpaceDE w:val="0"/>
        <w:autoSpaceDN w:val="0"/>
        <w:adjustRightInd w:val="0"/>
        <w:spacing w:after="0" w:line="240" w:lineRule="auto"/>
        <w:jc w:val="center"/>
        <w:rPr>
          <w:rFonts w:cstheme="minorHAnsi"/>
          <w:sz w:val="24"/>
          <w:lang w:val="es-ES"/>
        </w:rPr>
      </w:pPr>
      <w:r w:rsidRPr="00457081">
        <w:rPr>
          <w:rFonts w:cstheme="minorHAnsi"/>
          <w:sz w:val="24"/>
          <w:lang w:val="es-ES"/>
        </w:rPr>
        <w:t>República de Honduras</w:t>
      </w:r>
    </w:p>
    <w:p w14:paraId="5182D292"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22D51178" w14:textId="77777777" w:rsidR="00CC4D66" w:rsidRPr="00457081" w:rsidRDefault="00CC4D66" w:rsidP="00E84D5D">
      <w:pPr>
        <w:autoSpaceDE w:val="0"/>
        <w:autoSpaceDN w:val="0"/>
        <w:adjustRightInd w:val="0"/>
        <w:spacing w:after="0" w:line="240" w:lineRule="auto"/>
        <w:jc w:val="center"/>
        <w:rPr>
          <w:rFonts w:cstheme="minorHAnsi"/>
          <w:sz w:val="24"/>
          <w:lang w:val="es-ES"/>
        </w:rPr>
      </w:pPr>
      <w:r w:rsidRPr="00457081">
        <w:rPr>
          <w:rFonts w:cstheme="minorHAnsi"/>
          <w:sz w:val="24"/>
          <w:lang w:val="es-ES"/>
        </w:rPr>
        <w:t>Socio para la ejecución y otros asociados del proyecto</w:t>
      </w:r>
      <w:r w:rsidR="00313E7B" w:rsidRPr="00457081">
        <w:rPr>
          <w:rFonts w:cstheme="minorHAnsi"/>
          <w:sz w:val="24"/>
          <w:lang w:val="es-ES"/>
        </w:rPr>
        <w:t>: Secretaría de Recursos Naturales y del Ambiente, Secretaría de Salud, Secretaría del Trabajo y Previsión Social, Empresa Nacional de Energía Eléctrica, Municipalidades y Empresa Privada</w:t>
      </w:r>
    </w:p>
    <w:p w14:paraId="630BE7AE" w14:textId="77777777" w:rsidR="007B37CE" w:rsidRPr="00457081" w:rsidRDefault="007B37CE" w:rsidP="00E84D5D">
      <w:pPr>
        <w:autoSpaceDE w:val="0"/>
        <w:autoSpaceDN w:val="0"/>
        <w:adjustRightInd w:val="0"/>
        <w:spacing w:after="0" w:line="240" w:lineRule="auto"/>
        <w:jc w:val="center"/>
        <w:rPr>
          <w:rFonts w:cstheme="minorHAnsi"/>
          <w:sz w:val="24"/>
          <w:lang w:val="es-ES"/>
        </w:rPr>
      </w:pPr>
    </w:p>
    <w:p w14:paraId="5AC3FC2A" w14:textId="77777777" w:rsidR="00CC4D66" w:rsidRPr="00457081" w:rsidRDefault="00E84D5D" w:rsidP="00E84D5D">
      <w:pPr>
        <w:autoSpaceDE w:val="0"/>
        <w:autoSpaceDN w:val="0"/>
        <w:adjustRightInd w:val="0"/>
        <w:spacing w:after="0" w:line="240" w:lineRule="auto"/>
        <w:jc w:val="center"/>
        <w:rPr>
          <w:rFonts w:cstheme="minorHAnsi"/>
          <w:sz w:val="24"/>
          <w:lang w:val="es-ES"/>
        </w:rPr>
      </w:pPr>
      <w:r w:rsidRPr="00457081">
        <w:rPr>
          <w:rFonts w:cstheme="minorHAnsi"/>
          <w:sz w:val="24"/>
          <w:lang w:val="es-ES"/>
        </w:rPr>
        <w:t>Evaluador: Javier Jahnsen</w:t>
      </w:r>
    </w:p>
    <w:p w14:paraId="2BADBE10"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43612761"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01309D97"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411A6C2B"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2DB47DF2"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0050876F"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2C684A9F"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3803906D"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7BC88594"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56B972C1" w14:textId="77777777" w:rsidR="00E84D5D" w:rsidRPr="00457081" w:rsidRDefault="00E84D5D" w:rsidP="00CC4D66">
      <w:pPr>
        <w:autoSpaceDE w:val="0"/>
        <w:autoSpaceDN w:val="0"/>
        <w:adjustRightInd w:val="0"/>
        <w:spacing w:after="0" w:line="240" w:lineRule="auto"/>
        <w:jc w:val="both"/>
        <w:rPr>
          <w:rFonts w:cstheme="minorHAnsi"/>
          <w:sz w:val="24"/>
          <w:lang w:val="es-ES"/>
        </w:rPr>
      </w:pPr>
    </w:p>
    <w:p w14:paraId="237436D9" w14:textId="77777777" w:rsidR="00803602" w:rsidRPr="00457081" w:rsidRDefault="00803602" w:rsidP="00CC4D66">
      <w:pPr>
        <w:autoSpaceDE w:val="0"/>
        <w:autoSpaceDN w:val="0"/>
        <w:adjustRightInd w:val="0"/>
        <w:spacing w:after="0" w:line="240" w:lineRule="auto"/>
        <w:jc w:val="both"/>
        <w:rPr>
          <w:rFonts w:cstheme="minorHAnsi"/>
          <w:sz w:val="24"/>
          <w:lang w:val="es-ES"/>
        </w:rPr>
      </w:pPr>
    </w:p>
    <w:p w14:paraId="3C68E96A" w14:textId="77777777" w:rsidR="00803602" w:rsidRPr="00457081" w:rsidRDefault="00803602" w:rsidP="00CC4D66">
      <w:pPr>
        <w:autoSpaceDE w:val="0"/>
        <w:autoSpaceDN w:val="0"/>
        <w:adjustRightInd w:val="0"/>
        <w:spacing w:after="0" w:line="240" w:lineRule="auto"/>
        <w:jc w:val="both"/>
        <w:rPr>
          <w:rFonts w:cstheme="minorHAnsi"/>
          <w:sz w:val="24"/>
          <w:lang w:val="es-ES"/>
        </w:rPr>
      </w:pPr>
    </w:p>
    <w:p w14:paraId="1FCF6565" w14:textId="77777777" w:rsidR="00803602" w:rsidRPr="00457081" w:rsidRDefault="00803602" w:rsidP="00CC4D66">
      <w:pPr>
        <w:autoSpaceDE w:val="0"/>
        <w:autoSpaceDN w:val="0"/>
        <w:adjustRightInd w:val="0"/>
        <w:spacing w:after="0" w:line="240" w:lineRule="auto"/>
        <w:jc w:val="both"/>
        <w:rPr>
          <w:rFonts w:cstheme="minorHAnsi"/>
          <w:sz w:val="24"/>
          <w:lang w:val="es-ES"/>
        </w:rPr>
      </w:pPr>
    </w:p>
    <w:p w14:paraId="72719E04" w14:textId="77777777" w:rsidR="00803602" w:rsidRPr="00457081" w:rsidRDefault="00803602" w:rsidP="00CC4D66">
      <w:pPr>
        <w:autoSpaceDE w:val="0"/>
        <w:autoSpaceDN w:val="0"/>
        <w:adjustRightInd w:val="0"/>
        <w:spacing w:after="0" w:line="240" w:lineRule="auto"/>
        <w:jc w:val="both"/>
        <w:rPr>
          <w:rFonts w:cstheme="minorHAnsi"/>
          <w:sz w:val="24"/>
          <w:lang w:val="es-ES"/>
        </w:rPr>
      </w:pPr>
    </w:p>
    <w:p w14:paraId="0BC806DA" w14:textId="77777777" w:rsidR="00AA03CF" w:rsidRPr="00457081" w:rsidRDefault="00AA03CF" w:rsidP="00CC4D66">
      <w:pPr>
        <w:autoSpaceDE w:val="0"/>
        <w:autoSpaceDN w:val="0"/>
        <w:adjustRightInd w:val="0"/>
        <w:spacing w:after="0" w:line="240" w:lineRule="auto"/>
        <w:jc w:val="both"/>
        <w:rPr>
          <w:rFonts w:cstheme="minorHAnsi"/>
          <w:sz w:val="24"/>
          <w:lang w:val="es-ES"/>
        </w:rPr>
      </w:pPr>
    </w:p>
    <w:p w14:paraId="13BB955E" w14:textId="77777777" w:rsidR="00CC4D66" w:rsidRPr="00457081" w:rsidRDefault="00CC4D66" w:rsidP="00CC4D66">
      <w:pPr>
        <w:autoSpaceDE w:val="0"/>
        <w:autoSpaceDN w:val="0"/>
        <w:adjustRightInd w:val="0"/>
        <w:spacing w:after="0" w:line="240" w:lineRule="auto"/>
        <w:jc w:val="both"/>
        <w:rPr>
          <w:rFonts w:cstheme="minorHAnsi"/>
          <w:b/>
          <w:sz w:val="24"/>
          <w:lang w:val="es-ES"/>
        </w:rPr>
      </w:pPr>
      <w:r w:rsidRPr="00457081">
        <w:rPr>
          <w:rFonts w:cstheme="minorHAnsi"/>
          <w:b/>
          <w:sz w:val="24"/>
          <w:lang w:val="es-ES"/>
        </w:rPr>
        <w:lastRenderedPageBreak/>
        <w:t xml:space="preserve">Reconocimientos </w:t>
      </w:r>
    </w:p>
    <w:p w14:paraId="1E5DE528" w14:textId="50B547F0" w:rsidR="00CC4D66" w:rsidRPr="00457081" w:rsidRDefault="00E84D5D" w:rsidP="00D902CE">
      <w:pPr>
        <w:autoSpaceDE w:val="0"/>
        <w:autoSpaceDN w:val="0"/>
        <w:adjustRightInd w:val="0"/>
        <w:spacing w:after="0"/>
        <w:jc w:val="both"/>
        <w:rPr>
          <w:rFonts w:cstheme="minorHAnsi"/>
          <w:sz w:val="24"/>
          <w:lang w:val="es-ES"/>
        </w:rPr>
      </w:pPr>
      <w:r w:rsidRPr="00457081">
        <w:rPr>
          <w:rFonts w:cstheme="minorHAnsi"/>
          <w:sz w:val="24"/>
          <w:lang w:val="es-ES"/>
        </w:rPr>
        <w:t xml:space="preserve">El evaluador agradece el apoyo </w:t>
      </w:r>
      <w:r w:rsidR="001D5E42" w:rsidRPr="00457081">
        <w:rPr>
          <w:rFonts w:cstheme="minorHAnsi"/>
          <w:sz w:val="24"/>
          <w:lang w:val="es-ES"/>
        </w:rPr>
        <w:t>y la información</w:t>
      </w:r>
      <w:r w:rsidR="00AA03CF" w:rsidRPr="00457081">
        <w:rPr>
          <w:rFonts w:cstheme="minorHAnsi"/>
          <w:sz w:val="24"/>
          <w:lang w:val="es-ES"/>
        </w:rPr>
        <w:t xml:space="preserve"> y todo el apoyo </w:t>
      </w:r>
      <w:r w:rsidR="001D5E42" w:rsidRPr="00457081">
        <w:rPr>
          <w:rFonts w:cstheme="minorHAnsi"/>
          <w:sz w:val="24"/>
          <w:lang w:val="es-ES"/>
        </w:rPr>
        <w:t xml:space="preserve"> brindad</w:t>
      </w:r>
      <w:r w:rsidR="00AA03CF" w:rsidRPr="00457081">
        <w:rPr>
          <w:rFonts w:cstheme="minorHAnsi"/>
          <w:sz w:val="24"/>
          <w:lang w:val="es-ES"/>
        </w:rPr>
        <w:t xml:space="preserve">o a todo el equipo de la UCP,  a </w:t>
      </w:r>
      <w:r w:rsidRPr="00457081">
        <w:rPr>
          <w:rFonts w:cstheme="minorHAnsi"/>
          <w:sz w:val="24"/>
          <w:lang w:val="es-ES"/>
        </w:rPr>
        <w:t xml:space="preserve"> </w:t>
      </w:r>
      <w:r w:rsidR="001D5E42" w:rsidRPr="00457081">
        <w:rPr>
          <w:rFonts w:cstheme="minorHAnsi"/>
          <w:sz w:val="24"/>
          <w:lang w:val="es-ES"/>
        </w:rPr>
        <w:t>CESCCO</w:t>
      </w:r>
      <w:r w:rsidR="00AA03CF" w:rsidRPr="00457081">
        <w:rPr>
          <w:rFonts w:cstheme="minorHAnsi"/>
          <w:sz w:val="24"/>
          <w:lang w:val="es-ES"/>
        </w:rPr>
        <w:t xml:space="preserve">,  al equipo de país del PNUD </w:t>
      </w:r>
      <w:r w:rsidR="001D5E42" w:rsidRPr="00457081">
        <w:rPr>
          <w:rFonts w:cstheme="minorHAnsi"/>
          <w:sz w:val="24"/>
          <w:lang w:val="es-ES"/>
        </w:rPr>
        <w:t xml:space="preserve"> </w:t>
      </w:r>
      <w:r w:rsidR="00AA03CF" w:rsidRPr="00457081">
        <w:rPr>
          <w:rFonts w:cstheme="minorHAnsi"/>
          <w:sz w:val="24"/>
          <w:lang w:val="es-ES"/>
        </w:rPr>
        <w:t>y al resto de las entidades que facil</w:t>
      </w:r>
      <w:r w:rsidR="00E26126" w:rsidRPr="00457081">
        <w:rPr>
          <w:rFonts w:cstheme="minorHAnsi"/>
          <w:sz w:val="24"/>
          <w:lang w:val="es-ES"/>
        </w:rPr>
        <w:t xml:space="preserve">itaron el trabajo de </w:t>
      </w:r>
      <w:r w:rsidR="00AA03CF" w:rsidRPr="00457081">
        <w:rPr>
          <w:rFonts w:cstheme="minorHAnsi"/>
          <w:sz w:val="24"/>
          <w:lang w:val="es-ES"/>
        </w:rPr>
        <w:t xml:space="preserve"> </w:t>
      </w:r>
      <w:r w:rsidR="00E26126" w:rsidRPr="00457081">
        <w:rPr>
          <w:rFonts w:cstheme="minorHAnsi"/>
          <w:sz w:val="24"/>
          <w:lang w:val="es-ES"/>
        </w:rPr>
        <w:t xml:space="preserve">la Revisión de </w:t>
      </w:r>
      <w:r w:rsidR="008A6F1A" w:rsidRPr="00457081">
        <w:rPr>
          <w:rFonts w:cstheme="minorHAnsi"/>
          <w:sz w:val="24"/>
          <w:lang w:val="es-ES"/>
        </w:rPr>
        <w:t>Término  Medio del Proyecto COP</w:t>
      </w:r>
      <w:r w:rsidR="00E26126" w:rsidRPr="00457081">
        <w:rPr>
          <w:rFonts w:cstheme="minorHAnsi"/>
          <w:sz w:val="24"/>
          <w:lang w:val="es-ES"/>
        </w:rPr>
        <w:t xml:space="preserve"> 2-PNUD/GEF-SERNAM</w:t>
      </w:r>
      <w:r w:rsidR="00D902CE" w:rsidRPr="00457081">
        <w:rPr>
          <w:rFonts w:cstheme="minorHAnsi"/>
          <w:sz w:val="24"/>
          <w:lang w:val="es-ES"/>
        </w:rPr>
        <w:t>.</w:t>
      </w:r>
    </w:p>
    <w:p w14:paraId="132CF73E" w14:textId="77777777" w:rsidR="00064CD4" w:rsidRPr="00457081" w:rsidRDefault="00064CD4" w:rsidP="00BE002D">
      <w:pPr>
        <w:spacing w:after="0"/>
        <w:jc w:val="both"/>
        <w:rPr>
          <w:rFonts w:cs="Calibri"/>
          <w:lang w:val="es-ES"/>
        </w:rPr>
      </w:pPr>
    </w:p>
    <w:p w14:paraId="3F15B27B" w14:textId="77777777" w:rsidR="00090C78" w:rsidRPr="00457081" w:rsidRDefault="00090C78" w:rsidP="00BE002D">
      <w:pPr>
        <w:spacing w:after="0"/>
        <w:jc w:val="both"/>
        <w:rPr>
          <w:rFonts w:cs="Calibri"/>
          <w:lang w:val="es-ES"/>
        </w:rPr>
      </w:pPr>
    </w:p>
    <w:p w14:paraId="3E6CF1EC" w14:textId="77777777" w:rsidR="005A4AD0" w:rsidRPr="00457081" w:rsidRDefault="005A4AD0" w:rsidP="00BE002D">
      <w:pPr>
        <w:spacing w:after="0"/>
        <w:jc w:val="both"/>
        <w:rPr>
          <w:rFonts w:cs="Calibri"/>
          <w:b/>
          <w:sz w:val="24"/>
          <w:lang w:val="es-ES"/>
        </w:rPr>
      </w:pPr>
      <w:r w:rsidRPr="00457081">
        <w:rPr>
          <w:rFonts w:cs="Calibri"/>
          <w:b/>
          <w:sz w:val="24"/>
          <w:lang w:val="es-ES"/>
        </w:rPr>
        <w:t>Descargo de responsabilidad</w:t>
      </w:r>
    </w:p>
    <w:p w14:paraId="7489D162" w14:textId="77777777" w:rsidR="00BE002D" w:rsidRPr="00457081" w:rsidRDefault="005A4AD0" w:rsidP="00D902CE">
      <w:pPr>
        <w:spacing w:after="0"/>
        <w:jc w:val="both"/>
        <w:rPr>
          <w:rFonts w:cs="Calibri"/>
          <w:lang w:val="es-ES"/>
        </w:rPr>
      </w:pPr>
      <w:r w:rsidRPr="00457081">
        <w:rPr>
          <w:sz w:val="24"/>
          <w:lang w:val="es-ES"/>
        </w:rPr>
        <w:t xml:space="preserve"> </w:t>
      </w:r>
      <w:r w:rsidRPr="00457081">
        <w:rPr>
          <w:rFonts w:cs="Calibri"/>
          <w:sz w:val="24"/>
          <w:lang w:val="es-ES"/>
        </w:rPr>
        <w:t xml:space="preserve">Por favor, tenga en cuenta </w:t>
      </w:r>
      <w:r w:rsidR="00E06190" w:rsidRPr="00457081">
        <w:rPr>
          <w:rFonts w:cs="Calibri"/>
          <w:sz w:val="24"/>
          <w:lang w:val="es-ES"/>
        </w:rPr>
        <w:t xml:space="preserve">que </w:t>
      </w:r>
      <w:r w:rsidRPr="00457081">
        <w:rPr>
          <w:rFonts w:cs="Calibri"/>
          <w:sz w:val="24"/>
          <w:lang w:val="es-ES"/>
        </w:rPr>
        <w:t>el análisis y las recomendaciones de este informe no reflejan necesariamente las opiniones del Programa de las Naciones Unidas para el Desarrollo y GEF, su Consejo Ejecutivo o de los Estados Miembros de las Naciones Un</w:t>
      </w:r>
      <w:r w:rsidR="00E06190" w:rsidRPr="00457081">
        <w:rPr>
          <w:rFonts w:cs="Calibri"/>
          <w:sz w:val="24"/>
          <w:lang w:val="es-ES"/>
        </w:rPr>
        <w:t xml:space="preserve">idas. Esta publicación refleja </w:t>
      </w:r>
      <w:r w:rsidRPr="00457081">
        <w:rPr>
          <w:rFonts w:cs="Calibri"/>
          <w:sz w:val="24"/>
          <w:lang w:val="es-ES"/>
        </w:rPr>
        <w:t>únicamente la opinión de su a</w:t>
      </w:r>
      <w:r w:rsidR="00E06190" w:rsidRPr="00457081">
        <w:rPr>
          <w:rFonts w:cs="Calibri"/>
          <w:sz w:val="24"/>
          <w:lang w:val="es-ES"/>
        </w:rPr>
        <w:t xml:space="preserve">utor, quien ha llevado a cabo el </w:t>
      </w:r>
      <w:r w:rsidRPr="00457081">
        <w:rPr>
          <w:rFonts w:cs="Calibri"/>
          <w:sz w:val="24"/>
          <w:lang w:val="es-ES"/>
        </w:rPr>
        <w:t xml:space="preserve"> proceso de </w:t>
      </w:r>
      <w:r w:rsidR="00336684" w:rsidRPr="00457081">
        <w:rPr>
          <w:rFonts w:cs="Calibri"/>
          <w:sz w:val="24"/>
          <w:lang w:val="es-ES"/>
        </w:rPr>
        <w:t>evaluación</w:t>
      </w:r>
      <w:r w:rsidRPr="00457081">
        <w:rPr>
          <w:rFonts w:cs="Calibri"/>
          <w:sz w:val="24"/>
          <w:lang w:val="es-ES"/>
        </w:rPr>
        <w:t xml:space="preserve"> externa</w:t>
      </w:r>
      <w:r w:rsidR="00E06190" w:rsidRPr="00457081">
        <w:rPr>
          <w:rFonts w:cs="Calibri"/>
          <w:sz w:val="24"/>
          <w:lang w:val="es-ES"/>
        </w:rPr>
        <w:t xml:space="preserve"> del proyecto</w:t>
      </w:r>
      <w:r w:rsidR="001313D5" w:rsidRPr="00457081">
        <w:rPr>
          <w:rFonts w:cs="Calibri"/>
          <w:sz w:val="24"/>
          <w:lang w:val="es-ES"/>
        </w:rPr>
        <w:t>.</w:t>
      </w:r>
    </w:p>
    <w:p w14:paraId="663296F5" w14:textId="77777777" w:rsidR="00CC4D66" w:rsidRPr="00457081" w:rsidRDefault="00CC4D66">
      <w:pPr>
        <w:rPr>
          <w:rFonts w:cstheme="minorHAnsi"/>
          <w:sz w:val="24"/>
          <w:lang w:val="es-ES"/>
        </w:rPr>
      </w:pPr>
      <w:r w:rsidRPr="00457081">
        <w:rPr>
          <w:rFonts w:cstheme="minorHAnsi"/>
          <w:sz w:val="24"/>
          <w:lang w:val="es-ES"/>
        </w:rPr>
        <w:br w:type="page"/>
      </w:r>
    </w:p>
    <w:sdt>
      <w:sdtPr>
        <w:rPr>
          <w:rFonts w:asciiTheme="minorHAnsi" w:eastAsiaTheme="minorHAnsi" w:hAnsiTheme="minorHAnsi" w:cstheme="minorBidi"/>
          <w:b w:val="0"/>
          <w:bCs w:val="0"/>
          <w:color w:val="auto"/>
          <w:sz w:val="22"/>
          <w:szCs w:val="22"/>
          <w:lang w:val="es-ES" w:eastAsia="en-US"/>
        </w:rPr>
        <w:id w:val="-267775124"/>
        <w:docPartObj>
          <w:docPartGallery w:val="Table of Contents"/>
          <w:docPartUnique/>
        </w:docPartObj>
      </w:sdtPr>
      <w:sdtEndPr/>
      <w:sdtContent>
        <w:p w14:paraId="3DD626AC" w14:textId="77777777" w:rsidR="008A6F1A" w:rsidRPr="00457081" w:rsidRDefault="008A6F1A">
          <w:pPr>
            <w:pStyle w:val="TOCHeading"/>
            <w:rPr>
              <w:lang w:val="es-ES"/>
            </w:rPr>
          </w:pPr>
          <w:r w:rsidRPr="00457081">
            <w:rPr>
              <w:lang w:val="es-ES"/>
            </w:rPr>
            <w:t>Contenido</w:t>
          </w:r>
        </w:p>
        <w:p w14:paraId="5B965D03" w14:textId="77777777" w:rsidR="00553072" w:rsidRPr="00457081" w:rsidRDefault="008A6F1A">
          <w:pPr>
            <w:pStyle w:val="TOC1"/>
            <w:tabs>
              <w:tab w:val="right" w:leader="dot" w:pos="9350"/>
            </w:tabs>
            <w:rPr>
              <w:rFonts w:eastAsiaTheme="minorEastAsia"/>
              <w:b w:val="0"/>
              <w:bCs w:val="0"/>
              <w:caps w:val="0"/>
              <w:sz w:val="22"/>
              <w:szCs w:val="22"/>
              <w:lang w:val="es-ES" w:eastAsia="pt-PT"/>
            </w:rPr>
          </w:pPr>
          <w:r w:rsidRPr="00457081">
            <w:rPr>
              <w:lang w:val="es-ES"/>
            </w:rPr>
            <w:fldChar w:fldCharType="begin"/>
          </w:r>
          <w:r w:rsidRPr="00457081">
            <w:rPr>
              <w:lang w:val="es-ES"/>
            </w:rPr>
            <w:instrText xml:space="preserve"> TOC \o "1-3" \h \z \u </w:instrText>
          </w:r>
          <w:r w:rsidRPr="00457081">
            <w:rPr>
              <w:lang w:val="es-ES"/>
            </w:rPr>
            <w:fldChar w:fldCharType="separate"/>
          </w:r>
          <w:hyperlink w:anchor="_Toc399365326" w:history="1">
            <w:r w:rsidR="00553072" w:rsidRPr="00457081">
              <w:rPr>
                <w:rStyle w:val="Hyperlink"/>
                <w:rFonts w:cstheme="minorHAnsi"/>
                <w:lang w:val="es-ES"/>
              </w:rPr>
              <w:t>i.Lista de acrónimos y siglas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_Toc399365326 \h </w:instrText>
            </w:r>
            <w:r w:rsidR="00553072" w:rsidRPr="00457081">
              <w:rPr>
                <w:webHidden/>
                <w:lang w:val="es-ES"/>
              </w:rPr>
            </w:r>
            <w:r w:rsidR="00553072" w:rsidRPr="00457081">
              <w:rPr>
                <w:webHidden/>
                <w:lang w:val="es-ES"/>
              </w:rPr>
              <w:fldChar w:fldCharType="separate"/>
            </w:r>
            <w:r w:rsidR="00961C8C">
              <w:rPr>
                <w:noProof/>
                <w:webHidden/>
                <w:lang w:val="es-ES"/>
              </w:rPr>
              <w:t>5</w:t>
            </w:r>
            <w:r w:rsidR="00553072" w:rsidRPr="00457081">
              <w:rPr>
                <w:webHidden/>
                <w:lang w:val="es-ES"/>
              </w:rPr>
              <w:fldChar w:fldCharType="end"/>
            </w:r>
          </w:hyperlink>
        </w:p>
        <w:p w14:paraId="327B35B3" w14:textId="4F358BD8" w:rsidR="00553072" w:rsidRPr="00457081" w:rsidRDefault="00EF6951">
          <w:pPr>
            <w:pStyle w:val="TOC1"/>
            <w:tabs>
              <w:tab w:val="right" w:leader="dot" w:pos="9350"/>
            </w:tabs>
            <w:rPr>
              <w:rFonts w:eastAsiaTheme="minorEastAsia"/>
              <w:b w:val="0"/>
              <w:bCs w:val="0"/>
              <w:caps w:val="0"/>
              <w:sz w:val="22"/>
              <w:szCs w:val="22"/>
              <w:lang w:val="es-ES" w:eastAsia="pt-PT"/>
            </w:rPr>
          </w:pPr>
          <w:hyperlink w:anchor="_Toc399365327" w:history="1">
            <w:r w:rsidR="00553072" w:rsidRPr="00457081">
              <w:rPr>
                <w:rStyle w:val="Hyperlink"/>
                <w:rFonts w:cstheme="minorHAnsi"/>
                <w:lang w:val="es-ES"/>
              </w:rPr>
              <w:t>ii. Resumen ejecutivo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_Toc399365327 \h </w:instrText>
            </w:r>
            <w:r w:rsidR="00553072" w:rsidRPr="00457081">
              <w:rPr>
                <w:webHidden/>
                <w:lang w:val="es-ES"/>
              </w:rPr>
            </w:r>
            <w:r w:rsidR="00553072" w:rsidRPr="00457081">
              <w:rPr>
                <w:webHidden/>
                <w:lang w:val="es-ES"/>
              </w:rPr>
              <w:fldChar w:fldCharType="separate"/>
            </w:r>
            <w:r w:rsidR="00961C8C">
              <w:rPr>
                <w:noProof/>
                <w:webHidden/>
                <w:lang w:val="es-ES"/>
              </w:rPr>
              <w:t>7</w:t>
            </w:r>
            <w:r w:rsidR="00553072" w:rsidRPr="00457081">
              <w:rPr>
                <w:webHidden/>
                <w:lang w:val="es-ES"/>
              </w:rPr>
              <w:fldChar w:fldCharType="end"/>
            </w:r>
          </w:hyperlink>
        </w:p>
        <w:p w14:paraId="3BC7E64D" w14:textId="5442C265" w:rsidR="00553072" w:rsidRPr="00457081" w:rsidRDefault="00EF6951">
          <w:pPr>
            <w:pStyle w:val="TOC1"/>
            <w:tabs>
              <w:tab w:val="right" w:leader="dot" w:pos="9350"/>
            </w:tabs>
            <w:rPr>
              <w:rFonts w:eastAsiaTheme="minorEastAsia"/>
              <w:b w:val="0"/>
              <w:bCs w:val="0"/>
              <w:caps w:val="0"/>
              <w:sz w:val="22"/>
              <w:szCs w:val="22"/>
              <w:lang w:val="es-ES" w:eastAsia="pt-PT"/>
            </w:rPr>
          </w:pPr>
          <w:hyperlink w:anchor="_Toc399365328" w:history="1">
            <w:r w:rsidR="00553072" w:rsidRPr="00457081">
              <w:rPr>
                <w:rStyle w:val="Hyperlink"/>
                <w:rFonts w:cstheme="minorHAnsi"/>
                <w:lang w:val="es-ES"/>
              </w:rPr>
              <w:t>1. Introducción</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_Toc399365328 \h </w:instrText>
            </w:r>
            <w:r w:rsidR="00553072" w:rsidRPr="00457081">
              <w:rPr>
                <w:webHidden/>
                <w:lang w:val="es-ES"/>
              </w:rPr>
            </w:r>
            <w:r w:rsidR="00553072" w:rsidRPr="00457081">
              <w:rPr>
                <w:webHidden/>
                <w:lang w:val="es-ES"/>
              </w:rPr>
              <w:fldChar w:fldCharType="separate"/>
            </w:r>
            <w:r w:rsidR="00961C8C">
              <w:rPr>
                <w:noProof/>
                <w:webHidden/>
                <w:lang w:val="es-ES"/>
              </w:rPr>
              <w:t>14</w:t>
            </w:r>
            <w:r w:rsidR="00553072" w:rsidRPr="00457081">
              <w:rPr>
                <w:webHidden/>
                <w:lang w:val="es-ES"/>
              </w:rPr>
              <w:fldChar w:fldCharType="end"/>
            </w:r>
          </w:hyperlink>
        </w:p>
        <w:p w14:paraId="7EDADC61" w14:textId="2028903C" w:rsidR="00553072" w:rsidRPr="00457081" w:rsidRDefault="00EF6951">
          <w:pPr>
            <w:pStyle w:val="TOC2"/>
            <w:tabs>
              <w:tab w:val="right" w:leader="dot" w:pos="9350"/>
            </w:tabs>
            <w:rPr>
              <w:rFonts w:eastAsiaTheme="minorEastAsia"/>
              <w:smallCaps w:val="0"/>
              <w:sz w:val="22"/>
              <w:szCs w:val="22"/>
              <w:lang w:val="es-ES" w:eastAsia="pt-PT"/>
            </w:rPr>
          </w:pPr>
          <w:hyperlink w:anchor="_Toc399365329" w:history="1">
            <w:r w:rsidR="00553072" w:rsidRPr="00457081">
              <w:rPr>
                <w:rStyle w:val="Hyperlink"/>
                <w:rFonts w:cstheme="minorHAnsi"/>
                <w:lang w:val="es-ES"/>
              </w:rPr>
              <w:t>1.1 Propósito de la revisión de medio término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_Toc399365329 \h </w:instrText>
            </w:r>
            <w:r w:rsidR="00553072" w:rsidRPr="00457081">
              <w:rPr>
                <w:webHidden/>
                <w:lang w:val="es-ES"/>
              </w:rPr>
            </w:r>
            <w:r w:rsidR="00553072" w:rsidRPr="00457081">
              <w:rPr>
                <w:webHidden/>
                <w:lang w:val="es-ES"/>
              </w:rPr>
              <w:fldChar w:fldCharType="separate"/>
            </w:r>
            <w:r w:rsidR="00961C8C">
              <w:rPr>
                <w:noProof/>
                <w:webHidden/>
                <w:lang w:val="es-ES"/>
              </w:rPr>
              <w:t>14</w:t>
            </w:r>
            <w:r w:rsidR="00553072" w:rsidRPr="00457081">
              <w:rPr>
                <w:webHidden/>
                <w:lang w:val="es-ES"/>
              </w:rPr>
              <w:fldChar w:fldCharType="end"/>
            </w:r>
          </w:hyperlink>
        </w:p>
        <w:p w14:paraId="2D456F39" w14:textId="4F3204B8" w:rsidR="00553072" w:rsidRPr="00457081" w:rsidRDefault="00EF6951">
          <w:pPr>
            <w:pStyle w:val="TOC2"/>
            <w:tabs>
              <w:tab w:val="right" w:leader="dot" w:pos="9350"/>
            </w:tabs>
            <w:rPr>
              <w:rFonts w:eastAsiaTheme="minorEastAsia"/>
              <w:smallCaps w:val="0"/>
              <w:sz w:val="22"/>
              <w:szCs w:val="22"/>
              <w:lang w:val="es-ES" w:eastAsia="pt-PT"/>
            </w:rPr>
          </w:pPr>
          <w:hyperlink w:anchor="_Toc399365330" w:history="1">
            <w:r w:rsidR="00553072" w:rsidRPr="00457081">
              <w:rPr>
                <w:rStyle w:val="Hyperlink"/>
                <w:rFonts w:cstheme="minorHAnsi"/>
                <w:lang w:val="es-ES"/>
              </w:rPr>
              <w:t>1.2 Alcance y metodología</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_Toc399365330 \h </w:instrText>
            </w:r>
            <w:r w:rsidR="00553072" w:rsidRPr="00457081">
              <w:rPr>
                <w:webHidden/>
                <w:lang w:val="es-ES"/>
              </w:rPr>
            </w:r>
            <w:r w:rsidR="00553072" w:rsidRPr="00457081">
              <w:rPr>
                <w:webHidden/>
                <w:lang w:val="es-ES"/>
              </w:rPr>
              <w:fldChar w:fldCharType="separate"/>
            </w:r>
            <w:r w:rsidR="00961C8C">
              <w:rPr>
                <w:noProof/>
                <w:webHidden/>
                <w:lang w:val="es-ES"/>
              </w:rPr>
              <w:t>15</w:t>
            </w:r>
            <w:r w:rsidR="00553072" w:rsidRPr="00457081">
              <w:rPr>
                <w:webHidden/>
                <w:lang w:val="es-ES"/>
              </w:rPr>
              <w:fldChar w:fldCharType="end"/>
            </w:r>
          </w:hyperlink>
        </w:p>
        <w:p w14:paraId="5BC8AC75" w14:textId="4CEBE627" w:rsidR="00553072" w:rsidRPr="00457081" w:rsidRDefault="00EF6951">
          <w:pPr>
            <w:pStyle w:val="TOC3"/>
            <w:tabs>
              <w:tab w:val="right" w:leader="dot" w:pos="9350"/>
            </w:tabs>
            <w:rPr>
              <w:rFonts w:eastAsiaTheme="minorEastAsia"/>
              <w:i w:val="0"/>
              <w:iCs w:val="0"/>
              <w:sz w:val="22"/>
              <w:szCs w:val="22"/>
              <w:lang w:val="es-ES" w:eastAsia="pt-PT"/>
            </w:rPr>
          </w:pPr>
          <w:hyperlink w:anchor="_Toc399365331" w:history="1">
            <w:r w:rsidR="00553072" w:rsidRPr="00457081">
              <w:rPr>
                <w:rStyle w:val="Hyperlink"/>
                <w:rFonts w:cstheme="minorHAnsi"/>
                <w:lang w:val="es-ES"/>
              </w:rPr>
              <w:t>1.2.1 Alcance</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_Toc399365331 \h </w:instrText>
            </w:r>
            <w:r w:rsidR="00553072" w:rsidRPr="00457081">
              <w:rPr>
                <w:webHidden/>
                <w:lang w:val="es-ES"/>
              </w:rPr>
            </w:r>
            <w:r w:rsidR="00553072" w:rsidRPr="00457081">
              <w:rPr>
                <w:webHidden/>
                <w:lang w:val="es-ES"/>
              </w:rPr>
              <w:fldChar w:fldCharType="separate"/>
            </w:r>
            <w:r w:rsidR="00961C8C">
              <w:rPr>
                <w:noProof/>
                <w:webHidden/>
                <w:lang w:val="es-ES"/>
              </w:rPr>
              <w:t>15</w:t>
            </w:r>
            <w:r w:rsidR="00553072" w:rsidRPr="00457081">
              <w:rPr>
                <w:webHidden/>
                <w:lang w:val="es-ES"/>
              </w:rPr>
              <w:fldChar w:fldCharType="end"/>
            </w:r>
          </w:hyperlink>
        </w:p>
        <w:p w14:paraId="3C8CDAAC" w14:textId="10E941CF" w:rsidR="00553072" w:rsidRPr="00457081" w:rsidRDefault="00EF6951">
          <w:pPr>
            <w:pStyle w:val="TOC3"/>
            <w:tabs>
              <w:tab w:val="right" w:leader="dot" w:pos="9350"/>
            </w:tabs>
            <w:rPr>
              <w:rFonts w:eastAsiaTheme="minorEastAsia"/>
              <w:i w:val="0"/>
              <w:iCs w:val="0"/>
              <w:sz w:val="22"/>
              <w:szCs w:val="22"/>
              <w:lang w:val="es-ES" w:eastAsia="pt-PT"/>
            </w:rPr>
          </w:pPr>
          <w:hyperlink w:anchor="_Toc399365332" w:history="1">
            <w:r w:rsidR="00553072" w:rsidRPr="00457081">
              <w:rPr>
                <w:rStyle w:val="Hyperlink"/>
                <w:rFonts w:cstheme="minorHAnsi"/>
                <w:lang w:val="es-ES"/>
              </w:rPr>
              <w:t>1.2.2 Metodología</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_Toc399365332 \h </w:instrText>
            </w:r>
            <w:r w:rsidR="00553072" w:rsidRPr="00457081">
              <w:rPr>
                <w:webHidden/>
                <w:lang w:val="es-ES"/>
              </w:rPr>
            </w:r>
            <w:r w:rsidR="00553072" w:rsidRPr="00457081">
              <w:rPr>
                <w:webHidden/>
                <w:lang w:val="es-ES"/>
              </w:rPr>
              <w:fldChar w:fldCharType="separate"/>
            </w:r>
            <w:r w:rsidR="00961C8C">
              <w:rPr>
                <w:noProof/>
                <w:webHidden/>
                <w:lang w:val="es-ES"/>
              </w:rPr>
              <w:t>15</w:t>
            </w:r>
            <w:r w:rsidR="00553072" w:rsidRPr="00457081">
              <w:rPr>
                <w:webHidden/>
                <w:lang w:val="es-ES"/>
              </w:rPr>
              <w:fldChar w:fldCharType="end"/>
            </w:r>
          </w:hyperlink>
        </w:p>
        <w:p w14:paraId="02ADCDFB" w14:textId="5F8E5B4B" w:rsidR="00553072" w:rsidRPr="00457081" w:rsidRDefault="00EF6951">
          <w:pPr>
            <w:pStyle w:val="TOC2"/>
            <w:tabs>
              <w:tab w:val="right" w:leader="dot" w:pos="9350"/>
            </w:tabs>
            <w:rPr>
              <w:rFonts w:eastAsiaTheme="minorEastAsia"/>
              <w:smallCaps w:val="0"/>
              <w:sz w:val="22"/>
              <w:szCs w:val="22"/>
              <w:lang w:val="es-ES" w:eastAsia="pt-PT"/>
            </w:rPr>
          </w:pPr>
          <w:hyperlink w:anchor="_Toc399365333" w:history="1">
            <w:r w:rsidR="00553072" w:rsidRPr="00457081">
              <w:rPr>
                <w:rStyle w:val="Hyperlink"/>
                <w:rFonts w:cstheme="minorHAnsi"/>
                <w:lang w:val="es-ES"/>
              </w:rPr>
              <w:t>1.3 Estructura del informe de revisión de medio término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_Toc399365333 \h </w:instrText>
            </w:r>
            <w:r w:rsidR="00553072" w:rsidRPr="00457081">
              <w:rPr>
                <w:webHidden/>
                <w:lang w:val="es-ES"/>
              </w:rPr>
            </w:r>
            <w:r w:rsidR="00553072" w:rsidRPr="00457081">
              <w:rPr>
                <w:webHidden/>
                <w:lang w:val="es-ES"/>
              </w:rPr>
              <w:fldChar w:fldCharType="separate"/>
            </w:r>
            <w:r w:rsidR="00961C8C">
              <w:rPr>
                <w:noProof/>
                <w:webHidden/>
                <w:lang w:val="es-ES"/>
              </w:rPr>
              <w:t>21</w:t>
            </w:r>
            <w:r w:rsidR="00553072" w:rsidRPr="00457081">
              <w:rPr>
                <w:webHidden/>
                <w:lang w:val="es-ES"/>
              </w:rPr>
              <w:fldChar w:fldCharType="end"/>
            </w:r>
          </w:hyperlink>
        </w:p>
        <w:p w14:paraId="60C3D353" w14:textId="735135D1" w:rsidR="00553072" w:rsidRPr="00457081" w:rsidRDefault="00EF6951">
          <w:pPr>
            <w:pStyle w:val="TOC1"/>
            <w:tabs>
              <w:tab w:val="right" w:leader="dot" w:pos="9350"/>
            </w:tabs>
            <w:rPr>
              <w:rFonts w:eastAsiaTheme="minorEastAsia"/>
              <w:b w:val="0"/>
              <w:bCs w:val="0"/>
              <w:caps w:val="0"/>
              <w:sz w:val="22"/>
              <w:szCs w:val="22"/>
              <w:lang w:val="es-ES" w:eastAsia="pt-PT"/>
            </w:rPr>
          </w:pPr>
          <w:hyperlink w:anchor="_Toc399365334" w:history="1">
            <w:r w:rsidR="00553072" w:rsidRPr="00457081">
              <w:rPr>
                <w:rStyle w:val="Hyperlink"/>
                <w:rFonts w:cstheme="minorHAnsi"/>
                <w:lang w:val="es-ES"/>
              </w:rPr>
              <w:t>2. Descripción del proyecto y contexto de desarrollo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_Toc399365334 \h </w:instrText>
            </w:r>
            <w:r w:rsidR="00553072" w:rsidRPr="00457081">
              <w:rPr>
                <w:webHidden/>
                <w:lang w:val="es-ES"/>
              </w:rPr>
            </w:r>
            <w:r w:rsidR="00553072" w:rsidRPr="00457081">
              <w:rPr>
                <w:webHidden/>
                <w:lang w:val="es-ES"/>
              </w:rPr>
              <w:fldChar w:fldCharType="separate"/>
            </w:r>
            <w:r w:rsidR="00961C8C">
              <w:rPr>
                <w:noProof/>
                <w:webHidden/>
                <w:lang w:val="es-ES"/>
              </w:rPr>
              <w:t>22</w:t>
            </w:r>
            <w:r w:rsidR="00553072" w:rsidRPr="00457081">
              <w:rPr>
                <w:webHidden/>
                <w:lang w:val="es-ES"/>
              </w:rPr>
              <w:fldChar w:fldCharType="end"/>
            </w:r>
          </w:hyperlink>
        </w:p>
        <w:p w14:paraId="538EF963" w14:textId="0D8A9082" w:rsidR="00553072" w:rsidRPr="00457081" w:rsidRDefault="00EF6951">
          <w:pPr>
            <w:pStyle w:val="TOC2"/>
            <w:tabs>
              <w:tab w:val="right" w:leader="dot" w:pos="9350"/>
            </w:tabs>
            <w:rPr>
              <w:rFonts w:eastAsiaTheme="minorEastAsia"/>
              <w:smallCaps w:val="0"/>
              <w:sz w:val="22"/>
              <w:szCs w:val="22"/>
              <w:lang w:val="es-ES" w:eastAsia="pt-PT"/>
            </w:rPr>
          </w:pPr>
          <w:hyperlink w:anchor="_Toc399365335" w:history="1">
            <w:r w:rsidR="00553072" w:rsidRPr="00457081">
              <w:rPr>
                <w:rStyle w:val="Hyperlink"/>
                <w:rFonts w:cstheme="minorHAnsi"/>
                <w:lang w:val="es-ES"/>
              </w:rPr>
              <w:t>2.1 Contexto de desarrollo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_Toc399365335 \h </w:instrText>
            </w:r>
            <w:r w:rsidR="00553072" w:rsidRPr="00457081">
              <w:rPr>
                <w:webHidden/>
                <w:lang w:val="es-ES"/>
              </w:rPr>
            </w:r>
            <w:r w:rsidR="00553072" w:rsidRPr="00457081">
              <w:rPr>
                <w:webHidden/>
                <w:lang w:val="es-ES"/>
              </w:rPr>
              <w:fldChar w:fldCharType="separate"/>
            </w:r>
            <w:r w:rsidR="00961C8C">
              <w:rPr>
                <w:noProof/>
                <w:webHidden/>
                <w:lang w:val="es-ES"/>
              </w:rPr>
              <w:t>22</w:t>
            </w:r>
            <w:r w:rsidR="00553072" w:rsidRPr="00457081">
              <w:rPr>
                <w:webHidden/>
                <w:lang w:val="es-ES"/>
              </w:rPr>
              <w:fldChar w:fldCharType="end"/>
            </w:r>
          </w:hyperlink>
        </w:p>
        <w:p w14:paraId="2F021A77" w14:textId="17D68F30" w:rsidR="00553072" w:rsidRPr="00457081" w:rsidRDefault="00EF6951">
          <w:pPr>
            <w:pStyle w:val="TOC3"/>
            <w:tabs>
              <w:tab w:val="right" w:leader="dot" w:pos="9350"/>
            </w:tabs>
            <w:rPr>
              <w:rFonts w:eastAsiaTheme="minorEastAsia"/>
              <w:i w:val="0"/>
              <w:iCs w:val="0"/>
              <w:sz w:val="22"/>
              <w:szCs w:val="22"/>
              <w:lang w:val="es-ES" w:eastAsia="pt-PT"/>
            </w:rPr>
          </w:pPr>
          <w:hyperlink w:anchor="_Toc399365336" w:history="1">
            <w:r w:rsidR="00553072" w:rsidRPr="00457081">
              <w:rPr>
                <w:rStyle w:val="Hyperlink"/>
                <w:rFonts w:cstheme="minorHAnsi"/>
                <w:lang w:val="es-ES"/>
              </w:rPr>
              <w:t>2.1.1 Geografía</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_Toc399365336 \h </w:instrText>
            </w:r>
            <w:r w:rsidR="00553072" w:rsidRPr="00457081">
              <w:rPr>
                <w:webHidden/>
                <w:lang w:val="es-ES"/>
              </w:rPr>
            </w:r>
            <w:r w:rsidR="00553072" w:rsidRPr="00457081">
              <w:rPr>
                <w:webHidden/>
                <w:lang w:val="es-ES"/>
              </w:rPr>
              <w:fldChar w:fldCharType="separate"/>
            </w:r>
            <w:r w:rsidR="00961C8C">
              <w:rPr>
                <w:noProof/>
                <w:webHidden/>
                <w:lang w:val="es-ES"/>
              </w:rPr>
              <w:t>22</w:t>
            </w:r>
            <w:r w:rsidR="00553072" w:rsidRPr="00457081">
              <w:rPr>
                <w:webHidden/>
                <w:lang w:val="es-ES"/>
              </w:rPr>
              <w:fldChar w:fldCharType="end"/>
            </w:r>
          </w:hyperlink>
        </w:p>
        <w:p w14:paraId="7EBE165A" w14:textId="1D3FF49D" w:rsidR="00553072" w:rsidRPr="00457081" w:rsidRDefault="00EF6951">
          <w:pPr>
            <w:pStyle w:val="TOC3"/>
            <w:tabs>
              <w:tab w:val="right" w:leader="dot" w:pos="9350"/>
            </w:tabs>
            <w:rPr>
              <w:rFonts w:eastAsiaTheme="minorEastAsia"/>
              <w:i w:val="0"/>
              <w:iCs w:val="0"/>
              <w:sz w:val="22"/>
              <w:szCs w:val="22"/>
              <w:lang w:val="es-ES" w:eastAsia="pt-PT"/>
            </w:rPr>
          </w:pPr>
          <w:hyperlink w:anchor="_Toc399365337" w:history="1">
            <w:r w:rsidR="00553072" w:rsidRPr="00457081">
              <w:rPr>
                <w:rStyle w:val="Hyperlink"/>
                <w:rFonts w:cstheme="minorHAnsi"/>
                <w:lang w:val="es-ES"/>
              </w:rPr>
              <w:t>2.1.2 Economía</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_Toc399365337 \h </w:instrText>
            </w:r>
            <w:r w:rsidR="00553072" w:rsidRPr="00457081">
              <w:rPr>
                <w:webHidden/>
                <w:lang w:val="es-ES"/>
              </w:rPr>
            </w:r>
            <w:r w:rsidR="00553072" w:rsidRPr="00457081">
              <w:rPr>
                <w:webHidden/>
                <w:lang w:val="es-ES"/>
              </w:rPr>
              <w:fldChar w:fldCharType="separate"/>
            </w:r>
            <w:r w:rsidR="00961C8C">
              <w:rPr>
                <w:noProof/>
                <w:webHidden/>
                <w:lang w:val="es-ES"/>
              </w:rPr>
              <w:t>22</w:t>
            </w:r>
            <w:r w:rsidR="00553072" w:rsidRPr="00457081">
              <w:rPr>
                <w:webHidden/>
                <w:lang w:val="es-ES"/>
              </w:rPr>
              <w:fldChar w:fldCharType="end"/>
            </w:r>
          </w:hyperlink>
        </w:p>
        <w:p w14:paraId="5D6C73B4" w14:textId="3997EC26" w:rsidR="00553072" w:rsidRPr="00457081" w:rsidRDefault="00EF6951">
          <w:pPr>
            <w:pStyle w:val="TOC3"/>
            <w:tabs>
              <w:tab w:val="right" w:leader="dot" w:pos="9350"/>
            </w:tabs>
            <w:rPr>
              <w:rFonts w:eastAsiaTheme="minorEastAsia"/>
              <w:i w:val="0"/>
              <w:iCs w:val="0"/>
              <w:sz w:val="22"/>
              <w:szCs w:val="22"/>
              <w:lang w:val="es-ES" w:eastAsia="pt-PT"/>
            </w:rPr>
          </w:pPr>
          <w:hyperlink w:anchor="_Toc399365338" w:history="1">
            <w:r w:rsidR="00553072" w:rsidRPr="00457081">
              <w:rPr>
                <w:rStyle w:val="Hyperlink"/>
                <w:rFonts w:cstheme="minorHAnsi"/>
                <w:lang w:val="es-ES"/>
              </w:rPr>
              <w:t>2.1.3 Contexto ambiental:</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_Toc399365338 \h </w:instrText>
            </w:r>
            <w:r w:rsidR="00553072" w:rsidRPr="00457081">
              <w:rPr>
                <w:webHidden/>
                <w:lang w:val="es-ES"/>
              </w:rPr>
            </w:r>
            <w:r w:rsidR="00553072" w:rsidRPr="00457081">
              <w:rPr>
                <w:webHidden/>
                <w:lang w:val="es-ES"/>
              </w:rPr>
              <w:fldChar w:fldCharType="separate"/>
            </w:r>
            <w:r w:rsidR="00961C8C">
              <w:rPr>
                <w:noProof/>
                <w:webHidden/>
                <w:lang w:val="es-ES"/>
              </w:rPr>
              <w:t>22</w:t>
            </w:r>
            <w:r w:rsidR="00553072" w:rsidRPr="00457081">
              <w:rPr>
                <w:webHidden/>
                <w:lang w:val="es-ES"/>
              </w:rPr>
              <w:fldChar w:fldCharType="end"/>
            </w:r>
          </w:hyperlink>
        </w:p>
        <w:p w14:paraId="249FA7B8" w14:textId="144B41BA" w:rsidR="00553072" w:rsidRPr="00457081" w:rsidRDefault="00EF6951">
          <w:pPr>
            <w:pStyle w:val="TOC2"/>
            <w:tabs>
              <w:tab w:val="right" w:leader="dot" w:pos="9350"/>
            </w:tabs>
            <w:rPr>
              <w:rFonts w:eastAsiaTheme="minorEastAsia"/>
              <w:smallCaps w:val="0"/>
              <w:sz w:val="22"/>
              <w:szCs w:val="22"/>
              <w:lang w:val="es-ES" w:eastAsia="pt-PT"/>
            </w:rPr>
          </w:pPr>
          <w:hyperlink w:anchor="_Toc399365339" w:history="1">
            <w:r w:rsidR="00553072" w:rsidRPr="00457081">
              <w:rPr>
                <w:rStyle w:val="Hyperlink"/>
                <w:rFonts w:cstheme="minorHAnsi"/>
                <w:lang w:val="es-ES"/>
              </w:rPr>
              <w:t>Problemas ambientales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_Toc399365339 \h </w:instrText>
            </w:r>
            <w:r w:rsidR="00553072" w:rsidRPr="00457081">
              <w:rPr>
                <w:webHidden/>
                <w:lang w:val="es-ES"/>
              </w:rPr>
            </w:r>
            <w:r w:rsidR="00553072" w:rsidRPr="00457081">
              <w:rPr>
                <w:webHidden/>
                <w:lang w:val="es-ES"/>
              </w:rPr>
              <w:fldChar w:fldCharType="separate"/>
            </w:r>
            <w:r w:rsidR="00961C8C">
              <w:rPr>
                <w:noProof/>
                <w:webHidden/>
                <w:lang w:val="es-ES"/>
              </w:rPr>
              <w:t>23</w:t>
            </w:r>
            <w:r w:rsidR="00553072" w:rsidRPr="00457081">
              <w:rPr>
                <w:webHidden/>
                <w:lang w:val="es-ES"/>
              </w:rPr>
              <w:fldChar w:fldCharType="end"/>
            </w:r>
          </w:hyperlink>
        </w:p>
        <w:p w14:paraId="1BF203D4" w14:textId="262540D5" w:rsidR="00553072" w:rsidRPr="00457081" w:rsidRDefault="00EF6951">
          <w:pPr>
            <w:pStyle w:val="TOC2"/>
            <w:tabs>
              <w:tab w:val="right" w:leader="dot" w:pos="9350"/>
            </w:tabs>
            <w:rPr>
              <w:rFonts w:eastAsiaTheme="minorEastAsia"/>
              <w:smallCaps w:val="0"/>
              <w:sz w:val="22"/>
              <w:szCs w:val="22"/>
              <w:lang w:val="es-ES" w:eastAsia="pt-PT"/>
            </w:rPr>
          </w:pPr>
          <w:hyperlink w:anchor="_Toc399365340" w:history="1">
            <w:r w:rsidR="00553072" w:rsidRPr="00457081">
              <w:rPr>
                <w:rStyle w:val="Hyperlink"/>
                <w:rFonts w:cstheme="minorHAnsi"/>
                <w:lang w:val="es-ES"/>
              </w:rPr>
              <w:t>Marco normativo para la gestión de  productos químicos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_Toc399365340 \h </w:instrText>
            </w:r>
            <w:r w:rsidR="00553072" w:rsidRPr="00457081">
              <w:rPr>
                <w:webHidden/>
                <w:lang w:val="es-ES"/>
              </w:rPr>
            </w:r>
            <w:r w:rsidR="00553072" w:rsidRPr="00457081">
              <w:rPr>
                <w:webHidden/>
                <w:lang w:val="es-ES"/>
              </w:rPr>
              <w:fldChar w:fldCharType="separate"/>
            </w:r>
            <w:r w:rsidR="00961C8C">
              <w:rPr>
                <w:noProof/>
                <w:webHidden/>
                <w:lang w:val="es-ES"/>
              </w:rPr>
              <w:t>23</w:t>
            </w:r>
            <w:r w:rsidR="00553072" w:rsidRPr="00457081">
              <w:rPr>
                <w:webHidden/>
                <w:lang w:val="es-ES"/>
              </w:rPr>
              <w:fldChar w:fldCharType="end"/>
            </w:r>
          </w:hyperlink>
        </w:p>
        <w:p w14:paraId="2E89A885" w14:textId="7E34F10F" w:rsidR="00553072" w:rsidRPr="00457081" w:rsidRDefault="00EF6951">
          <w:pPr>
            <w:pStyle w:val="TOC2"/>
            <w:tabs>
              <w:tab w:val="right" w:leader="dot" w:pos="9350"/>
            </w:tabs>
            <w:rPr>
              <w:rFonts w:eastAsiaTheme="minorEastAsia"/>
              <w:smallCaps w:val="0"/>
              <w:sz w:val="22"/>
              <w:szCs w:val="22"/>
              <w:lang w:val="es-ES" w:eastAsia="pt-PT"/>
            </w:rPr>
          </w:pPr>
          <w:hyperlink w:anchor="_Toc399365341" w:history="1">
            <w:r w:rsidR="00553072" w:rsidRPr="00457081">
              <w:rPr>
                <w:rStyle w:val="Hyperlink"/>
                <w:rFonts w:cstheme="minorHAnsi"/>
                <w:i/>
                <w:lang w:val="es-ES"/>
              </w:rPr>
              <w:t>Plaguicidas COPS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_Toc399365341 \h </w:instrText>
            </w:r>
            <w:r w:rsidR="00553072" w:rsidRPr="00457081">
              <w:rPr>
                <w:webHidden/>
                <w:lang w:val="es-ES"/>
              </w:rPr>
            </w:r>
            <w:r w:rsidR="00553072" w:rsidRPr="00457081">
              <w:rPr>
                <w:webHidden/>
                <w:lang w:val="es-ES"/>
              </w:rPr>
              <w:fldChar w:fldCharType="separate"/>
            </w:r>
            <w:r w:rsidR="00961C8C">
              <w:rPr>
                <w:noProof/>
                <w:webHidden/>
                <w:lang w:val="es-ES"/>
              </w:rPr>
              <w:t>25</w:t>
            </w:r>
            <w:r w:rsidR="00553072" w:rsidRPr="00457081">
              <w:rPr>
                <w:webHidden/>
                <w:lang w:val="es-ES"/>
              </w:rPr>
              <w:fldChar w:fldCharType="end"/>
            </w:r>
          </w:hyperlink>
        </w:p>
        <w:p w14:paraId="7212BB3F" w14:textId="5010C9CE" w:rsidR="00553072" w:rsidRPr="00457081" w:rsidRDefault="00EF6951">
          <w:pPr>
            <w:pStyle w:val="TOC2"/>
            <w:tabs>
              <w:tab w:val="right" w:leader="dot" w:pos="9350"/>
            </w:tabs>
            <w:rPr>
              <w:rFonts w:eastAsiaTheme="minorEastAsia"/>
              <w:smallCaps w:val="0"/>
              <w:sz w:val="22"/>
              <w:szCs w:val="22"/>
              <w:lang w:val="es-ES" w:eastAsia="pt-PT"/>
            </w:rPr>
          </w:pPr>
          <w:hyperlink w:anchor="_Toc399365342" w:history="1">
            <w:r w:rsidR="00553072" w:rsidRPr="00457081">
              <w:rPr>
                <w:rStyle w:val="Hyperlink"/>
                <w:rFonts w:cstheme="minorHAnsi"/>
                <w:lang w:val="es-ES"/>
              </w:rPr>
              <w:t xml:space="preserve">Sitios potencialmente contaminados con plaguicidas </w:t>
            </w:r>
            <w:r w:rsidR="003B237B" w:rsidRPr="00457081">
              <w:rPr>
                <w:rStyle w:val="Hyperlink"/>
                <w:rFonts w:cstheme="minorHAnsi"/>
                <w:lang w:val="es-ES"/>
              </w:rPr>
              <w:t>COP</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_Toc399365342 \h </w:instrText>
            </w:r>
            <w:r w:rsidR="00553072" w:rsidRPr="00457081">
              <w:rPr>
                <w:webHidden/>
                <w:lang w:val="es-ES"/>
              </w:rPr>
            </w:r>
            <w:r w:rsidR="00553072" w:rsidRPr="00457081">
              <w:rPr>
                <w:webHidden/>
                <w:lang w:val="es-ES"/>
              </w:rPr>
              <w:fldChar w:fldCharType="separate"/>
            </w:r>
            <w:r w:rsidR="00961C8C">
              <w:rPr>
                <w:noProof/>
                <w:webHidden/>
                <w:lang w:val="es-ES"/>
              </w:rPr>
              <w:t>25</w:t>
            </w:r>
            <w:r w:rsidR="00553072" w:rsidRPr="00457081">
              <w:rPr>
                <w:webHidden/>
                <w:lang w:val="es-ES"/>
              </w:rPr>
              <w:fldChar w:fldCharType="end"/>
            </w:r>
          </w:hyperlink>
        </w:p>
        <w:p w14:paraId="53A66449" w14:textId="2F1AB955" w:rsidR="00553072" w:rsidRPr="00457081" w:rsidRDefault="00EF6951">
          <w:pPr>
            <w:pStyle w:val="TOC2"/>
            <w:tabs>
              <w:tab w:val="right" w:leader="dot" w:pos="9350"/>
            </w:tabs>
            <w:rPr>
              <w:rFonts w:eastAsiaTheme="minorEastAsia"/>
              <w:smallCaps w:val="0"/>
              <w:sz w:val="22"/>
              <w:szCs w:val="22"/>
              <w:lang w:val="es-ES" w:eastAsia="pt-PT"/>
            </w:rPr>
          </w:pPr>
          <w:hyperlink w:anchor="_Toc399365343" w:history="1">
            <w:r w:rsidR="00553072" w:rsidRPr="00457081">
              <w:rPr>
                <w:rStyle w:val="Hyperlink"/>
                <w:rFonts w:cstheme="minorHAnsi"/>
                <w:lang w:val="es-ES"/>
              </w:rPr>
              <w:t>2.2 Comienzo y duración del proyecto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_Toc399365343 \h </w:instrText>
            </w:r>
            <w:r w:rsidR="00553072" w:rsidRPr="00457081">
              <w:rPr>
                <w:webHidden/>
                <w:lang w:val="es-ES"/>
              </w:rPr>
            </w:r>
            <w:r w:rsidR="00553072" w:rsidRPr="00457081">
              <w:rPr>
                <w:webHidden/>
                <w:lang w:val="es-ES"/>
              </w:rPr>
              <w:fldChar w:fldCharType="separate"/>
            </w:r>
            <w:r w:rsidR="00961C8C">
              <w:rPr>
                <w:noProof/>
                <w:webHidden/>
                <w:lang w:val="es-ES"/>
              </w:rPr>
              <w:t>26</w:t>
            </w:r>
            <w:r w:rsidR="00553072" w:rsidRPr="00457081">
              <w:rPr>
                <w:webHidden/>
                <w:lang w:val="es-ES"/>
              </w:rPr>
              <w:fldChar w:fldCharType="end"/>
            </w:r>
          </w:hyperlink>
        </w:p>
        <w:p w14:paraId="31621CDC" w14:textId="2F44AF06" w:rsidR="00553072" w:rsidRPr="00457081" w:rsidRDefault="00EF6951">
          <w:pPr>
            <w:pStyle w:val="TOC2"/>
            <w:tabs>
              <w:tab w:val="right" w:leader="dot" w:pos="9350"/>
            </w:tabs>
            <w:rPr>
              <w:rFonts w:eastAsiaTheme="minorEastAsia"/>
              <w:smallCaps w:val="0"/>
              <w:sz w:val="22"/>
              <w:szCs w:val="22"/>
              <w:lang w:val="es-ES" w:eastAsia="pt-PT"/>
            </w:rPr>
          </w:pPr>
          <w:hyperlink w:anchor="_Toc399365344" w:history="1">
            <w:r w:rsidR="00553072" w:rsidRPr="00457081">
              <w:rPr>
                <w:rStyle w:val="Hyperlink"/>
                <w:rFonts w:cstheme="minorHAnsi"/>
                <w:lang w:val="es-ES"/>
              </w:rPr>
              <w:t>2.3 Problemas que el proyecto buscó abordar</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_Toc399365344 \h </w:instrText>
            </w:r>
            <w:r w:rsidR="00553072" w:rsidRPr="00457081">
              <w:rPr>
                <w:webHidden/>
                <w:lang w:val="es-ES"/>
              </w:rPr>
            </w:r>
            <w:r w:rsidR="00553072" w:rsidRPr="00457081">
              <w:rPr>
                <w:webHidden/>
                <w:lang w:val="es-ES"/>
              </w:rPr>
              <w:fldChar w:fldCharType="separate"/>
            </w:r>
            <w:r w:rsidR="00961C8C">
              <w:rPr>
                <w:noProof/>
                <w:webHidden/>
                <w:lang w:val="es-ES"/>
              </w:rPr>
              <w:t>26</w:t>
            </w:r>
            <w:r w:rsidR="00553072" w:rsidRPr="00457081">
              <w:rPr>
                <w:webHidden/>
                <w:lang w:val="es-ES"/>
              </w:rPr>
              <w:fldChar w:fldCharType="end"/>
            </w:r>
          </w:hyperlink>
        </w:p>
        <w:p w14:paraId="1BFA03AF" w14:textId="78FB350B" w:rsidR="00553072" w:rsidRPr="00457081" w:rsidRDefault="00EF6951">
          <w:pPr>
            <w:pStyle w:val="TOC2"/>
            <w:tabs>
              <w:tab w:val="right" w:leader="dot" w:pos="9350"/>
            </w:tabs>
            <w:rPr>
              <w:rFonts w:eastAsiaTheme="minorEastAsia"/>
              <w:smallCaps w:val="0"/>
              <w:sz w:val="22"/>
              <w:szCs w:val="22"/>
              <w:lang w:val="es-ES" w:eastAsia="pt-PT"/>
            </w:rPr>
          </w:pPr>
          <w:hyperlink w:anchor="_Toc399365345" w:history="1">
            <w:r w:rsidR="00553072" w:rsidRPr="00457081">
              <w:rPr>
                <w:rStyle w:val="Hyperlink"/>
                <w:rFonts w:cstheme="minorHAnsi"/>
                <w:lang w:val="es-ES"/>
              </w:rPr>
              <w:t>2.4 Objetivos inmediatos y de desarrollo del proyecto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_Toc399365345 \h </w:instrText>
            </w:r>
            <w:r w:rsidR="00553072" w:rsidRPr="00457081">
              <w:rPr>
                <w:webHidden/>
                <w:lang w:val="es-ES"/>
              </w:rPr>
            </w:r>
            <w:r w:rsidR="00553072" w:rsidRPr="00457081">
              <w:rPr>
                <w:webHidden/>
                <w:lang w:val="es-ES"/>
              </w:rPr>
              <w:fldChar w:fldCharType="separate"/>
            </w:r>
            <w:r w:rsidR="00961C8C">
              <w:rPr>
                <w:noProof/>
                <w:webHidden/>
                <w:lang w:val="es-ES"/>
              </w:rPr>
              <w:t>27</w:t>
            </w:r>
            <w:r w:rsidR="00553072" w:rsidRPr="00457081">
              <w:rPr>
                <w:webHidden/>
                <w:lang w:val="es-ES"/>
              </w:rPr>
              <w:fldChar w:fldCharType="end"/>
            </w:r>
          </w:hyperlink>
        </w:p>
        <w:p w14:paraId="616C094B" w14:textId="582EEC38" w:rsidR="00553072" w:rsidRPr="00457081" w:rsidRDefault="00EF6951">
          <w:pPr>
            <w:pStyle w:val="TOC2"/>
            <w:tabs>
              <w:tab w:val="right" w:leader="dot" w:pos="9350"/>
            </w:tabs>
            <w:rPr>
              <w:rFonts w:eastAsiaTheme="minorEastAsia"/>
              <w:smallCaps w:val="0"/>
              <w:sz w:val="22"/>
              <w:szCs w:val="22"/>
              <w:lang w:val="es-ES" w:eastAsia="pt-PT"/>
            </w:rPr>
          </w:pPr>
          <w:hyperlink w:anchor="_Toc399365346" w:history="1">
            <w:r w:rsidR="00553072" w:rsidRPr="00457081">
              <w:rPr>
                <w:rStyle w:val="Hyperlink"/>
                <w:rFonts w:cstheme="minorHAnsi"/>
                <w:lang w:val="es-ES"/>
              </w:rPr>
              <w:t>2.5  Indicadores de referencia establecidos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_Toc399365346 \h </w:instrText>
            </w:r>
            <w:r w:rsidR="00553072" w:rsidRPr="00457081">
              <w:rPr>
                <w:webHidden/>
                <w:lang w:val="es-ES"/>
              </w:rPr>
            </w:r>
            <w:r w:rsidR="00553072" w:rsidRPr="00457081">
              <w:rPr>
                <w:webHidden/>
                <w:lang w:val="es-ES"/>
              </w:rPr>
              <w:fldChar w:fldCharType="separate"/>
            </w:r>
            <w:r w:rsidR="00961C8C">
              <w:rPr>
                <w:noProof/>
                <w:webHidden/>
                <w:lang w:val="es-ES"/>
              </w:rPr>
              <w:t>27</w:t>
            </w:r>
            <w:r w:rsidR="00553072" w:rsidRPr="00457081">
              <w:rPr>
                <w:webHidden/>
                <w:lang w:val="es-ES"/>
              </w:rPr>
              <w:fldChar w:fldCharType="end"/>
            </w:r>
          </w:hyperlink>
        </w:p>
        <w:p w14:paraId="08AD6F58" w14:textId="1B28F8B0" w:rsidR="00553072" w:rsidRPr="00457081" w:rsidRDefault="00EF6951">
          <w:pPr>
            <w:pStyle w:val="TOC2"/>
            <w:tabs>
              <w:tab w:val="right" w:leader="dot" w:pos="9350"/>
            </w:tabs>
            <w:rPr>
              <w:rFonts w:eastAsiaTheme="minorEastAsia"/>
              <w:smallCaps w:val="0"/>
              <w:sz w:val="22"/>
              <w:szCs w:val="22"/>
              <w:lang w:val="es-ES" w:eastAsia="pt-PT"/>
            </w:rPr>
          </w:pPr>
          <w:hyperlink w:anchor="_Toc399365347" w:history="1">
            <w:r w:rsidR="00553072" w:rsidRPr="00457081">
              <w:rPr>
                <w:rStyle w:val="Hyperlink"/>
                <w:rFonts w:cstheme="minorHAnsi"/>
                <w:lang w:val="es-ES"/>
              </w:rPr>
              <w:t>2.6 Principales actores interesados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_Toc399365347 \h </w:instrText>
            </w:r>
            <w:r w:rsidR="00553072" w:rsidRPr="00457081">
              <w:rPr>
                <w:webHidden/>
                <w:lang w:val="es-ES"/>
              </w:rPr>
            </w:r>
            <w:r w:rsidR="00553072" w:rsidRPr="00457081">
              <w:rPr>
                <w:webHidden/>
                <w:lang w:val="es-ES"/>
              </w:rPr>
              <w:fldChar w:fldCharType="separate"/>
            </w:r>
            <w:r w:rsidR="00961C8C">
              <w:rPr>
                <w:noProof/>
                <w:webHidden/>
                <w:lang w:val="es-ES"/>
              </w:rPr>
              <w:t>28</w:t>
            </w:r>
            <w:r w:rsidR="00553072" w:rsidRPr="00457081">
              <w:rPr>
                <w:webHidden/>
                <w:lang w:val="es-ES"/>
              </w:rPr>
              <w:fldChar w:fldCharType="end"/>
            </w:r>
          </w:hyperlink>
        </w:p>
        <w:p w14:paraId="0095486E" w14:textId="0DD93156" w:rsidR="00553072" w:rsidRPr="00457081" w:rsidRDefault="00EF6951">
          <w:pPr>
            <w:pStyle w:val="TOC2"/>
            <w:tabs>
              <w:tab w:val="right" w:leader="dot" w:pos="9350"/>
            </w:tabs>
            <w:rPr>
              <w:rFonts w:eastAsiaTheme="minorEastAsia"/>
              <w:smallCaps w:val="0"/>
              <w:sz w:val="22"/>
              <w:szCs w:val="22"/>
              <w:lang w:val="es-ES" w:eastAsia="pt-PT"/>
            </w:rPr>
          </w:pPr>
          <w:hyperlink w:anchor="_Toc399365348" w:history="1">
            <w:r w:rsidR="00553072" w:rsidRPr="00457081">
              <w:rPr>
                <w:rStyle w:val="Hyperlink"/>
                <w:rFonts w:cstheme="minorHAnsi"/>
                <w:lang w:val="es-ES"/>
              </w:rPr>
              <w:t>2.7 Resultados previstos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_Toc399365348 \h </w:instrText>
            </w:r>
            <w:r w:rsidR="00553072" w:rsidRPr="00457081">
              <w:rPr>
                <w:webHidden/>
                <w:lang w:val="es-ES"/>
              </w:rPr>
            </w:r>
            <w:r w:rsidR="00553072" w:rsidRPr="00457081">
              <w:rPr>
                <w:webHidden/>
                <w:lang w:val="es-ES"/>
              </w:rPr>
              <w:fldChar w:fldCharType="separate"/>
            </w:r>
            <w:r w:rsidR="00961C8C">
              <w:rPr>
                <w:noProof/>
                <w:webHidden/>
                <w:lang w:val="es-ES"/>
              </w:rPr>
              <w:t>30</w:t>
            </w:r>
            <w:r w:rsidR="00553072" w:rsidRPr="00457081">
              <w:rPr>
                <w:webHidden/>
                <w:lang w:val="es-ES"/>
              </w:rPr>
              <w:fldChar w:fldCharType="end"/>
            </w:r>
          </w:hyperlink>
        </w:p>
        <w:p w14:paraId="7A08660B" w14:textId="604668F6" w:rsidR="00553072" w:rsidRPr="00457081" w:rsidRDefault="00EF6951">
          <w:pPr>
            <w:pStyle w:val="TOC1"/>
            <w:tabs>
              <w:tab w:val="right" w:leader="dot" w:pos="9350"/>
            </w:tabs>
            <w:rPr>
              <w:rFonts w:eastAsiaTheme="minorEastAsia"/>
              <w:b w:val="0"/>
              <w:bCs w:val="0"/>
              <w:caps w:val="0"/>
              <w:sz w:val="22"/>
              <w:szCs w:val="22"/>
              <w:lang w:val="es-ES" w:eastAsia="pt-PT"/>
            </w:rPr>
          </w:pPr>
          <w:hyperlink w:anchor="_Toc399365349" w:history="1">
            <w:r w:rsidR="00553072" w:rsidRPr="00457081">
              <w:rPr>
                <w:rStyle w:val="Hyperlink"/>
                <w:rFonts w:cstheme="minorHAnsi"/>
                <w:lang w:val="es-ES"/>
              </w:rPr>
              <w:t>3. Hallazgos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_Toc399365349 \h </w:instrText>
            </w:r>
            <w:r w:rsidR="00553072" w:rsidRPr="00457081">
              <w:rPr>
                <w:webHidden/>
                <w:lang w:val="es-ES"/>
              </w:rPr>
            </w:r>
            <w:r w:rsidR="00553072" w:rsidRPr="00457081">
              <w:rPr>
                <w:webHidden/>
                <w:lang w:val="es-ES"/>
              </w:rPr>
              <w:fldChar w:fldCharType="separate"/>
            </w:r>
            <w:r w:rsidR="00961C8C">
              <w:rPr>
                <w:noProof/>
                <w:webHidden/>
                <w:lang w:val="es-ES"/>
              </w:rPr>
              <w:t>30</w:t>
            </w:r>
            <w:r w:rsidR="00553072" w:rsidRPr="00457081">
              <w:rPr>
                <w:webHidden/>
                <w:lang w:val="es-ES"/>
              </w:rPr>
              <w:fldChar w:fldCharType="end"/>
            </w:r>
          </w:hyperlink>
        </w:p>
        <w:p w14:paraId="2F3FBC25" w14:textId="08359277" w:rsidR="00553072" w:rsidRPr="00457081" w:rsidRDefault="00EF6951">
          <w:pPr>
            <w:pStyle w:val="TOC2"/>
            <w:tabs>
              <w:tab w:val="right" w:leader="dot" w:pos="9350"/>
            </w:tabs>
            <w:rPr>
              <w:rFonts w:eastAsiaTheme="minorEastAsia"/>
              <w:smallCaps w:val="0"/>
              <w:sz w:val="22"/>
              <w:szCs w:val="22"/>
              <w:lang w:val="es-ES" w:eastAsia="pt-PT"/>
            </w:rPr>
          </w:pPr>
          <w:hyperlink w:anchor="_Toc399365350" w:history="1">
            <w:r w:rsidR="00553072" w:rsidRPr="00457081">
              <w:rPr>
                <w:rStyle w:val="Hyperlink"/>
                <w:rFonts w:cstheme="minorHAnsi"/>
                <w:lang w:val="es-ES"/>
              </w:rPr>
              <w:t>3.1 Diseño y formulación del proyecto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_Toc399365350 \h </w:instrText>
            </w:r>
            <w:r w:rsidR="00553072" w:rsidRPr="00457081">
              <w:rPr>
                <w:webHidden/>
                <w:lang w:val="es-ES"/>
              </w:rPr>
            </w:r>
            <w:r w:rsidR="00553072" w:rsidRPr="00457081">
              <w:rPr>
                <w:webHidden/>
                <w:lang w:val="es-ES"/>
              </w:rPr>
              <w:fldChar w:fldCharType="separate"/>
            </w:r>
            <w:r w:rsidR="00961C8C">
              <w:rPr>
                <w:noProof/>
                <w:webHidden/>
                <w:lang w:val="es-ES"/>
              </w:rPr>
              <w:t>30</w:t>
            </w:r>
            <w:r w:rsidR="00553072" w:rsidRPr="00457081">
              <w:rPr>
                <w:webHidden/>
                <w:lang w:val="es-ES"/>
              </w:rPr>
              <w:fldChar w:fldCharType="end"/>
            </w:r>
          </w:hyperlink>
        </w:p>
        <w:p w14:paraId="3B21981B" w14:textId="0A40A4B1" w:rsidR="00553072" w:rsidRPr="00457081" w:rsidRDefault="00EF6951">
          <w:pPr>
            <w:pStyle w:val="TOC3"/>
            <w:tabs>
              <w:tab w:val="right" w:leader="dot" w:pos="9350"/>
            </w:tabs>
            <w:rPr>
              <w:rFonts w:eastAsiaTheme="minorEastAsia"/>
              <w:i w:val="0"/>
              <w:iCs w:val="0"/>
              <w:sz w:val="22"/>
              <w:szCs w:val="22"/>
              <w:lang w:val="es-ES" w:eastAsia="pt-PT"/>
            </w:rPr>
          </w:pPr>
          <w:hyperlink w:anchor="_Toc399365351" w:history="1">
            <w:r w:rsidR="00553072" w:rsidRPr="00457081">
              <w:rPr>
                <w:rStyle w:val="Hyperlink"/>
                <w:rFonts w:cstheme="minorHAnsi"/>
                <w:lang w:val="es-ES"/>
              </w:rPr>
              <w:t>3.1.1 Análisis del marco lógico (AML) y del Marco de resultados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_Toc399365351 \h </w:instrText>
            </w:r>
            <w:r w:rsidR="00553072" w:rsidRPr="00457081">
              <w:rPr>
                <w:webHidden/>
                <w:lang w:val="es-ES"/>
              </w:rPr>
            </w:r>
            <w:r w:rsidR="00553072" w:rsidRPr="00457081">
              <w:rPr>
                <w:webHidden/>
                <w:lang w:val="es-ES"/>
              </w:rPr>
              <w:fldChar w:fldCharType="separate"/>
            </w:r>
            <w:r w:rsidR="00961C8C">
              <w:rPr>
                <w:noProof/>
                <w:webHidden/>
                <w:lang w:val="es-ES"/>
              </w:rPr>
              <w:t>30</w:t>
            </w:r>
            <w:r w:rsidR="00553072" w:rsidRPr="00457081">
              <w:rPr>
                <w:webHidden/>
                <w:lang w:val="es-ES"/>
              </w:rPr>
              <w:fldChar w:fldCharType="end"/>
            </w:r>
          </w:hyperlink>
        </w:p>
        <w:p w14:paraId="12D51449" w14:textId="6CFADC63" w:rsidR="00553072" w:rsidRPr="00457081" w:rsidRDefault="00EF6951">
          <w:pPr>
            <w:pStyle w:val="TOC3"/>
            <w:tabs>
              <w:tab w:val="right" w:leader="dot" w:pos="9350"/>
            </w:tabs>
            <w:rPr>
              <w:rFonts w:eastAsiaTheme="minorEastAsia"/>
              <w:i w:val="0"/>
              <w:iCs w:val="0"/>
              <w:sz w:val="22"/>
              <w:szCs w:val="22"/>
              <w:lang w:val="es-ES" w:eastAsia="pt-PT"/>
            </w:rPr>
          </w:pPr>
          <w:hyperlink w:anchor="_Toc399365352" w:history="1">
            <w:r w:rsidR="00553072" w:rsidRPr="00457081">
              <w:rPr>
                <w:rStyle w:val="Hyperlink"/>
                <w:rFonts w:cstheme="minorHAnsi"/>
                <w:lang w:val="es-ES"/>
              </w:rPr>
              <w:t>3.1.2 Suposiciones y riesgos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_Toc399365352 \h </w:instrText>
            </w:r>
            <w:r w:rsidR="00553072" w:rsidRPr="00457081">
              <w:rPr>
                <w:webHidden/>
                <w:lang w:val="es-ES"/>
              </w:rPr>
            </w:r>
            <w:r w:rsidR="00553072" w:rsidRPr="00457081">
              <w:rPr>
                <w:webHidden/>
                <w:lang w:val="es-ES"/>
              </w:rPr>
              <w:fldChar w:fldCharType="separate"/>
            </w:r>
            <w:r w:rsidR="00961C8C">
              <w:rPr>
                <w:noProof/>
                <w:webHidden/>
                <w:lang w:val="es-ES"/>
              </w:rPr>
              <w:t>33</w:t>
            </w:r>
            <w:r w:rsidR="00553072" w:rsidRPr="00457081">
              <w:rPr>
                <w:webHidden/>
                <w:lang w:val="es-ES"/>
              </w:rPr>
              <w:fldChar w:fldCharType="end"/>
            </w:r>
          </w:hyperlink>
        </w:p>
        <w:p w14:paraId="1377EB25" w14:textId="6EE5A3BE" w:rsidR="00553072" w:rsidRPr="00457081" w:rsidRDefault="00EF6951">
          <w:pPr>
            <w:pStyle w:val="TOC3"/>
            <w:tabs>
              <w:tab w:val="right" w:leader="dot" w:pos="9350"/>
            </w:tabs>
            <w:rPr>
              <w:rFonts w:eastAsiaTheme="minorEastAsia"/>
              <w:i w:val="0"/>
              <w:iCs w:val="0"/>
              <w:sz w:val="22"/>
              <w:szCs w:val="22"/>
              <w:lang w:val="es-ES" w:eastAsia="pt-PT"/>
            </w:rPr>
          </w:pPr>
          <w:hyperlink w:anchor="_Toc399365353" w:history="1">
            <w:r w:rsidR="00553072" w:rsidRPr="00457081">
              <w:rPr>
                <w:rStyle w:val="Hyperlink"/>
                <w:rFonts w:cstheme="minorHAnsi"/>
                <w:lang w:val="es-ES"/>
              </w:rPr>
              <w:t>3.1.3 Lecciones de otros proyectos relevantes (p.ej., misma área de interés) incorporados en el diseño del proyecto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_Toc399365353 \h </w:instrText>
            </w:r>
            <w:r w:rsidR="00553072" w:rsidRPr="00457081">
              <w:rPr>
                <w:webHidden/>
                <w:lang w:val="es-ES"/>
              </w:rPr>
            </w:r>
            <w:r w:rsidR="00553072" w:rsidRPr="00457081">
              <w:rPr>
                <w:webHidden/>
                <w:lang w:val="es-ES"/>
              </w:rPr>
              <w:fldChar w:fldCharType="separate"/>
            </w:r>
            <w:r w:rsidR="00961C8C">
              <w:rPr>
                <w:noProof/>
                <w:webHidden/>
                <w:lang w:val="es-ES"/>
              </w:rPr>
              <w:t>34</w:t>
            </w:r>
            <w:r w:rsidR="00553072" w:rsidRPr="00457081">
              <w:rPr>
                <w:webHidden/>
                <w:lang w:val="es-ES"/>
              </w:rPr>
              <w:fldChar w:fldCharType="end"/>
            </w:r>
          </w:hyperlink>
        </w:p>
        <w:p w14:paraId="7A84ADE0" w14:textId="7AC7B1DF" w:rsidR="00553072" w:rsidRPr="00457081" w:rsidRDefault="00EF6951">
          <w:pPr>
            <w:pStyle w:val="TOC3"/>
            <w:tabs>
              <w:tab w:val="right" w:leader="dot" w:pos="9350"/>
            </w:tabs>
            <w:rPr>
              <w:rFonts w:eastAsiaTheme="minorEastAsia"/>
              <w:i w:val="0"/>
              <w:iCs w:val="0"/>
              <w:sz w:val="22"/>
              <w:szCs w:val="22"/>
              <w:lang w:val="es-ES" w:eastAsia="pt-PT"/>
            </w:rPr>
          </w:pPr>
          <w:hyperlink w:anchor="_Toc399365354" w:history="1">
            <w:r w:rsidR="00553072" w:rsidRPr="00457081">
              <w:rPr>
                <w:rStyle w:val="Hyperlink"/>
                <w:rFonts w:cstheme="minorHAnsi"/>
                <w:lang w:val="es-ES"/>
              </w:rPr>
              <w:t>3.1.4 Participación planificada de los interesados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_Toc399365354 \h </w:instrText>
            </w:r>
            <w:r w:rsidR="00553072" w:rsidRPr="00457081">
              <w:rPr>
                <w:webHidden/>
                <w:lang w:val="es-ES"/>
              </w:rPr>
            </w:r>
            <w:r w:rsidR="00553072" w:rsidRPr="00457081">
              <w:rPr>
                <w:webHidden/>
                <w:lang w:val="es-ES"/>
              </w:rPr>
              <w:fldChar w:fldCharType="separate"/>
            </w:r>
            <w:r w:rsidR="00961C8C">
              <w:rPr>
                <w:noProof/>
                <w:webHidden/>
                <w:lang w:val="es-ES"/>
              </w:rPr>
              <w:t>35</w:t>
            </w:r>
            <w:r w:rsidR="00553072" w:rsidRPr="00457081">
              <w:rPr>
                <w:webHidden/>
                <w:lang w:val="es-ES"/>
              </w:rPr>
              <w:fldChar w:fldCharType="end"/>
            </w:r>
          </w:hyperlink>
        </w:p>
        <w:p w14:paraId="4F0F567F" w14:textId="59FFAFF8" w:rsidR="00553072" w:rsidRPr="00457081" w:rsidRDefault="00EF6951">
          <w:pPr>
            <w:pStyle w:val="TOC3"/>
            <w:tabs>
              <w:tab w:val="right" w:leader="dot" w:pos="9350"/>
            </w:tabs>
            <w:rPr>
              <w:rFonts w:eastAsiaTheme="minorEastAsia"/>
              <w:i w:val="0"/>
              <w:iCs w:val="0"/>
              <w:sz w:val="22"/>
              <w:szCs w:val="22"/>
              <w:lang w:val="es-ES" w:eastAsia="pt-PT"/>
            </w:rPr>
          </w:pPr>
          <w:hyperlink w:anchor="_Toc399365355" w:history="1">
            <w:r w:rsidR="00553072" w:rsidRPr="00457081">
              <w:rPr>
                <w:rStyle w:val="Hyperlink"/>
                <w:rFonts w:cstheme="minorHAnsi"/>
                <w:lang w:val="es-ES"/>
              </w:rPr>
              <w:t>3.1.5 Enfoque de repetición</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_Toc399365355 \h </w:instrText>
            </w:r>
            <w:r w:rsidR="00553072" w:rsidRPr="00457081">
              <w:rPr>
                <w:webHidden/>
                <w:lang w:val="es-ES"/>
              </w:rPr>
            </w:r>
            <w:r w:rsidR="00553072" w:rsidRPr="00457081">
              <w:rPr>
                <w:webHidden/>
                <w:lang w:val="es-ES"/>
              </w:rPr>
              <w:fldChar w:fldCharType="separate"/>
            </w:r>
            <w:r w:rsidR="00961C8C">
              <w:rPr>
                <w:noProof/>
                <w:webHidden/>
                <w:lang w:val="es-ES"/>
              </w:rPr>
              <w:t>37</w:t>
            </w:r>
            <w:r w:rsidR="00553072" w:rsidRPr="00457081">
              <w:rPr>
                <w:webHidden/>
                <w:lang w:val="es-ES"/>
              </w:rPr>
              <w:fldChar w:fldCharType="end"/>
            </w:r>
          </w:hyperlink>
        </w:p>
        <w:p w14:paraId="1A76242D" w14:textId="410EB5F4" w:rsidR="00553072" w:rsidRPr="00457081" w:rsidRDefault="00EF6951">
          <w:pPr>
            <w:pStyle w:val="TOC3"/>
            <w:tabs>
              <w:tab w:val="right" w:leader="dot" w:pos="9350"/>
            </w:tabs>
            <w:rPr>
              <w:rFonts w:eastAsiaTheme="minorEastAsia"/>
              <w:i w:val="0"/>
              <w:iCs w:val="0"/>
              <w:sz w:val="22"/>
              <w:szCs w:val="22"/>
              <w:lang w:val="es-ES" w:eastAsia="pt-PT"/>
            </w:rPr>
          </w:pPr>
          <w:hyperlink w:anchor="_Toc399365356" w:history="1">
            <w:r w:rsidR="00553072" w:rsidRPr="00457081">
              <w:rPr>
                <w:rStyle w:val="Hyperlink"/>
                <w:rFonts w:cstheme="minorHAnsi"/>
                <w:lang w:val="es-ES"/>
              </w:rPr>
              <w:t>3.1.6 Ventaja comparativa del PNUD</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_Toc399365356 \h </w:instrText>
            </w:r>
            <w:r w:rsidR="00553072" w:rsidRPr="00457081">
              <w:rPr>
                <w:webHidden/>
                <w:lang w:val="es-ES"/>
              </w:rPr>
            </w:r>
            <w:r w:rsidR="00553072" w:rsidRPr="00457081">
              <w:rPr>
                <w:webHidden/>
                <w:lang w:val="es-ES"/>
              </w:rPr>
              <w:fldChar w:fldCharType="separate"/>
            </w:r>
            <w:r w:rsidR="00961C8C">
              <w:rPr>
                <w:noProof/>
                <w:webHidden/>
                <w:lang w:val="es-ES"/>
              </w:rPr>
              <w:t>38</w:t>
            </w:r>
            <w:r w:rsidR="00553072" w:rsidRPr="00457081">
              <w:rPr>
                <w:webHidden/>
                <w:lang w:val="es-ES"/>
              </w:rPr>
              <w:fldChar w:fldCharType="end"/>
            </w:r>
          </w:hyperlink>
        </w:p>
        <w:p w14:paraId="41568440" w14:textId="6C672AF4" w:rsidR="00553072" w:rsidRPr="00457081" w:rsidRDefault="00EF6951">
          <w:pPr>
            <w:pStyle w:val="TOC3"/>
            <w:tabs>
              <w:tab w:val="right" w:leader="dot" w:pos="9350"/>
            </w:tabs>
            <w:rPr>
              <w:rFonts w:eastAsiaTheme="minorEastAsia"/>
              <w:i w:val="0"/>
              <w:iCs w:val="0"/>
              <w:sz w:val="22"/>
              <w:szCs w:val="22"/>
              <w:lang w:val="es-ES" w:eastAsia="pt-PT"/>
            </w:rPr>
          </w:pPr>
          <w:hyperlink w:anchor="_Toc399365357" w:history="1">
            <w:r w:rsidR="00553072" w:rsidRPr="00457081">
              <w:rPr>
                <w:rStyle w:val="Hyperlink"/>
                <w:rFonts w:cstheme="minorHAnsi"/>
                <w:lang w:val="es-ES"/>
              </w:rPr>
              <w:t>3.1.7 Vínculos entre el proyecto y otras intervenciones dentro del sector</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_Toc399365357 \h </w:instrText>
            </w:r>
            <w:r w:rsidR="00553072" w:rsidRPr="00457081">
              <w:rPr>
                <w:webHidden/>
                <w:lang w:val="es-ES"/>
              </w:rPr>
            </w:r>
            <w:r w:rsidR="00553072" w:rsidRPr="00457081">
              <w:rPr>
                <w:webHidden/>
                <w:lang w:val="es-ES"/>
              </w:rPr>
              <w:fldChar w:fldCharType="separate"/>
            </w:r>
            <w:r w:rsidR="00961C8C">
              <w:rPr>
                <w:noProof/>
                <w:webHidden/>
                <w:lang w:val="es-ES"/>
              </w:rPr>
              <w:t>38</w:t>
            </w:r>
            <w:r w:rsidR="00553072" w:rsidRPr="00457081">
              <w:rPr>
                <w:webHidden/>
                <w:lang w:val="es-ES"/>
              </w:rPr>
              <w:fldChar w:fldCharType="end"/>
            </w:r>
          </w:hyperlink>
        </w:p>
        <w:p w14:paraId="2F1C640B" w14:textId="4CE7C043" w:rsidR="00553072" w:rsidRPr="00457081" w:rsidRDefault="00EF6951">
          <w:pPr>
            <w:pStyle w:val="TOC2"/>
            <w:tabs>
              <w:tab w:val="right" w:leader="dot" w:pos="9350"/>
            </w:tabs>
            <w:rPr>
              <w:rFonts w:eastAsiaTheme="minorEastAsia"/>
              <w:smallCaps w:val="0"/>
              <w:sz w:val="22"/>
              <w:szCs w:val="22"/>
              <w:lang w:val="es-ES" w:eastAsia="pt-PT"/>
            </w:rPr>
          </w:pPr>
          <w:hyperlink w:anchor="_Toc399365358" w:history="1">
            <w:r w:rsidR="00553072" w:rsidRPr="00457081">
              <w:rPr>
                <w:rStyle w:val="Hyperlink"/>
                <w:rFonts w:cstheme="minorHAnsi"/>
                <w:lang w:val="es-ES"/>
              </w:rPr>
              <w:t>3.2 Ejecución del proyecto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_Toc399365358 \h </w:instrText>
            </w:r>
            <w:r w:rsidR="00553072" w:rsidRPr="00457081">
              <w:rPr>
                <w:webHidden/>
                <w:lang w:val="es-ES"/>
              </w:rPr>
            </w:r>
            <w:r w:rsidR="00553072" w:rsidRPr="00457081">
              <w:rPr>
                <w:webHidden/>
                <w:lang w:val="es-ES"/>
              </w:rPr>
              <w:fldChar w:fldCharType="separate"/>
            </w:r>
            <w:r w:rsidR="00961C8C">
              <w:rPr>
                <w:noProof/>
                <w:webHidden/>
                <w:lang w:val="es-ES"/>
              </w:rPr>
              <w:t>39</w:t>
            </w:r>
            <w:r w:rsidR="00553072" w:rsidRPr="00457081">
              <w:rPr>
                <w:webHidden/>
                <w:lang w:val="es-ES"/>
              </w:rPr>
              <w:fldChar w:fldCharType="end"/>
            </w:r>
          </w:hyperlink>
        </w:p>
        <w:p w14:paraId="6F36B6D6" w14:textId="71C79A49" w:rsidR="00553072" w:rsidRPr="00457081" w:rsidRDefault="00EF6951">
          <w:pPr>
            <w:pStyle w:val="TOC2"/>
            <w:tabs>
              <w:tab w:val="right" w:leader="dot" w:pos="9350"/>
            </w:tabs>
            <w:rPr>
              <w:rFonts w:eastAsiaTheme="minorEastAsia"/>
              <w:smallCaps w:val="0"/>
              <w:sz w:val="22"/>
              <w:szCs w:val="22"/>
              <w:lang w:val="es-ES" w:eastAsia="pt-PT"/>
            </w:rPr>
          </w:pPr>
          <w:hyperlink w:anchor="_Toc399365359" w:history="1">
            <w:r w:rsidR="00553072" w:rsidRPr="00457081">
              <w:rPr>
                <w:rStyle w:val="Hyperlink"/>
                <w:rFonts w:cstheme="minorHAnsi"/>
                <w:lang w:val="es-ES"/>
              </w:rPr>
              <w:t>3.3 Resultados del proyecto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_Toc399365359 \h </w:instrText>
            </w:r>
            <w:r w:rsidR="00553072" w:rsidRPr="00457081">
              <w:rPr>
                <w:webHidden/>
                <w:lang w:val="es-ES"/>
              </w:rPr>
            </w:r>
            <w:r w:rsidR="00553072" w:rsidRPr="00457081">
              <w:rPr>
                <w:webHidden/>
                <w:lang w:val="es-ES"/>
              </w:rPr>
              <w:fldChar w:fldCharType="separate"/>
            </w:r>
            <w:r w:rsidR="00961C8C">
              <w:rPr>
                <w:noProof/>
                <w:webHidden/>
                <w:lang w:val="es-ES"/>
              </w:rPr>
              <w:t>39</w:t>
            </w:r>
            <w:r w:rsidR="00553072" w:rsidRPr="00457081">
              <w:rPr>
                <w:webHidden/>
                <w:lang w:val="es-ES"/>
              </w:rPr>
              <w:fldChar w:fldCharType="end"/>
            </w:r>
          </w:hyperlink>
        </w:p>
        <w:p w14:paraId="21111C77" w14:textId="1176DB75" w:rsidR="00553072" w:rsidRPr="00457081" w:rsidRDefault="00EF6951">
          <w:pPr>
            <w:pStyle w:val="TOC3"/>
            <w:tabs>
              <w:tab w:val="right" w:leader="dot" w:pos="9350"/>
            </w:tabs>
            <w:rPr>
              <w:rFonts w:eastAsiaTheme="minorEastAsia"/>
              <w:i w:val="0"/>
              <w:iCs w:val="0"/>
              <w:sz w:val="22"/>
              <w:szCs w:val="22"/>
              <w:lang w:val="es-ES" w:eastAsia="pt-PT"/>
            </w:rPr>
          </w:pPr>
          <w:hyperlink w:anchor="_Toc399365360" w:history="1">
            <w:r w:rsidR="00553072" w:rsidRPr="00457081">
              <w:rPr>
                <w:rStyle w:val="Hyperlink"/>
                <w:rFonts w:cstheme="minorHAnsi"/>
                <w:lang w:val="es-ES"/>
              </w:rPr>
              <w:t>3.3.1 Resultados generales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_Toc399365360 \h </w:instrText>
            </w:r>
            <w:r w:rsidR="00553072" w:rsidRPr="00457081">
              <w:rPr>
                <w:webHidden/>
                <w:lang w:val="es-ES"/>
              </w:rPr>
            </w:r>
            <w:r w:rsidR="00553072" w:rsidRPr="00457081">
              <w:rPr>
                <w:webHidden/>
                <w:lang w:val="es-ES"/>
              </w:rPr>
              <w:fldChar w:fldCharType="separate"/>
            </w:r>
            <w:r w:rsidR="00961C8C">
              <w:rPr>
                <w:noProof/>
                <w:webHidden/>
                <w:lang w:val="es-ES"/>
              </w:rPr>
              <w:t>42</w:t>
            </w:r>
            <w:r w:rsidR="00553072" w:rsidRPr="00457081">
              <w:rPr>
                <w:webHidden/>
                <w:lang w:val="es-ES"/>
              </w:rPr>
              <w:fldChar w:fldCharType="end"/>
            </w:r>
          </w:hyperlink>
        </w:p>
        <w:p w14:paraId="287DCA4A" w14:textId="17CDD193" w:rsidR="00553072" w:rsidRPr="00457081" w:rsidRDefault="00EF6951">
          <w:pPr>
            <w:pStyle w:val="TOC3"/>
            <w:tabs>
              <w:tab w:val="right" w:leader="dot" w:pos="9350"/>
            </w:tabs>
            <w:rPr>
              <w:rFonts w:eastAsiaTheme="minorEastAsia"/>
              <w:i w:val="0"/>
              <w:iCs w:val="0"/>
              <w:sz w:val="22"/>
              <w:szCs w:val="22"/>
              <w:lang w:val="es-ES" w:eastAsia="pt-PT"/>
            </w:rPr>
          </w:pPr>
          <w:hyperlink w:anchor="_Toc399365361" w:history="1">
            <w:r w:rsidR="00553072" w:rsidRPr="00457081">
              <w:rPr>
                <w:rStyle w:val="Hyperlink"/>
                <w:rFonts w:cstheme="minorHAnsi"/>
                <w:lang w:val="es-ES"/>
              </w:rPr>
              <w:t>3.3.2 Relevancia</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_Toc399365361 \h </w:instrText>
            </w:r>
            <w:r w:rsidR="00553072" w:rsidRPr="00457081">
              <w:rPr>
                <w:webHidden/>
                <w:lang w:val="es-ES"/>
              </w:rPr>
            </w:r>
            <w:r w:rsidR="00553072" w:rsidRPr="00457081">
              <w:rPr>
                <w:webHidden/>
                <w:lang w:val="es-ES"/>
              </w:rPr>
              <w:fldChar w:fldCharType="separate"/>
            </w:r>
            <w:r w:rsidR="00961C8C">
              <w:rPr>
                <w:noProof/>
                <w:webHidden/>
                <w:lang w:val="es-ES"/>
              </w:rPr>
              <w:t>44</w:t>
            </w:r>
            <w:r w:rsidR="00553072" w:rsidRPr="00457081">
              <w:rPr>
                <w:webHidden/>
                <w:lang w:val="es-ES"/>
              </w:rPr>
              <w:fldChar w:fldCharType="end"/>
            </w:r>
          </w:hyperlink>
        </w:p>
        <w:p w14:paraId="7CC6302D" w14:textId="4DEDC579" w:rsidR="00553072" w:rsidRPr="00457081" w:rsidRDefault="00EF6951">
          <w:pPr>
            <w:pStyle w:val="TOC3"/>
            <w:tabs>
              <w:tab w:val="right" w:leader="dot" w:pos="9350"/>
            </w:tabs>
            <w:rPr>
              <w:rFonts w:eastAsiaTheme="minorEastAsia"/>
              <w:i w:val="0"/>
              <w:iCs w:val="0"/>
              <w:sz w:val="22"/>
              <w:szCs w:val="22"/>
              <w:lang w:val="es-ES" w:eastAsia="pt-PT"/>
            </w:rPr>
          </w:pPr>
          <w:hyperlink w:anchor="_Toc399365362" w:history="1">
            <w:r w:rsidR="00553072" w:rsidRPr="00457081">
              <w:rPr>
                <w:rStyle w:val="Hyperlink"/>
                <w:rFonts w:cstheme="minorHAnsi"/>
                <w:lang w:val="es-ES"/>
              </w:rPr>
              <w:t>3.3.3 Efectividad y eficiencia</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_Toc399365362 \h </w:instrText>
            </w:r>
            <w:r w:rsidR="00553072" w:rsidRPr="00457081">
              <w:rPr>
                <w:webHidden/>
                <w:lang w:val="es-ES"/>
              </w:rPr>
            </w:r>
            <w:r w:rsidR="00553072" w:rsidRPr="00457081">
              <w:rPr>
                <w:webHidden/>
                <w:lang w:val="es-ES"/>
              </w:rPr>
              <w:fldChar w:fldCharType="separate"/>
            </w:r>
            <w:r w:rsidR="00961C8C">
              <w:rPr>
                <w:noProof/>
                <w:webHidden/>
                <w:lang w:val="es-ES"/>
              </w:rPr>
              <w:t>46</w:t>
            </w:r>
            <w:r w:rsidR="00553072" w:rsidRPr="00457081">
              <w:rPr>
                <w:webHidden/>
                <w:lang w:val="es-ES"/>
              </w:rPr>
              <w:fldChar w:fldCharType="end"/>
            </w:r>
          </w:hyperlink>
        </w:p>
        <w:p w14:paraId="5A33307F" w14:textId="35BDA154" w:rsidR="00553072" w:rsidRPr="00457081" w:rsidRDefault="00EF6951">
          <w:pPr>
            <w:pStyle w:val="TOC3"/>
            <w:tabs>
              <w:tab w:val="right" w:leader="dot" w:pos="9350"/>
            </w:tabs>
            <w:rPr>
              <w:rFonts w:eastAsiaTheme="minorEastAsia"/>
              <w:i w:val="0"/>
              <w:iCs w:val="0"/>
              <w:sz w:val="22"/>
              <w:szCs w:val="22"/>
              <w:lang w:val="es-ES" w:eastAsia="pt-PT"/>
            </w:rPr>
          </w:pPr>
          <w:hyperlink w:anchor="_Toc399365363" w:history="1">
            <w:r w:rsidR="00553072" w:rsidRPr="00457081">
              <w:rPr>
                <w:rStyle w:val="Hyperlink"/>
                <w:rFonts w:cstheme="minorHAnsi"/>
                <w:lang w:val="es-ES"/>
              </w:rPr>
              <w:t>3.3.4 Contribuciones a los resultados a nivel de efecto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_Toc399365363 \h </w:instrText>
            </w:r>
            <w:r w:rsidR="00553072" w:rsidRPr="00457081">
              <w:rPr>
                <w:webHidden/>
                <w:lang w:val="es-ES"/>
              </w:rPr>
            </w:r>
            <w:r w:rsidR="00553072" w:rsidRPr="00457081">
              <w:rPr>
                <w:webHidden/>
                <w:lang w:val="es-ES"/>
              </w:rPr>
              <w:fldChar w:fldCharType="separate"/>
            </w:r>
            <w:r w:rsidR="00961C8C">
              <w:rPr>
                <w:noProof/>
                <w:webHidden/>
                <w:lang w:val="es-ES"/>
              </w:rPr>
              <w:t>51</w:t>
            </w:r>
            <w:r w:rsidR="00553072" w:rsidRPr="00457081">
              <w:rPr>
                <w:webHidden/>
                <w:lang w:val="es-ES"/>
              </w:rPr>
              <w:fldChar w:fldCharType="end"/>
            </w:r>
          </w:hyperlink>
        </w:p>
        <w:p w14:paraId="78D8659B" w14:textId="46E2DC59" w:rsidR="00553072" w:rsidRPr="00457081" w:rsidRDefault="00EF6951">
          <w:pPr>
            <w:pStyle w:val="TOC3"/>
            <w:tabs>
              <w:tab w:val="right" w:leader="dot" w:pos="9350"/>
            </w:tabs>
            <w:rPr>
              <w:rFonts w:eastAsiaTheme="minorEastAsia"/>
              <w:i w:val="0"/>
              <w:iCs w:val="0"/>
              <w:sz w:val="22"/>
              <w:szCs w:val="22"/>
              <w:lang w:val="es-ES" w:eastAsia="pt-PT"/>
            </w:rPr>
          </w:pPr>
          <w:hyperlink w:anchor="_Toc399365364" w:history="1">
            <w:r w:rsidR="00553072" w:rsidRPr="00457081">
              <w:rPr>
                <w:rStyle w:val="Hyperlink"/>
                <w:rFonts w:cstheme="minorHAnsi"/>
                <w:lang w:val="es-ES"/>
              </w:rPr>
              <w:t>3.3.4 Implicación nacional</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_Toc399365364 \h </w:instrText>
            </w:r>
            <w:r w:rsidR="00553072" w:rsidRPr="00457081">
              <w:rPr>
                <w:webHidden/>
                <w:lang w:val="es-ES"/>
              </w:rPr>
            </w:r>
            <w:r w:rsidR="00553072" w:rsidRPr="00457081">
              <w:rPr>
                <w:webHidden/>
                <w:lang w:val="es-ES"/>
              </w:rPr>
              <w:fldChar w:fldCharType="separate"/>
            </w:r>
            <w:r w:rsidR="00961C8C">
              <w:rPr>
                <w:noProof/>
                <w:webHidden/>
                <w:lang w:val="es-ES"/>
              </w:rPr>
              <w:t>52</w:t>
            </w:r>
            <w:r w:rsidR="00553072" w:rsidRPr="00457081">
              <w:rPr>
                <w:webHidden/>
                <w:lang w:val="es-ES"/>
              </w:rPr>
              <w:fldChar w:fldCharType="end"/>
            </w:r>
          </w:hyperlink>
        </w:p>
        <w:p w14:paraId="20BED39C" w14:textId="082C0B17" w:rsidR="00553072" w:rsidRPr="00457081" w:rsidRDefault="00EF6951">
          <w:pPr>
            <w:pStyle w:val="TOC3"/>
            <w:tabs>
              <w:tab w:val="right" w:leader="dot" w:pos="9350"/>
            </w:tabs>
            <w:rPr>
              <w:rFonts w:eastAsiaTheme="minorEastAsia"/>
              <w:i w:val="0"/>
              <w:iCs w:val="0"/>
              <w:sz w:val="22"/>
              <w:szCs w:val="22"/>
              <w:lang w:val="es-ES" w:eastAsia="pt-PT"/>
            </w:rPr>
          </w:pPr>
          <w:hyperlink w:anchor="_Toc399365365" w:history="1">
            <w:r w:rsidR="00553072" w:rsidRPr="00457081">
              <w:rPr>
                <w:rStyle w:val="Hyperlink"/>
                <w:rFonts w:cstheme="minorHAnsi"/>
                <w:lang w:val="es-ES"/>
              </w:rPr>
              <w:t>3.3.5.  Sostenibilidad</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_Toc399365365 \h </w:instrText>
            </w:r>
            <w:r w:rsidR="00553072" w:rsidRPr="00457081">
              <w:rPr>
                <w:webHidden/>
                <w:lang w:val="es-ES"/>
              </w:rPr>
            </w:r>
            <w:r w:rsidR="00553072" w:rsidRPr="00457081">
              <w:rPr>
                <w:webHidden/>
                <w:lang w:val="es-ES"/>
              </w:rPr>
              <w:fldChar w:fldCharType="separate"/>
            </w:r>
            <w:r w:rsidR="00961C8C">
              <w:rPr>
                <w:noProof/>
                <w:webHidden/>
                <w:lang w:val="es-ES"/>
              </w:rPr>
              <w:t>52</w:t>
            </w:r>
            <w:r w:rsidR="00553072" w:rsidRPr="00457081">
              <w:rPr>
                <w:webHidden/>
                <w:lang w:val="es-ES"/>
              </w:rPr>
              <w:fldChar w:fldCharType="end"/>
            </w:r>
          </w:hyperlink>
        </w:p>
        <w:p w14:paraId="53C8DB84" w14:textId="1CB23325" w:rsidR="00553072" w:rsidRPr="00457081" w:rsidRDefault="00EF6951">
          <w:pPr>
            <w:pStyle w:val="TOC1"/>
            <w:tabs>
              <w:tab w:val="right" w:leader="dot" w:pos="9350"/>
            </w:tabs>
            <w:rPr>
              <w:rFonts w:eastAsiaTheme="minorEastAsia"/>
              <w:b w:val="0"/>
              <w:bCs w:val="0"/>
              <w:caps w:val="0"/>
              <w:sz w:val="22"/>
              <w:szCs w:val="22"/>
              <w:lang w:val="es-ES" w:eastAsia="pt-PT"/>
            </w:rPr>
          </w:pPr>
          <w:hyperlink w:anchor="_Toc399365366" w:history="1">
            <w:r w:rsidR="00553072" w:rsidRPr="00457081">
              <w:rPr>
                <w:rStyle w:val="Hyperlink"/>
                <w:rFonts w:cstheme="minorHAnsi"/>
                <w:lang w:val="es-ES"/>
              </w:rPr>
              <w:t>4. Conclusiones, recomendaciones y lecciones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_Toc399365366 \h </w:instrText>
            </w:r>
            <w:r w:rsidR="00553072" w:rsidRPr="00457081">
              <w:rPr>
                <w:webHidden/>
                <w:lang w:val="es-ES"/>
              </w:rPr>
            </w:r>
            <w:r w:rsidR="00553072" w:rsidRPr="00457081">
              <w:rPr>
                <w:webHidden/>
                <w:lang w:val="es-ES"/>
              </w:rPr>
              <w:fldChar w:fldCharType="separate"/>
            </w:r>
            <w:r w:rsidR="00961C8C">
              <w:rPr>
                <w:noProof/>
                <w:webHidden/>
                <w:lang w:val="es-ES"/>
              </w:rPr>
              <w:t>54</w:t>
            </w:r>
            <w:r w:rsidR="00553072" w:rsidRPr="00457081">
              <w:rPr>
                <w:webHidden/>
                <w:lang w:val="es-ES"/>
              </w:rPr>
              <w:fldChar w:fldCharType="end"/>
            </w:r>
          </w:hyperlink>
        </w:p>
        <w:p w14:paraId="5B9A3A9B" w14:textId="7B60D859" w:rsidR="00553072" w:rsidRPr="00457081" w:rsidRDefault="00EF6951">
          <w:pPr>
            <w:pStyle w:val="TOC2"/>
            <w:tabs>
              <w:tab w:val="right" w:leader="dot" w:pos="9350"/>
            </w:tabs>
            <w:rPr>
              <w:rFonts w:eastAsiaTheme="minorEastAsia"/>
              <w:smallCaps w:val="0"/>
              <w:sz w:val="22"/>
              <w:szCs w:val="22"/>
              <w:lang w:val="es-ES" w:eastAsia="pt-PT"/>
            </w:rPr>
          </w:pPr>
          <w:hyperlink w:anchor="_Toc399365367" w:history="1">
            <w:r w:rsidR="00553072" w:rsidRPr="00457081">
              <w:rPr>
                <w:rStyle w:val="Hyperlink"/>
                <w:rFonts w:cstheme="minorHAnsi"/>
                <w:lang w:val="es-ES"/>
              </w:rPr>
              <w:t>4.1 Conclusiones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_Toc399365367 \h </w:instrText>
            </w:r>
            <w:r w:rsidR="00553072" w:rsidRPr="00457081">
              <w:rPr>
                <w:webHidden/>
                <w:lang w:val="es-ES"/>
              </w:rPr>
            </w:r>
            <w:r w:rsidR="00553072" w:rsidRPr="00457081">
              <w:rPr>
                <w:webHidden/>
                <w:lang w:val="es-ES"/>
              </w:rPr>
              <w:fldChar w:fldCharType="separate"/>
            </w:r>
            <w:r w:rsidR="00961C8C">
              <w:rPr>
                <w:noProof/>
                <w:webHidden/>
                <w:lang w:val="es-ES"/>
              </w:rPr>
              <w:t>54</w:t>
            </w:r>
            <w:r w:rsidR="00553072" w:rsidRPr="00457081">
              <w:rPr>
                <w:webHidden/>
                <w:lang w:val="es-ES"/>
              </w:rPr>
              <w:fldChar w:fldCharType="end"/>
            </w:r>
          </w:hyperlink>
        </w:p>
        <w:p w14:paraId="46C73C7A" w14:textId="4D58BA3A" w:rsidR="00553072" w:rsidRPr="00457081" w:rsidRDefault="00EF6951">
          <w:pPr>
            <w:pStyle w:val="TOC2"/>
            <w:tabs>
              <w:tab w:val="left" w:pos="880"/>
              <w:tab w:val="right" w:leader="dot" w:pos="9350"/>
            </w:tabs>
            <w:rPr>
              <w:rFonts w:eastAsiaTheme="minorEastAsia"/>
              <w:smallCaps w:val="0"/>
              <w:sz w:val="22"/>
              <w:szCs w:val="22"/>
              <w:lang w:val="es-ES" w:eastAsia="pt-PT"/>
            </w:rPr>
          </w:pPr>
          <w:hyperlink w:anchor="_Toc399365368" w:history="1">
            <w:r w:rsidR="00553072" w:rsidRPr="00457081">
              <w:rPr>
                <w:rStyle w:val="Hyperlink"/>
                <w:rFonts w:cstheme="minorHAnsi"/>
                <w:lang w:val="es-ES"/>
              </w:rPr>
              <w:t>4.2</w:t>
            </w:r>
            <w:r w:rsidR="00553072" w:rsidRPr="00457081">
              <w:rPr>
                <w:rFonts w:eastAsiaTheme="minorEastAsia"/>
                <w:smallCaps w:val="0"/>
                <w:sz w:val="22"/>
                <w:szCs w:val="22"/>
                <w:lang w:val="es-ES" w:eastAsia="pt-PT"/>
              </w:rPr>
              <w:tab/>
            </w:r>
            <w:r w:rsidR="00553072" w:rsidRPr="00457081">
              <w:rPr>
                <w:rStyle w:val="Hyperlink"/>
                <w:rFonts w:cstheme="minorHAnsi"/>
                <w:lang w:val="es-ES"/>
              </w:rPr>
              <w:t>Recomendaciones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_Toc399365368 \h </w:instrText>
            </w:r>
            <w:r w:rsidR="00553072" w:rsidRPr="00457081">
              <w:rPr>
                <w:webHidden/>
                <w:lang w:val="es-ES"/>
              </w:rPr>
            </w:r>
            <w:r w:rsidR="00553072" w:rsidRPr="00457081">
              <w:rPr>
                <w:webHidden/>
                <w:lang w:val="es-ES"/>
              </w:rPr>
              <w:fldChar w:fldCharType="separate"/>
            </w:r>
            <w:r w:rsidR="00961C8C">
              <w:rPr>
                <w:noProof/>
                <w:webHidden/>
                <w:lang w:val="es-ES"/>
              </w:rPr>
              <w:t>56</w:t>
            </w:r>
            <w:r w:rsidR="00553072" w:rsidRPr="00457081">
              <w:rPr>
                <w:webHidden/>
                <w:lang w:val="es-ES"/>
              </w:rPr>
              <w:fldChar w:fldCharType="end"/>
            </w:r>
          </w:hyperlink>
        </w:p>
        <w:p w14:paraId="6467EAEF" w14:textId="5FED327D" w:rsidR="00553072" w:rsidRPr="00457081" w:rsidRDefault="00EF6951">
          <w:pPr>
            <w:pStyle w:val="TOC3"/>
            <w:tabs>
              <w:tab w:val="right" w:leader="dot" w:pos="9350"/>
            </w:tabs>
            <w:rPr>
              <w:rFonts w:eastAsiaTheme="minorEastAsia"/>
              <w:i w:val="0"/>
              <w:iCs w:val="0"/>
              <w:sz w:val="22"/>
              <w:szCs w:val="22"/>
              <w:lang w:val="es-ES" w:eastAsia="pt-PT"/>
            </w:rPr>
          </w:pPr>
          <w:hyperlink w:anchor="_Toc399365369" w:history="1">
            <w:r w:rsidR="00553072" w:rsidRPr="00457081">
              <w:rPr>
                <w:rStyle w:val="Hyperlink"/>
                <w:rFonts w:cstheme="minorHAnsi"/>
                <w:lang w:val="es-ES"/>
              </w:rPr>
              <w:t>4.2.1 Medidas correctivas para el diseño, la ejecución, seguimiento y evaluación del proyecto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_Toc399365369 \h </w:instrText>
            </w:r>
            <w:r w:rsidR="00553072" w:rsidRPr="00457081">
              <w:rPr>
                <w:webHidden/>
                <w:lang w:val="es-ES"/>
              </w:rPr>
            </w:r>
            <w:r w:rsidR="00553072" w:rsidRPr="00457081">
              <w:rPr>
                <w:webHidden/>
                <w:lang w:val="es-ES"/>
              </w:rPr>
              <w:fldChar w:fldCharType="separate"/>
            </w:r>
            <w:r w:rsidR="00961C8C">
              <w:rPr>
                <w:noProof/>
                <w:webHidden/>
                <w:lang w:val="es-ES"/>
              </w:rPr>
              <w:t>56</w:t>
            </w:r>
            <w:r w:rsidR="00553072" w:rsidRPr="00457081">
              <w:rPr>
                <w:webHidden/>
                <w:lang w:val="es-ES"/>
              </w:rPr>
              <w:fldChar w:fldCharType="end"/>
            </w:r>
          </w:hyperlink>
        </w:p>
        <w:p w14:paraId="01ACD222" w14:textId="29B6C312" w:rsidR="00553072" w:rsidRPr="00457081" w:rsidRDefault="00EF6951">
          <w:pPr>
            <w:pStyle w:val="TOC3"/>
            <w:tabs>
              <w:tab w:val="right" w:leader="dot" w:pos="9350"/>
            </w:tabs>
            <w:rPr>
              <w:rFonts w:eastAsiaTheme="minorEastAsia"/>
              <w:i w:val="0"/>
              <w:iCs w:val="0"/>
              <w:sz w:val="22"/>
              <w:szCs w:val="22"/>
              <w:lang w:val="es-ES" w:eastAsia="pt-PT"/>
            </w:rPr>
          </w:pPr>
          <w:hyperlink w:anchor="_Toc399365370" w:history="1">
            <w:r w:rsidR="00553072" w:rsidRPr="00457081">
              <w:rPr>
                <w:rStyle w:val="Hyperlink"/>
                <w:rFonts w:cstheme="minorHAnsi"/>
                <w:lang w:val="es-ES"/>
              </w:rPr>
              <w:t>4.2.2 Acciones para seguir o reforzar los beneficios iniciales del proyecto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_Toc399365370 \h </w:instrText>
            </w:r>
            <w:r w:rsidR="00553072" w:rsidRPr="00457081">
              <w:rPr>
                <w:webHidden/>
                <w:lang w:val="es-ES"/>
              </w:rPr>
            </w:r>
            <w:r w:rsidR="00553072" w:rsidRPr="00457081">
              <w:rPr>
                <w:webHidden/>
                <w:lang w:val="es-ES"/>
              </w:rPr>
              <w:fldChar w:fldCharType="separate"/>
            </w:r>
            <w:r w:rsidR="00961C8C">
              <w:rPr>
                <w:noProof/>
                <w:webHidden/>
                <w:lang w:val="es-ES"/>
              </w:rPr>
              <w:t>57</w:t>
            </w:r>
            <w:r w:rsidR="00553072" w:rsidRPr="00457081">
              <w:rPr>
                <w:webHidden/>
                <w:lang w:val="es-ES"/>
              </w:rPr>
              <w:fldChar w:fldCharType="end"/>
            </w:r>
          </w:hyperlink>
        </w:p>
        <w:p w14:paraId="5E0606C4" w14:textId="63666553" w:rsidR="00553072" w:rsidRPr="00457081" w:rsidRDefault="00EF6951">
          <w:pPr>
            <w:pStyle w:val="TOC3"/>
            <w:tabs>
              <w:tab w:val="right" w:leader="dot" w:pos="9350"/>
            </w:tabs>
            <w:rPr>
              <w:rFonts w:eastAsiaTheme="minorEastAsia"/>
              <w:i w:val="0"/>
              <w:iCs w:val="0"/>
              <w:sz w:val="22"/>
              <w:szCs w:val="22"/>
              <w:lang w:val="es-ES" w:eastAsia="pt-PT"/>
            </w:rPr>
          </w:pPr>
          <w:hyperlink w:anchor="_Toc399365371" w:history="1">
            <w:r w:rsidR="00553072" w:rsidRPr="00457081">
              <w:rPr>
                <w:rStyle w:val="Hyperlink"/>
                <w:rFonts w:cstheme="minorHAnsi"/>
                <w:lang w:val="es-ES"/>
              </w:rPr>
              <w:t>4.2.3 Propuestas para direcciones futuras que acentúen los objetivos principales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_Toc399365371 \h </w:instrText>
            </w:r>
            <w:r w:rsidR="00553072" w:rsidRPr="00457081">
              <w:rPr>
                <w:webHidden/>
                <w:lang w:val="es-ES"/>
              </w:rPr>
            </w:r>
            <w:r w:rsidR="00553072" w:rsidRPr="00457081">
              <w:rPr>
                <w:webHidden/>
                <w:lang w:val="es-ES"/>
              </w:rPr>
              <w:fldChar w:fldCharType="separate"/>
            </w:r>
            <w:r w:rsidR="00961C8C">
              <w:rPr>
                <w:noProof/>
                <w:webHidden/>
                <w:lang w:val="es-ES"/>
              </w:rPr>
              <w:t>57</w:t>
            </w:r>
            <w:r w:rsidR="00553072" w:rsidRPr="00457081">
              <w:rPr>
                <w:webHidden/>
                <w:lang w:val="es-ES"/>
              </w:rPr>
              <w:fldChar w:fldCharType="end"/>
            </w:r>
          </w:hyperlink>
        </w:p>
        <w:p w14:paraId="283E71B0" w14:textId="6A4A0E8C" w:rsidR="00553072" w:rsidRPr="00457081" w:rsidRDefault="00EF6951">
          <w:pPr>
            <w:pStyle w:val="TOC2"/>
            <w:tabs>
              <w:tab w:val="right" w:leader="dot" w:pos="9350"/>
            </w:tabs>
            <w:rPr>
              <w:rFonts w:eastAsiaTheme="minorEastAsia"/>
              <w:smallCaps w:val="0"/>
              <w:sz w:val="22"/>
              <w:szCs w:val="22"/>
              <w:lang w:val="es-ES" w:eastAsia="pt-PT"/>
            </w:rPr>
          </w:pPr>
          <w:hyperlink w:anchor="_Toc399365372" w:history="1">
            <w:r w:rsidR="00553072" w:rsidRPr="00457081">
              <w:rPr>
                <w:rStyle w:val="Hyperlink"/>
                <w:rFonts w:cstheme="minorHAnsi"/>
                <w:lang w:val="es-ES"/>
              </w:rPr>
              <w:t>4.3 Lecciones aprendidas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_Toc399365372 \h </w:instrText>
            </w:r>
            <w:r w:rsidR="00553072" w:rsidRPr="00457081">
              <w:rPr>
                <w:webHidden/>
                <w:lang w:val="es-ES"/>
              </w:rPr>
            </w:r>
            <w:r w:rsidR="00553072" w:rsidRPr="00457081">
              <w:rPr>
                <w:webHidden/>
                <w:lang w:val="es-ES"/>
              </w:rPr>
              <w:fldChar w:fldCharType="separate"/>
            </w:r>
            <w:r w:rsidR="00961C8C">
              <w:rPr>
                <w:noProof/>
                <w:webHidden/>
                <w:lang w:val="es-ES"/>
              </w:rPr>
              <w:t>57</w:t>
            </w:r>
            <w:r w:rsidR="00553072" w:rsidRPr="00457081">
              <w:rPr>
                <w:webHidden/>
                <w:lang w:val="es-ES"/>
              </w:rPr>
              <w:fldChar w:fldCharType="end"/>
            </w:r>
          </w:hyperlink>
        </w:p>
        <w:p w14:paraId="7E9C274E" w14:textId="361CF231" w:rsidR="00553072" w:rsidRPr="00457081" w:rsidRDefault="00EF6951">
          <w:pPr>
            <w:pStyle w:val="TOC3"/>
            <w:tabs>
              <w:tab w:val="right" w:leader="dot" w:pos="9350"/>
            </w:tabs>
            <w:rPr>
              <w:rFonts w:eastAsiaTheme="minorEastAsia"/>
              <w:i w:val="0"/>
              <w:iCs w:val="0"/>
              <w:sz w:val="22"/>
              <w:szCs w:val="22"/>
              <w:lang w:val="es-ES" w:eastAsia="pt-PT"/>
            </w:rPr>
          </w:pPr>
          <w:hyperlink w:anchor="_Toc399365373" w:history="1">
            <w:r w:rsidR="00553072" w:rsidRPr="00457081">
              <w:rPr>
                <w:rStyle w:val="Hyperlink"/>
                <w:rFonts w:cstheme="minorHAnsi"/>
                <w:lang w:val="es-ES"/>
              </w:rPr>
              <w:t>4.3.1 Las mejores y peores prácticas para abordar cuestiones relacionadas con la relevancia, el rendimiento y el éxito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_Toc399365373 \h </w:instrText>
            </w:r>
            <w:r w:rsidR="00553072" w:rsidRPr="00457081">
              <w:rPr>
                <w:webHidden/>
                <w:lang w:val="es-ES"/>
              </w:rPr>
            </w:r>
            <w:r w:rsidR="00553072" w:rsidRPr="00457081">
              <w:rPr>
                <w:webHidden/>
                <w:lang w:val="es-ES"/>
              </w:rPr>
              <w:fldChar w:fldCharType="separate"/>
            </w:r>
            <w:r w:rsidR="00961C8C">
              <w:rPr>
                <w:noProof/>
                <w:webHidden/>
                <w:lang w:val="es-ES"/>
              </w:rPr>
              <w:t>58</w:t>
            </w:r>
            <w:r w:rsidR="00553072" w:rsidRPr="00457081">
              <w:rPr>
                <w:webHidden/>
                <w:lang w:val="es-ES"/>
              </w:rPr>
              <w:fldChar w:fldCharType="end"/>
            </w:r>
          </w:hyperlink>
        </w:p>
        <w:p w14:paraId="479CC848" w14:textId="0F8419C5" w:rsidR="00553072" w:rsidRPr="00457081" w:rsidRDefault="00EF6951">
          <w:pPr>
            <w:pStyle w:val="TOC1"/>
            <w:tabs>
              <w:tab w:val="right" w:leader="dot" w:pos="9350"/>
            </w:tabs>
            <w:rPr>
              <w:rFonts w:eastAsiaTheme="minorEastAsia"/>
              <w:b w:val="0"/>
              <w:bCs w:val="0"/>
              <w:caps w:val="0"/>
              <w:sz w:val="22"/>
              <w:szCs w:val="22"/>
              <w:lang w:val="es-ES" w:eastAsia="pt-PT"/>
            </w:rPr>
          </w:pPr>
          <w:hyperlink w:anchor="_Toc399365374" w:history="1">
            <w:r w:rsidR="00553072" w:rsidRPr="00457081">
              <w:rPr>
                <w:rStyle w:val="Hyperlink"/>
                <w:rFonts w:cstheme="minorHAnsi"/>
                <w:lang w:val="es-ES"/>
              </w:rPr>
              <w:t>5. Anexos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_Toc399365374 \h </w:instrText>
            </w:r>
            <w:r w:rsidR="00553072" w:rsidRPr="00457081">
              <w:rPr>
                <w:webHidden/>
                <w:lang w:val="es-ES"/>
              </w:rPr>
            </w:r>
            <w:r w:rsidR="00553072" w:rsidRPr="00457081">
              <w:rPr>
                <w:webHidden/>
                <w:lang w:val="es-ES"/>
              </w:rPr>
              <w:fldChar w:fldCharType="separate"/>
            </w:r>
            <w:r w:rsidR="00961C8C">
              <w:rPr>
                <w:noProof/>
                <w:webHidden/>
                <w:lang w:val="es-ES"/>
              </w:rPr>
              <w:t>59</w:t>
            </w:r>
            <w:r w:rsidR="00553072" w:rsidRPr="00457081">
              <w:rPr>
                <w:webHidden/>
                <w:lang w:val="es-ES"/>
              </w:rPr>
              <w:fldChar w:fldCharType="end"/>
            </w:r>
          </w:hyperlink>
        </w:p>
        <w:p w14:paraId="64BC5030" w14:textId="59DD577B" w:rsidR="00553072" w:rsidRPr="00457081" w:rsidRDefault="00EF6951">
          <w:pPr>
            <w:pStyle w:val="TOC2"/>
            <w:tabs>
              <w:tab w:val="right" w:leader="dot" w:pos="9350"/>
            </w:tabs>
            <w:rPr>
              <w:rFonts w:eastAsiaTheme="minorEastAsia"/>
              <w:smallCaps w:val="0"/>
              <w:sz w:val="22"/>
              <w:szCs w:val="22"/>
              <w:lang w:val="es-ES" w:eastAsia="pt-PT"/>
            </w:rPr>
          </w:pPr>
          <w:hyperlink w:anchor="_Toc399365375" w:history="1">
            <w:r w:rsidR="00553072" w:rsidRPr="00457081">
              <w:rPr>
                <w:rStyle w:val="Hyperlink"/>
                <w:rFonts w:cstheme="minorHAnsi"/>
                <w:lang w:val="es-ES"/>
              </w:rPr>
              <w:t>5.1 Términos de referencia de la revisión de medio término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_Toc399365375 \h </w:instrText>
            </w:r>
            <w:r w:rsidR="00553072" w:rsidRPr="00457081">
              <w:rPr>
                <w:webHidden/>
                <w:lang w:val="es-ES"/>
              </w:rPr>
            </w:r>
            <w:r w:rsidR="00553072" w:rsidRPr="00457081">
              <w:rPr>
                <w:webHidden/>
                <w:lang w:val="es-ES"/>
              </w:rPr>
              <w:fldChar w:fldCharType="separate"/>
            </w:r>
            <w:r w:rsidR="00961C8C">
              <w:rPr>
                <w:noProof/>
                <w:webHidden/>
                <w:lang w:val="es-ES"/>
              </w:rPr>
              <w:t>59</w:t>
            </w:r>
            <w:r w:rsidR="00553072" w:rsidRPr="00457081">
              <w:rPr>
                <w:webHidden/>
                <w:lang w:val="es-ES"/>
              </w:rPr>
              <w:fldChar w:fldCharType="end"/>
            </w:r>
          </w:hyperlink>
        </w:p>
        <w:p w14:paraId="275D4011" w14:textId="1B71FD60" w:rsidR="00553072" w:rsidRPr="00457081" w:rsidRDefault="00EF6951">
          <w:pPr>
            <w:pStyle w:val="TOC2"/>
            <w:tabs>
              <w:tab w:val="right" w:leader="dot" w:pos="9350"/>
            </w:tabs>
            <w:rPr>
              <w:rFonts w:eastAsiaTheme="minorEastAsia"/>
              <w:smallCaps w:val="0"/>
              <w:sz w:val="22"/>
              <w:szCs w:val="22"/>
              <w:lang w:val="es-ES" w:eastAsia="pt-PT"/>
            </w:rPr>
          </w:pPr>
          <w:hyperlink w:anchor="_Toc399365376" w:history="1">
            <w:r w:rsidR="00553072" w:rsidRPr="00457081">
              <w:rPr>
                <w:rStyle w:val="Hyperlink"/>
                <w:rFonts w:cstheme="minorHAnsi"/>
                <w:lang w:val="es-ES"/>
              </w:rPr>
              <w:t>5.2 Itinerario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_Toc399365376 \h </w:instrText>
            </w:r>
            <w:r w:rsidR="00553072" w:rsidRPr="00457081">
              <w:rPr>
                <w:webHidden/>
                <w:lang w:val="es-ES"/>
              </w:rPr>
            </w:r>
            <w:r w:rsidR="00553072" w:rsidRPr="00457081">
              <w:rPr>
                <w:webHidden/>
                <w:lang w:val="es-ES"/>
              </w:rPr>
              <w:fldChar w:fldCharType="separate"/>
            </w:r>
            <w:r w:rsidR="00961C8C">
              <w:rPr>
                <w:noProof/>
                <w:webHidden/>
                <w:lang w:val="es-ES"/>
              </w:rPr>
              <w:t>76</w:t>
            </w:r>
            <w:r w:rsidR="00553072" w:rsidRPr="00457081">
              <w:rPr>
                <w:webHidden/>
                <w:lang w:val="es-ES"/>
              </w:rPr>
              <w:fldChar w:fldCharType="end"/>
            </w:r>
          </w:hyperlink>
        </w:p>
        <w:p w14:paraId="3F6FA4F7" w14:textId="7F1210BB" w:rsidR="00553072" w:rsidRPr="00457081" w:rsidRDefault="00EF6951">
          <w:pPr>
            <w:pStyle w:val="TOC2"/>
            <w:tabs>
              <w:tab w:val="right" w:leader="dot" w:pos="9350"/>
            </w:tabs>
            <w:rPr>
              <w:rFonts w:eastAsiaTheme="minorEastAsia"/>
              <w:smallCaps w:val="0"/>
              <w:sz w:val="22"/>
              <w:szCs w:val="22"/>
              <w:lang w:val="es-ES" w:eastAsia="pt-PT"/>
            </w:rPr>
          </w:pPr>
          <w:hyperlink w:anchor="_Toc399365377" w:history="1">
            <w:r w:rsidR="00553072" w:rsidRPr="00457081">
              <w:rPr>
                <w:rStyle w:val="Hyperlink"/>
                <w:rFonts w:cstheme="minorHAnsi"/>
                <w:lang w:val="es-ES"/>
              </w:rPr>
              <w:t>5.3 Lista de personas entrevistadas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_Toc399365377 \h </w:instrText>
            </w:r>
            <w:r w:rsidR="00553072" w:rsidRPr="00457081">
              <w:rPr>
                <w:webHidden/>
                <w:lang w:val="es-ES"/>
              </w:rPr>
            </w:r>
            <w:r w:rsidR="00553072" w:rsidRPr="00457081">
              <w:rPr>
                <w:webHidden/>
                <w:lang w:val="es-ES"/>
              </w:rPr>
              <w:fldChar w:fldCharType="separate"/>
            </w:r>
            <w:r w:rsidR="00961C8C">
              <w:rPr>
                <w:noProof/>
                <w:webHidden/>
                <w:lang w:val="es-ES"/>
              </w:rPr>
              <w:t>77</w:t>
            </w:r>
            <w:r w:rsidR="00553072" w:rsidRPr="00457081">
              <w:rPr>
                <w:webHidden/>
                <w:lang w:val="es-ES"/>
              </w:rPr>
              <w:fldChar w:fldCharType="end"/>
            </w:r>
          </w:hyperlink>
        </w:p>
        <w:p w14:paraId="39187AF0" w14:textId="7318D35C" w:rsidR="00553072" w:rsidRPr="00457081" w:rsidRDefault="00EF6951">
          <w:pPr>
            <w:pStyle w:val="TOC2"/>
            <w:tabs>
              <w:tab w:val="right" w:leader="dot" w:pos="9350"/>
            </w:tabs>
            <w:rPr>
              <w:rFonts w:eastAsiaTheme="minorEastAsia"/>
              <w:smallCaps w:val="0"/>
              <w:sz w:val="22"/>
              <w:szCs w:val="22"/>
              <w:lang w:val="es-ES" w:eastAsia="pt-PT"/>
            </w:rPr>
          </w:pPr>
          <w:hyperlink w:anchor="_Toc399365378" w:history="1">
            <w:r w:rsidR="00553072" w:rsidRPr="00457081">
              <w:rPr>
                <w:rStyle w:val="Hyperlink"/>
                <w:rFonts w:cstheme="minorHAnsi"/>
                <w:lang w:val="es-ES"/>
              </w:rPr>
              <w:t>5.4 Resumen de las visitas de campo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_Toc399365378 \h </w:instrText>
            </w:r>
            <w:r w:rsidR="00553072" w:rsidRPr="00457081">
              <w:rPr>
                <w:webHidden/>
                <w:lang w:val="es-ES"/>
              </w:rPr>
            </w:r>
            <w:r w:rsidR="00553072" w:rsidRPr="00457081">
              <w:rPr>
                <w:webHidden/>
                <w:lang w:val="es-ES"/>
              </w:rPr>
              <w:fldChar w:fldCharType="separate"/>
            </w:r>
            <w:r w:rsidR="00961C8C">
              <w:rPr>
                <w:noProof/>
                <w:webHidden/>
                <w:lang w:val="es-ES"/>
              </w:rPr>
              <w:t>78</w:t>
            </w:r>
            <w:r w:rsidR="00553072" w:rsidRPr="00457081">
              <w:rPr>
                <w:webHidden/>
                <w:lang w:val="es-ES"/>
              </w:rPr>
              <w:fldChar w:fldCharType="end"/>
            </w:r>
          </w:hyperlink>
        </w:p>
        <w:p w14:paraId="7B310F8B" w14:textId="1A717353" w:rsidR="00553072" w:rsidRPr="00457081" w:rsidRDefault="00EF6951">
          <w:pPr>
            <w:pStyle w:val="TOC2"/>
            <w:tabs>
              <w:tab w:val="right" w:leader="dot" w:pos="9350"/>
            </w:tabs>
            <w:rPr>
              <w:rFonts w:eastAsiaTheme="minorEastAsia"/>
              <w:smallCaps w:val="0"/>
              <w:sz w:val="22"/>
              <w:szCs w:val="22"/>
              <w:lang w:val="es-ES" w:eastAsia="pt-PT"/>
            </w:rPr>
          </w:pPr>
          <w:hyperlink w:anchor="_Toc399365379" w:history="1">
            <w:r w:rsidR="00553072" w:rsidRPr="00457081">
              <w:rPr>
                <w:rStyle w:val="Hyperlink"/>
                <w:rFonts w:cstheme="minorHAnsi"/>
                <w:lang w:val="es-ES"/>
              </w:rPr>
              <w:t>5.5 Lista de documentos revisados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_Toc399365379 \h </w:instrText>
            </w:r>
            <w:r w:rsidR="00553072" w:rsidRPr="00457081">
              <w:rPr>
                <w:webHidden/>
                <w:lang w:val="es-ES"/>
              </w:rPr>
            </w:r>
            <w:r w:rsidR="00553072" w:rsidRPr="00457081">
              <w:rPr>
                <w:webHidden/>
                <w:lang w:val="es-ES"/>
              </w:rPr>
              <w:fldChar w:fldCharType="separate"/>
            </w:r>
            <w:r w:rsidR="00961C8C">
              <w:rPr>
                <w:noProof/>
                <w:webHidden/>
                <w:lang w:val="es-ES"/>
              </w:rPr>
              <w:t>78</w:t>
            </w:r>
            <w:r w:rsidR="00553072" w:rsidRPr="00457081">
              <w:rPr>
                <w:webHidden/>
                <w:lang w:val="es-ES"/>
              </w:rPr>
              <w:fldChar w:fldCharType="end"/>
            </w:r>
          </w:hyperlink>
        </w:p>
        <w:p w14:paraId="242E36D7" w14:textId="0D61F738" w:rsidR="00553072" w:rsidRPr="00457081" w:rsidRDefault="00EF6951">
          <w:pPr>
            <w:pStyle w:val="TOC2"/>
            <w:tabs>
              <w:tab w:val="right" w:leader="dot" w:pos="9350"/>
            </w:tabs>
            <w:rPr>
              <w:rFonts w:eastAsiaTheme="minorEastAsia"/>
              <w:smallCaps w:val="0"/>
              <w:sz w:val="22"/>
              <w:szCs w:val="22"/>
              <w:lang w:val="es-ES" w:eastAsia="pt-PT"/>
            </w:rPr>
          </w:pPr>
          <w:hyperlink w:anchor="_Toc399365380" w:history="1">
            <w:r w:rsidR="00553072" w:rsidRPr="00457081">
              <w:rPr>
                <w:rStyle w:val="Hyperlink"/>
                <w:rFonts w:cstheme="minorHAnsi"/>
                <w:lang w:val="es-ES"/>
              </w:rPr>
              <w:t>5.6 Matriz de preguntas de evaluación</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_Toc399365380 \h </w:instrText>
            </w:r>
            <w:r w:rsidR="00553072" w:rsidRPr="00457081">
              <w:rPr>
                <w:webHidden/>
                <w:lang w:val="es-ES"/>
              </w:rPr>
            </w:r>
            <w:r w:rsidR="00553072" w:rsidRPr="00457081">
              <w:rPr>
                <w:webHidden/>
                <w:lang w:val="es-ES"/>
              </w:rPr>
              <w:fldChar w:fldCharType="separate"/>
            </w:r>
            <w:r w:rsidR="00961C8C">
              <w:rPr>
                <w:noProof/>
                <w:webHidden/>
                <w:lang w:val="es-ES"/>
              </w:rPr>
              <w:t>79</w:t>
            </w:r>
            <w:r w:rsidR="00553072" w:rsidRPr="00457081">
              <w:rPr>
                <w:webHidden/>
                <w:lang w:val="es-ES"/>
              </w:rPr>
              <w:fldChar w:fldCharType="end"/>
            </w:r>
          </w:hyperlink>
        </w:p>
        <w:p w14:paraId="1BFAACF3" w14:textId="0255DE70" w:rsidR="00553072" w:rsidRPr="00457081" w:rsidRDefault="00EF6951">
          <w:pPr>
            <w:pStyle w:val="TOC2"/>
            <w:tabs>
              <w:tab w:val="right" w:leader="dot" w:pos="9350"/>
            </w:tabs>
            <w:rPr>
              <w:rFonts w:eastAsiaTheme="minorEastAsia"/>
              <w:smallCaps w:val="0"/>
              <w:sz w:val="22"/>
              <w:szCs w:val="22"/>
              <w:lang w:val="es-ES" w:eastAsia="pt-PT"/>
            </w:rPr>
          </w:pPr>
          <w:hyperlink w:anchor="_Toc399365381" w:history="1">
            <w:r w:rsidR="00553072" w:rsidRPr="00457081">
              <w:rPr>
                <w:rStyle w:val="Hyperlink"/>
                <w:rFonts w:cstheme="minorHAnsi"/>
                <w:lang w:val="es-ES"/>
              </w:rPr>
              <w:t>5.7 Cuestionario utilizado y resumen de los resultados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_Toc399365381 \h </w:instrText>
            </w:r>
            <w:r w:rsidR="00553072" w:rsidRPr="00457081">
              <w:rPr>
                <w:webHidden/>
                <w:lang w:val="es-ES"/>
              </w:rPr>
            </w:r>
            <w:r w:rsidR="00553072" w:rsidRPr="00457081">
              <w:rPr>
                <w:webHidden/>
                <w:lang w:val="es-ES"/>
              </w:rPr>
              <w:fldChar w:fldCharType="separate"/>
            </w:r>
            <w:r w:rsidR="00961C8C">
              <w:rPr>
                <w:noProof/>
                <w:webHidden/>
                <w:lang w:val="es-ES"/>
              </w:rPr>
              <w:t>81</w:t>
            </w:r>
            <w:r w:rsidR="00553072" w:rsidRPr="00457081">
              <w:rPr>
                <w:webHidden/>
                <w:lang w:val="es-ES"/>
              </w:rPr>
              <w:fldChar w:fldCharType="end"/>
            </w:r>
          </w:hyperlink>
        </w:p>
        <w:p w14:paraId="7AC9ADC1" w14:textId="33431FEB" w:rsidR="00553072" w:rsidRPr="00457081" w:rsidRDefault="00EF6951">
          <w:pPr>
            <w:pStyle w:val="TOC3"/>
            <w:tabs>
              <w:tab w:val="right" w:leader="dot" w:pos="9350"/>
            </w:tabs>
            <w:rPr>
              <w:rFonts w:eastAsiaTheme="minorEastAsia"/>
              <w:i w:val="0"/>
              <w:iCs w:val="0"/>
              <w:sz w:val="22"/>
              <w:szCs w:val="22"/>
              <w:lang w:val="es-ES" w:eastAsia="pt-PT"/>
            </w:rPr>
          </w:pPr>
          <w:hyperlink w:anchor="_Toc399365382" w:history="1">
            <w:r w:rsidR="00553072" w:rsidRPr="00457081">
              <w:rPr>
                <w:rStyle w:val="Hyperlink"/>
                <w:rFonts w:cstheme="minorHAnsi"/>
                <w:lang w:val="es-ES"/>
              </w:rPr>
              <w:t>Guía de entrevista individual/grupal para actores clave del proyecto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_Toc399365382 \h </w:instrText>
            </w:r>
            <w:r w:rsidR="00553072" w:rsidRPr="00457081">
              <w:rPr>
                <w:webHidden/>
                <w:lang w:val="es-ES"/>
              </w:rPr>
            </w:r>
            <w:r w:rsidR="00553072" w:rsidRPr="00457081">
              <w:rPr>
                <w:webHidden/>
                <w:lang w:val="es-ES"/>
              </w:rPr>
              <w:fldChar w:fldCharType="separate"/>
            </w:r>
            <w:r w:rsidR="00961C8C">
              <w:rPr>
                <w:noProof/>
                <w:webHidden/>
                <w:lang w:val="es-ES"/>
              </w:rPr>
              <w:t>81</w:t>
            </w:r>
            <w:r w:rsidR="00553072" w:rsidRPr="00457081">
              <w:rPr>
                <w:webHidden/>
                <w:lang w:val="es-ES"/>
              </w:rPr>
              <w:fldChar w:fldCharType="end"/>
            </w:r>
          </w:hyperlink>
        </w:p>
        <w:p w14:paraId="261BD042" w14:textId="312C3AD0" w:rsidR="00553072" w:rsidRPr="00457081" w:rsidRDefault="00EF6951">
          <w:pPr>
            <w:pStyle w:val="TOC3"/>
            <w:tabs>
              <w:tab w:val="right" w:leader="dot" w:pos="9350"/>
            </w:tabs>
            <w:rPr>
              <w:rFonts w:eastAsiaTheme="minorEastAsia"/>
              <w:i w:val="0"/>
              <w:iCs w:val="0"/>
              <w:sz w:val="22"/>
              <w:szCs w:val="22"/>
              <w:lang w:val="es-ES" w:eastAsia="pt-PT"/>
            </w:rPr>
          </w:pPr>
          <w:hyperlink w:anchor="_Toc399365383" w:history="1">
            <w:r w:rsidR="00553072" w:rsidRPr="00457081">
              <w:rPr>
                <w:rStyle w:val="Hyperlink"/>
                <w:rFonts w:cstheme="minorHAnsi"/>
                <w:lang w:val="es-ES"/>
              </w:rPr>
              <w:t>Entrevistador</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_Toc399365383 \h </w:instrText>
            </w:r>
            <w:r w:rsidR="00553072" w:rsidRPr="00457081">
              <w:rPr>
                <w:webHidden/>
                <w:lang w:val="es-ES"/>
              </w:rPr>
            </w:r>
            <w:r w:rsidR="00553072" w:rsidRPr="00457081">
              <w:rPr>
                <w:webHidden/>
                <w:lang w:val="es-ES"/>
              </w:rPr>
              <w:fldChar w:fldCharType="separate"/>
            </w:r>
            <w:r w:rsidR="00961C8C">
              <w:rPr>
                <w:noProof/>
                <w:webHidden/>
                <w:lang w:val="es-ES"/>
              </w:rPr>
              <w:t>81</w:t>
            </w:r>
            <w:r w:rsidR="00553072" w:rsidRPr="00457081">
              <w:rPr>
                <w:webHidden/>
                <w:lang w:val="es-ES"/>
              </w:rPr>
              <w:fldChar w:fldCharType="end"/>
            </w:r>
          </w:hyperlink>
        </w:p>
        <w:p w14:paraId="1411334B" w14:textId="08D91023" w:rsidR="00553072" w:rsidRPr="00457081" w:rsidRDefault="00EF6951">
          <w:pPr>
            <w:pStyle w:val="TOC3"/>
            <w:tabs>
              <w:tab w:val="right" w:leader="dot" w:pos="9350"/>
            </w:tabs>
            <w:rPr>
              <w:rFonts w:eastAsiaTheme="minorEastAsia"/>
              <w:i w:val="0"/>
              <w:iCs w:val="0"/>
              <w:sz w:val="22"/>
              <w:szCs w:val="22"/>
              <w:lang w:val="es-ES" w:eastAsia="pt-PT"/>
            </w:rPr>
          </w:pPr>
          <w:hyperlink w:anchor="_Toc399365384" w:history="1">
            <w:r w:rsidR="00553072" w:rsidRPr="00457081">
              <w:rPr>
                <w:rStyle w:val="Hyperlink"/>
                <w:rFonts w:cstheme="minorHAnsi"/>
                <w:lang w:val="es-ES"/>
              </w:rPr>
              <w:t>Entrevistador</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_Toc399365384 \h </w:instrText>
            </w:r>
            <w:r w:rsidR="00553072" w:rsidRPr="00457081">
              <w:rPr>
                <w:webHidden/>
                <w:lang w:val="es-ES"/>
              </w:rPr>
            </w:r>
            <w:r w:rsidR="00553072" w:rsidRPr="00457081">
              <w:rPr>
                <w:webHidden/>
                <w:lang w:val="es-ES"/>
              </w:rPr>
              <w:fldChar w:fldCharType="separate"/>
            </w:r>
            <w:r w:rsidR="00961C8C">
              <w:rPr>
                <w:noProof/>
                <w:webHidden/>
                <w:lang w:val="es-ES"/>
              </w:rPr>
              <w:t>83</w:t>
            </w:r>
            <w:r w:rsidR="00553072" w:rsidRPr="00457081">
              <w:rPr>
                <w:webHidden/>
                <w:lang w:val="es-ES"/>
              </w:rPr>
              <w:fldChar w:fldCharType="end"/>
            </w:r>
          </w:hyperlink>
        </w:p>
        <w:p w14:paraId="72E98A60" w14:textId="0A4CC8A3" w:rsidR="00553072" w:rsidRPr="00457081" w:rsidRDefault="00EF6951">
          <w:pPr>
            <w:pStyle w:val="TOC3"/>
            <w:tabs>
              <w:tab w:val="right" w:leader="dot" w:pos="9350"/>
            </w:tabs>
            <w:rPr>
              <w:rFonts w:eastAsiaTheme="minorEastAsia"/>
              <w:i w:val="0"/>
              <w:iCs w:val="0"/>
              <w:sz w:val="22"/>
              <w:szCs w:val="22"/>
              <w:lang w:val="es-ES" w:eastAsia="pt-PT"/>
            </w:rPr>
          </w:pPr>
          <w:hyperlink w:anchor="_Toc399365385" w:history="1">
            <w:r w:rsidR="00553072" w:rsidRPr="00457081">
              <w:rPr>
                <w:rStyle w:val="Hyperlink"/>
                <w:rFonts w:cstheme="minorHAnsi"/>
                <w:lang w:val="es-ES"/>
              </w:rPr>
              <w:t>Formato de visita de campo</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_Toc399365385 \h </w:instrText>
            </w:r>
            <w:r w:rsidR="00553072" w:rsidRPr="00457081">
              <w:rPr>
                <w:webHidden/>
                <w:lang w:val="es-ES"/>
              </w:rPr>
            </w:r>
            <w:r w:rsidR="00553072" w:rsidRPr="00457081">
              <w:rPr>
                <w:webHidden/>
                <w:lang w:val="es-ES"/>
              </w:rPr>
              <w:fldChar w:fldCharType="separate"/>
            </w:r>
            <w:r w:rsidR="00961C8C">
              <w:rPr>
                <w:noProof/>
                <w:webHidden/>
                <w:lang w:val="es-ES"/>
              </w:rPr>
              <w:t>85</w:t>
            </w:r>
            <w:r w:rsidR="00553072" w:rsidRPr="00457081">
              <w:rPr>
                <w:webHidden/>
                <w:lang w:val="es-ES"/>
              </w:rPr>
              <w:fldChar w:fldCharType="end"/>
            </w:r>
          </w:hyperlink>
        </w:p>
        <w:p w14:paraId="046E85AE" w14:textId="3EB9D85A" w:rsidR="00553072" w:rsidRPr="00457081" w:rsidRDefault="00EF6951">
          <w:pPr>
            <w:pStyle w:val="TOC3"/>
            <w:tabs>
              <w:tab w:val="right" w:leader="dot" w:pos="9350"/>
            </w:tabs>
            <w:rPr>
              <w:rFonts w:eastAsiaTheme="minorEastAsia"/>
              <w:i w:val="0"/>
              <w:iCs w:val="0"/>
              <w:sz w:val="22"/>
              <w:szCs w:val="22"/>
              <w:lang w:val="es-ES" w:eastAsia="pt-PT"/>
            </w:rPr>
          </w:pPr>
          <w:hyperlink w:anchor="_Toc399365386" w:history="1">
            <w:r w:rsidR="00553072" w:rsidRPr="00457081">
              <w:rPr>
                <w:rStyle w:val="Hyperlink"/>
                <w:rFonts w:cstheme="minorHAnsi"/>
                <w:lang w:val="es-ES"/>
              </w:rPr>
              <w:t>Entrevistador</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_Toc399365386 \h </w:instrText>
            </w:r>
            <w:r w:rsidR="00553072" w:rsidRPr="00457081">
              <w:rPr>
                <w:webHidden/>
                <w:lang w:val="es-ES"/>
              </w:rPr>
            </w:r>
            <w:r w:rsidR="00553072" w:rsidRPr="00457081">
              <w:rPr>
                <w:webHidden/>
                <w:lang w:val="es-ES"/>
              </w:rPr>
              <w:fldChar w:fldCharType="separate"/>
            </w:r>
            <w:r w:rsidR="00961C8C">
              <w:rPr>
                <w:noProof/>
                <w:webHidden/>
                <w:lang w:val="es-ES"/>
              </w:rPr>
              <w:t>85</w:t>
            </w:r>
            <w:r w:rsidR="00553072" w:rsidRPr="00457081">
              <w:rPr>
                <w:webHidden/>
                <w:lang w:val="es-ES"/>
              </w:rPr>
              <w:fldChar w:fldCharType="end"/>
            </w:r>
          </w:hyperlink>
        </w:p>
        <w:p w14:paraId="1F0B20FB" w14:textId="7AADC4F1" w:rsidR="00553072" w:rsidRPr="00457081" w:rsidRDefault="00EF6951">
          <w:pPr>
            <w:pStyle w:val="TOC3"/>
            <w:tabs>
              <w:tab w:val="right" w:leader="dot" w:pos="9350"/>
            </w:tabs>
            <w:rPr>
              <w:rFonts w:eastAsiaTheme="minorEastAsia"/>
              <w:i w:val="0"/>
              <w:iCs w:val="0"/>
              <w:sz w:val="22"/>
              <w:szCs w:val="22"/>
              <w:lang w:val="es-ES" w:eastAsia="pt-PT"/>
            </w:rPr>
          </w:pPr>
          <w:hyperlink w:anchor="_Toc399365387" w:history="1">
            <w:r w:rsidR="00553072" w:rsidRPr="00457081">
              <w:rPr>
                <w:rStyle w:val="Hyperlink"/>
                <w:rFonts w:cstheme="minorHAnsi"/>
                <w:lang w:val="es-ES"/>
              </w:rPr>
              <w:t>Localidad:</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_Toc399365387 \h </w:instrText>
            </w:r>
            <w:r w:rsidR="00553072" w:rsidRPr="00457081">
              <w:rPr>
                <w:webHidden/>
                <w:lang w:val="es-ES"/>
              </w:rPr>
            </w:r>
            <w:r w:rsidR="00553072" w:rsidRPr="00457081">
              <w:rPr>
                <w:webHidden/>
                <w:lang w:val="es-ES"/>
              </w:rPr>
              <w:fldChar w:fldCharType="separate"/>
            </w:r>
            <w:r w:rsidR="00961C8C">
              <w:rPr>
                <w:noProof/>
                <w:webHidden/>
                <w:lang w:val="es-ES"/>
              </w:rPr>
              <w:t>85</w:t>
            </w:r>
            <w:r w:rsidR="00553072" w:rsidRPr="00457081">
              <w:rPr>
                <w:webHidden/>
                <w:lang w:val="es-ES"/>
              </w:rPr>
              <w:fldChar w:fldCharType="end"/>
            </w:r>
          </w:hyperlink>
        </w:p>
        <w:p w14:paraId="08FCFC94" w14:textId="77693FFE" w:rsidR="00553072" w:rsidRPr="00457081" w:rsidRDefault="00EF6951">
          <w:pPr>
            <w:pStyle w:val="TOC2"/>
            <w:tabs>
              <w:tab w:val="right" w:leader="dot" w:pos="9350"/>
            </w:tabs>
            <w:rPr>
              <w:rFonts w:eastAsiaTheme="minorEastAsia"/>
              <w:smallCaps w:val="0"/>
              <w:sz w:val="22"/>
              <w:szCs w:val="22"/>
              <w:lang w:val="es-ES" w:eastAsia="pt-PT"/>
            </w:rPr>
          </w:pPr>
          <w:hyperlink w:anchor="_Toc399365388" w:history="1">
            <w:r w:rsidR="00553072" w:rsidRPr="00457081">
              <w:rPr>
                <w:rStyle w:val="Hyperlink"/>
                <w:rFonts w:cstheme="minorHAnsi"/>
                <w:lang w:val="es-ES"/>
              </w:rPr>
              <w:t>5.8 Resumen de resultados de la aplicación de los cuestionarios</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_Toc399365388 \h </w:instrText>
            </w:r>
            <w:r w:rsidR="00553072" w:rsidRPr="00457081">
              <w:rPr>
                <w:webHidden/>
                <w:lang w:val="es-ES"/>
              </w:rPr>
            </w:r>
            <w:r w:rsidR="00553072" w:rsidRPr="00457081">
              <w:rPr>
                <w:webHidden/>
                <w:lang w:val="es-ES"/>
              </w:rPr>
              <w:fldChar w:fldCharType="separate"/>
            </w:r>
            <w:r w:rsidR="00961C8C">
              <w:rPr>
                <w:noProof/>
                <w:webHidden/>
                <w:lang w:val="es-ES"/>
              </w:rPr>
              <w:t>86</w:t>
            </w:r>
            <w:r w:rsidR="00553072" w:rsidRPr="00457081">
              <w:rPr>
                <w:webHidden/>
                <w:lang w:val="es-ES"/>
              </w:rPr>
              <w:fldChar w:fldCharType="end"/>
            </w:r>
          </w:hyperlink>
        </w:p>
        <w:p w14:paraId="6C726080" w14:textId="1BC8E996" w:rsidR="00553072" w:rsidRPr="00457081" w:rsidRDefault="00EF6951">
          <w:pPr>
            <w:pStyle w:val="TOC2"/>
            <w:tabs>
              <w:tab w:val="right" w:leader="dot" w:pos="9350"/>
            </w:tabs>
            <w:rPr>
              <w:rFonts w:eastAsiaTheme="minorEastAsia"/>
              <w:smallCaps w:val="0"/>
              <w:sz w:val="22"/>
              <w:szCs w:val="22"/>
              <w:lang w:val="es-ES" w:eastAsia="pt-PT"/>
            </w:rPr>
          </w:pPr>
          <w:hyperlink w:anchor="_Toc399365389" w:history="1">
            <w:r w:rsidR="00553072" w:rsidRPr="00457081">
              <w:rPr>
                <w:rStyle w:val="Hyperlink"/>
                <w:rFonts w:cstheme="minorHAnsi"/>
                <w:lang w:val="es-ES"/>
              </w:rPr>
              <w:t>5.9 Formulario de acuerdo del consultor de la evaluación</w:t>
            </w:r>
            <w:r w:rsidR="00553072" w:rsidRPr="00457081">
              <w:rPr>
                <w:webHidden/>
                <w:lang w:val="es-ES"/>
              </w:rPr>
              <w:tab/>
            </w:r>
            <w:r w:rsidR="00553072" w:rsidRPr="00457081">
              <w:rPr>
                <w:webHidden/>
                <w:lang w:val="es-ES"/>
              </w:rPr>
              <w:fldChar w:fldCharType="begin"/>
            </w:r>
            <w:r w:rsidR="00553072" w:rsidRPr="00457081">
              <w:rPr>
                <w:webHidden/>
                <w:lang w:val="es-ES"/>
              </w:rPr>
              <w:instrText xml:space="preserve"> PAGEREF _Toc399365389 \h </w:instrText>
            </w:r>
            <w:r w:rsidR="00553072" w:rsidRPr="00457081">
              <w:rPr>
                <w:webHidden/>
                <w:lang w:val="es-ES"/>
              </w:rPr>
            </w:r>
            <w:r w:rsidR="00553072" w:rsidRPr="00457081">
              <w:rPr>
                <w:webHidden/>
                <w:lang w:val="es-ES"/>
              </w:rPr>
              <w:fldChar w:fldCharType="separate"/>
            </w:r>
            <w:r w:rsidR="00961C8C">
              <w:rPr>
                <w:noProof/>
                <w:webHidden/>
                <w:lang w:val="es-ES"/>
              </w:rPr>
              <w:t>87</w:t>
            </w:r>
            <w:r w:rsidR="00553072" w:rsidRPr="00457081">
              <w:rPr>
                <w:webHidden/>
                <w:lang w:val="es-ES"/>
              </w:rPr>
              <w:fldChar w:fldCharType="end"/>
            </w:r>
          </w:hyperlink>
        </w:p>
        <w:p w14:paraId="7AED0B2D" w14:textId="77777777" w:rsidR="008A6F1A" w:rsidRPr="00457081" w:rsidRDefault="008A6F1A">
          <w:pPr>
            <w:rPr>
              <w:lang w:val="es-ES"/>
            </w:rPr>
          </w:pPr>
          <w:r w:rsidRPr="00457081">
            <w:rPr>
              <w:b/>
              <w:bCs/>
              <w:lang w:val="es-ES"/>
            </w:rPr>
            <w:fldChar w:fldCharType="end"/>
          </w:r>
        </w:p>
      </w:sdtContent>
    </w:sdt>
    <w:p w14:paraId="72D2C723" w14:textId="77777777" w:rsidR="002654F4" w:rsidRPr="00457081" w:rsidRDefault="002654F4">
      <w:pPr>
        <w:rPr>
          <w:rFonts w:cstheme="minorHAnsi"/>
          <w:sz w:val="24"/>
          <w:lang w:val="es-ES"/>
        </w:rPr>
      </w:pPr>
      <w:r w:rsidRPr="00457081">
        <w:rPr>
          <w:rFonts w:cstheme="minorHAnsi"/>
          <w:sz w:val="24"/>
          <w:lang w:val="es-ES"/>
        </w:rPr>
        <w:br w:type="page"/>
      </w:r>
    </w:p>
    <w:p w14:paraId="1B2E8B6B" w14:textId="77777777" w:rsidR="00D37A41" w:rsidRPr="00457081" w:rsidRDefault="00D37A41" w:rsidP="00E37B61">
      <w:pPr>
        <w:pStyle w:val="Heading1"/>
        <w:numPr>
          <w:ilvl w:val="0"/>
          <w:numId w:val="30"/>
        </w:numPr>
        <w:rPr>
          <w:rFonts w:asciiTheme="minorHAnsi" w:hAnsiTheme="minorHAnsi" w:cstheme="minorHAnsi"/>
          <w:lang w:val="es-ES"/>
        </w:rPr>
      </w:pPr>
      <w:bookmarkStart w:id="1" w:name="_Toc399365326"/>
      <w:r w:rsidRPr="00457081">
        <w:rPr>
          <w:rFonts w:asciiTheme="minorHAnsi" w:hAnsiTheme="minorHAnsi" w:cstheme="minorHAnsi"/>
          <w:lang w:val="es-ES"/>
        </w:rPr>
        <w:t>Lista de acrónimos y sigla</w:t>
      </w:r>
      <w:r w:rsidR="001313D5" w:rsidRPr="00457081">
        <w:rPr>
          <w:rFonts w:asciiTheme="minorHAnsi" w:hAnsiTheme="minorHAnsi" w:cstheme="minorHAnsi"/>
          <w:lang w:val="es-ES"/>
        </w:rPr>
        <w:t>s</w:t>
      </w:r>
      <w:bookmarkEnd w:id="1"/>
    </w:p>
    <w:p w14:paraId="63A74B88" w14:textId="77777777" w:rsidR="001F3A9E" w:rsidRPr="00457081" w:rsidRDefault="001F3A9E" w:rsidP="001F3A9E">
      <w:pPr>
        <w:rPr>
          <w:rFonts w:cstheme="minorHAnsi"/>
          <w:sz w:val="24"/>
          <w:szCs w:val="24"/>
          <w:lang w:val="es-ES"/>
        </w:rPr>
      </w:pPr>
      <w:r w:rsidRPr="00457081">
        <w:rPr>
          <w:rFonts w:cstheme="minorHAnsi"/>
          <w:sz w:val="24"/>
          <w:szCs w:val="24"/>
          <w:lang w:val="es-ES"/>
        </w:rPr>
        <w:t>CESCCO</w:t>
      </w:r>
      <w:r w:rsidRPr="00457081">
        <w:rPr>
          <w:rFonts w:cstheme="minorHAnsi"/>
          <w:sz w:val="24"/>
          <w:szCs w:val="24"/>
          <w:lang w:val="es-ES"/>
        </w:rPr>
        <w:tab/>
        <w:t>Centro de Estudios y Control de Contaminantes</w:t>
      </w:r>
    </w:p>
    <w:p w14:paraId="24097B12" w14:textId="77777777" w:rsidR="001F3A9E" w:rsidRPr="00457081" w:rsidRDefault="001F3A9E" w:rsidP="001F3A9E">
      <w:pPr>
        <w:ind w:left="1440" w:hanging="1440"/>
        <w:rPr>
          <w:rFonts w:cstheme="minorHAnsi"/>
          <w:sz w:val="24"/>
          <w:szCs w:val="24"/>
          <w:lang w:val="es-ES"/>
        </w:rPr>
      </w:pPr>
      <w:r w:rsidRPr="00457081">
        <w:rPr>
          <w:rFonts w:cstheme="minorHAnsi"/>
          <w:sz w:val="24"/>
          <w:szCs w:val="24"/>
          <w:lang w:val="es-ES"/>
        </w:rPr>
        <w:t>CNG</w:t>
      </w:r>
      <w:r w:rsidRPr="00457081">
        <w:rPr>
          <w:rFonts w:cstheme="minorHAnsi"/>
          <w:sz w:val="24"/>
          <w:szCs w:val="24"/>
          <w:lang w:val="es-ES"/>
        </w:rPr>
        <w:tab/>
        <w:t xml:space="preserve">Comisión Nacional para la Gestión Ambientalmente Racional de los Productos Químicos </w:t>
      </w:r>
    </w:p>
    <w:p w14:paraId="1AC33323" w14:textId="77777777" w:rsidR="001F3A9E" w:rsidRPr="00457081" w:rsidRDefault="001F3A9E" w:rsidP="001F3A9E">
      <w:pPr>
        <w:rPr>
          <w:rFonts w:cstheme="minorHAnsi"/>
          <w:sz w:val="24"/>
          <w:szCs w:val="24"/>
          <w:lang w:val="es-ES"/>
        </w:rPr>
      </w:pPr>
      <w:r w:rsidRPr="00457081">
        <w:rPr>
          <w:rFonts w:cstheme="minorHAnsi"/>
          <w:sz w:val="24"/>
          <w:szCs w:val="24"/>
          <w:lang w:val="es-ES"/>
        </w:rPr>
        <w:t>COP</w:t>
      </w:r>
      <w:r w:rsidRPr="00457081">
        <w:rPr>
          <w:rFonts w:cstheme="minorHAnsi"/>
          <w:sz w:val="24"/>
          <w:szCs w:val="24"/>
          <w:lang w:val="es-ES"/>
        </w:rPr>
        <w:tab/>
      </w:r>
      <w:r w:rsidRPr="00457081">
        <w:rPr>
          <w:rFonts w:cstheme="minorHAnsi"/>
          <w:sz w:val="24"/>
          <w:szCs w:val="24"/>
          <w:lang w:val="es-ES"/>
        </w:rPr>
        <w:tab/>
        <w:t>Contaminantes orgánicos persistentes</w:t>
      </w:r>
    </w:p>
    <w:p w14:paraId="4D8D9823" w14:textId="77777777" w:rsidR="001F3A9E" w:rsidRPr="00457081" w:rsidRDefault="001F3A9E" w:rsidP="001F3A9E">
      <w:pPr>
        <w:rPr>
          <w:rFonts w:cstheme="minorHAnsi"/>
          <w:sz w:val="24"/>
          <w:szCs w:val="24"/>
          <w:lang w:val="es-ES"/>
        </w:rPr>
      </w:pPr>
      <w:r w:rsidRPr="00457081">
        <w:rPr>
          <w:rFonts w:cstheme="minorHAnsi"/>
          <w:sz w:val="24"/>
          <w:szCs w:val="24"/>
          <w:lang w:val="es-ES"/>
        </w:rPr>
        <w:t xml:space="preserve">DECOAS/SE </w:t>
      </w:r>
      <w:r w:rsidRPr="00457081">
        <w:rPr>
          <w:rFonts w:cstheme="minorHAnsi"/>
          <w:sz w:val="24"/>
          <w:szCs w:val="24"/>
          <w:lang w:val="es-ES"/>
        </w:rPr>
        <w:tab/>
        <w:t>Departamento de Comunicaciones y Educación Ambiental</w:t>
      </w:r>
    </w:p>
    <w:p w14:paraId="4C124910" w14:textId="77777777" w:rsidR="001F3A9E" w:rsidRPr="00457081" w:rsidRDefault="001F3A9E" w:rsidP="001F3A9E">
      <w:pPr>
        <w:rPr>
          <w:rFonts w:cstheme="minorHAnsi"/>
          <w:sz w:val="24"/>
          <w:szCs w:val="24"/>
          <w:lang w:val="es-ES"/>
        </w:rPr>
      </w:pPr>
      <w:r w:rsidRPr="00457081">
        <w:rPr>
          <w:rFonts w:cstheme="minorHAnsi"/>
          <w:sz w:val="24"/>
          <w:szCs w:val="24"/>
          <w:lang w:val="es-ES"/>
        </w:rPr>
        <w:t>ENEE</w:t>
      </w:r>
      <w:r w:rsidRPr="00457081">
        <w:rPr>
          <w:rFonts w:cstheme="minorHAnsi"/>
          <w:sz w:val="24"/>
          <w:szCs w:val="24"/>
          <w:lang w:val="es-ES"/>
        </w:rPr>
        <w:tab/>
      </w:r>
      <w:r w:rsidRPr="00457081">
        <w:rPr>
          <w:rFonts w:cstheme="minorHAnsi"/>
          <w:sz w:val="24"/>
          <w:szCs w:val="24"/>
          <w:lang w:val="es-ES"/>
        </w:rPr>
        <w:tab/>
        <w:t xml:space="preserve">Empresa Nacional de Energía Eléctrica </w:t>
      </w:r>
    </w:p>
    <w:p w14:paraId="7489B630" w14:textId="77777777" w:rsidR="001F3A9E" w:rsidRPr="00457081" w:rsidRDefault="001F3A9E" w:rsidP="001F3A9E">
      <w:pPr>
        <w:rPr>
          <w:rFonts w:cstheme="minorHAnsi"/>
          <w:sz w:val="24"/>
          <w:szCs w:val="24"/>
          <w:lang w:val="es-ES"/>
        </w:rPr>
      </w:pPr>
      <w:r w:rsidRPr="00457081">
        <w:rPr>
          <w:rFonts w:cstheme="minorHAnsi"/>
          <w:sz w:val="24"/>
          <w:szCs w:val="24"/>
          <w:lang w:val="es-ES"/>
        </w:rPr>
        <w:t>FMAM</w:t>
      </w:r>
      <w:r w:rsidRPr="00457081">
        <w:rPr>
          <w:rFonts w:cstheme="minorHAnsi"/>
          <w:sz w:val="24"/>
          <w:szCs w:val="24"/>
          <w:lang w:val="es-ES"/>
        </w:rPr>
        <w:tab/>
      </w:r>
      <w:r w:rsidRPr="00457081">
        <w:rPr>
          <w:rFonts w:cstheme="minorHAnsi"/>
          <w:sz w:val="24"/>
          <w:szCs w:val="24"/>
          <w:lang w:val="es-ES"/>
        </w:rPr>
        <w:tab/>
        <w:t>Fondo para el Medio Ambiente Mundial</w:t>
      </w:r>
    </w:p>
    <w:p w14:paraId="621F454C" w14:textId="77777777" w:rsidR="001F3A9E" w:rsidRPr="00457081" w:rsidRDefault="001F3A9E" w:rsidP="001F3A9E">
      <w:pPr>
        <w:rPr>
          <w:rFonts w:cstheme="minorHAnsi"/>
          <w:sz w:val="24"/>
          <w:szCs w:val="24"/>
          <w:lang w:val="es-ES"/>
        </w:rPr>
      </w:pPr>
      <w:r w:rsidRPr="00457081">
        <w:rPr>
          <w:rFonts w:cstheme="minorHAnsi"/>
          <w:sz w:val="24"/>
          <w:szCs w:val="24"/>
          <w:lang w:val="es-ES"/>
        </w:rPr>
        <w:t>GAR</w:t>
      </w:r>
      <w:r w:rsidRPr="00457081">
        <w:rPr>
          <w:rFonts w:cstheme="minorHAnsi"/>
          <w:sz w:val="24"/>
          <w:szCs w:val="24"/>
          <w:lang w:val="es-ES"/>
        </w:rPr>
        <w:tab/>
      </w:r>
      <w:r w:rsidRPr="00457081">
        <w:rPr>
          <w:rFonts w:cstheme="minorHAnsi"/>
          <w:sz w:val="24"/>
          <w:szCs w:val="24"/>
          <w:lang w:val="es-ES"/>
        </w:rPr>
        <w:tab/>
        <w:t>Gestión Ambientalmente Racional</w:t>
      </w:r>
    </w:p>
    <w:p w14:paraId="64B26A2C" w14:textId="77777777" w:rsidR="001F3A9E" w:rsidRPr="00457081" w:rsidRDefault="001F3A9E" w:rsidP="001F3A9E">
      <w:pPr>
        <w:ind w:left="1440" w:hanging="1440"/>
        <w:rPr>
          <w:rFonts w:cstheme="minorHAnsi"/>
          <w:sz w:val="24"/>
          <w:szCs w:val="24"/>
          <w:lang w:val="es-ES"/>
        </w:rPr>
      </w:pPr>
      <w:r w:rsidRPr="00457081">
        <w:rPr>
          <w:rFonts w:cstheme="minorHAnsi"/>
          <w:sz w:val="24"/>
          <w:szCs w:val="24"/>
          <w:lang w:val="es-ES"/>
        </w:rPr>
        <w:t>GIRS</w:t>
      </w:r>
      <w:r w:rsidRPr="00457081">
        <w:rPr>
          <w:rFonts w:cstheme="minorHAnsi"/>
          <w:sz w:val="24"/>
          <w:szCs w:val="24"/>
          <w:lang w:val="es-ES"/>
        </w:rPr>
        <w:tab/>
        <w:t>Gestión Integral de Residuos Sólidos</w:t>
      </w:r>
    </w:p>
    <w:p w14:paraId="09F60D9C" w14:textId="3F74CE6C" w:rsidR="006A277A" w:rsidRPr="00457081" w:rsidRDefault="006A277A" w:rsidP="001F3A9E">
      <w:pPr>
        <w:rPr>
          <w:rFonts w:cstheme="minorHAnsi"/>
          <w:sz w:val="24"/>
          <w:szCs w:val="24"/>
          <w:lang w:val="es-ES"/>
        </w:rPr>
      </w:pPr>
      <w:r w:rsidRPr="00457081">
        <w:rPr>
          <w:rFonts w:cstheme="minorHAnsi"/>
          <w:sz w:val="24"/>
          <w:szCs w:val="24"/>
          <w:lang w:val="es-ES"/>
        </w:rPr>
        <w:t>IAP</w:t>
      </w:r>
      <w:r w:rsidRPr="00457081">
        <w:rPr>
          <w:rFonts w:cstheme="minorHAnsi"/>
          <w:sz w:val="24"/>
          <w:szCs w:val="24"/>
          <w:lang w:val="es-ES"/>
        </w:rPr>
        <w:tab/>
      </w:r>
      <w:r w:rsidRPr="00457081">
        <w:rPr>
          <w:rFonts w:cstheme="minorHAnsi"/>
          <w:sz w:val="24"/>
          <w:szCs w:val="24"/>
          <w:lang w:val="es-ES"/>
        </w:rPr>
        <w:tab/>
        <w:t>Informe anual del proyecto</w:t>
      </w:r>
    </w:p>
    <w:p w14:paraId="2B9FF39A" w14:textId="77777777" w:rsidR="001F3A9E" w:rsidRPr="00457081" w:rsidRDefault="001F3A9E" w:rsidP="001F3A9E">
      <w:pPr>
        <w:rPr>
          <w:rFonts w:cstheme="minorHAnsi"/>
          <w:sz w:val="24"/>
          <w:szCs w:val="24"/>
          <w:lang w:val="es-ES"/>
        </w:rPr>
      </w:pPr>
      <w:r w:rsidRPr="00457081">
        <w:rPr>
          <w:rFonts w:cstheme="minorHAnsi"/>
          <w:sz w:val="24"/>
          <w:szCs w:val="24"/>
          <w:lang w:val="es-ES"/>
        </w:rPr>
        <w:t>PNUD</w:t>
      </w:r>
      <w:r w:rsidRPr="00457081">
        <w:rPr>
          <w:rFonts w:cstheme="minorHAnsi"/>
          <w:sz w:val="24"/>
          <w:szCs w:val="24"/>
          <w:lang w:val="es-ES"/>
        </w:rPr>
        <w:tab/>
      </w:r>
      <w:r w:rsidRPr="00457081">
        <w:rPr>
          <w:rFonts w:cstheme="minorHAnsi"/>
          <w:sz w:val="24"/>
          <w:szCs w:val="24"/>
          <w:lang w:val="es-ES"/>
        </w:rPr>
        <w:tab/>
        <w:t>Programa de las Naciones Unidas para el Desarrollo</w:t>
      </w:r>
    </w:p>
    <w:p w14:paraId="325117B7" w14:textId="77777777" w:rsidR="001F3A9E" w:rsidRPr="00457081" w:rsidRDefault="001F3A9E" w:rsidP="001F3A9E">
      <w:pPr>
        <w:rPr>
          <w:rFonts w:cstheme="minorHAnsi"/>
          <w:sz w:val="24"/>
          <w:szCs w:val="24"/>
          <w:lang w:val="es-ES"/>
        </w:rPr>
      </w:pPr>
      <w:r w:rsidRPr="00457081">
        <w:rPr>
          <w:rFonts w:cstheme="minorHAnsi"/>
          <w:sz w:val="24"/>
          <w:szCs w:val="24"/>
          <w:lang w:val="es-ES"/>
        </w:rPr>
        <w:t>PROMEF/BM</w:t>
      </w:r>
      <w:r w:rsidRPr="00457081">
        <w:rPr>
          <w:rFonts w:cstheme="minorHAnsi"/>
          <w:sz w:val="24"/>
          <w:szCs w:val="24"/>
          <w:lang w:val="es-ES"/>
        </w:rPr>
        <w:tab/>
        <w:t>Programa de Mejoramiento de la Eficiencia / Banco Mundial</w:t>
      </w:r>
    </w:p>
    <w:p w14:paraId="6C0786DE" w14:textId="77777777" w:rsidR="00037DEE" w:rsidRPr="00457081" w:rsidRDefault="00037DEE" w:rsidP="001F3A9E">
      <w:pPr>
        <w:rPr>
          <w:rFonts w:cstheme="minorHAnsi"/>
          <w:sz w:val="24"/>
          <w:szCs w:val="24"/>
          <w:lang w:val="es-ES"/>
        </w:rPr>
      </w:pPr>
      <w:r w:rsidRPr="00457081">
        <w:rPr>
          <w:rFonts w:cstheme="minorHAnsi"/>
          <w:sz w:val="24"/>
          <w:lang w:val="es-ES"/>
        </w:rPr>
        <w:t>RETC</w:t>
      </w:r>
      <w:r w:rsidRPr="00457081">
        <w:rPr>
          <w:rFonts w:cstheme="minorHAnsi"/>
          <w:sz w:val="24"/>
          <w:lang w:val="es-ES"/>
        </w:rPr>
        <w:tab/>
      </w:r>
      <w:r w:rsidRPr="00457081">
        <w:rPr>
          <w:rFonts w:cstheme="minorHAnsi"/>
          <w:sz w:val="24"/>
          <w:lang w:val="es-ES"/>
        </w:rPr>
        <w:tab/>
        <w:t>Registro de emisiones y transferencia de contaminantes</w:t>
      </w:r>
    </w:p>
    <w:p w14:paraId="795315D8" w14:textId="77F3B671" w:rsidR="00457081" w:rsidRDefault="00457081" w:rsidP="001F3A9E">
      <w:pPr>
        <w:rPr>
          <w:rFonts w:cstheme="minorHAnsi"/>
          <w:sz w:val="24"/>
          <w:szCs w:val="24"/>
          <w:lang w:val="es-ES"/>
        </w:rPr>
      </w:pPr>
      <w:r>
        <w:rPr>
          <w:rFonts w:cstheme="minorHAnsi"/>
          <w:sz w:val="24"/>
          <w:szCs w:val="24"/>
          <w:lang w:val="es-ES"/>
        </w:rPr>
        <w:t>ReViMe</w:t>
      </w:r>
      <w:r>
        <w:rPr>
          <w:rFonts w:cstheme="minorHAnsi"/>
          <w:sz w:val="24"/>
          <w:szCs w:val="24"/>
          <w:lang w:val="es-ES"/>
        </w:rPr>
        <w:tab/>
      </w:r>
      <w:r w:rsidRPr="00457081">
        <w:rPr>
          <w:rFonts w:cstheme="minorHAnsi"/>
          <w:sz w:val="24"/>
          <w:lang w:val="es-ES"/>
        </w:rPr>
        <w:t>Reciclar para una Vida Mejor</w:t>
      </w:r>
    </w:p>
    <w:p w14:paraId="77CDE61C" w14:textId="77777777" w:rsidR="001F3A9E" w:rsidRPr="00457081" w:rsidRDefault="001F3A9E" w:rsidP="001F3A9E">
      <w:pPr>
        <w:rPr>
          <w:rFonts w:cstheme="minorHAnsi"/>
          <w:sz w:val="24"/>
          <w:szCs w:val="24"/>
          <w:lang w:val="es-ES"/>
        </w:rPr>
      </w:pPr>
      <w:r w:rsidRPr="00457081">
        <w:rPr>
          <w:rFonts w:cstheme="minorHAnsi"/>
          <w:sz w:val="24"/>
          <w:szCs w:val="24"/>
          <w:lang w:val="es-ES"/>
        </w:rPr>
        <w:t>RMT</w:t>
      </w:r>
      <w:r w:rsidRPr="00457081">
        <w:rPr>
          <w:rFonts w:cstheme="minorHAnsi"/>
          <w:sz w:val="24"/>
          <w:szCs w:val="24"/>
          <w:lang w:val="es-ES"/>
        </w:rPr>
        <w:tab/>
      </w:r>
      <w:r w:rsidRPr="00457081">
        <w:rPr>
          <w:rFonts w:cstheme="minorHAnsi"/>
          <w:sz w:val="24"/>
          <w:szCs w:val="24"/>
          <w:lang w:val="es-ES"/>
        </w:rPr>
        <w:tab/>
        <w:t>Revisión de Medio Término</w:t>
      </w:r>
    </w:p>
    <w:p w14:paraId="3E8A4419" w14:textId="50C75433" w:rsidR="006A277A" w:rsidRPr="00457081" w:rsidRDefault="006A277A" w:rsidP="001F3A9E">
      <w:pPr>
        <w:rPr>
          <w:rFonts w:cstheme="minorHAnsi"/>
          <w:sz w:val="24"/>
          <w:szCs w:val="24"/>
          <w:lang w:val="es-ES"/>
        </w:rPr>
      </w:pPr>
      <w:r w:rsidRPr="00457081">
        <w:rPr>
          <w:rFonts w:cstheme="minorHAnsi"/>
          <w:sz w:val="24"/>
          <w:szCs w:val="24"/>
          <w:lang w:val="es-ES"/>
        </w:rPr>
        <w:t>RTP</w:t>
      </w:r>
      <w:r w:rsidRPr="00457081">
        <w:rPr>
          <w:rFonts w:cstheme="minorHAnsi"/>
          <w:sz w:val="24"/>
          <w:szCs w:val="24"/>
          <w:lang w:val="es-ES"/>
        </w:rPr>
        <w:tab/>
      </w:r>
      <w:r w:rsidRPr="00457081">
        <w:rPr>
          <w:rFonts w:cstheme="minorHAnsi"/>
          <w:sz w:val="24"/>
          <w:szCs w:val="24"/>
          <w:lang w:val="es-ES"/>
        </w:rPr>
        <w:tab/>
        <w:t>Revisión Tripartita</w:t>
      </w:r>
    </w:p>
    <w:p w14:paraId="3101BCEE" w14:textId="77777777" w:rsidR="001F3A9E" w:rsidRPr="00457081" w:rsidRDefault="001F3A9E" w:rsidP="001F3A9E">
      <w:pPr>
        <w:rPr>
          <w:rFonts w:cstheme="minorHAnsi"/>
          <w:sz w:val="24"/>
          <w:szCs w:val="24"/>
          <w:lang w:val="es-ES"/>
        </w:rPr>
      </w:pPr>
      <w:r w:rsidRPr="00457081">
        <w:rPr>
          <w:rFonts w:cstheme="minorHAnsi"/>
          <w:sz w:val="24"/>
          <w:szCs w:val="24"/>
          <w:lang w:val="es-ES"/>
        </w:rPr>
        <w:t>SAG</w:t>
      </w:r>
      <w:r w:rsidRPr="00457081">
        <w:rPr>
          <w:rFonts w:cstheme="minorHAnsi"/>
          <w:sz w:val="24"/>
          <w:szCs w:val="24"/>
          <w:lang w:val="es-ES"/>
        </w:rPr>
        <w:tab/>
      </w:r>
      <w:r w:rsidRPr="00457081">
        <w:rPr>
          <w:rFonts w:cstheme="minorHAnsi"/>
          <w:sz w:val="24"/>
          <w:szCs w:val="24"/>
          <w:lang w:val="es-ES"/>
        </w:rPr>
        <w:tab/>
        <w:t xml:space="preserve">Secretaría de Agricultura y Ganadería </w:t>
      </w:r>
    </w:p>
    <w:p w14:paraId="2AB9BA93" w14:textId="77777777" w:rsidR="001F3A9E" w:rsidRPr="00457081" w:rsidRDefault="001F3A9E" w:rsidP="001F3A9E">
      <w:pPr>
        <w:rPr>
          <w:rFonts w:cstheme="minorHAnsi"/>
          <w:sz w:val="24"/>
          <w:szCs w:val="24"/>
          <w:lang w:val="es-ES"/>
        </w:rPr>
      </w:pPr>
      <w:r w:rsidRPr="00457081">
        <w:rPr>
          <w:rFonts w:cstheme="minorHAnsi"/>
          <w:sz w:val="24"/>
          <w:szCs w:val="24"/>
          <w:lang w:val="es-ES"/>
        </w:rPr>
        <w:t>SE</w:t>
      </w:r>
      <w:r w:rsidRPr="00457081">
        <w:rPr>
          <w:rFonts w:cstheme="minorHAnsi"/>
          <w:sz w:val="24"/>
          <w:szCs w:val="24"/>
          <w:lang w:val="es-ES"/>
        </w:rPr>
        <w:tab/>
      </w:r>
      <w:r w:rsidRPr="00457081">
        <w:rPr>
          <w:rFonts w:cstheme="minorHAnsi"/>
          <w:sz w:val="24"/>
          <w:szCs w:val="24"/>
          <w:lang w:val="es-ES"/>
        </w:rPr>
        <w:tab/>
        <w:t xml:space="preserve">Secretaría de Educación </w:t>
      </w:r>
    </w:p>
    <w:p w14:paraId="32375126" w14:textId="77777777" w:rsidR="001F3A9E" w:rsidRPr="00457081" w:rsidRDefault="001F3A9E" w:rsidP="001F3A9E">
      <w:pPr>
        <w:rPr>
          <w:rFonts w:cstheme="minorHAnsi"/>
          <w:sz w:val="24"/>
          <w:szCs w:val="24"/>
          <w:lang w:val="es-ES"/>
        </w:rPr>
      </w:pPr>
      <w:r w:rsidRPr="00457081">
        <w:rPr>
          <w:rFonts w:cstheme="minorHAnsi"/>
          <w:sz w:val="24"/>
          <w:szCs w:val="24"/>
          <w:lang w:val="es-ES"/>
        </w:rPr>
        <w:t>SERNA</w:t>
      </w:r>
      <w:r w:rsidRPr="00457081">
        <w:rPr>
          <w:rFonts w:cstheme="minorHAnsi"/>
          <w:sz w:val="24"/>
          <w:szCs w:val="24"/>
          <w:lang w:val="es-ES"/>
        </w:rPr>
        <w:tab/>
      </w:r>
      <w:r w:rsidRPr="00457081">
        <w:rPr>
          <w:rFonts w:cstheme="minorHAnsi"/>
          <w:sz w:val="24"/>
          <w:szCs w:val="24"/>
          <w:lang w:val="es-ES"/>
        </w:rPr>
        <w:tab/>
        <w:t>Secretaría de Recursos Naturales y Ambiente</w:t>
      </w:r>
    </w:p>
    <w:p w14:paraId="0F30FE0B" w14:textId="77777777" w:rsidR="001F3A9E" w:rsidRPr="00457081" w:rsidRDefault="001F3A9E" w:rsidP="001F3A9E">
      <w:pPr>
        <w:rPr>
          <w:rFonts w:cstheme="minorHAnsi"/>
          <w:sz w:val="24"/>
          <w:szCs w:val="24"/>
          <w:lang w:val="es-ES"/>
        </w:rPr>
      </w:pPr>
      <w:r w:rsidRPr="00457081">
        <w:rPr>
          <w:rFonts w:cstheme="minorHAnsi"/>
          <w:sz w:val="24"/>
          <w:szCs w:val="24"/>
          <w:lang w:val="es-ES"/>
        </w:rPr>
        <w:t>SS</w:t>
      </w:r>
      <w:r w:rsidRPr="00457081">
        <w:rPr>
          <w:rFonts w:cstheme="minorHAnsi"/>
          <w:sz w:val="24"/>
          <w:szCs w:val="24"/>
          <w:lang w:val="es-ES"/>
        </w:rPr>
        <w:tab/>
      </w:r>
      <w:r w:rsidRPr="00457081">
        <w:rPr>
          <w:rFonts w:cstheme="minorHAnsi"/>
          <w:sz w:val="24"/>
          <w:szCs w:val="24"/>
          <w:lang w:val="es-ES"/>
        </w:rPr>
        <w:tab/>
        <w:t xml:space="preserve">Secretaría de Salud </w:t>
      </w:r>
    </w:p>
    <w:p w14:paraId="658E9A4D" w14:textId="77777777" w:rsidR="001F3A9E" w:rsidRPr="00457081" w:rsidRDefault="001F3A9E" w:rsidP="001F3A9E">
      <w:pPr>
        <w:rPr>
          <w:rFonts w:cstheme="minorHAnsi"/>
          <w:sz w:val="24"/>
          <w:szCs w:val="24"/>
          <w:lang w:val="es-ES"/>
        </w:rPr>
      </w:pPr>
      <w:r w:rsidRPr="00457081">
        <w:rPr>
          <w:rFonts w:cstheme="minorHAnsi"/>
          <w:sz w:val="24"/>
          <w:szCs w:val="24"/>
          <w:lang w:val="es-ES"/>
        </w:rPr>
        <w:t>STSS</w:t>
      </w:r>
      <w:r w:rsidRPr="00457081">
        <w:rPr>
          <w:rFonts w:cstheme="minorHAnsi"/>
          <w:sz w:val="24"/>
          <w:szCs w:val="24"/>
          <w:lang w:val="es-ES"/>
        </w:rPr>
        <w:tab/>
      </w:r>
      <w:r w:rsidRPr="00457081">
        <w:rPr>
          <w:rFonts w:cstheme="minorHAnsi"/>
          <w:sz w:val="24"/>
          <w:szCs w:val="24"/>
          <w:lang w:val="es-ES"/>
        </w:rPr>
        <w:tab/>
        <w:t>Secretaría de Trabajo y Seguridad Social</w:t>
      </w:r>
    </w:p>
    <w:p w14:paraId="5BAAFFFD" w14:textId="01BABB44" w:rsidR="00457081" w:rsidRDefault="00457081" w:rsidP="001F3A9E">
      <w:pPr>
        <w:rPr>
          <w:rFonts w:cstheme="minorHAnsi"/>
          <w:sz w:val="24"/>
          <w:szCs w:val="24"/>
          <w:lang w:val="es-ES"/>
        </w:rPr>
      </w:pPr>
      <w:r>
        <w:rPr>
          <w:rFonts w:cstheme="minorHAnsi"/>
          <w:sz w:val="24"/>
          <w:szCs w:val="24"/>
          <w:lang w:val="es-ES"/>
        </w:rPr>
        <w:t>TDR</w:t>
      </w:r>
      <w:r>
        <w:rPr>
          <w:rFonts w:cstheme="minorHAnsi"/>
          <w:sz w:val="24"/>
          <w:szCs w:val="24"/>
          <w:lang w:val="es-ES"/>
        </w:rPr>
        <w:tab/>
      </w:r>
      <w:r>
        <w:rPr>
          <w:rFonts w:cstheme="minorHAnsi"/>
          <w:sz w:val="24"/>
          <w:szCs w:val="24"/>
          <w:lang w:val="es-ES"/>
        </w:rPr>
        <w:tab/>
        <w:t>Términos de Referencia</w:t>
      </w:r>
    </w:p>
    <w:p w14:paraId="2AC25F8E" w14:textId="77777777" w:rsidR="001F3A9E" w:rsidRPr="00457081" w:rsidRDefault="001F3A9E" w:rsidP="001F3A9E">
      <w:pPr>
        <w:rPr>
          <w:rFonts w:cstheme="minorHAnsi"/>
          <w:sz w:val="24"/>
          <w:szCs w:val="24"/>
          <w:lang w:val="es-ES"/>
        </w:rPr>
      </w:pPr>
      <w:r w:rsidRPr="00457081">
        <w:rPr>
          <w:rFonts w:cstheme="minorHAnsi"/>
          <w:sz w:val="24"/>
          <w:szCs w:val="24"/>
          <w:lang w:val="es-ES"/>
        </w:rPr>
        <w:t>UCP</w:t>
      </w:r>
      <w:r w:rsidRPr="00457081">
        <w:rPr>
          <w:rFonts w:cstheme="minorHAnsi"/>
          <w:sz w:val="24"/>
          <w:szCs w:val="24"/>
          <w:lang w:val="es-ES"/>
        </w:rPr>
        <w:tab/>
      </w:r>
      <w:r w:rsidRPr="00457081">
        <w:rPr>
          <w:rFonts w:cstheme="minorHAnsi"/>
          <w:sz w:val="24"/>
          <w:szCs w:val="24"/>
          <w:lang w:val="es-ES"/>
        </w:rPr>
        <w:tab/>
        <w:t>Unidad de Coordinación del Proyecto</w:t>
      </w:r>
    </w:p>
    <w:p w14:paraId="7DD88D6B" w14:textId="77777777" w:rsidR="001F3A9E" w:rsidRPr="00457081" w:rsidRDefault="001F3A9E" w:rsidP="001F3A9E">
      <w:pPr>
        <w:rPr>
          <w:rFonts w:cstheme="minorHAnsi"/>
          <w:sz w:val="24"/>
          <w:szCs w:val="24"/>
          <w:lang w:val="es-ES"/>
        </w:rPr>
      </w:pPr>
      <w:r w:rsidRPr="00457081">
        <w:rPr>
          <w:rFonts w:cstheme="minorHAnsi"/>
          <w:sz w:val="24"/>
          <w:szCs w:val="24"/>
          <w:lang w:val="es-ES"/>
        </w:rPr>
        <w:t>UNAH</w:t>
      </w:r>
      <w:r w:rsidRPr="00457081">
        <w:rPr>
          <w:rFonts w:cstheme="minorHAnsi"/>
          <w:sz w:val="24"/>
          <w:szCs w:val="24"/>
          <w:lang w:val="es-ES"/>
        </w:rPr>
        <w:tab/>
      </w:r>
      <w:r w:rsidRPr="00457081">
        <w:rPr>
          <w:rFonts w:cstheme="minorHAnsi"/>
          <w:sz w:val="24"/>
          <w:szCs w:val="24"/>
          <w:lang w:val="es-ES"/>
        </w:rPr>
        <w:tab/>
        <w:t>Universidad Nacional Autónoma de Honduras (UNAH)</w:t>
      </w:r>
    </w:p>
    <w:p w14:paraId="77B642F8" w14:textId="77777777" w:rsidR="001F3A9E" w:rsidRPr="00457081" w:rsidRDefault="001F3A9E" w:rsidP="001F3A9E">
      <w:pPr>
        <w:autoSpaceDE w:val="0"/>
        <w:autoSpaceDN w:val="0"/>
        <w:adjustRightInd w:val="0"/>
        <w:spacing w:after="0" w:line="240" w:lineRule="auto"/>
        <w:jc w:val="both"/>
        <w:rPr>
          <w:rFonts w:cstheme="minorHAnsi"/>
          <w:sz w:val="24"/>
          <w:szCs w:val="24"/>
          <w:lang w:val="es-ES"/>
        </w:rPr>
      </w:pPr>
      <w:r w:rsidRPr="00457081">
        <w:rPr>
          <w:rFonts w:cstheme="minorHAnsi"/>
          <w:sz w:val="24"/>
          <w:szCs w:val="24"/>
          <w:lang w:val="es-ES"/>
        </w:rPr>
        <w:t>UNITEC</w:t>
      </w:r>
      <w:r w:rsidRPr="00457081">
        <w:rPr>
          <w:rFonts w:cstheme="minorHAnsi"/>
          <w:sz w:val="24"/>
          <w:szCs w:val="24"/>
          <w:lang w:val="es-ES"/>
        </w:rPr>
        <w:tab/>
        <w:t>Universidad Tecnológica Centroamericana</w:t>
      </w:r>
    </w:p>
    <w:p w14:paraId="26342319" w14:textId="77777777" w:rsidR="00734623" w:rsidRPr="00457081" w:rsidRDefault="00734623">
      <w:pPr>
        <w:rPr>
          <w:rFonts w:cstheme="minorHAnsi"/>
          <w:sz w:val="24"/>
          <w:lang w:val="es-ES"/>
        </w:rPr>
      </w:pPr>
    </w:p>
    <w:p w14:paraId="39334B6D" w14:textId="77777777" w:rsidR="002654F4" w:rsidRPr="00457081" w:rsidRDefault="002654F4">
      <w:pPr>
        <w:rPr>
          <w:rFonts w:cstheme="minorHAnsi"/>
          <w:sz w:val="24"/>
          <w:lang w:val="es-ES"/>
        </w:rPr>
      </w:pPr>
    </w:p>
    <w:p w14:paraId="7FE16A2A" w14:textId="77777777" w:rsidR="002654F4" w:rsidRPr="00457081" w:rsidRDefault="002654F4">
      <w:pPr>
        <w:rPr>
          <w:rFonts w:eastAsiaTheme="majorEastAsia" w:cstheme="minorHAnsi"/>
          <w:b/>
          <w:bCs/>
          <w:color w:val="365F91" w:themeColor="accent1" w:themeShade="BF"/>
          <w:sz w:val="28"/>
          <w:szCs w:val="28"/>
          <w:lang w:val="es-ES"/>
        </w:rPr>
      </w:pPr>
      <w:bookmarkStart w:id="2" w:name="_Toc393487914"/>
      <w:r w:rsidRPr="00457081">
        <w:rPr>
          <w:rFonts w:cstheme="minorHAnsi"/>
          <w:lang w:val="es-ES"/>
        </w:rPr>
        <w:br w:type="page"/>
      </w:r>
    </w:p>
    <w:p w14:paraId="05B2B7BC" w14:textId="77777777" w:rsidR="00CC4D66" w:rsidRPr="00457081" w:rsidRDefault="008A6F1A" w:rsidP="00FF0E63">
      <w:pPr>
        <w:pStyle w:val="Heading1"/>
        <w:rPr>
          <w:rFonts w:asciiTheme="minorHAnsi" w:hAnsiTheme="minorHAnsi" w:cstheme="minorHAnsi"/>
          <w:lang w:val="es-ES"/>
        </w:rPr>
      </w:pPr>
      <w:bookmarkStart w:id="3" w:name="_Toc399365327"/>
      <w:r w:rsidRPr="00457081">
        <w:rPr>
          <w:rFonts w:asciiTheme="minorHAnsi" w:hAnsiTheme="minorHAnsi" w:cstheme="minorHAnsi"/>
          <w:lang w:val="es-ES"/>
        </w:rPr>
        <w:t>i</w:t>
      </w:r>
      <w:r w:rsidR="00CC4D66" w:rsidRPr="00457081">
        <w:rPr>
          <w:rFonts w:asciiTheme="minorHAnsi" w:hAnsiTheme="minorHAnsi" w:cstheme="minorHAnsi"/>
          <w:lang w:val="es-ES"/>
        </w:rPr>
        <w:t>i. Resumen ejecutivo</w:t>
      </w:r>
      <w:bookmarkEnd w:id="2"/>
      <w:bookmarkEnd w:id="3"/>
      <w:r w:rsidR="00CC4D66" w:rsidRPr="00457081">
        <w:rPr>
          <w:rFonts w:asciiTheme="minorHAnsi" w:hAnsiTheme="minorHAnsi" w:cstheme="minorHAnsi"/>
          <w:lang w:val="es-ES"/>
        </w:rPr>
        <w:t xml:space="preserve"> </w:t>
      </w:r>
    </w:p>
    <w:p w14:paraId="343F5F1F" w14:textId="77777777" w:rsidR="007A2786" w:rsidRPr="00457081" w:rsidRDefault="007A2786" w:rsidP="007A2786">
      <w:pPr>
        <w:autoSpaceDE w:val="0"/>
        <w:autoSpaceDN w:val="0"/>
        <w:adjustRightInd w:val="0"/>
        <w:spacing w:after="0" w:line="240" w:lineRule="auto"/>
        <w:jc w:val="both"/>
        <w:rPr>
          <w:rFonts w:cstheme="minorHAnsi"/>
          <w:sz w:val="24"/>
          <w:lang w:val="es-ES"/>
        </w:rPr>
      </w:pPr>
    </w:p>
    <w:p w14:paraId="7E30E819" w14:textId="77777777" w:rsidR="00CC4D66" w:rsidRPr="00457081" w:rsidRDefault="00CC4D66" w:rsidP="007A2786">
      <w:pPr>
        <w:autoSpaceDE w:val="0"/>
        <w:autoSpaceDN w:val="0"/>
        <w:adjustRightInd w:val="0"/>
        <w:spacing w:after="0" w:line="240" w:lineRule="auto"/>
        <w:jc w:val="both"/>
        <w:rPr>
          <w:rFonts w:cstheme="minorHAnsi"/>
          <w:b/>
          <w:sz w:val="24"/>
          <w:lang w:val="es-ES"/>
        </w:rPr>
      </w:pPr>
      <w:r w:rsidRPr="00457081">
        <w:rPr>
          <w:rFonts w:cstheme="minorHAnsi"/>
          <w:b/>
          <w:sz w:val="24"/>
          <w:lang w:val="es-ES"/>
        </w:rPr>
        <w:t xml:space="preserve">Cuadro sinóptico del proyecto </w:t>
      </w:r>
    </w:p>
    <w:p w14:paraId="3544FDFF" w14:textId="77777777" w:rsidR="007A2786" w:rsidRPr="00457081" w:rsidRDefault="007A2786" w:rsidP="007A2786">
      <w:pPr>
        <w:autoSpaceDE w:val="0"/>
        <w:autoSpaceDN w:val="0"/>
        <w:adjustRightInd w:val="0"/>
        <w:spacing w:after="0" w:line="240" w:lineRule="auto"/>
        <w:jc w:val="both"/>
        <w:rPr>
          <w:rFonts w:cstheme="minorHAnsi"/>
          <w:sz w:val="24"/>
          <w:lang w:val="es-ES"/>
        </w:rPr>
      </w:pPr>
    </w:p>
    <w:p w14:paraId="32D0DD4E" w14:textId="77777777" w:rsidR="008F43AE" w:rsidRPr="00457081" w:rsidRDefault="008F43AE" w:rsidP="008F43AE">
      <w:pPr>
        <w:pStyle w:val="Caption"/>
        <w:jc w:val="center"/>
        <w:rPr>
          <w:rFonts w:cstheme="minorHAnsi"/>
          <w:sz w:val="32"/>
          <w:lang w:val="es-ES"/>
        </w:rPr>
      </w:pPr>
      <w:r w:rsidRPr="00457081">
        <w:rPr>
          <w:rFonts w:cstheme="minorHAnsi"/>
          <w:sz w:val="22"/>
          <w:lang w:val="es-ES"/>
        </w:rPr>
        <w:t xml:space="preserve">Tabla </w:t>
      </w:r>
      <w:r w:rsidRPr="00457081">
        <w:rPr>
          <w:rFonts w:cstheme="minorHAnsi"/>
          <w:sz w:val="22"/>
          <w:lang w:val="es-ES"/>
        </w:rPr>
        <w:fldChar w:fldCharType="begin"/>
      </w:r>
      <w:r w:rsidRPr="00457081">
        <w:rPr>
          <w:rFonts w:cstheme="minorHAnsi"/>
          <w:sz w:val="22"/>
          <w:lang w:val="es-ES"/>
        </w:rPr>
        <w:instrText xml:space="preserve"> SEQ Tabla \* ARABIC </w:instrText>
      </w:r>
      <w:r w:rsidRPr="00457081">
        <w:rPr>
          <w:rFonts w:cstheme="minorHAnsi"/>
          <w:sz w:val="22"/>
          <w:lang w:val="es-ES"/>
        </w:rPr>
        <w:fldChar w:fldCharType="separate"/>
      </w:r>
      <w:r w:rsidR="00961C8C">
        <w:rPr>
          <w:rFonts w:cstheme="minorHAnsi"/>
          <w:noProof/>
          <w:sz w:val="22"/>
          <w:lang w:val="es-ES"/>
        </w:rPr>
        <w:t>1</w:t>
      </w:r>
      <w:r w:rsidRPr="00457081">
        <w:rPr>
          <w:rFonts w:cstheme="minorHAnsi"/>
          <w:sz w:val="22"/>
          <w:lang w:val="es-ES"/>
        </w:rPr>
        <w:fldChar w:fldCharType="end"/>
      </w:r>
      <w:r w:rsidRPr="00457081">
        <w:rPr>
          <w:rFonts w:cstheme="minorHAnsi"/>
          <w:sz w:val="22"/>
          <w:lang w:val="es-ES"/>
        </w:rPr>
        <w:t xml:space="preserve"> Cuadro resumen del proyecto</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
        <w:gridCol w:w="1992"/>
        <w:gridCol w:w="1951"/>
        <w:gridCol w:w="351"/>
        <w:gridCol w:w="1622"/>
        <w:gridCol w:w="1802"/>
      </w:tblGrid>
      <w:tr w:rsidR="0092107C" w:rsidRPr="00961C8C" w14:paraId="16A19EBF" w14:textId="77777777" w:rsidTr="0092107C">
        <w:trPr>
          <w:trHeight w:val="553"/>
        </w:trPr>
        <w:tc>
          <w:tcPr>
            <w:tcW w:w="799" w:type="pct"/>
          </w:tcPr>
          <w:p w14:paraId="11C6BF9F" w14:textId="77777777" w:rsidR="0092107C" w:rsidRPr="00457081" w:rsidRDefault="0079515D" w:rsidP="008A6F1A">
            <w:pPr>
              <w:spacing w:after="0" w:line="240" w:lineRule="auto"/>
              <w:jc w:val="right"/>
              <w:rPr>
                <w:rFonts w:cstheme="minorHAnsi"/>
                <w:color w:val="000000"/>
                <w:sz w:val="20"/>
                <w:szCs w:val="20"/>
                <w:lang w:val="es-ES"/>
              </w:rPr>
            </w:pPr>
            <w:r w:rsidRPr="00457081">
              <w:rPr>
                <w:rFonts w:cstheme="minorHAnsi"/>
                <w:color w:val="000000"/>
                <w:sz w:val="20"/>
                <w:szCs w:val="20"/>
                <w:lang w:val="es-ES"/>
              </w:rPr>
              <w:t>Título del P</w:t>
            </w:r>
            <w:r w:rsidR="0092107C" w:rsidRPr="00457081">
              <w:rPr>
                <w:rFonts w:cstheme="minorHAnsi"/>
                <w:color w:val="000000"/>
                <w:sz w:val="20"/>
                <w:szCs w:val="20"/>
                <w:lang w:val="es-ES"/>
              </w:rPr>
              <w:t>royecto</w:t>
            </w:r>
          </w:p>
        </w:tc>
        <w:tc>
          <w:tcPr>
            <w:tcW w:w="4201" w:type="pct"/>
            <w:gridSpan w:val="5"/>
            <w:shd w:val="clear" w:color="auto" w:fill="auto"/>
            <w:vAlign w:val="center"/>
          </w:tcPr>
          <w:p w14:paraId="10B1F8C7" w14:textId="39194146" w:rsidR="0092107C" w:rsidRPr="00457081" w:rsidRDefault="008C15CB" w:rsidP="008A6F1A">
            <w:pPr>
              <w:spacing w:after="0" w:line="240" w:lineRule="auto"/>
              <w:jc w:val="both"/>
              <w:rPr>
                <w:rFonts w:cstheme="minorHAnsi"/>
                <w:color w:val="000000"/>
                <w:sz w:val="20"/>
                <w:szCs w:val="20"/>
                <w:lang w:val="es-ES"/>
              </w:rPr>
            </w:pPr>
            <w:r w:rsidRPr="00457081">
              <w:rPr>
                <w:rFonts w:cstheme="minorHAnsi"/>
                <w:color w:val="000000"/>
                <w:sz w:val="20"/>
                <w:szCs w:val="20"/>
                <w:lang w:val="es-ES"/>
              </w:rPr>
              <w:t>Fortalecimiento de las Capacidades Nacionales para la Gestión y Reducción de las Liberaciones de Contaminantes Orgánicos Persistentes (</w:t>
            </w:r>
            <w:r w:rsidR="003B237B" w:rsidRPr="00457081">
              <w:rPr>
                <w:rFonts w:cstheme="minorHAnsi"/>
                <w:color w:val="000000"/>
                <w:sz w:val="20"/>
                <w:szCs w:val="20"/>
                <w:lang w:val="es-ES"/>
              </w:rPr>
              <w:t>COP</w:t>
            </w:r>
            <w:r w:rsidRPr="00457081">
              <w:rPr>
                <w:rFonts w:cstheme="minorHAnsi"/>
                <w:color w:val="000000"/>
                <w:sz w:val="20"/>
                <w:szCs w:val="20"/>
                <w:lang w:val="es-ES"/>
              </w:rPr>
              <w:t>) en Honduras</w:t>
            </w:r>
          </w:p>
        </w:tc>
      </w:tr>
      <w:tr w:rsidR="001544E5" w:rsidRPr="00961C8C" w14:paraId="6532427D" w14:textId="77777777" w:rsidTr="008A6F1A">
        <w:trPr>
          <w:trHeight w:val="553"/>
        </w:trPr>
        <w:tc>
          <w:tcPr>
            <w:tcW w:w="799" w:type="pct"/>
          </w:tcPr>
          <w:p w14:paraId="5153BE8E" w14:textId="77777777" w:rsidR="001544E5" w:rsidRPr="00457081" w:rsidRDefault="008F43AE" w:rsidP="008A6F1A">
            <w:pPr>
              <w:spacing w:after="0" w:line="240" w:lineRule="auto"/>
              <w:jc w:val="right"/>
              <w:rPr>
                <w:rFonts w:eastAsia="Arial Unicode MS" w:cstheme="minorHAnsi"/>
                <w:color w:val="000000"/>
                <w:sz w:val="20"/>
                <w:szCs w:val="20"/>
                <w:lang w:val="es-ES"/>
              </w:rPr>
            </w:pPr>
            <w:r w:rsidRPr="00457081">
              <w:rPr>
                <w:rFonts w:cstheme="minorHAnsi"/>
                <w:color w:val="000000"/>
                <w:sz w:val="20"/>
                <w:szCs w:val="20"/>
                <w:lang w:val="es-ES"/>
              </w:rPr>
              <w:t>ID GEF del Proyecto</w:t>
            </w:r>
          </w:p>
        </w:tc>
        <w:tc>
          <w:tcPr>
            <w:tcW w:w="1084" w:type="pct"/>
            <w:shd w:val="clear" w:color="auto" w:fill="auto"/>
            <w:vAlign w:val="center"/>
          </w:tcPr>
          <w:p w14:paraId="14C23E22" w14:textId="77777777" w:rsidR="001544E5" w:rsidRPr="00457081" w:rsidRDefault="001544E5" w:rsidP="008A6F1A">
            <w:pPr>
              <w:tabs>
                <w:tab w:val="right" w:pos="0"/>
              </w:tabs>
              <w:spacing w:after="0" w:line="240" w:lineRule="auto"/>
              <w:rPr>
                <w:rFonts w:cstheme="minorHAnsi"/>
                <w:sz w:val="20"/>
                <w:szCs w:val="20"/>
                <w:lang w:val="es-ES"/>
              </w:rPr>
            </w:pPr>
          </w:p>
        </w:tc>
        <w:tc>
          <w:tcPr>
            <w:tcW w:w="1062" w:type="pct"/>
          </w:tcPr>
          <w:p w14:paraId="7AD64B15" w14:textId="77777777" w:rsidR="001544E5" w:rsidRPr="00457081" w:rsidRDefault="001544E5" w:rsidP="008A6F1A">
            <w:pPr>
              <w:spacing w:after="0" w:line="240" w:lineRule="auto"/>
              <w:jc w:val="right"/>
              <w:rPr>
                <w:rFonts w:eastAsia="Arial Unicode MS" w:cstheme="minorHAnsi"/>
                <w:sz w:val="20"/>
                <w:szCs w:val="20"/>
                <w:lang w:val="es-ES"/>
              </w:rPr>
            </w:pPr>
            <w:r w:rsidRPr="00457081">
              <w:rPr>
                <w:rFonts w:cstheme="minorHAnsi"/>
                <w:sz w:val="20"/>
                <w:szCs w:val="20"/>
                <w:lang w:val="es-ES"/>
              </w:rPr>
              <w:t> </w:t>
            </w:r>
          </w:p>
        </w:tc>
        <w:tc>
          <w:tcPr>
            <w:tcW w:w="1074" w:type="pct"/>
            <w:gridSpan w:val="2"/>
          </w:tcPr>
          <w:p w14:paraId="0A0B4F55" w14:textId="77777777" w:rsidR="001544E5" w:rsidRPr="00457081" w:rsidRDefault="008C15CB" w:rsidP="008A6F1A">
            <w:pPr>
              <w:spacing w:after="0" w:line="240" w:lineRule="auto"/>
              <w:jc w:val="center"/>
              <w:rPr>
                <w:rFonts w:eastAsia="Arial Unicode MS" w:cstheme="minorHAnsi"/>
                <w:i/>
                <w:color w:val="000000"/>
                <w:sz w:val="20"/>
                <w:szCs w:val="20"/>
                <w:u w:val="single"/>
                <w:lang w:val="es-ES"/>
              </w:rPr>
            </w:pPr>
            <w:r w:rsidRPr="00457081">
              <w:rPr>
                <w:rFonts w:cstheme="minorHAnsi"/>
                <w:i/>
                <w:color w:val="000000"/>
                <w:sz w:val="20"/>
                <w:szCs w:val="20"/>
                <w:u w:val="single"/>
                <w:lang w:val="es-ES"/>
              </w:rPr>
              <w:t>Al momento de la firma</w:t>
            </w:r>
          </w:p>
        </w:tc>
        <w:tc>
          <w:tcPr>
            <w:tcW w:w="981" w:type="pct"/>
          </w:tcPr>
          <w:p w14:paraId="6EEF162A" w14:textId="77777777" w:rsidR="001544E5" w:rsidRPr="00457081" w:rsidRDefault="001544E5" w:rsidP="008A6F1A">
            <w:pPr>
              <w:spacing w:after="0" w:line="240" w:lineRule="auto"/>
              <w:jc w:val="center"/>
              <w:rPr>
                <w:rFonts w:eastAsia="Arial Unicode MS" w:cstheme="minorHAnsi"/>
                <w:i/>
                <w:color w:val="000000"/>
                <w:sz w:val="20"/>
                <w:szCs w:val="20"/>
                <w:u w:val="single"/>
                <w:lang w:val="es-ES"/>
              </w:rPr>
            </w:pPr>
          </w:p>
        </w:tc>
      </w:tr>
      <w:tr w:rsidR="001544E5" w:rsidRPr="00457081" w14:paraId="17AD3DA8" w14:textId="77777777" w:rsidTr="008A6F1A">
        <w:trPr>
          <w:trHeight w:val="278"/>
        </w:trPr>
        <w:tc>
          <w:tcPr>
            <w:tcW w:w="799" w:type="pct"/>
          </w:tcPr>
          <w:p w14:paraId="542DB1B7" w14:textId="77777777" w:rsidR="001544E5" w:rsidRPr="00457081" w:rsidRDefault="008C15CB" w:rsidP="008A6F1A">
            <w:pPr>
              <w:spacing w:after="0" w:line="240" w:lineRule="auto"/>
              <w:jc w:val="right"/>
              <w:rPr>
                <w:rFonts w:eastAsia="Arial Unicode MS" w:cstheme="minorHAnsi"/>
                <w:color w:val="000000"/>
                <w:sz w:val="20"/>
                <w:szCs w:val="20"/>
                <w:lang w:val="es-ES"/>
              </w:rPr>
            </w:pPr>
            <w:r w:rsidRPr="00457081">
              <w:rPr>
                <w:rFonts w:cstheme="minorHAnsi"/>
                <w:color w:val="000000"/>
                <w:sz w:val="20"/>
                <w:szCs w:val="20"/>
                <w:lang w:val="es-ES"/>
              </w:rPr>
              <w:t xml:space="preserve">ID del </w:t>
            </w:r>
            <w:r w:rsidR="0079515D" w:rsidRPr="00457081">
              <w:rPr>
                <w:rFonts w:cstheme="minorHAnsi"/>
                <w:color w:val="000000"/>
                <w:sz w:val="20"/>
                <w:szCs w:val="20"/>
                <w:lang w:val="es-ES"/>
              </w:rPr>
              <w:t>P</w:t>
            </w:r>
            <w:r w:rsidRPr="00457081">
              <w:rPr>
                <w:rFonts w:cstheme="minorHAnsi"/>
                <w:color w:val="000000"/>
                <w:sz w:val="20"/>
                <w:szCs w:val="20"/>
                <w:lang w:val="es-ES"/>
              </w:rPr>
              <w:t>royecto</w:t>
            </w:r>
          </w:p>
        </w:tc>
        <w:tc>
          <w:tcPr>
            <w:tcW w:w="1084" w:type="pct"/>
            <w:vAlign w:val="center"/>
          </w:tcPr>
          <w:p w14:paraId="7807A06E" w14:textId="77777777" w:rsidR="008C15CB" w:rsidRPr="00457081" w:rsidRDefault="008C15CB" w:rsidP="008A6F1A">
            <w:pPr>
              <w:spacing w:after="0" w:line="240" w:lineRule="auto"/>
              <w:contextualSpacing/>
              <w:jc w:val="center"/>
              <w:rPr>
                <w:rFonts w:cstheme="minorHAnsi"/>
                <w:sz w:val="20"/>
                <w:szCs w:val="20"/>
                <w:lang w:val="es-ES"/>
              </w:rPr>
            </w:pPr>
            <w:r w:rsidRPr="00457081">
              <w:rPr>
                <w:rFonts w:cstheme="minorHAnsi"/>
                <w:sz w:val="20"/>
                <w:szCs w:val="20"/>
                <w:lang w:val="es-ES"/>
              </w:rPr>
              <w:t>_</w:t>
            </w:r>
            <w:r w:rsidRPr="00457081">
              <w:rPr>
                <w:rFonts w:cstheme="minorHAnsi"/>
                <w:sz w:val="20"/>
                <w:szCs w:val="20"/>
                <w:u w:val="single"/>
                <w:lang w:val="es-ES"/>
              </w:rPr>
              <w:t>00075733</w:t>
            </w:r>
          </w:p>
          <w:p w14:paraId="57A28BD4" w14:textId="77777777" w:rsidR="001544E5" w:rsidRPr="00457081" w:rsidRDefault="001544E5" w:rsidP="008A6F1A">
            <w:pPr>
              <w:tabs>
                <w:tab w:val="right" w:pos="0"/>
              </w:tabs>
              <w:spacing w:after="0" w:line="240" w:lineRule="auto"/>
              <w:jc w:val="center"/>
              <w:rPr>
                <w:rFonts w:cstheme="minorHAnsi"/>
                <w:bCs/>
                <w:color w:val="000000"/>
                <w:sz w:val="20"/>
                <w:szCs w:val="20"/>
                <w:lang w:val="es-ES"/>
              </w:rPr>
            </w:pPr>
          </w:p>
        </w:tc>
        <w:tc>
          <w:tcPr>
            <w:tcW w:w="1062" w:type="pct"/>
            <w:vAlign w:val="center"/>
          </w:tcPr>
          <w:p w14:paraId="11DB2533" w14:textId="77777777" w:rsidR="001544E5" w:rsidRPr="00457081" w:rsidRDefault="008C15CB" w:rsidP="008A6F1A">
            <w:pPr>
              <w:spacing w:after="0" w:line="240" w:lineRule="auto"/>
              <w:jc w:val="center"/>
              <w:rPr>
                <w:rFonts w:eastAsia="Arial Unicode MS" w:cstheme="minorHAnsi"/>
                <w:color w:val="000000"/>
                <w:sz w:val="20"/>
                <w:szCs w:val="20"/>
                <w:lang w:val="es-ES"/>
              </w:rPr>
            </w:pPr>
            <w:r w:rsidRPr="00457081">
              <w:rPr>
                <w:rFonts w:cstheme="minorHAnsi"/>
                <w:color w:val="000000"/>
                <w:sz w:val="20"/>
                <w:szCs w:val="20"/>
                <w:lang w:val="es-ES"/>
              </w:rPr>
              <w:t>Financiamiento de GEF</w:t>
            </w:r>
            <w:r w:rsidR="001544E5" w:rsidRPr="00457081">
              <w:rPr>
                <w:rFonts w:cstheme="minorHAnsi"/>
                <w:color w:val="000000"/>
                <w:sz w:val="20"/>
                <w:szCs w:val="20"/>
                <w:lang w:val="es-ES"/>
              </w:rPr>
              <w:t>:</w:t>
            </w:r>
          </w:p>
        </w:tc>
        <w:tc>
          <w:tcPr>
            <w:tcW w:w="1074" w:type="pct"/>
            <w:gridSpan w:val="2"/>
            <w:vAlign w:val="center"/>
          </w:tcPr>
          <w:p w14:paraId="1F2EDF8F" w14:textId="77777777" w:rsidR="008C15CB" w:rsidRPr="00457081" w:rsidRDefault="008C15CB" w:rsidP="008A6F1A">
            <w:pPr>
              <w:spacing w:after="0" w:line="240" w:lineRule="auto"/>
              <w:contextualSpacing/>
              <w:jc w:val="center"/>
              <w:rPr>
                <w:rFonts w:cstheme="minorHAnsi"/>
                <w:sz w:val="20"/>
                <w:szCs w:val="20"/>
                <w:lang w:val="es-ES"/>
              </w:rPr>
            </w:pPr>
            <w:r w:rsidRPr="00457081">
              <w:rPr>
                <w:rFonts w:cstheme="minorHAnsi"/>
                <w:sz w:val="20"/>
                <w:szCs w:val="20"/>
                <w:u w:val="single"/>
                <w:lang w:val="es-ES"/>
              </w:rPr>
              <w:t>US$2,650,000</w:t>
            </w:r>
          </w:p>
          <w:p w14:paraId="6443361B" w14:textId="77777777" w:rsidR="001544E5" w:rsidRPr="00457081" w:rsidRDefault="001544E5" w:rsidP="008A6F1A">
            <w:pPr>
              <w:spacing w:after="0" w:line="240" w:lineRule="auto"/>
              <w:jc w:val="center"/>
              <w:rPr>
                <w:rFonts w:eastAsia="Arial Unicode MS" w:cstheme="minorHAnsi"/>
                <w:sz w:val="20"/>
                <w:szCs w:val="20"/>
                <w:lang w:val="es-ES"/>
              </w:rPr>
            </w:pPr>
          </w:p>
        </w:tc>
        <w:tc>
          <w:tcPr>
            <w:tcW w:w="981" w:type="pct"/>
            <w:vAlign w:val="center"/>
          </w:tcPr>
          <w:p w14:paraId="017F9CC1" w14:textId="77777777" w:rsidR="001544E5" w:rsidRPr="00457081" w:rsidRDefault="001544E5" w:rsidP="008A6F1A">
            <w:pPr>
              <w:spacing w:after="0" w:line="240" w:lineRule="auto"/>
              <w:jc w:val="center"/>
              <w:rPr>
                <w:rFonts w:eastAsia="Arial Unicode MS" w:cstheme="minorHAnsi"/>
                <w:sz w:val="20"/>
                <w:szCs w:val="20"/>
                <w:lang w:val="es-ES"/>
              </w:rPr>
            </w:pPr>
          </w:p>
        </w:tc>
      </w:tr>
      <w:tr w:rsidR="001544E5" w:rsidRPr="00457081" w14:paraId="33ED18B5" w14:textId="77777777" w:rsidTr="008A6F1A">
        <w:trPr>
          <w:trHeight w:val="269"/>
        </w:trPr>
        <w:tc>
          <w:tcPr>
            <w:tcW w:w="799" w:type="pct"/>
          </w:tcPr>
          <w:p w14:paraId="6C230995" w14:textId="77777777" w:rsidR="001544E5" w:rsidRPr="00457081" w:rsidRDefault="008C15CB" w:rsidP="008A6F1A">
            <w:pPr>
              <w:spacing w:after="0" w:line="240" w:lineRule="auto"/>
              <w:jc w:val="right"/>
              <w:rPr>
                <w:rFonts w:cstheme="minorHAnsi"/>
                <w:color w:val="000000"/>
                <w:sz w:val="20"/>
                <w:szCs w:val="20"/>
                <w:lang w:val="es-ES"/>
              </w:rPr>
            </w:pPr>
            <w:r w:rsidRPr="00457081">
              <w:rPr>
                <w:rFonts w:cstheme="minorHAnsi"/>
                <w:color w:val="000000"/>
                <w:sz w:val="20"/>
                <w:szCs w:val="20"/>
                <w:lang w:val="es-ES"/>
              </w:rPr>
              <w:t>País</w:t>
            </w:r>
            <w:r w:rsidR="001544E5" w:rsidRPr="00457081">
              <w:rPr>
                <w:rFonts w:cstheme="minorHAnsi"/>
                <w:color w:val="000000"/>
                <w:sz w:val="20"/>
                <w:szCs w:val="20"/>
                <w:lang w:val="es-ES"/>
              </w:rPr>
              <w:t>:</w:t>
            </w:r>
          </w:p>
        </w:tc>
        <w:tc>
          <w:tcPr>
            <w:tcW w:w="1084" w:type="pct"/>
            <w:vAlign w:val="center"/>
          </w:tcPr>
          <w:p w14:paraId="17337D46" w14:textId="77777777" w:rsidR="001544E5" w:rsidRPr="00457081" w:rsidRDefault="008C15CB" w:rsidP="008A6F1A">
            <w:pPr>
              <w:tabs>
                <w:tab w:val="right" w:pos="0"/>
              </w:tabs>
              <w:spacing w:after="0" w:line="240" w:lineRule="auto"/>
              <w:jc w:val="center"/>
              <w:rPr>
                <w:rFonts w:cstheme="minorHAnsi"/>
                <w:color w:val="000000"/>
                <w:sz w:val="20"/>
                <w:szCs w:val="20"/>
                <w:lang w:val="es-ES"/>
              </w:rPr>
            </w:pPr>
            <w:r w:rsidRPr="00457081">
              <w:rPr>
                <w:rFonts w:cstheme="minorHAnsi"/>
                <w:color w:val="000000"/>
                <w:sz w:val="20"/>
                <w:szCs w:val="20"/>
                <w:lang w:val="es-ES"/>
              </w:rPr>
              <w:t>República de Honduras</w:t>
            </w:r>
          </w:p>
        </w:tc>
        <w:tc>
          <w:tcPr>
            <w:tcW w:w="1062" w:type="pct"/>
            <w:vAlign w:val="center"/>
          </w:tcPr>
          <w:p w14:paraId="2D59A419" w14:textId="77777777" w:rsidR="001544E5" w:rsidRPr="00457081" w:rsidRDefault="001544E5" w:rsidP="008A6F1A">
            <w:pPr>
              <w:spacing w:after="0" w:line="240" w:lineRule="auto"/>
              <w:jc w:val="center"/>
              <w:rPr>
                <w:rFonts w:cstheme="minorHAnsi"/>
                <w:color w:val="000000"/>
                <w:sz w:val="20"/>
                <w:szCs w:val="20"/>
                <w:lang w:val="es-ES"/>
              </w:rPr>
            </w:pPr>
          </w:p>
        </w:tc>
        <w:tc>
          <w:tcPr>
            <w:tcW w:w="1074" w:type="pct"/>
            <w:gridSpan w:val="2"/>
            <w:vAlign w:val="center"/>
          </w:tcPr>
          <w:p w14:paraId="62F9195D" w14:textId="77777777" w:rsidR="001544E5" w:rsidRPr="00457081" w:rsidRDefault="001544E5" w:rsidP="008A6F1A">
            <w:pPr>
              <w:spacing w:after="0" w:line="240" w:lineRule="auto"/>
              <w:jc w:val="center"/>
              <w:rPr>
                <w:rFonts w:eastAsia="Arial Unicode MS" w:cstheme="minorHAnsi"/>
                <w:sz w:val="20"/>
                <w:szCs w:val="20"/>
                <w:lang w:val="es-ES"/>
              </w:rPr>
            </w:pPr>
          </w:p>
        </w:tc>
        <w:tc>
          <w:tcPr>
            <w:tcW w:w="981" w:type="pct"/>
            <w:vAlign w:val="center"/>
          </w:tcPr>
          <w:p w14:paraId="094EED2A" w14:textId="77777777" w:rsidR="001544E5" w:rsidRPr="00457081" w:rsidRDefault="001544E5" w:rsidP="008A6F1A">
            <w:pPr>
              <w:spacing w:after="0" w:line="240" w:lineRule="auto"/>
              <w:jc w:val="center"/>
              <w:rPr>
                <w:rFonts w:eastAsia="Arial Unicode MS" w:cstheme="minorHAnsi"/>
                <w:sz w:val="20"/>
                <w:szCs w:val="20"/>
                <w:lang w:val="es-ES"/>
              </w:rPr>
            </w:pPr>
          </w:p>
        </w:tc>
      </w:tr>
      <w:tr w:rsidR="001544E5" w:rsidRPr="00457081" w14:paraId="45FCDB9D" w14:textId="77777777" w:rsidTr="008A6F1A">
        <w:trPr>
          <w:trHeight w:val="296"/>
        </w:trPr>
        <w:tc>
          <w:tcPr>
            <w:tcW w:w="799" w:type="pct"/>
          </w:tcPr>
          <w:p w14:paraId="29D9B74A" w14:textId="77777777" w:rsidR="001544E5" w:rsidRPr="00457081" w:rsidRDefault="001544E5" w:rsidP="008A6F1A">
            <w:pPr>
              <w:spacing w:after="0" w:line="240" w:lineRule="auto"/>
              <w:jc w:val="right"/>
              <w:rPr>
                <w:rFonts w:cstheme="minorHAnsi"/>
                <w:color w:val="000000"/>
                <w:sz w:val="20"/>
                <w:szCs w:val="20"/>
                <w:lang w:val="es-ES"/>
              </w:rPr>
            </w:pPr>
            <w:r w:rsidRPr="00457081">
              <w:rPr>
                <w:rFonts w:cstheme="minorHAnsi"/>
                <w:color w:val="000000"/>
                <w:sz w:val="20"/>
                <w:szCs w:val="20"/>
                <w:lang w:val="es-ES"/>
              </w:rPr>
              <w:t>Regi</w:t>
            </w:r>
            <w:r w:rsidR="008C15CB" w:rsidRPr="00457081">
              <w:rPr>
                <w:rFonts w:cstheme="minorHAnsi"/>
                <w:color w:val="000000"/>
                <w:sz w:val="20"/>
                <w:szCs w:val="20"/>
                <w:lang w:val="es-ES"/>
              </w:rPr>
              <w:t>ó</w:t>
            </w:r>
            <w:r w:rsidRPr="00457081">
              <w:rPr>
                <w:rFonts w:cstheme="minorHAnsi"/>
                <w:color w:val="000000"/>
                <w:sz w:val="20"/>
                <w:szCs w:val="20"/>
                <w:lang w:val="es-ES"/>
              </w:rPr>
              <w:t>n:</w:t>
            </w:r>
          </w:p>
        </w:tc>
        <w:tc>
          <w:tcPr>
            <w:tcW w:w="1084" w:type="pct"/>
            <w:vAlign w:val="center"/>
          </w:tcPr>
          <w:p w14:paraId="20595C10" w14:textId="77777777" w:rsidR="001544E5" w:rsidRPr="00457081" w:rsidRDefault="008C15CB" w:rsidP="008A6F1A">
            <w:pPr>
              <w:tabs>
                <w:tab w:val="right" w:pos="0"/>
              </w:tabs>
              <w:spacing w:after="0" w:line="240" w:lineRule="auto"/>
              <w:jc w:val="center"/>
              <w:rPr>
                <w:rFonts w:cstheme="minorHAnsi"/>
                <w:sz w:val="20"/>
                <w:szCs w:val="20"/>
                <w:lang w:val="es-ES"/>
              </w:rPr>
            </w:pPr>
            <w:r w:rsidRPr="00457081">
              <w:rPr>
                <w:rFonts w:cstheme="minorHAnsi"/>
                <w:sz w:val="20"/>
                <w:szCs w:val="20"/>
                <w:lang w:val="es-ES"/>
              </w:rPr>
              <w:t>América Latina y el Caribe</w:t>
            </w:r>
          </w:p>
        </w:tc>
        <w:tc>
          <w:tcPr>
            <w:tcW w:w="1062" w:type="pct"/>
            <w:vAlign w:val="center"/>
          </w:tcPr>
          <w:p w14:paraId="1F2DA4E9" w14:textId="77777777" w:rsidR="001544E5" w:rsidRPr="00457081" w:rsidRDefault="008F43AE" w:rsidP="008A6F1A">
            <w:pPr>
              <w:spacing w:after="0" w:line="240" w:lineRule="auto"/>
              <w:jc w:val="center"/>
              <w:rPr>
                <w:rFonts w:cstheme="minorHAnsi"/>
                <w:color w:val="000000"/>
                <w:sz w:val="20"/>
                <w:szCs w:val="20"/>
                <w:lang w:val="es-ES"/>
              </w:rPr>
            </w:pPr>
            <w:r w:rsidRPr="00457081">
              <w:rPr>
                <w:rFonts w:cstheme="minorHAnsi"/>
                <w:bCs/>
                <w:sz w:val="20"/>
                <w:szCs w:val="20"/>
                <w:lang w:val="es-ES"/>
              </w:rPr>
              <w:t>Gobierno</w:t>
            </w:r>
          </w:p>
        </w:tc>
        <w:tc>
          <w:tcPr>
            <w:tcW w:w="1074" w:type="pct"/>
            <w:gridSpan w:val="2"/>
            <w:vAlign w:val="center"/>
          </w:tcPr>
          <w:p w14:paraId="351C42FB" w14:textId="77777777" w:rsidR="001544E5" w:rsidRPr="00457081" w:rsidRDefault="001544E5" w:rsidP="008A6F1A">
            <w:pPr>
              <w:spacing w:after="0" w:line="240" w:lineRule="auto"/>
              <w:jc w:val="center"/>
              <w:rPr>
                <w:rFonts w:eastAsia="Arial Unicode MS" w:cstheme="minorHAnsi"/>
                <w:sz w:val="20"/>
                <w:szCs w:val="20"/>
                <w:lang w:val="es-ES"/>
              </w:rPr>
            </w:pPr>
          </w:p>
        </w:tc>
        <w:tc>
          <w:tcPr>
            <w:tcW w:w="981" w:type="pct"/>
            <w:vAlign w:val="center"/>
          </w:tcPr>
          <w:p w14:paraId="184263D7" w14:textId="77777777" w:rsidR="001544E5" w:rsidRPr="00457081" w:rsidRDefault="001544E5" w:rsidP="008A6F1A">
            <w:pPr>
              <w:spacing w:after="0" w:line="240" w:lineRule="auto"/>
              <w:jc w:val="center"/>
              <w:rPr>
                <w:rFonts w:cstheme="minorHAnsi"/>
                <w:sz w:val="20"/>
                <w:szCs w:val="20"/>
                <w:lang w:val="es-ES"/>
              </w:rPr>
            </w:pPr>
          </w:p>
        </w:tc>
      </w:tr>
      <w:tr w:rsidR="001544E5" w:rsidRPr="00457081" w14:paraId="367D6A6F" w14:textId="77777777" w:rsidTr="008A6F1A">
        <w:trPr>
          <w:trHeight w:val="314"/>
        </w:trPr>
        <w:tc>
          <w:tcPr>
            <w:tcW w:w="799" w:type="pct"/>
          </w:tcPr>
          <w:p w14:paraId="1081EBD5" w14:textId="77777777" w:rsidR="001544E5" w:rsidRPr="00457081" w:rsidRDefault="008F43AE" w:rsidP="008A6F1A">
            <w:pPr>
              <w:spacing w:after="0" w:line="240" w:lineRule="auto"/>
              <w:jc w:val="right"/>
              <w:rPr>
                <w:rFonts w:cstheme="minorHAnsi"/>
                <w:color w:val="000000"/>
                <w:sz w:val="20"/>
                <w:szCs w:val="20"/>
                <w:lang w:val="es-ES"/>
              </w:rPr>
            </w:pPr>
            <w:r w:rsidRPr="00457081">
              <w:rPr>
                <w:rFonts w:cstheme="minorHAnsi"/>
                <w:color w:val="000000"/>
                <w:sz w:val="20"/>
                <w:szCs w:val="20"/>
                <w:lang w:val="es-ES"/>
              </w:rPr>
              <w:t>Área de enfoque</w:t>
            </w:r>
            <w:r w:rsidR="001544E5" w:rsidRPr="00457081">
              <w:rPr>
                <w:rFonts w:cstheme="minorHAnsi"/>
                <w:color w:val="000000"/>
                <w:sz w:val="20"/>
                <w:szCs w:val="20"/>
                <w:lang w:val="es-ES"/>
              </w:rPr>
              <w:t>:</w:t>
            </w:r>
          </w:p>
        </w:tc>
        <w:tc>
          <w:tcPr>
            <w:tcW w:w="1084" w:type="pct"/>
            <w:vAlign w:val="center"/>
          </w:tcPr>
          <w:p w14:paraId="6340FD07" w14:textId="77777777" w:rsidR="001544E5" w:rsidRPr="00457081" w:rsidRDefault="001544E5" w:rsidP="008A6F1A">
            <w:pPr>
              <w:tabs>
                <w:tab w:val="right" w:pos="0"/>
              </w:tabs>
              <w:spacing w:after="0" w:line="240" w:lineRule="auto"/>
              <w:jc w:val="center"/>
              <w:rPr>
                <w:rFonts w:cstheme="minorHAnsi"/>
                <w:sz w:val="20"/>
                <w:szCs w:val="20"/>
                <w:lang w:val="es-ES"/>
              </w:rPr>
            </w:pPr>
          </w:p>
        </w:tc>
        <w:tc>
          <w:tcPr>
            <w:tcW w:w="1062" w:type="pct"/>
            <w:vAlign w:val="center"/>
          </w:tcPr>
          <w:p w14:paraId="4F37EDA7" w14:textId="77777777" w:rsidR="001544E5" w:rsidRPr="00457081" w:rsidRDefault="008F43AE" w:rsidP="008A6F1A">
            <w:pPr>
              <w:spacing w:after="0" w:line="240" w:lineRule="auto"/>
              <w:jc w:val="center"/>
              <w:rPr>
                <w:rFonts w:cstheme="minorHAnsi"/>
                <w:color w:val="000000"/>
                <w:sz w:val="20"/>
                <w:szCs w:val="20"/>
                <w:lang w:val="es-ES"/>
              </w:rPr>
            </w:pPr>
            <w:r w:rsidRPr="00457081">
              <w:rPr>
                <w:rFonts w:cstheme="minorHAnsi"/>
                <w:bCs/>
                <w:sz w:val="20"/>
                <w:szCs w:val="20"/>
                <w:lang w:val="es-ES"/>
              </w:rPr>
              <w:t>Otros</w:t>
            </w:r>
          </w:p>
        </w:tc>
        <w:tc>
          <w:tcPr>
            <w:tcW w:w="1074" w:type="pct"/>
            <w:gridSpan w:val="2"/>
            <w:vAlign w:val="center"/>
          </w:tcPr>
          <w:p w14:paraId="2FA50007" w14:textId="77777777" w:rsidR="001544E5" w:rsidRPr="00457081" w:rsidRDefault="001544E5" w:rsidP="008A6F1A">
            <w:pPr>
              <w:spacing w:after="0" w:line="240" w:lineRule="auto"/>
              <w:jc w:val="center"/>
              <w:rPr>
                <w:rFonts w:cstheme="minorHAnsi"/>
                <w:sz w:val="20"/>
                <w:szCs w:val="20"/>
                <w:lang w:val="es-ES"/>
              </w:rPr>
            </w:pPr>
          </w:p>
        </w:tc>
        <w:tc>
          <w:tcPr>
            <w:tcW w:w="981" w:type="pct"/>
            <w:vAlign w:val="center"/>
          </w:tcPr>
          <w:p w14:paraId="67FED6A5" w14:textId="77777777" w:rsidR="001544E5" w:rsidRPr="00457081" w:rsidRDefault="001544E5" w:rsidP="008A6F1A">
            <w:pPr>
              <w:spacing w:after="0" w:line="240" w:lineRule="auto"/>
              <w:jc w:val="center"/>
              <w:rPr>
                <w:rFonts w:cstheme="minorHAnsi"/>
                <w:sz w:val="20"/>
                <w:szCs w:val="20"/>
                <w:lang w:val="es-ES"/>
              </w:rPr>
            </w:pPr>
          </w:p>
        </w:tc>
      </w:tr>
      <w:tr w:rsidR="001544E5" w:rsidRPr="00457081" w14:paraId="5B157798" w14:textId="77777777" w:rsidTr="008A6F1A">
        <w:trPr>
          <w:trHeight w:val="553"/>
        </w:trPr>
        <w:tc>
          <w:tcPr>
            <w:tcW w:w="799" w:type="pct"/>
          </w:tcPr>
          <w:p w14:paraId="0468ECC9" w14:textId="77777777" w:rsidR="001544E5" w:rsidRPr="00457081" w:rsidRDefault="008F43AE" w:rsidP="008A6F1A">
            <w:pPr>
              <w:spacing w:after="0" w:line="240" w:lineRule="auto"/>
              <w:jc w:val="right"/>
              <w:rPr>
                <w:rFonts w:eastAsia="Arial Unicode MS" w:cstheme="minorHAnsi"/>
                <w:color w:val="000000"/>
                <w:sz w:val="20"/>
                <w:szCs w:val="20"/>
                <w:lang w:val="es-ES"/>
              </w:rPr>
            </w:pPr>
            <w:r w:rsidRPr="00457081">
              <w:rPr>
                <w:rFonts w:cstheme="minorHAnsi"/>
                <w:color w:val="000000"/>
                <w:sz w:val="20"/>
                <w:szCs w:val="20"/>
                <w:lang w:val="es-ES"/>
              </w:rPr>
              <w:t>Objetivos</w:t>
            </w:r>
          </w:p>
        </w:tc>
        <w:tc>
          <w:tcPr>
            <w:tcW w:w="1084" w:type="pct"/>
            <w:vAlign w:val="center"/>
          </w:tcPr>
          <w:p w14:paraId="485080EF" w14:textId="0F712F6C" w:rsidR="001544E5" w:rsidRPr="00457081" w:rsidRDefault="008A6F1A" w:rsidP="008A6F1A">
            <w:pPr>
              <w:tabs>
                <w:tab w:val="right" w:pos="0"/>
              </w:tabs>
              <w:spacing w:after="0" w:line="240" w:lineRule="auto"/>
              <w:jc w:val="center"/>
              <w:rPr>
                <w:rFonts w:cstheme="minorHAnsi"/>
                <w:sz w:val="20"/>
                <w:szCs w:val="20"/>
                <w:lang w:val="es-ES"/>
              </w:rPr>
            </w:pPr>
            <w:r w:rsidRPr="00457081">
              <w:rPr>
                <w:rFonts w:cstheme="minorHAnsi"/>
                <w:sz w:val="20"/>
                <w:szCs w:val="20"/>
                <w:lang w:val="es-ES"/>
              </w:rPr>
              <w:t xml:space="preserve">Reducción de los Riesgos a la salud y al ambiente de los </w:t>
            </w:r>
            <w:r w:rsidR="003B237B" w:rsidRPr="00457081">
              <w:rPr>
                <w:rFonts w:cstheme="minorHAnsi"/>
                <w:sz w:val="20"/>
                <w:szCs w:val="20"/>
                <w:lang w:val="es-ES"/>
              </w:rPr>
              <w:t>COP</w:t>
            </w:r>
            <w:r w:rsidRPr="00457081">
              <w:rPr>
                <w:rFonts w:cstheme="minorHAnsi"/>
                <w:sz w:val="20"/>
                <w:szCs w:val="20"/>
                <w:lang w:val="es-ES"/>
              </w:rPr>
              <w:t xml:space="preserve"> basados en el principio de la Gestión Ambientalmente Racional de los Productos Químicos y el Plan Nacional de Implementación de los </w:t>
            </w:r>
            <w:r w:rsidR="003B237B" w:rsidRPr="00457081">
              <w:rPr>
                <w:rFonts w:cstheme="minorHAnsi"/>
                <w:sz w:val="20"/>
                <w:szCs w:val="20"/>
                <w:lang w:val="es-ES"/>
              </w:rPr>
              <w:t>COP</w:t>
            </w:r>
            <w:r w:rsidRPr="00457081">
              <w:rPr>
                <w:rFonts w:cstheme="minorHAnsi"/>
                <w:sz w:val="20"/>
                <w:szCs w:val="20"/>
                <w:lang w:val="es-ES"/>
              </w:rPr>
              <w:t xml:space="preserve"> en Honduras (PNI)</w:t>
            </w:r>
          </w:p>
        </w:tc>
        <w:tc>
          <w:tcPr>
            <w:tcW w:w="1062" w:type="pct"/>
            <w:vAlign w:val="center"/>
          </w:tcPr>
          <w:p w14:paraId="536F2737" w14:textId="77777777" w:rsidR="001544E5" w:rsidRPr="00457081" w:rsidRDefault="0051071F" w:rsidP="008A6F1A">
            <w:pPr>
              <w:spacing w:after="0" w:line="240" w:lineRule="auto"/>
              <w:jc w:val="center"/>
              <w:rPr>
                <w:rFonts w:cstheme="minorHAnsi"/>
                <w:color w:val="000000"/>
                <w:sz w:val="20"/>
                <w:szCs w:val="20"/>
                <w:lang w:val="es-ES"/>
              </w:rPr>
            </w:pPr>
            <w:r w:rsidRPr="00457081">
              <w:rPr>
                <w:rFonts w:cstheme="minorHAnsi"/>
                <w:sz w:val="20"/>
                <w:szCs w:val="20"/>
                <w:lang w:val="es-ES"/>
              </w:rPr>
              <w:t>Co-Financiamiento</w:t>
            </w:r>
            <w:r w:rsidR="001544E5" w:rsidRPr="00457081">
              <w:rPr>
                <w:rFonts w:cstheme="minorHAnsi"/>
                <w:color w:val="000000"/>
                <w:sz w:val="20"/>
                <w:szCs w:val="20"/>
                <w:lang w:val="es-ES"/>
              </w:rPr>
              <w:t>:</w:t>
            </w:r>
          </w:p>
        </w:tc>
        <w:tc>
          <w:tcPr>
            <w:tcW w:w="1074" w:type="pct"/>
            <w:gridSpan w:val="2"/>
            <w:vAlign w:val="center"/>
          </w:tcPr>
          <w:p w14:paraId="6A405360" w14:textId="77777777" w:rsidR="001544E5" w:rsidRPr="00457081" w:rsidRDefault="0051071F" w:rsidP="008A6F1A">
            <w:pPr>
              <w:spacing w:after="0" w:line="240" w:lineRule="auto"/>
              <w:jc w:val="center"/>
              <w:rPr>
                <w:rFonts w:eastAsia="Arial Unicode MS" w:cstheme="minorHAnsi"/>
                <w:sz w:val="20"/>
                <w:szCs w:val="20"/>
                <w:lang w:val="es-ES"/>
              </w:rPr>
            </w:pPr>
            <w:r w:rsidRPr="00457081">
              <w:rPr>
                <w:rFonts w:cstheme="minorHAnsi"/>
                <w:sz w:val="20"/>
                <w:szCs w:val="20"/>
                <w:u w:val="single"/>
                <w:lang w:val="es-ES"/>
              </w:rPr>
              <w:t>US$12,583,580</w:t>
            </w:r>
          </w:p>
        </w:tc>
        <w:tc>
          <w:tcPr>
            <w:tcW w:w="981" w:type="pct"/>
            <w:vAlign w:val="center"/>
          </w:tcPr>
          <w:p w14:paraId="40CB8761" w14:textId="77777777" w:rsidR="001544E5" w:rsidRPr="00457081" w:rsidRDefault="001544E5" w:rsidP="008A6F1A">
            <w:pPr>
              <w:spacing w:after="0" w:line="240" w:lineRule="auto"/>
              <w:jc w:val="center"/>
              <w:rPr>
                <w:rFonts w:cstheme="minorHAnsi"/>
                <w:sz w:val="20"/>
                <w:szCs w:val="20"/>
                <w:lang w:val="es-ES"/>
              </w:rPr>
            </w:pPr>
          </w:p>
        </w:tc>
      </w:tr>
      <w:tr w:rsidR="001544E5" w:rsidRPr="00457081" w14:paraId="2A0A5BD1" w14:textId="77777777" w:rsidTr="008A6F1A">
        <w:trPr>
          <w:trHeight w:val="341"/>
        </w:trPr>
        <w:tc>
          <w:tcPr>
            <w:tcW w:w="799" w:type="pct"/>
          </w:tcPr>
          <w:p w14:paraId="6199D683" w14:textId="77777777" w:rsidR="001544E5" w:rsidRPr="00457081" w:rsidRDefault="008F43AE" w:rsidP="008A6F1A">
            <w:pPr>
              <w:spacing w:after="0" w:line="240" w:lineRule="auto"/>
              <w:jc w:val="right"/>
              <w:rPr>
                <w:rFonts w:eastAsia="Arial Unicode MS" w:cstheme="minorHAnsi"/>
                <w:color w:val="000000"/>
                <w:sz w:val="20"/>
                <w:szCs w:val="20"/>
                <w:lang w:val="es-ES"/>
              </w:rPr>
            </w:pPr>
            <w:r w:rsidRPr="00457081">
              <w:rPr>
                <w:rFonts w:cstheme="minorHAnsi"/>
                <w:color w:val="000000"/>
                <w:sz w:val="20"/>
                <w:szCs w:val="20"/>
                <w:lang w:val="es-ES"/>
              </w:rPr>
              <w:t>Agencia ejecutora</w:t>
            </w:r>
            <w:r w:rsidR="001544E5" w:rsidRPr="00457081">
              <w:rPr>
                <w:rFonts w:cstheme="minorHAnsi"/>
                <w:color w:val="000000"/>
                <w:sz w:val="20"/>
                <w:szCs w:val="20"/>
                <w:lang w:val="es-ES"/>
              </w:rPr>
              <w:t>:</w:t>
            </w:r>
          </w:p>
        </w:tc>
        <w:tc>
          <w:tcPr>
            <w:tcW w:w="1084" w:type="pct"/>
            <w:vAlign w:val="center"/>
          </w:tcPr>
          <w:p w14:paraId="65C746B0" w14:textId="77777777" w:rsidR="001544E5" w:rsidRPr="00457081" w:rsidRDefault="008F43AE" w:rsidP="008A6F1A">
            <w:pPr>
              <w:tabs>
                <w:tab w:val="right" w:pos="0"/>
              </w:tabs>
              <w:spacing w:after="0" w:line="240" w:lineRule="auto"/>
              <w:jc w:val="center"/>
              <w:rPr>
                <w:rFonts w:cstheme="minorHAnsi"/>
                <w:sz w:val="20"/>
                <w:szCs w:val="20"/>
                <w:lang w:val="es-ES"/>
              </w:rPr>
            </w:pPr>
            <w:r w:rsidRPr="00457081">
              <w:rPr>
                <w:rFonts w:cstheme="minorHAnsi"/>
                <w:sz w:val="20"/>
                <w:szCs w:val="20"/>
                <w:lang w:val="es-ES"/>
              </w:rPr>
              <w:t>SERNA</w:t>
            </w:r>
          </w:p>
        </w:tc>
        <w:tc>
          <w:tcPr>
            <w:tcW w:w="1062" w:type="pct"/>
            <w:vAlign w:val="center"/>
          </w:tcPr>
          <w:p w14:paraId="28EFCBBE" w14:textId="77777777" w:rsidR="001544E5" w:rsidRPr="00457081" w:rsidRDefault="0051071F" w:rsidP="008A6F1A">
            <w:pPr>
              <w:spacing w:after="0" w:line="240" w:lineRule="auto"/>
              <w:jc w:val="center"/>
              <w:rPr>
                <w:rFonts w:eastAsia="Arial Unicode MS" w:cstheme="minorHAnsi"/>
                <w:color w:val="000000"/>
                <w:sz w:val="20"/>
                <w:szCs w:val="20"/>
                <w:lang w:val="es-ES"/>
              </w:rPr>
            </w:pPr>
            <w:r w:rsidRPr="00457081">
              <w:rPr>
                <w:rFonts w:cstheme="minorHAnsi"/>
                <w:color w:val="000000"/>
                <w:sz w:val="20"/>
                <w:szCs w:val="20"/>
                <w:lang w:val="es-ES"/>
              </w:rPr>
              <w:t>Costo total del proyecto</w:t>
            </w:r>
          </w:p>
        </w:tc>
        <w:tc>
          <w:tcPr>
            <w:tcW w:w="1074" w:type="pct"/>
            <w:gridSpan w:val="2"/>
            <w:vAlign w:val="center"/>
          </w:tcPr>
          <w:p w14:paraId="126810E4" w14:textId="77777777" w:rsidR="001544E5" w:rsidRPr="00457081" w:rsidRDefault="0051071F" w:rsidP="008A6F1A">
            <w:pPr>
              <w:spacing w:after="0" w:line="240" w:lineRule="auto"/>
              <w:jc w:val="center"/>
              <w:rPr>
                <w:rFonts w:cstheme="minorHAnsi"/>
                <w:sz w:val="20"/>
                <w:szCs w:val="20"/>
                <w:u w:val="single"/>
                <w:lang w:val="es-ES"/>
              </w:rPr>
            </w:pPr>
            <w:r w:rsidRPr="00457081">
              <w:rPr>
                <w:rFonts w:cstheme="minorHAnsi"/>
                <w:sz w:val="20"/>
                <w:szCs w:val="20"/>
                <w:u w:val="single"/>
                <w:lang w:val="es-ES"/>
              </w:rPr>
              <w:t>US$15,233,580</w:t>
            </w:r>
          </w:p>
        </w:tc>
        <w:tc>
          <w:tcPr>
            <w:tcW w:w="981" w:type="pct"/>
            <w:vAlign w:val="center"/>
          </w:tcPr>
          <w:p w14:paraId="3D5CBEA4" w14:textId="77777777" w:rsidR="001544E5" w:rsidRPr="00457081" w:rsidRDefault="001544E5" w:rsidP="008A6F1A">
            <w:pPr>
              <w:spacing w:after="0" w:line="240" w:lineRule="auto"/>
              <w:jc w:val="center"/>
              <w:rPr>
                <w:rFonts w:eastAsia="Arial Unicode MS" w:cstheme="minorHAnsi"/>
                <w:sz w:val="20"/>
                <w:szCs w:val="20"/>
                <w:lang w:val="es-ES"/>
              </w:rPr>
            </w:pPr>
          </w:p>
        </w:tc>
      </w:tr>
      <w:tr w:rsidR="001544E5" w:rsidRPr="00457081" w14:paraId="4AE9A024" w14:textId="77777777" w:rsidTr="008A6F1A">
        <w:trPr>
          <w:trHeight w:val="368"/>
        </w:trPr>
        <w:tc>
          <w:tcPr>
            <w:tcW w:w="799" w:type="pct"/>
            <w:vMerge w:val="restart"/>
          </w:tcPr>
          <w:p w14:paraId="6A712A47" w14:textId="77777777" w:rsidR="001544E5" w:rsidRPr="00457081" w:rsidRDefault="008F43AE" w:rsidP="008A6F1A">
            <w:pPr>
              <w:spacing w:after="0" w:line="240" w:lineRule="auto"/>
              <w:jc w:val="right"/>
              <w:rPr>
                <w:rFonts w:eastAsia="Arial Unicode MS" w:cstheme="minorHAnsi"/>
                <w:sz w:val="20"/>
                <w:szCs w:val="20"/>
                <w:lang w:val="es-ES"/>
              </w:rPr>
            </w:pPr>
            <w:r w:rsidRPr="00457081">
              <w:rPr>
                <w:rFonts w:cstheme="minorHAnsi"/>
                <w:sz w:val="20"/>
                <w:szCs w:val="20"/>
                <w:lang w:val="es-ES"/>
              </w:rPr>
              <w:t>Socios involucrados</w:t>
            </w:r>
            <w:r w:rsidR="001544E5" w:rsidRPr="00457081">
              <w:rPr>
                <w:rFonts w:cstheme="minorHAnsi"/>
                <w:sz w:val="20"/>
                <w:szCs w:val="20"/>
                <w:lang w:val="es-ES"/>
              </w:rPr>
              <w:t>:</w:t>
            </w:r>
          </w:p>
        </w:tc>
        <w:tc>
          <w:tcPr>
            <w:tcW w:w="1084" w:type="pct"/>
            <w:vMerge w:val="restart"/>
            <w:vAlign w:val="center"/>
          </w:tcPr>
          <w:p w14:paraId="126FDF54" w14:textId="77777777" w:rsidR="001544E5" w:rsidRPr="00457081" w:rsidRDefault="008F43AE" w:rsidP="008A6F1A">
            <w:pPr>
              <w:tabs>
                <w:tab w:val="right" w:pos="0"/>
              </w:tabs>
              <w:spacing w:after="0" w:line="240" w:lineRule="auto"/>
              <w:jc w:val="center"/>
              <w:rPr>
                <w:rFonts w:cstheme="minorHAnsi"/>
                <w:color w:val="000000"/>
                <w:sz w:val="20"/>
                <w:szCs w:val="20"/>
                <w:lang w:val="es-ES"/>
              </w:rPr>
            </w:pPr>
            <w:r w:rsidRPr="00457081">
              <w:rPr>
                <w:rFonts w:cstheme="minorHAnsi"/>
                <w:color w:val="000000"/>
                <w:sz w:val="20"/>
                <w:szCs w:val="20"/>
                <w:lang w:val="es-ES"/>
              </w:rPr>
              <w:t>Secretarías de Salud, Educación, Agricultura y de Trabajo</w:t>
            </w:r>
          </w:p>
          <w:p w14:paraId="68D764D1" w14:textId="77777777" w:rsidR="008F43AE" w:rsidRPr="00457081" w:rsidRDefault="008F43AE" w:rsidP="008A6F1A">
            <w:pPr>
              <w:tabs>
                <w:tab w:val="right" w:pos="0"/>
              </w:tabs>
              <w:spacing w:after="0" w:line="240" w:lineRule="auto"/>
              <w:jc w:val="center"/>
              <w:rPr>
                <w:rFonts w:cstheme="minorHAnsi"/>
                <w:color w:val="000000"/>
                <w:sz w:val="20"/>
                <w:szCs w:val="20"/>
                <w:lang w:val="es-ES"/>
              </w:rPr>
            </w:pPr>
            <w:r w:rsidRPr="00457081">
              <w:rPr>
                <w:rFonts w:cstheme="minorHAnsi"/>
                <w:color w:val="000000"/>
                <w:sz w:val="20"/>
                <w:szCs w:val="20"/>
                <w:lang w:val="es-ES"/>
              </w:rPr>
              <w:t>Municipalidades</w:t>
            </w:r>
          </w:p>
          <w:p w14:paraId="2A4394D2" w14:textId="77777777" w:rsidR="008F43AE" w:rsidRPr="00457081" w:rsidRDefault="008F43AE" w:rsidP="008A6F1A">
            <w:pPr>
              <w:tabs>
                <w:tab w:val="right" w:pos="0"/>
              </w:tabs>
              <w:spacing w:after="0" w:line="240" w:lineRule="auto"/>
              <w:jc w:val="center"/>
              <w:rPr>
                <w:rFonts w:cstheme="minorHAnsi"/>
                <w:color w:val="000000"/>
                <w:sz w:val="20"/>
                <w:szCs w:val="20"/>
                <w:lang w:val="es-ES"/>
              </w:rPr>
            </w:pPr>
            <w:r w:rsidRPr="00457081">
              <w:rPr>
                <w:rFonts w:cstheme="minorHAnsi"/>
                <w:color w:val="000000"/>
                <w:sz w:val="20"/>
                <w:szCs w:val="20"/>
                <w:lang w:val="es-ES"/>
              </w:rPr>
              <w:t>ENEE</w:t>
            </w:r>
          </w:p>
          <w:p w14:paraId="7DB10F88" w14:textId="77777777" w:rsidR="008F43AE" w:rsidRPr="00457081" w:rsidRDefault="008F43AE" w:rsidP="008A6F1A">
            <w:pPr>
              <w:tabs>
                <w:tab w:val="right" w:pos="0"/>
              </w:tabs>
              <w:spacing w:after="0" w:line="240" w:lineRule="auto"/>
              <w:jc w:val="center"/>
              <w:rPr>
                <w:rFonts w:cstheme="minorHAnsi"/>
                <w:color w:val="000000"/>
                <w:sz w:val="20"/>
                <w:szCs w:val="20"/>
                <w:lang w:val="es-ES"/>
              </w:rPr>
            </w:pPr>
            <w:r w:rsidRPr="00457081">
              <w:rPr>
                <w:rFonts w:cstheme="minorHAnsi"/>
                <w:color w:val="000000"/>
                <w:sz w:val="20"/>
                <w:szCs w:val="20"/>
                <w:lang w:val="es-ES"/>
              </w:rPr>
              <w:t>Sector privado</w:t>
            </w:r>
          </w:p>
        </w:tc>
        <w:tc>
          <w:tcPr>
            <w:tcW w:w="2136" w:type="pct"/>
            <w:gridSpan w:val="3"/>
            <w:vAlign w:val="center"/>
          </w:tcPr>
          <w:p w14:paraId="0CADCD0B" w14:textId="77777777" w:rsidR="001544E5" w:rsidRPr="00457081" w:rsidRDefault="008F43AE" w:rsidP="0079515D">
            <w:pPr>
              <w:tabs>
                <w:tab w:val="right" w:pos="0"/>
              </w:tabs>
              <w:spacing w:after="0" w:line="240" w:lineRule="auto"/>
              <w:jc w:val="right"/>
              <w:rPr>
                <w:rFonts w:cstheme="minorHAnsi"/>
                <w:sz w:val="20"/>
                <w:szCs w:val="20"/>
                <w:lang w:val="es-ES"/>
              </w:rPr>
            </w:pPr>
            <w:r w:rsidRPr="00457081">
              <w:rPr>
                <w:rFonts w:cstheme="minorHAnsi"/>
                <w:color w:val="000000"/>
                <w:sz w:val="20"/>
                <w:szCs w:val="20"/>
                <w:lang w:val="es-ES"/>
              </w:rPr>
              <w:t>Fecha de inicio:</w:t>
            </w:r>
          </w:p>
        </w:tc>
        <w:tc>
          <w:tcPr>
            <w:tcW w:w="981" w:type="pct"/>
            <w:vAlign w:val="center"/>
          </w:tcPr>
          <w:p w14:paraId="029FE38F" w14:textId="77777777" w:rsidR="001544E5" w:rsidRPr="00457081" w:rsidRDefault="008F43AE" w:rsidP="008A6F1A">
            <w:pPr>
              <w:tabs>
                <w:tab w:val="right" w:pos="0"/>
              </w:tabs>
              <w:spacing w:after="0" w:line="240" w:lineRule="auto"/>
              <w:jc w:val="center"/>
              <w:rPr>
                <w:rFonts w:cstheme="minorHAnsi"/>
                <w:sz w:val="20"/>
                <w:szCs w:val="20"/>
                <w:lang w:val="es-ES"/>
              </w:rPr>
            </w:pPr>
            <w:r w:rsidRPr="00457081">
              <w:rPr>
                <w:rFonts w:cstheme="minorHAnsi"/>
                <w:sz w:val="20"/>
                <w:szCs w:val="20"/>
                <w:lang w:val="es-ES"/>
              </w:rPr>
              <w:t>Abril 2011</w:t>
            </w:r>
          </w:p>
        </w:tc>
      </w:tr>
      <w:tr w:rsidR="001544E5" w:rsidRPr="00457081" w14:paraId="041DC07B" w14:textId="77777777" w:rsidTr="008A6F1A">
        <w:trPr>
          <w:trHeight w:val="144"/>
        </w:trPr>
        <w:tc>
          <w:tcPr>
            <w:tcW w:w="799" w:type="pct"/>
            <w:vMerge/>
            <w:vAlign w:val="center"/>
          </w:tcPr>
          <w:p w14:paraId="7FB171F3" w14:textId="77777777" w:rsidR="001544E5" w:rsidRPr="00457081" w:rsidRDefault="001544E5" w:rsidP="008A6F1A">
            <w:pPr>
              <w:spacing w:after="0" w:line="240" w:lineRule="auto"/>
              <w:rPr>
                <w:rFonts w:eastAsia="Arial Unicode MS" w:cstheme="minorHAnsi"/>
                <w:sz w:val="20"/>
                <w:szCs w:val="20"/>
                <w:lang w:val="es-ES"/>
              </w:rPr>
            </w:pPr>
          </w:p>
        </w:tc>
        <w:tc>
          <w:tcPr>
            <w:tcW w:w="1084" w:type="pct"/>
            <w:vMerge/>
            <w:vAlign w:val="center"/>
          </w:tcPr>
          <w:p w14:paraId="556D6532" w14:textId="77777777" w:rsidR="001544E5" w:rsidRPr="00457081" w:rsidRDefault="001544E5" w:rsidP="008A6F1A">
            <w:pPr>
              <w:tabs>
                <w:tab w:val="right" w:pos="0"/>
              </w:tabs>
              <w:spacing w:after="0" w:line="240" w:lineRule="auto"/>
              <w:jc w:val="center"/>
              <w:rPr>
                <w:rFonts w:cstheme="minorHAnsi"/>
                <w:sz w:val="20"/>
                <w:szCs w:val="20"/>
                <w:lang w:val="es-ES"/>
              </w:rPr>
            </w:pPr>
          </w:p>
        </w:tc>
        <w:tc>
          <w:tcPr>
            <w:tcW w:w="1253" w:type="pct"/>
            <w:gridSpan w:val="2"/>
            <w:vAlign w:val="center"/>
          </w:tcPr>
          <w:p w14:paraId="60D01AFC" w14:textId="77777777" w:rsidR="001544E5" w:rsidRPr="00457081" w:rsidRDefault="008F43AE" w:rsidP="008A6F1A">
            <w:pPr>
              <w:spacing w:after="0" w:line="240" w:lineRule="auto"/>
              <w:jc w:val="center"/>
              <w:rPr>
                <w:rFonts w:eastAsia="Arial Unicode MS" w:cstheme="minorHAnsi"/>
                <w:color w:val="000000"/>
                <w:sz w:val="20"/>
                <w:szCs w:val="20"/>
                <w:lang w:val="es-ES"/>
              </w:rPr>
            </w:pPr>
            <w:r w:rsidRPr="00457081">
              <w:rPr>
                <w:rFonts w:cstheme="minorHAnsi"/>
                <w:color w:val="000000"/>
                <w:sz w:val="20"/>
                <w:szCs w:val="20"/>
                <w:lang w:val="es-ES"/>
              </w:rPr>
              <w:t>Fecha de finalización</w:t>
            </w:r>
            <w:r w:rsidR="001544E5" w:rsidRPr="00457081">
              <w:rPr>
                <w:rFonts w:cstheme="minorHAnsi"/>
                <w:color w:val="000000"/>
                <w:sz w:val="20"/>
                <w:szCs w:val="20"/>
                <w:lang w:val="es-ES"/>
              </w:rPr>
              <w:t>:</w:t>
            </w:r>
          </w:p>
        </w:tc>
        <w:tc>
          <w:tcPr>
            <w:tcW w:w="883" w:type="pct"/>
            <w:vAlign w:val="center"/>
          </w:tcPr>
          <w:p w14:paraId="2AA81E00" w14:textId="77777777" w:rsidR="001544E5" w:rsidRPr="00457081" w:rsidRDefault="008F43AE" w:rsidP="008A6F1A">
            <w:pPr>
              <w:tabs>
                <w:tab w:val="right" w:pos="0"/>
              </w:tabs>
              <w:spacing w:after="0" w:line="240" w:lineRule="auto"/>
              <w:jc w:val="center"/>
              <w:rPr>
                <w:rFonts w:cstheme="minorHAnsi"/>
                <w:color w:val="000000"/>
                <w:sz w:val="20"/>
                <w:szCs w:val="20"/>
                <w:lang w:val="es-ES"/>
              </w:rPr>
            </w:pPr>
            <w:r w:rsidRPr="00457081">
              <w:rPr>
                <w:rFonts w:cstheme="minorHAnsi"/>
                <w:color w:val="000000"/>
                <w:sz w:val="20"/>
                <w:szCs w:val="20"/>
                <w:lang w:val="es-ES"/>
              </w:rPr>
              <w:t>Propuesta</w:t>
            </w:r>
          </w:p>
          <w:p w14:paraId="0E93A16C" w14:textId="77777777" w:rsidR="001544E5" w:rsidRPr="00457081" w:rsidRDefault="008F43AE" w:rsidP="008A6F1A">
            <w:pPr>
              <w:tabs>
                <w:tab w:val="right" w:pos="0"/>
              </w:tabs>
              <w:spacing w:after="0" w:line="240" w:lineRule="auto"/>
              <w:jc w:val="center"/>
              <w:rPr>
                <w:rFonts w:cstheme="minorHAnsi"/>
                <w:color w:val="000000"/>
                <w:sz w:val="20"/>
                <w:szCs w:val="20"/>
                <w:lang w:val="es-ES"/>
              </w:rPr>
            </w:pPr>
            <w:r w:rsidRPr="00457081">
              <w:rPr>
                <w:rFonts w:cstheme="minorHAnsi"/>
                <w:color w:val="000000"/>
                <w:sz w:val="20"/>
                <w:szCs w:val="20"/>
                <w:lang w:val="es-ES"/>
              </w:rPr>
              <w:t>Agosto 2014</w:t>
            </w:r>
          </w:p>
        </w:tc>
        <w:tc>
          <w:tcPr>
            <w:tcW w:w="981" w:type="pct"/>
            <w:vAlign w:val="center"/>
          </w:tcPr>
          <w:p w14:paraId="50A46148" w14:textId="77777777" w:rsidR="008A6F1A" w:rsidRPr="00457081" w:rsidRDefault="00BF4973" w:rsidP="008A6F1A">
            <w:pPr>
              <w:tabs>
                <w:tab w:val="right" w:pos="0"/>
              </w:tabs>
              <w:spacing w:after="0" w:line="240" w:lineRule="auto"/>
              <w:jc w:val="center"/>
              <w:rPr>
                <w:rFonts w:cstheme="minorHAnsi"/>
                <w:color w:val="000000"/>
                <w:sz w:val="20"/>
                <w:szCs w:val="20"/>
                <w:lang w:val="es-ES"/>
              </w:rPr>
            </w:pPr>
            <w:r w:rsidRPr="00457081">
              <w:rPr>
                <w:rFonts w:cstheme="minorHAnsi"/>
                <w:color w:val="000000"/>
                <w:sz w:val="20"/>
                <w:szCs w:val="20"/>
                <w:lang w:val="es-ES"/>
              </w:rPr>
              <w:t>Efectiva</w:t>
            </w:r>
          </w:p>
          <w:p w14:paraId="4D34F813" w14:textId="77777777" w:rsidR="001544E5" w:rsidRPr="00457081" w:rsidRDefault="00BF4973" w:rsidP="008A6F1A">
            <w:pPr>
              <w:tabs>
                <w:tab w:val="right" w:pos="0"/>
              </w:tabs>
              <w:spacing w:after="0" w:line="240" w:lineRule="auto"/>
              <w:jc w:val="center"/>
              <w:rPr>
                <w:rFonts w:cstheme="minorHAnsi"/>
                <w:color w:val="000000"/>
                <w:sz w:val="20"/>
                <w:szCs w:val="20"/>
                <w:lang w:val="es-ES"/>
              </w:rPr>
            </w:pPr>
            <w:r w:rsidRPr="00457081">
              <w:rPr>
                <w:rFonts w:cstheme="minorHAnsi"/>
                <w:color w:val="000000"/>
                <w:sz w:val="20"/>
                <w:szCs w:val="20"/>
                <w:lang w:val="es-ES"/>
              </w:rPr>
              <w:t>Septiembre 2015</w:t>
            </w:r>
          </w:p>
        </w:tc>
      </w:tr>
    </w:tbl>
    <w:p w14:paraId="046DDE6B" w14:textId="77777777" w:rsidR="001544E5" w:rsidRPr="00457081" w:rsidRDefault="001544E5" w:rsidP="007A2786">
      <w:pPr>
        <w:autoSpaceDE w:val="0"/>
        <w:autoSpaceDN w:val="0"/>
        <w:adjustRightInd w:val="0"/>
        <w:spacing w:after="0" w:line="240" w:lineRule="auto"/>
        <w:jc w:val="both"/>
        <w:rPr>
          <w:rFonts w:cstheme="minorHAnsi"/>
          <w:sz w:val="24"/>
          <w:lang w:val="es-ES"/>
        </w:rPr>
      </w:pPr>
    </w:p>
    <w:p w14:paraId="05FA5709" w14:textId="77777777" w:rsidR="001544E5" w:rsidRPr="00457081" w:rsidRDefault="001544E5" w:rsidP="007A2786">
      <w:pPr>
        <w:autoSpaceDE w:val="0"/>
        <w:autoSpaceDN w:val="0"/>
        <w:adjustRightInd w:val="0"/>
        <w:spacing w:after="0" w:line="240" w:lineRule="auto"/>
        <w:jc w:val="both"/>
        <w:rPr>
          <w:rFonts w:cstheme="minorHAnsi"/>
          <w:sz w:val="24"/>
          <w:lang w:val="es-ES"/>
        </w:rPr>
      </w:pPr>
    </w:p>
    <w:p w14:paraId="6FE9B588" w14:textId="77777777" w:rsidR="008A6F1A" w:rsidRPr="00457081" w:rsidRDefault="008A6F1A" w:rsidP="007A2786">
      <w:pPr>
        <w:autoSpaceDE w:val="0"/>
        <w:autoSpaceDN w:val="0"/>
        <w:adjustRightInd w:val="0"/>
        <w:spacing w:after="0" w:line="240" w:lineRule="auto"/>
        <w:jc w:val="both"/>
        <w:rPr>
          <w:rFonts w:cstheme="minorHAnsi"/>
          <w:sz w:val="24"/>
          <w:lang w:val="es-ES"/>
        </w:rPr>
      </w:pPr>
    </w:p>
    <w:p w14:paraId="73E60443" w14:textId="77777777" w:rsidR="008A6F1A" w:rsidRPr="00457081" w:rsidRDefault="008A6F1A" w:rsidP="007A2786">
      <w:pPr>
        <w:autoSpaceDE w:val="0"/>
        <w:autoSpaceDN w:val="0"/>
        <w:adjustRightInd w:val="0"/>
        <w:spacing w:after="0" w:line="240" w:lineRule="auto"/>
        <w:jc w:val="both"/>
        <w:rPr>
          <w:rFonts w:cstheme="minorHAnsi"/>
          <w:sz w:val="24"/>
          <w:lang w:val="es-ES"/>
        </w:rPr>
      </w:pPr>
    </w:p>
    <w:p w14:paraId="5A3E60DF" w14:textId="77777777" w:rsidR="008A6F1A" w:rsidRPr="00457081" w:rsidRDefault="008A6F1A" w:rsidP="007A2786">
      <w:pPr>
        <w:autoSpaceDE w:val="0"/>
        <w:autoSpaceDN w:val="0"/>
        <w:adjustRightInd w:val="0"/>
        <w:spacing w:after="0" w:line="240" w:lineRule="auto"/>
        <w:jc w:val="both"/>
        <w:rPr>
          <w:rFonts w:cstheme="minorHAnsi"/>
          <w:sz w:val="24"/>
          <w:lang w:val="es-ES"/>
        </w:rPr>
      </w:pPr>
    </w:p>
    <w:p w14:paraId="26171F75" w14:textId="77777777" w:rsidR="008A6F1A" w:rsidRPr="00457081" w:rsidRDefault="008A6F1A" w:rsidP="007A2786">
      <w:pPr>
        <w:autoSpaceDE w:val="0"/>
        <w:autoSpaceDN w:val="0"/>
        <w:adjustRightInd w:val="0"/>
        <w:spacing w:after="0" w:line="240" w:lineRule="auto"/>
        <w:jc w:val="both"/>
        <w:rPr>
          <w:rFonts w:cstheme="minorHAnsi"/>
          <w:sz w:val="24"/>
          <w:lang w:val="es-ES"/>
        </w:rPr>
      </w:pPr>
    </w:p>
    <w:p w14:paraId="601E9A2D" w14:textId="77777777" w:rsidR="008A6F1A" w:rsidRPr="00457081" w:rsidRDefault="008A6F1A" w:rsidP="007A2786">
      <w:pPr>
        <w:autoSpaceDE w:val="0"/>
        <w:autoSpaceDN w:val="0"/>
        <w:adjustRightInd w:val="0"/>
        <w:spacing w:after="0" w:line="240" w:lineRule="auto"/>
        <w:jc w:val="both"/>
        <w:rPr>
          <w:rFonts w:cstheme="minorHAnsi"/>
          <w:sz w:val="24"/>
          <w:lang w:val="es-ES"/>
        </w:rPr>
      </w:pPr>
    </w:p>
    <w:p w14:paraId="110DA5EA" w14:textId="77777777" w:rsidR="008A6F1A" w:rsidRPr="00457081" w:rsidRDefault="008A6F1A" w:rsidP="007A2786">
      <w:pPr>
        <w:autoSpaceDE w:val="0"/>
        <w:autoSpaceDN w:val="0"/>
        <w:adjustRightInd w:val="0"/>
        <w:spacing w:after="0" w:line="240" w:lineRule="auto"/>
        <w:jc w:val="both"/>
        <w:rPr>
          <w:rFonts w:cstheme="minorHAnsi"/>
          <w:sz w:val="24"/>
          <w:lang w:val="es-ES"/>
        </w:rPr>
      </w:pPr>
    </w:p>
    <w:p w14:paraId="53A2B542" w14:textId="77777777" w:rsidR="008A6F1A" w:rsidRPr="00457081" w:rsidRDefault="008A6F1A" w:rsidP="007A2786">
      <w:pPr>
        <w:autoSpaceDE w:val="0"/>
        <w:autoSpaceDN w:val="0"/>
        <w:adjustRightInd w:val="0"/>
        <w:spacing w:after="0" w:line="240" w:lineRule="auto"/>
        <w:jc w:val="both"/>
        <w:rPr>
          <w:rFonts w:cstheme="minorHAnsi"/>
          <w:sz w:val="24"/>
          <w:lang w:val="es-ES"/>
        </w:rPr>
      </w:pPr>
    </w:p>
    <w:p w14:paraId="2410881C" w14:textId="77777777" w:rsidR="008A6F1A" w:rsidRPr="00457081" w:rsidRDefault="008A6F1A" w:rsidP="007A2786">
      <w:pPr>
        <w:autoSpaceDE w:val="0"/>
        <w:autoSpaceDN w:val="0"/>
        <w:adjustRightInd w:val="0"/>
        <w:spacing w:after="0" w:line="240" w:lineRule="auto"/>
        <w:jc w:val="both"/>
        <w:rPr>
          <w:rFonts w:cstheme="minorHAnsi"/>
          <w:sz w:val="24"/>
          <w:lang w:val="es-ES"/>
        </w:rPr>
      </w:pPr>
    </w:p>
    <w:p w14:paraId="29425990" w14:textId="77777777" w:rsidR="008A6F1A" w:rsidRPr="00457081" w:rsidRDefault="008A6F1A" w:rsidP="007A2786">
      <w:pPr>
        <w:autoSpaceDE w:val="0"/>
        <w:autoSpaceDN w:val="0"/>
        <w:adjustRightInd w:val="0"/>
        <w:spacing w:after="0" w:line="240" w:lineRule="auto"/>
        <w:jc w:val="both"/>
        <w:rPr>
          <w:rFonts w:cstheme="minorHAnsi"/>
          <w:sz w:val="24"/>
          <w:lang w:val="es-ES"/>
        </w:rPr>
      </w:pPr>
    </w:p>
    <w:p w14:paraId="49BF76DA" w14:textId="4DA10DD7" w:rsidR="00D902CE" w:rsidRPr="00457081" w:rsidRDefault="00D902CE" w:rsidP="00D902CE">
      <w:pPr>
        <w:pStyle w:val="Caption"/>
        <w:jc w:val="center"/>
        <w:rPr>
          <w:rFonts w:cstheme="minorHAnsi"/>
          <w:sz w:val="40"/>
          <w:lang w:val="es-ES"/>
        </w:rPr>
      </w:pPr>
      <w:r w:rsidRPr="00457081">
        <w:rPr>
          <w:sz w:val="22"/>
          <w:lang w:val="es-ES"/>
        </w:rPr>
        <w:t xml:space="preserve">Ilustración </w:t>
      </w:r>
      <w:r w:rsidRPr="00457081">
        <w:rPr>
          <w:sz w:val="22"/>
          <w:lang w:val="es-ES"/>
        </w:rPr>
        <w:fldChar w:fldCharType="begin"/>
      </w:r>
      <w:r w:rsidRPr="00457081">
        <w:rPr>
          <w:sz w:val="22"/>
          <w:lang w:val="es-ES"/>
        </w:rPr>
        <w:instrText xml:space="preserve"> SEQ Ilustración \* ARABIC </w:instrText>
      </w:r>
      <w:r w:rsidRPr="00457081">
        <w:rPr>
          <w:sz w:val="22"/>
          <w:lang w:val="es-ES"/>
        </w:rPr>
        <w:fldChar w:fldCharType="separate"/>
      </w:r>
      <w:r w:rsidR="00961C8C">
        <w:rPr>
          <w:noProof/>
          <w:sz w:val="22"/>
          <w:lang w:val="es-ES"/>
        </w:rPr>
        <w:t>1</w:t>
      </w:r>
      <w:r w:rsidRPr="00457081">
        <w:rPr>
          <w:sz w:val="22"/>
          <w:lang w:val="es-ES"/>
        </w:rPr>
        <w:fldChar w:fldCharType="end"/>
      </w:r>
      <w:r w:rsidRPr="00457081">
        <w:rPr>
          <w:sz w:val="22"/>
          <w:lang w:val="es-ES"/>
        </w:rPr>
        <w:t xml:space="preserve"> Actores, resultados y efectos esperados del proyecto.</w:t>
      </w:r>
    </w:p>
    <w:p w14:paraId="455A4015" w14:textId="77777777" w:rsidR="0029167B" w:rsidRPr="00457081" w:rsidRDefault="005C2F79" w:rsidP="007A2786">
      <w:pPr>
        <w:autoSpaceDE w:val="0"/>
        <w:autoSpaceDN w:val="0"/>
        <w:adjustRightInd w:val="0"/>
        <w:spacing w:after="0" w:line="240" w:lineRule="auto"/>
        <w:jc w:val="both"/>
        <w:rPr>
          <w:rFonts w:cstheme="minorHAnsi"/>
          <w:sz w:val="24"/>
          <w:lang w:val="es-ES"/>
        </w:rPr>
      </w:pPr>
      <w:r w:rsidRPr="00457081">
        <w:rPr>
          <w:rFonts w:cstheme="minorHAnsi"/>
          <w:noProof/>
          <w:sz w:val="24"/>
          <w:lang w:val="es-HN" w:eastAsia="es-HN"/>
        </w:rPr>
        <mc:AlternateContent>
          <mc:Choice Requires="wps">
            <w:drawing>
              <wp:anchor distT="0" distB="0" distL="114300" distR="114300" simplePos="0" relativeHeight="251684864" behindDoc="0" locked="0" layoutInCell="1" allowOverlap="1" wp14:anchorId="248F41BB" wp14:editId="26D9761B">
                <wp:simplePos x="0" y="0"/>
                <wp:positionH relativeFrom="column">
                  <wp:posOffset>838201</wp:posOffset>
                </wp:positionH>
                <wp:positionV relativeFrom="paragraph">
                  <wp:posOffset>60960</wp:posOffset>
                </wp:positionV>
                <wp:extent cx="247650" cy="2880995"/>
                <wp:effectExtent l="0" t="0" r="19050" b="14605"/>
                <wp:wrapNone/>
                <wp:docPr id="4" name="4 Abrir llave"/>
                <wp:cNvGraphicFramePr/>
                <a:graphic xmlns:a="http://schemas.openxmlformats.org/drawingml/2006/main">
                  <a:graphicData uri="http://schemas.microsoft.com/office/word/2010/wordprocessingShape">
                    <wps:wsp>
                      <wps:cNvSpPr/>
                      <wps:spPr>
                        <a:xfrm>
                          <a:off x="0" y="0"/>
                          <a:ext cx="247650" cy="28809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A08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4 Abrir llave" o:spid="_x0000_s1026" type="#_x0000_t87" style="position:absolute;margin-left:66pt;margin-top:4.8pt;width:19.5pt;height:2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" adj="155" strokecolor="#4579b8 [3044]"/>
            </w:pict>
          </mc:Fallback>
        </mc:AlternateContent>
      </w:r>
      <w:r w:rsidRPr="00457081">
        <w:rPr>
          <w:rFonts w:cstheme="minorHAnsi"/>
          <w:noProof/>
          <w:sz w:val="24"/>
          <w:lang w:val="es-HN" w:eastAsia="es-HN"/>
        </w:rPr>
        <mc:AlternateContent>
          <mc:Choice Requires="wps">
            <w:drawing>
              <wp:anchor distT="0" distB="0" distL="114300" distR="114300" simplePos="0" relativeHeight="251704320" behindDoc="0" locked="0" layoutInCell="1" allowOverlap="1" wp14:anchorId="7F94B51C" wp14:editId="06F4E212">
                <wp:simplePos x="0" y="0"/>
                <wp:positionH relativeFrom="column">
                  <wp:posOffset>5305425</wp:posOffset>
                </wp:positionH>
                <wp:positionV relativeFrom="paragraph">
                  <wp:posOffset>127635</wp:posOffset>
                </wp:positionV>
                <wp:extent cx="1143000" cy="446405"/>
                <wp:effectExtent l="0" t="0" r="19050" b="10795"/>
                <wp:wrapNone/>
                <wp:docPr id="26" name="26 Cuadro de texto"/>
                <wp:cNvGraphicFramePr/>
                <a:graphic xmlns:a="http://schemas.openxmlformats.org/drawingml/2006/main">
                  <a:graphicData uri="http://schemas.microsoft.com/office/word/2010/wordprocessingShape">
                    <wps:wsp>
                      <wps:cNvSpPr txBox="1"/>
                      <wps:spPr>
                        <a:xfrm>
                          <a:off x="0" y="0"/>
                          <a:ext cx="1143000" cy="446405"/>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4737EB" w14:textId="77777777" w:rsidR="0058350B" w:rsidRPr="0029167B" w:rsidRDefault="0058350B" w:rsidP="005C2F79">
                            <w:pPr>
                              <w:spacing w:after="0" w:line="240" w:lineRule="auto"/>
                              <w:jc w:val="center"/>
                              <w:rPr>
                                <w:lang w:val="es-MX"/>
                              </w:rPr>
                            </w:pPr>
                            <w:r>
                              <w:rPr>
                                <w:lang w:val="es-MX"/>
                              </w:rPr>
                              <w:t>Efectos en el mediano plazo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4B51C" id="_x0000_t202" coordsize="21600,21600" o:spt="202" path="m,l,21600r21600,l21600,xe">
                <v:stroke joinstyle="miter"/>
                <v:path gradientshapeok="t" o:connecttype="rect"/>
              </v:shapetype>
              <v:shape id="26 Cuadro de texto" o:spid="_x0000_s1026" type="#_x0000_t202" style="position:absolute;left:0;text-align:left;margin-left:417.75pt;margin-top:10.05pt;width:90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" fillcolor="#8aabd3 [2132]" strokecolor="black [3213]" strokeweight=".5pt">
                <v:fill color2="#d6e2f0 [756]" colors="0 #9ab5e4;11796f #c2d1ed;1 #e1e8f5" focus="100%" type="gradient">
                  <o:fill v:ext="view" type="gradientUnscaled"/>
                </v:fill>
                <v:textbox>
                  <w:txbxContent>
                    <w:p w14:paraId="424737EB" w14:textId="77777777" w:rsidR="0058350B" w:rsidRPr="0029167B" w:rsidRDefault="0058350B" w:rsidP="005C2F79">
                      <w:pPr>
                        <w:spacing w:after="0" w:line="240" w:lineRule="auto"/>
                        <w:jc w:val="center"/>
                        <w:rPr>
                          <w:lang w:val="es-MX"/>
                        </w:rPr>
                      </w:pPr>
                      <w:r>
                        <w:rPr>
                          <w:lang w:val="es-MX"/>
                        </w:rPr>
                        <w:t>Efectos en el mediano plazo</w:t>
                      </w:r>
                    </w:p>
                  </w:txbxContent>
                </v:textbox>
              </v:shape>
            </w:pict>
          </mc:Fallback>
        </mc:AlternateContent>
      </w:r>
      <w:r w:rsidRPr="00457081">
        <w:rPr>
          <w:rFonts w:cstheme="minorHAnsi"/>
          <w:noProof/>
          <w:sz w:val="24"/>
          <w:lang w:val="es-HN" w:eastAsia="es-HN"/>
        </w:rPr>
        <mc:AlternateContent>
          <mc:Choice Requires="wps">
            <w:drawing>
              <wp:anchor distT="0" distB="0" distL="114300" distR="114300" simplePos="0" relativeHeight="251702272" behindDoc="0" locked="0" layoutInCell="1" allowOverlap="1" wp14:anchorId="7B91796B" wp14:editId="16EBF682">
                <wp:simplePos x="0" y="0"/>
                <wp:positionH relativeFrom="column">
                  <wp:posOffset>3295650</wp:posOffset>
                </wp:positionH>
                <wp:positionV relativeFrom="paragraph">
                  <wp:posOffset>116840</wp:posOffset>
                </wp:positionV>
                <wp:extent cx="1908810" cy="446405"/>
                <wp:effectExtent l="0" t="0" r="15240" b="10795"/>
                <wp:wrapNone/>
                <wp:docPr id="25" name="25 Cuadro de texto"/>
                <wp:cNvGraphicFramePr/>
                <a:graphic xmlns:a="http://schemas.openxmlformats.org/drawingml/2006/main">
                  <a:graphicData uri="http://schemas.microsoft.com/office/word/2010/wordprocessingShape">
                    <wps:wsp>
                      <wps:cNvSpPr txBox="1"/>
                      <wps:spPr>
                        <a:xfrm>
                          <a:off x="0" y="0"/>
                          <a:ext cx="1908810" cy="446405"/>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B32F82" w14:textId="77777777" w:rsidR="0058350B" w:rsidRPr="0029167B" w:rsidRDefault="0058350B" w:rsidP="005C2F79">
                            <w:pPr>
                              <w:spacing w:after="0" w:line="240" w:lineRule="auto"/>
                              <w:jc w:val="center"/>
                              <w:rPr>
                                <w:lang w:val="es-MX"/>
                              </w:rPr>
                            </w:pPr>
                            <w:r>
                              <w:rPr>
                                <w:lang w:val="es-MX"/>
                              </w:rPr>
                              <w:t>Resultados esperados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796B" id="25 Cuadro de texto" o:spid="_x0000_s1027" type="#_x0000_t202" style="position:absolute;left:0;text-align:left;margin-left:259.5pt;margin-top:9.2pt;width:150.3pt;height:35.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" fillcolor="#8aabd3 [2132]" strokecolor="black [3213]" strokeweight=".5pt">
                <v:fill color2="#d6e2f0 [756]" colors="0 #9ab5e4;11796f #c2d1ed;1 #e1e8f5" focus="100%" type="gradient">
                  <o:fill v:ext="view" type="gradientUnscaled"/>
                </v:fill>
                <v:textbox>
                  <w:txbxContent>
                    <w:p w14:paraId="43B32F82" w14:textId="77777777" w:rsidR="0058350B" w:rsidRPr="0029167B" w:rsidRDefault="0058350B" w:rsidP="005C2F79">
                      <w:pPr>
                        <w:spacing w:after="0" w:line="240" w:lineRule="auto"/>
                        <w:jc w:val="center"/>
                        <w:rPr>
                          <w:lang w:val="es-MX"/>
                        </w:rPr>
                      </w:pPr>
                      <w:r>
                        <w:rPr>
                          <w:lang w:val="es-MX"/>
                        </w:rPr>
                        <w:t>Resultados esperados</w:t>
                      </w:r>
                    </w:p>
                  </w:txbxContent>
                </v:textbox>
              </v:shape>
            </w:pict>
          </mc:Fallback>
        </mc:AlternateContent>
      </w:r>
      <w:r w:rsidRPr="00457081">
        <w:rPr>
          <w:rFonts w:cstheme="minorHAnsi"/>
          <w:noProof/>
          <w:sz w:val="24"/>
          <w:lang w:val="es-HN" w:eastAsia="es-HN"/>
        </w:rPr>
        <mc:AlternateContent>
          <mc:Choice Requires="wps">
            <w:drawing>
              <wp:anchor distT="0" distB="0" distL="114300" distR="114300" simplePos="0" relativeHeight="251683840" behindDoc="0" locked="0" layoutInCell="1" allowOverlap="1" wp14:anchorId="755C9DC8" wp14:editId="7D1E0993">
                <wp:simplePos x="0" y="0"/>
                <wp:positionH relativeFrom="column">
                  <wp:posOffset>-340995</wp:posOffset>
                </wp:positionH>
                <wp:positionV relativeFrom="paragraph">
                  <wp:posOffset>1136650</wp:posOffset>
                </wp:positionV>
                <wp:extent cx="1158875" cy="563245"/>
                <wp:effectExtent l="0" t="0" r="22225" b="27305"/>
                <wp:wrapNone/>
                <wp:docPr id="3" name="3 Cuadro de texto"/>
                <wp:cNvGraphicFramePr/>
                <a:graphic xmlns:a="http://schemas.openxmlformats.org/drawingml/2006/main">
                  <a:graphicData uri="http://schemas.microsoft.com/office/word/2010/wordprocessingShape">
                    <wps:wsp>
                      <wps:cNvSpPr txBox="1"/>
                      <wps:spPr>
                        <a:xfrm>
                          <a:off x="0" y="0"/>
                          <a:ext cx="1158875" cy="56324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C9E8A3" w14:textId="77777777" w:rsidR="0058350B" w:rsidRPr="0029167B" w:rsidRDefault="0058350B" w:rsidP="0029167B">
                            <w:pPr>
                              <w:jc w:val="center"/>
                              <w:rPr>
                                <w:lang w:val="es-MX"/>
                              </w:rPr>
                            </w:pPr>
                            <w:r>
                              <w:rPr>
                                <w:lang w:val="es-MX"/>
                              </w:rPr>
                              <w:t xml:space="preserve">Proyecto </w:t>
                            </w:r>
                            <w:r w:rsidRPr="0029167B">
                              <w:rPr>
                                <w:lang w:val="es-MX"/>
                              </w:rPr>
                              <w:t>00075733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5C9DC8" id="3 Cuadro de texto" o:spid="_x0000_s1028" type="#_x0000_t202" style="position:absolute;left:0;text-align:left;margin-left:-26.85pt;margin-top:89.5pt;width:91.25pt;height:44.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" fillcolor="#e5b8b7 [1301]" strokeweight=".5pt">
                <v:textbox>
                  <w:txbxContent>
                    <w:p w14:paraId="41C9E8A3" w14:textId="77777777" w:rsidR="0058350B" w:rsidRPr="0029167B" w:rsidRDefault="0058350B" w:rsidP="0029167B">
                      <w:pPr>
                        <w:jc w:val="center"/>
                        <w:rPr>
                          <w:lang w:val="es-MX"/>
                        </w:rPr>
                      </w:pPr>
                      <w:r>
                        <w:rPr>
                          <w:lang w:val="es-MX"/>
                        </w:rPr>
                        <w:t xml:space="preserve">Proyecto </w:t>
                      </w:r>
                      <w:r w:rsidRPr="0029167B">
                        <w:rPr>
                          <w:lang w:val="es-MX"/>
                        </w:rPr>
                        <w:t>00075733</w:t>
                      </w:r>
                    </w:p>
                  </w:txbxContent>
                </v:textbox>
              </v:shape>
            </w:pict>
          </mc:Fallback>
        </mc:AlternateContent>
      </w:r>
      <w:r w:rsidRPr="00457081">
        <w:rPr>
          <w:rFonts w:cstheme="minorHAnsi"/>
          <w:noProof/>
          <w:sz w:val="24"/>
          <w:lang w:val="es-HN" w:eastAsia="es-HN"/>
        </w:rPr>
        <mc:AlternateContent>
          <mc:Choice Requires="wps">
            <w:drawing>
              <wp:anchor distT="0" distB="0" distL="114300" distR="114300" simplePos="0" relativeHeight="251686912" behindDoc="0" locked="0" layoutInCell="1" allowOverlap="1" wp14:anchorId="0462396D" wp14:editId="4741C92A">
                <wp:simplePos x="0" y="0"/>
                <wp:positionH relativeFrom="column">
                  <wp:posOffset>1253490</wp:posOffset>
                </wp:positionH>
                <wp:positionV relativeFrom="paragraph">
                  <wp:posOffset>1222375</wp:posOffset>
                </wp:positionV>
                <wp:extent cx="903605" cy="276225"/>
                <wp:effectExtent l="0" t="0" r="10795" b="28575"/>
                <wp:wrapNone/>
                <wp:docPr id="5" name="5 Cuadro de texto"/>
                <wp:cNvGraphicFramePr/>
                <a:graphic xmlns:a="http://schemas.openxmlformats.org/drawingml/2006/main">
                  <a:graphicData uri="http://schemas.microsoft.com/office/word/2010/wordprocessingShape">
                    <wps:wsp>
                      <wps:cNvSpPr txBox="1"/>
                      <wps:spPr>
                        <a:xfrm>
                          <a:off x="0" y="0"/>
                          <a:ext cx="903605" cy="276225"/>
                        </a:xfrm>
                        <a:prstGeom prst="rect">
                          <a:avLst/>
                        </a:prstGeom>
                        <a:gradFill>
                          <a:gsLst>
                            <a:gs pos="0">
                              <a:schemeClr val="bg2">
                                <a:lumMod val="75000"/>
                              </a:schemeClr>
                            </a:gs>
                            <a:gs pos="6000">
                              <a:srgbClr val="9CB86E"/>
                            </a:gs>
                            <a:gs pos="100000">
                              <a:srgbClr val="156B13"/>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494563" w14:textId="77777777" w:rsidR="0058350B" w:rsidRPr="005C2F79" w:rsidRDefault="0058350B" w:rsidP="00C445E2">
                            <w:pPr>
                              <w:spacing w:after="0" w:line="240" w:lineRule="auto"/>
                              <w:jc w:val="center"/>
                              <w:rPr>
                                <w:sz w:val="16"/>
                                <w:szCs w:val="16"/>
                                <w:lang w:val="es-MX"/>
                              </w:rPr>
                            </w:pPr>
                            <w:r w:rsidRPr="005C2F79">
                              <w:rPr>
                                <w:sz w:val="16"/>
                                <w:szCs w:val="16"/>
                                <w:lang w:val="es-MX"/>
                              </w:rPr>
                              <w:t>SERNA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2396D" id="5 Cuadro de texto" o:spid="_x0000_s1029" type="#_x0000_t202" style="position:absolute;left:0;text-align:left;margin-left:98.7pt;margin-top:96.25pt;width:71.1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" fillcolor="#c4bc96 [2414]" strokeweight=".5pt">
                <v:fill color2="#156b13" colors="0 #c4bd97;3932f #9cb86e;1 #156b13" focus="100%" type="gradient">
                  <o:fill v:ext="view" type="gradientUnscaled"/>
                </v:fill>
                <v:textbox>
                  <w:txbxContent>
                    <w:p w14:paraId="4F494563" w14:textId="77777777" w:rsidR="0058350B" w:rsidRPr="005C2F79" w:rsidRDefault="0058350B" w:rsidP="00C445E2">
                      <w:pPr>
                        <w:spacing w:after="0" w:line="240" w:lineRule="auto"/>
                        <w:jc w:val="center"/>
                        <w:rPr>
                          <w:sz w:val="16"/>
                          <w:szCs w:val="16"/>
                          <w:lang w:val="es-MX"/>
                        </w:rPr>
                      </w:pPr>
                      <w:r w:rsidRPr="005C2F79">
                        <w:rPr>
                          <w:sz w:val="16"/>
                          <w:szCs w:val="16"/>
                          <w:lang w:val="es-MX"/>
                        </w:rPr>
                        <w:t>SERNA</w:t>
                      </w:r>
                    </w:p>
                  </w:txbxContent>
                </v:textbox>
              </v:shape>
            </w:pict>
          </mc:Fallback>
        </mc:AlternateContent>
      </w:r>
      <w:r w:rsidRPr="00457081">
        <w:rPr>
          <w:rFonts w:cstheme="minorHAnsi"/>
          <w:noProof/>
          <w:sz w:val="24"/>
          <w:lang w:val="es-HN" w:eastAsia="es-HN"/>
        </w:rPr>
        <mc:AlternateContent>
          <mc:Choice Requires="wps">
            <w:drawing>
              <wp:anchor distT="0" distB="0" distL="114300" distR="114300" simplePos="0" relativeHeight="251696128" behindDoc="0" locked="0" layoutInCell="1" allowOverlap="1" wp14:anchorId="41CF1D6F" wp14:editId="41A9089C">
                <wp:simplePos x="0" y="0"/>
                <wp:positionH relativeFrom="column">
                  <wp:posOffset>1254125</wp:posOffset>
                </wp:positionH>
                <wp:positionV relativeFrom="paragraph">
                  <wp:posOffset>127635</wp:posOffset>
                </wp:positionV>
                <wp:extent cx="903605" cy="446405"/>
                <wp:effectExtent l="0" t="0" r="10795" b="10795"/>
                <wp:wrapNone/>
                <wp:docPr id="16" name="16 Cuadro de texto"/>
                <wp:cNvGraphicFramePr/>
                <a:graphic xmlns:a="http://schemas.openxmlformats.org/drawingml/2006/main">
                  <a:graphicData uri="http://schemas.microsoft.com/office/word/2010/wordprocessingShape">
                    <wps:wsp>
                      <wps:cNvSpPr txBox="1"/>
                      <wps:spPr>
                        <a:xfrm>
                          <a:off x="0" y="0"/>
                          <a:ext cx="903605" cy="446405"/>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8F5AC7" w14:textId="77777777" w:rsidR="0058350B" w:rsidRPr="0029167B" w:rsidRDefault="0058350B" w:rsidP="00C445E2">
                            <w:pPr>
                              <w:spacing w:after="0" w:line="240" w:lineRule="auto"/>
                              <w:jc w:val="center"/>
                              <w:rPr>
                                <w:lang w:val="es-MX"/>
                              </w:rPr>
                            </w:pPr>
                            <w:r>
                              <w:rPr>
                                <w:lang w:val="es-MX"/>
                              </w:rPr>
                              <w:t>Entidad ejecutora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F1D6F" id="16 Cuadro de texto" o:spid="_x0000_s1030" type="#_x0000_t202" style="position:absolute;left:0;text-align:left;margin-left:98.75pt;margin-top:10.05pt;width:71.15pt;height:3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" fillcolor="#8aabd3 [2132]" strokecolor="black [3213]" strokeweight=".5pt">
                <v:fill color2="#d6e2f0 [756]" colors="0 #9ab5e4;11796f #c2d1ed;1 #e1e8f5" focus="100%" type="gradient">
                  <o:fill v:ext="view" type="gradientUnscaled"/>
                </v:fill>
                <v:textbox>
                  <w:txbxContent>
                    <w:p w14:paraId="658F5AC7" w14:textId="77777777" w:rsidR="0058350B" w:rsidRPr="0029167B" w:rsidRDefault="0058350B" w:rsidP="00C445E2">
                      <w:pPr>
                        <w:spacing w:after="0" w:line="240" w:lineRule="auto"/>
                        <w:jc w:val="center"/>
                        <w:rPr>
                          <w:lang w:val="es-MX"/>
                        </w:rPr>
                      </w:pPr>
                      <w:r>
                        <w:rPr>
                          <w:lang w:val="es-MX"/>
                        </w:rPr>
                        <w:t>Entidad ejecutora</w:t>
                      </w:r>
                    </w:p>
                  </w:txbxContent>
                </v:textbox>
              </v:shape>
            </w:pict>
          </mc:Fallback>
        </mc:AlternateContent>
      </w:r>
      <w:r w:rsidRPr="00457081">
        <w:rPr>
          <w:rFonts w:cstheme="minorHAnsi"/>
          <w:noProof/>
          <w:sz w:val="24"/>
          <w:lang w:val="es-HN" w:eastAsia="es-HN"/>
        </w:rPr>
        <mc:AlternateContent>
          <mc:Choice Requires="wps">
            <w:drawing>
              <wp:anchor distT="0" distB="0" distL="114300" distR="114300" simplePos="0" relativeHeight="251698176" behindDoc="0" locked="0" layoutInCell="1" allowOverlap="1" wp14:anchorId="0CBC27FC" wp14:editId="2956A3D3">
                <wp:simplePos x="0" y="0"/>
                <wp:positionH relativeFrom="column">
                  <wp:posOffset>2190115</wp:posOffset>
                </wp:positionH>
                <wp:positionV relativeFrom="paragraph">
                  <wp:posOffset>127635</wp:posOffset>
                </wp:positionV>
                <wp:extent cx="829310" cy="446405"/>
                <wp:effectExtent l="0" t="0" r="27940" b="10795"/>
                <wp:wrapNone/>
                <wp:docPr id="17" name="17 Cuadro de texto"/>
                <wp:cNvGraphicFramePr/>
                <a:graphic xmlns:a="http://schemas.openxmlformats.org/drawingml/2006/main">
                  <a:graphicData uri="http://schemas.microsoft.com/office/word/2010/wordprocessingShape">
                    <wps:wsp>
                      <wps:cNvSpPr txBox="1"/>
                      <wps:spPr>
                        <a:xfrm>
                          <a:off x="0" y="0"/>
                          <a:ext cx="829310" cy="446405"/>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8391B1" w14:textId="77777777" w:rsidR="0058350B" w:rsidRPr="0029167B" w:rsidRDefault="0058350B" w:rsidP="005C2F79">
                            <w:pPr>
                              <w:spacing w:after="0" w:line="240" w:lineRule="auto"/>
                              <w:jc w:val="center"/>
                              <w:rPr>
                                <w:lang w:val="es-MX"/>
                              </w:rPr>
                            </w:pPr>
                            <w:r>
                              <w:rPr>
                                <w:lang w:val="es-MX"/>
                              </w:rPr>
                              <w:t>Actores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C27FC" id="17 Cuadro de texto" o:spid="_x0000_s1031" type="#_x0000_t202" style="position:absolute;left:0;text-align:left;margin-left:172.45pt;margin-top:10.05pt;width:65.3pt;height:3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" fillcolor="#8aabd3 [2132]" strokecolor="black [3213]" strokeweight=".5pt">
                <v:fill color2="#d6e2f0 [756]" colors="0 #9ab5e4;11796f #c2d1ed;1 #e1e8f5" focus="100%" type="gradient">
                  <o:fill v:ext="view" type="gradientUnscaled"/>
                </v:fill>
                <v:textbox>
                  <w:txbxContent>
                    <w:p w14:paraId="0D8391B1" w14:textId="77777777" w:rsidR="0058350B" w:rsidRPr="0029167B" w:rsidRDefault="0058350B" w:rsidP="005C2F79">
                      <w:pPr>
                        <w:spacing w:after="0" w:line="240" w:lineRule="auto"/>
                        <w:jc w:val="center"/>
                        <w:rPr>
                          <w:lang w:val="es-MX"/>
                        </w:rPr>
                      </w:pPr>
                      <w:r>
                        <w:rPr>
                          <w:lang w:val="es-MX"/>
                        </w:rPr>
                        <w:t>Actores</w:t>
                      </w:r>
                    </w:p>
                  </w:txbxContent>
                </v:textbox>
              </v:shape>
            </w:pict>
          </mc:Fallback>
        </mc:AlternateContent>
      </w:r>
    </w:p>
    <w:p w14:paraId="325940E5" w14:textId="77777777" w:rsidR="0029167B" w:rsidRPr="00457081" w:rsidRDefault="0029167B" w:rsidP="007A2786">
      <w:pPr>
        <w:autoSpaceDE w:val="0"/>
        <w:autoSpaceDN w:val="0"/>
        <w:adjustRightInd w:val="0"/>
        <w:spacing w:after="0" w:line="240" w:lineRule="auto"/>
        <w:jc w:val="both"/>
        <w:rPr>
          <w:rFonts w:cstheme="minorHAnsi"/>
          <w:sz w:val="24"/>
          <w:lang w:val="es-ES"/>
        </w:rPr>
      </w:pPr>
    </w:p>
    <w:p w14:paraId="251B4DCF" w14:textId="77777777" w:rsidR="0029167B" w:rsidRPr="00457081" w:rsidRDefault="0029167B" w:rsidP="007A2786">
      <w:pPr>
        <w:autoSpaceDE w:val="0"/>
        <w:autoSpaceDN w:val="0"/>
        <w:adjustRightInd w:val="0"/>
        <w:spacing w:after="0" w:line="240" w:lineRule="auto"/>
        <w:jc w:val="both"/>
        <w:rPr>
          <w:rFonts w:cstheme="minorHAnsi"/>
          <w:sz w:val="24"/>
          <w:lang w:val="es-ES"/>
        </w:rPr>
      </w:pPr>
    </w:p>
    <w:p w14:paraId="2384D604" w14:textId="03BF2292" w:rsidR="0029167B" w:rsidRPr="00457081" w:rsidRDefault="00D902CE" w:rsidP="007A2786">
      <w:pPr>
        <w:autoSpaceDE w:val="0"/>
        <w:autoSpaceDN w:val="0"/>
        <w:adjustRightInd w:val="0"/>
        <w:spacing w:after="0" w:line="240" w:lineRule="auto"/>
        <w:jc w:val="both"/>
        <w:rPr>
          <w:rFonts w:cstheme="minorHAnsi"/>
          <w:sz w:val="24"/>
          <w:lang w:val="es-ES"/>
        </w:rPr>
      </w:pPr>
      <w:r w:rsidRPr="00457081">
        <w:rPr>
          <w:rFonts w:cstheme="minorHAnsi"/>
          <w:b/>
          <w:noProof/>
          <w:sz w:val="24"/>
          <w:lang w:val="es-HN" w:eastAsia="es-HN"/>
        </w:rPr>
        <mc:AlternateContent>
          <mc:Choice Requires="wps">
            <w:drawing>
              <wp:anchor distT="0" distB="0" distL="114300" distR="114300" simplePos="0" relativeHeight="251688960" behindDoc="0" locked="0" layoutInCell="1" allowOverlap="1" wp14:anchorId="758C9AA8" wp14:editId="4958ED9C">
                <wp:simplePos x="0" y="0"/>
                <wp:positionH relativeFrom="column">
                  <wp:posOffset>3333750</wp:posOffset>
                </wp:positionH>
                <wp:positionV relativeFrom="paragraph">
                  <wp:posOffset>34925</wp:posOffset>
                </wp:positionV>
                <wp:extent cx="1866900" cy="409575"/>
                <wp:effectExtent l="0" t="0" r="19050" b="28575"/>
                <wp:wrapNone/>
                <wp:docPr id="6" name="6 Cuadro de texto"/>
                <wp:cNvGraphicFramePr/>
                <a:graphic xmlns:a="http://schemas.openxmlformats.org/drawingml/2006/main">
                  <a:graphicData uri="http://schemas.microsoft.com/office/word/2010/wordprocessingShape">
                    <wps:wsp>
                      <wps:cNvSpPr txBox="1"/>
                      <wps:spPr>
                        <a:xfrm>
                          <a:off x="0" y="0"/>
                          <a:ext cx="1866900" cy="409575"/>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0C0B62" w14:textId="77777777" w:rsidR="0058350B" w:rsidRPr="005C2F79" w:rsidRDefault="0058350B" w:rsidP="00C445E2">
                            <w:pPr>
                              <w:jc w:val="both"/>
                              <w:rPr>
                                <w:rFonts w:cstheme="minorHAnsi"/>
                                <w:sz w:val="16"/>
                                <w:lang w:val="es-MX"/>
                              </w:rPr>
                            </w:pPr>
                            <w:r w:rsidRPr="005C2F79">
                              <w:rPr>
                                <w:rFonts w:cstheme="minorHAnsi"/>
                                <w:sz w:val="16"/>
                                <w:lang w:val="es-MX"/>
                              </w:rPr>
                              <w:t xml:space="preserve">1.Desarrollo de las capacidades institucionales y el marco jurídico: </w:t>
                            </w:r>
                          </w:p>
                          <w:p w14:paraId="531DA403" w14:textId="77777777" w:rsidR="0058350B" w:rsidRPr="005C2F79" w:rsidRDefault="0058350B" w:rsidP="00C445E2">
                            <w:pPr>
                              <w:jc w:val="both"/>
                              <w:rPr>
                                <w:rFonts w:cstheme="minorHAnsi"/>
                                <w:sz w:val="16"/>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C9AA8" id="6 Cuadro de texto" o:spid="_x0000_s1032" type="#_x0000_t202" style="position:absolute;left:0;text-align:left;margin-left:262.5pt;margin-top:2.75pt;width:147pt;height:32.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" fillcolor="#fbeac7" strokecolor="black [3213]" strokeweight=".5pt">
                <v:fill color2="#fee7f2" colors="0 #fbeac7;11796f #fee7f2;23593f #fac77d;39977f #fba97d;53740f #fbd49c;1 #fee7f2" focus="100%" type="gradient">
                  <o:fill v:ext="view" type="gradientUnscaled"/>
                </v:fill>
                <v:textbox>
                  <w:txbxContent>
                    <w:p w14:paraId="720C0B62" w14:textId="77777777" w:rsidR="0058350B" w:rsidRPr="005C2F79" w:rsidRDefault="0058350B" w:rsidP="00C445E2">
                      <w:pPr>
                        <w:jc w:val="both"/>
                        <w:rPr>
                          <w:rFonts w:cstheme="minorHAnsi"/>
                          <w:sz w:val="16"/>
                          <w:lang w:val="es-MX"/>
                        </w:rPr>
                      </w:pPr>
                      <w:r w:rsidRPr="005C2F79">
                        <w:rPr>
                          <w:rFonts w:cstheme="minorHAnsi"/>
                          <w:sz w:val="16"/>
                          <w:lang w:val="es-MX"/>
                        </w:rPr>
                        <w:t xml:space="preserve">1.Desarrollo de las capacidades institucionales y el marco jurídico: </w:t>
                      </w:r>
                    </w:p>
                    <w:p w14:paraId="531DA403" w14:textId="77777777" w:rsidR="0058350B" w:rsidRPr="005C2F79" w:rsidRDefault="0058350B" w:rsidP="00C445E2">
                      <w:pPr>
                        <w:jc w:val="both"/>
                        <w:rPr>
                          <w:rFonts w:cstheme="minorHAnsi"/>
                          <w:sz w:val="16"/>
                          <w:lang w:val="es-MX"/>
                        </w:rPr>
                      </w:pPr>
                    </w:p>
                  </w:txbxContent>
                </v:textbox>
              </v:shape>
            </w:pict>
          </mc:Fallback>
        </mc:AlternateContent>
      </w:r>
      <w:r w:rsidR="005C2F79" w:rsidRPr="00457081">
        <w:rPr>
          <w:rFonts w:cstheme="minorHAnsi"/>
          <w:noProof/>
          <w:sz w:val="24"/>
          <w:lang w:val="es-HN" w:eastAsia="es-HN"/>
        </w:rPr>
        <mc:AlternateContent>
          <mc:Choice Requires="wps">
            <w:drawing>
              <wp:anchor distT="0" distB="0" distL="114300" distR="114300" simplePos="0" relativeHeight="251700224" behindDoc="0" locked="0" layoutInCell="1" allowOverlap="1" wp14:anchorId="7BD78EBF" wp14:editId="3303FD55">
                <wp:simplePos x="0" y="0"/>
                <wp:positionH relativeFrom="column">
                  <wp:posOffset>2190115</wp:posOffset>
                </wp:positionH>
                <wp:positionV relativeFrom="paragraph">
                  <wp:posOffset>69215</wp:posOffset>
                </wp:positionV>
                <wp:extent cx="829310" cy="329565"/>
                <wp:effectExtent l="0" t="0" r="27940" b="13335"/>
                <wp:wrapNone/>
                <wp:docPr id="24" name="24 Cuadro de texto"/>
                <wp:cNvGraphicFramePr/>
                <a:graphic xmlns:a="http://schemas.openxmlformats.org/drawingml/2006/main">
                  <a:graphicData uri="http://schemas.microsoft.com/office/word/2010/wordprocessingShape">
                    <wps:wsp>
                      <wps:cNvSpPr txBox="1"/>
                      <wps:spPr>
                        <a:xfrm>
                          <a:off x="0" y="0"/>
                          <a:ext cx="829310" cy="32956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0A400" w14:textId="77777777" w:rsidR="0058350B" w:rsidRPr="005C2F79" w:rsidRDefault="0058350B" w:rsidP="005C2F79">
                            <w:pPr>
                              <w:spacing w:after="0" w:line="240" w:lineRule="auto"/>
                              <w:jc w:val="center"/>
                              <w:rPr>
                                <w:sz w:val="16"/>
                                <w:szCs w:val="16"/>
                                <w:lang w:val="es-MX"/>
                              </w:rPr>
                            </w:pPr>
                            <w:r w:rsidRPr="005C2F79">
                              <w:rPr>
                                <w:sz w:val="16"/>
                                <w:szCs w:val="16"/>
                                <w:lang w:val="es-MX"/>
                              </w:rPr>
                              <w: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8EBF" id="24 Cuadro de texto" o:spid="_x0000_s1033" type="#_x0000_t202" style="position:absolute;left:0;text-align:left;margin-left:172.45pt;margin-top:5.45pt;width:65.3pt;height:2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" fillcolor="#bfbfbf [2412]" strokeweight=".5pt">
                <v:textbox>
                  <w:txbxContent>
                    <w:p w14:paraId="3970A400" w14:textId="77777777" w:rsidR="0058350B" w:rsidRPr="005C2F79" w:rsidRDefault="0058350B" w:rsidP="005C2F79">
                      <w:pPr>
                        <w:spacing w:after="0" w:line="240" w:lineRule="auto"/>
                        <w:jc w:val="center"/>
                        <w:rPr>
                          <w:sz w:val="16"/>
                          <w:szCs w:val="16"/>
                          <w:lang w:val="es-MX"/>
                        </w:rPr>
                      </w:pPr>
                      <w:r w:rsidRPr="005C2F79">
                        <w:rPr>
                          <w:sz w:val="16"/>
                          <w:szCs w:val="16"/>
                          <w:lang w:val="es-MX"/>
                        </w:rPr>
                        <w:t>SS</w:t>
                      </w:r>
                    </w:p>
                  </w:txbxContent>
                </v:textbox>
              </v:shape>
            </w:pict>
          </mc:Fallback>
        </mc:AlternateContent>
      </w:r>
    </w:p>
    <w:p w14:paraId="3A132CCC" w14:textId="77777777" w:rsidR="0029167B" w:rsidRPr="00457081" w:rsidRDefault="0029167B" w:rsidP="007A2786">
      <w:pPr>
        <w:autoSpaceDE w:val="0"/>
        <w:autoSpaceDN w:val="0"/>
        <w:adjustRightInd w:val="0"/>
        <w:spacing w:after="0" w:line="240" w:lineRule="auto"/>
        <w:jc w:val="both"/>
        <w:rPr>
          <w:rFonts w:cstheme="minorHAnsi"/>
          <w:sz w:val="24"/>
          <w:lang w:val="es-ES"/>
        </w:rPr>
      </w:pPr>
    </w:p>
    <w:p w14:paraId="0CAA63AE" w14:textId="569DF5EF" w:rsidR="0029167B" w:rsidRPr="00457081" w:rsidRDefault="00D902CE" w:rsidP="007A2786">
      <w:pPr>
        <w:autoSpaceDE w:val="0"/>
        <w:autoSpaceDN w:val="0"/>
        <w:adjustRightInd w:val="0"/>
        <w:spacing w:after="0" w:line="240" w:lineRule="auto"/>
        <w:jc w:val="both"/>
        <w:rPr>
          <w:rFonts w:cstheme="minorHAnsi"/>
          <w:sz w:val="24"/>
          <w:lang w:val="es-ES"/>
        </w:rPr>
      </w:pPr>
      <w:r w:rsidRPr="00457081">
        <w:rPr>
          <w:rFonts w:cstheme="minorHAnsi"/>
          <w:b/>
          <w:noProof/>
          <w:sz w:val="24"/>
          <w:lang w:val="es-HN" w:eastAsia="es-HN"/>
        </w:rPr>
        <mc:AlternateContent>
          <mc:Choice Requires="wps">
            <w:drawing>
              <wp:anchor distT="0" distB="0" distL="114300" distR="114300" simplePos="0" relativeHeight="251691008" behindDoc="0" locked="0" layoutInCell="1" allowOverlap="1" wp14:anchorId="1F7D0C35" wp14:editId="1E8F59A0">
                <wp:simplePos x="0" y="0"/>
                <wp:positionH relativeFrom="column">
                  <wp:posOffset>3320415</wp:posOffset>
                </wp:positionH>
                <wp:positionV relativeFrom="paragraph">
                  <wp:posOffset>110490</wp:posOffset>
                </wp:positionV>
                <wp:extent cx="1866900" cy="563245"/>
                <wp:effectExtent l="0" t="0" r="19050" b="27305"/>
                <wp:wrapNone/>
                <wp:docPr id="9" name="9 Cuadro de texto"/>
                <wp:cNvGraphicFramePr/>
                <a:graphic xmlns:a="http://schemas.openxmlformats.org/drawingml/2006/main">
                  <a:graphicData uri="http://schemas.microsoft.com/office/word/2010/wordprocessingShape">
                    <wps:wsp>
                      <wps:cNvSpPr txBox="1"/>
                      <wps:spPr>
                        <a:xfrm>
                          <a:off x="0" y="0"/>
                          <a:ext cx="1866900" cy="563245"/>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4A323B" w14:textId="77777777" w:rsidR="0058350B" w:rsidRPr="005C2F79" w:rsidRDefault="0058350B" w:rsidP="00C445E2">
                            <w:pPr>
                              <w:jc w:val="both"/>
                              <w:rPr>
                                <w:rFonts w:cstheme="minorHAnsi"/>
                                <w:sz w:val="16"/>
                                <w:lang w:val="es-MX"/>
                              </w:rPr>
                            </w:pPr>
                            <w:r w:rsidRPr="005C2F79">
                              <w:rPr>
                                <w:rFonts w:cstheme="minorHAnsi"/>
                                <w:sz w:val="16"/>
                                <w:lang w:val="es-MX"/>
                              </w:rPr>
                              <w:t xml:space="preserve">2. Aumento de la concienciación respecto a la naturaleza, los impactos y la gestión de productos químicos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7D0C35" id="9 Cuadro de texto" o:spid="_x0000_s1034" type="#_x0000_t202" style="position:absolute;left:0;text-align:left;margin-left:261.45pt;margin-top:8.7pt;width:147pt;height:4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" fillcolor="#fbeac7" strokecolor="black [3213]" strokeweight=".5pt">
                <v:fill color2="#fee7f2" colors="0 #fbeac7;11796f #fee7f2;23593f #fac77d;39977f #fba97d;53740f #fbd49c;1 #fee7f2" focus="100%" type="gradient">
                  <o:fill v:ext="view" type="gradientUnscaled"/>
                </v:fill>
                <v:textbox>
                  <w:txbxContent>
                    <w:p w14:paraId="6C4A323B" w14:textId="77777777" w:rsidR="0058350B" w:rsidRPr="005C2F79" w:rsidRDefault="0058350B" w:rsidP="00C445E2">
                      <w:pPr>
                        <w:jc w:val="both"/>
                        <w:rPr>
                          <w:rFonts w:cstheme="minorHAnsi"/>
                          <w:sz w:val="16"/>
                          <w:lang w:val="es-MX"/>
                        </w:rPr>
                      </w:pPr>
                      <w:r w:rsidRPr="005C2F79">
                        <w:rPr>
                          <w:rFonts w:cstheme="minorHAnsi"/>
                          <w:sz w:val="16"/>
                          <w:lang w:val="es-MX"/>
                        </w:rPr>
                        <w:t xml:space="preserve">2. Aumento de la concienciación respecto a la naturaleza, los impactos y la gestión de productos químicos </w:t>
                      </w:r>
                    </w:p>
                  </w:txbxContent>
                </v:textbox>
              </v:shape>
            </w:pict>
          </mc:Fallback>
        </mc:AlternateContent>
      </w:r>
      <w:r w:rsidR="005C2F79" w:rsidRPr="00457081">
        <w:rPr>
          <w:rFonts w:cstheme="minorHAnsi"/>
          <w:b/>
          <w:noProof/>
          <w:sz w:val="24"/>
          <w:lang w:val="es-HN" w:eastAsia="es-HN"/>
        </w:rPr>
        <mc:AlternateContent>
          <mc:Choice Requires="wps">
            <w:drawing>
              <wp:anchor distT="0" distB="0" distL="114300" distR="114300" simplePos="0" relativeHeight="251689984" behindDoc="0" locked="0" layoutInCell="1" allowOverlap="1" wp14:anchorId="03245F6D" wp14:editId="256D8841">
                <wp:simplePos x="0" y="0"/>
                <wp:positionH relativeFrom="column">
                  <wp:posOffset>5305647</wp:posOffset>
                </wp:positionH>
                <wp:positionV relativeFrom="paragraph">
                  <wp:posOffset>175864</wp:posOffset>
                </wp:positionV>
                <wp:extent cx="1143000" cy="776177"/>
                <wp:effectExtent l="0" t="0" r="19050" b="24130"/>
                <wp:wrapNone/>
                <wp:docPr id="7" name="7 Cuadro de texto"/>
                <wp:cNvGraphicFramePr/>
                <a:graphic xmlns:a="http://schemas.openxmlformats.org/drawingml/2006/main">
                  <a:graphicData uri="http://schemas.microsoft.com/office/word/2010/wordprocessingShape">
                    <wps:wsp>
                      <wps:cNvSpPr txBox="1"/>
                      <wps:spPr>
                        <a:xfrm>
                          <a:off x="0" y="0"/>
                          <a:ext cx="1143000" cy="776177"/>
                        </a:xfrm>
                        <a:prstGeom prst="rect">
                          <a:avLst/>
                        </a:prstGeom>
                        <a:gradFill>
                          <a:gsLst>
                            <a:gs pos="0">
                              <a:srgbClr val="8488C4"/>
                            </a:gs>
                            <a:gs pos="53000">
                              <a:srgbClr val="D4DEFF"/>
                            </a:gs>
                            <a:gs pos="83000">
                              <a:srgbClr val="D4DEFF"/>
                            </a:gs>
                            <a:gs pos="100000">
                              <a:srgbClr val="96AB94"/>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781205" w14:textId="77777777" w:rsidR="0058350B" w:rsidRPr="005C2F79" w:rsidRDefault="0058350B" w:rsidP="00C445E2">
                            <w:pPr>
                              <w:jc w:val="both"/>
                              <w:rPr>
                                <w:rFonts w:cstheme="minorHAnsi"/>
                                <w:sz w:val="16"/>
                                <w:lang w:val="es-MX"/>
                              </w:rPr>
                            </w:pPr>
                            <w:r w:rsidRPr="005C2F79">
                              <w:rPr>
                                <w:rFonts w:cstheme="minorHAnsi"/>
                                <w:sz w:val="16"/>
                                <w:lang w:val="es-MX"/>
                              </w:rPr>
                              <w:t xml:space="preserve">Reducción de los riesgos sanitarios y ambientales de los contaminantes orgánicos persistentes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45F6D" id="7 Cuadro de texto" o:spid="_x0000_s1035" type="#_x0000_t202" style="position:absolute;left:0;text-align:left;margin-left:417.75pt;margin-top:13.85pt;width:90pt;height:6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" fillcolor="#8488c4" strokecolor="black [3213]" strokeweight=".5pt">
                <v:fill color2="#96ab94" colors="0 #8488c4;34734f #d4deff;54395f #d4deff;1 #96ab94" focus="100%" type="gradient">
                  <o:fill v:ext="view" type="gradientUnscaled"/>
                </v:fill>
                <v:textbox>
                  <w:txbxContent>
                    <w:p w14:paraId="46781205" w14:textId="77777777" w:rsidR="0058350B" w:rsidRPr="005C2F79" w:rsidRDefault="0058350B" w:rsidP="00C445E2">
                      <w:pPr>
                        <w:jc w:val="both"/>
                        <w:rPr>
                          <w:rFonts w:cstheme="minorHAnsi"/>
                          <w:sz w:val="16"/>
                          <w:lang w:val="es-MX"/>
                        </w:rPr>
                      </w:pPr>
                      <w:r w:rsidRPr="005C2F79">
                        <w:rPr>
                          <w:rFonts w:cstheme="minorHAnsi"/>
                          <w:sz w:val="16"/>
                          <w:lang w:val="es-MX"/>
                        </w:rPr>
                        <w:t xml:space="preserve">Reducción de los riesgos sanitarios y ambientales de los contaminantes orgánicos persistentes </w:t>
                      </w:r>
                    </w:p>
                  </w:txbxContent>
                </v:textbox>
              </v:shape>
            </w:pict>
          </mc:Fallback>
        </mc:AlternateContent>
      </w:r>
      <w:r w:rsidR="005C2F79" w:rsidRPr="00457081">
        <w:rPr>
          <w:rFonts w:cstheme="minorHAnsi"/>
          <w:noProof/>
          <w:sz w:val="24"/>
          <w:lang w:val="es-HN" w:eastAsia="es-HN"/>
        </w:rPr>
        <mc:AlternateContent>
          <mc:Choice Requires="wps">
            <w:drawing>
              <wp:anchor distT="0" distB="0" distL="114300" distR="114300" simplePos="0" relativeHeight="251706368" behindDoc="0" locked="0" layoutInCell="1" allowOverlap="1" wp14:anchorId="7610ED2B" wp14:editId="02678D60">
                <wp:simplePos x="0" y="0"/>
                <wp:positionH relativeFrom="column">
                  <wp:posOffset>2193290</wp:posOffset>
                </wp:positionH>
                <wp:positionV relativeFrom="paragraph">
                  <wp:posOffset>102235</wp:posOffset>
                </wp:positionV>
                <wp:extent cx="829310" cy="329565"/>
                <wp:effectExtent l="0" t="0" r="27940" b="13335"/>
                <wp:wrapNone/>
                <wp:docPr id="29" name="29 Cuadro de texto"/>
                <wp:cNvGraphicFramePr/>
                <a:graphic xmlns:a="http://schemas.openxmlformats.org/drawingml/2006/main">
                  <a:graphicData uri="http://schemas.microsoft.com/office/word/2010/wordprocessingShape">
                    <wps:wsp>
                      <wps:cNvSpPr txBox="1"/>
                      <wps:spPr>
                        <a:xfrm>
                          <a:off x="0" y="0"/>
                          <a:ext cx="829310" cy="32956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9F0CA" w14:textId="77777777" w:rsidR="0058350B" w:rsidRPr="005C2F79" w:rsidRDefault="0058350B" w:rsidP="005C2F79">
                            <w:pPr>
                              <w:spacing w:after="0" w:line="240" w:lineRule="auto"/>
                              <w:jc w:val="center"/>
                              <w:rPr>
                                <w:sz w:val="16"/>
                                <w:szCs w:val="16"/>
                                <w:lang w:val="es-MX"/>
                              </w:rPr>
                            </w:pPr>
                            <w:r w:rsidRPr="005C2F79">
                              <w:rPr>
                                <w:sz w:val="16"/>
                                <w:szCs w:val="16"/>
                                <w:lang w:val="es-MX"/>
                              </w:rPr>
                              <w:t>SAG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0ED2B" id="29 Cuadro de texto" o:spid="_x0000_s1036" type="#_x0000_t202" style="position:absolute;left:0;text-align:left;margin-left:172.7pt;margin-top:8.05pt;width:65.3pt;height:2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" fillcolor="#bfbfbf [2412]" strokeweight=".5pt">
                <v:textbox>
                  <w:txbxContent>
                    <w:p w14:paraId="5BC9F0CA" w14:textId="77777777" w:rsidR="0058350B" w:rsidRPr="005C2F79" w:rsidRDefault="0058350B" w:rsidP="005C2F79">
                      <w:pPr>
                        <w:spacing w:after="0" w:line="240" w:lineRule="auto"/>
                        <w:jc w:val="center"/>
                        <w:rPr>
                          <w:sz w:val="16"/>
                          <w:szCs w:val="16"/>
                          <w:lang w:val="es-MX"/>
                        </w:rPr>
                      </w:pPr>
                      <w:r w:rsidRPr="005C2F79">
                        <w:rPr>
                          <w:sz w:val="16"/>
                          <w:szCs w:val="16"/>
                          <w:lang w:val="es-MX"/>
                        </w:rPr>
                        <w:t>SAG</w:t>
                      </w:r>
                    </w:p>
                  </w:txbxContent>
                </v:textbox>
              </v:shape>
            </w:pict>
          </mc:Fallback>
        </mc:AlternateContent>
      </w:r>
    </w:p>
    <w:p w14:paraId="7FBECE51" w14:textId="77777777" w:rsidR="0029167B" w:rsidRPr="00457081" w:rsidRDefault="0029167B" w:rsidP="007A2786">
      <w:pPr>
        <w:autoSpaceDE w:val="0"/>
        <w:autoSpaceDN w:val="0"/>
        <w:adjustRightInd w:val="0"/>
        <w:spacing w:after="0" w:line="240" w:lineRule="auto"/>
        <w:jc w:val="both"/>
        <w:rPr>
          <w:rFonts w:cstheme="minorHAnsi"/>
          <w:sz w:val="24"/>
          <w:lang w:val="es-ES"/>
        </w:rPr>
      </w:pPr>
    </w:p>
    <w:p w14:paraId="55FDFDE6" w14:textId="77777777" w:rsidR="0029167B" w:rsidRPr="00457081" w:rsidRDefault="005C2F79" w:rsidP="007A2786">
      <w:pPr>
        <w:autoSpaceDE w:val="0"/>
        <w:autoSpaceDN w:val="0"/>
        <w:adjustRightInd w:val="0"/>
        <w:spacing w:after="0" w:line="240" w:lineRule="auto"/>
        <w:jc w:val="both"/>
        <w:rPr>
          <w:rFonts w:cstheme="minorHAnsi"/>
          <w:sz w:val="24"/>
          <w:lang w:val="es-ES"/>
        </w:rPr>
      </w:pPr>
      <w:r w:rsidRPr="00457081">
        <w:rPr>
          <w:rFonts w:cstheme="minorHAnsi"/>
          <w:noProof/>
          <w:sz w:val="24"/>
          <w:lang w:val="es-HN" w:eastAsia="es-HN"/>
        </w:rPr>
        <mc:AlternateContent>
          <mc:Choice Requires="wps">
            <w:drawing>
              <wp:anchor distT="0" distB="0" distL="114300" distR="114300" simplePos="0" relativeHeight="251708416" behindDoc="0" locked="0" layoutInCell="1" allowOverlap="1" wp14:anchorId="59A74E00" wp14:editId="026843B4">
                <wp:simplePos x="0" y="0"/>
                <wp:positionH relativeFrom="column">
                  <wp:posOffset>2193290</wp:posOffset>
                </wp:positionH>
                <wp:positionV relativeFrom="paragraph">
                  <wp:posOffset>125095</wp:posOffset>
                </wp:positionV>
                <wp:extent cx="829310" cy="329565"/>
                <wp:effectExtent l="0" t="0" r="27940" b="13335"/>
                <wp:wrapNone/>
                <wp:docPr id="30" name="30 Cuadro de texto"/>
                <wp:cNvGraphicFramePr/>
                <a:graphic xmlns:a="http://schemas.openxmlformats.org/drawingml/2006/main">
                  <a:graphicData uri="http://schemas.microsoft.com/office/word/2010/wordprocessingShape">
                    <wps:wsp>
                      <wps:cNvSpPr txBox="1"/>
                      <wps:spPr>
                        <a:xfrm>
                          <a:off x="0" y="0"/>
                          <a:ext cx="829310" cy="32956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8D1597" w14:textId="77777777" w:rsidR="0058350B" w:rsidRPr="005C2F79" w:rsidRDefault="0058350B" w:rsidP="005C2F79">
                            <w:pPr>
                              <w:spacing w:after="0" w:line="240" w:lineRule="auto"/>
                              <w:jc w:val="center"/>
                              <w:rPr>
                                <w:sz w:val="16"/>
                                <w:szCs w:val="16"/>
                                <w:lang w:val="es-MX"/>
                              </w:rPr>
                            </w:pPr>
                            <w:r w:rsidRPr="005C2F79">
                              <w:rPr>
                                <w:sz w:val="16"/>
                                <w:szCs w:val="16"/>
                                <w:lang w:val="es-MX"/>
                              </w:rPr>
                              <w:t>STSS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74E00" id="30 Cuadro de texto" o:spid="_x0000_s1037" type="#_x0000_t202" style="position:absolute;left:0;text-align:left;margin-left:172.7pt;margin-top:9.85pt;width:65.3pt;height:2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" fillcolor="#bfbfbf [2412]" strokeweight=".5pt">
                <v:textbox>
                  <w:txbxContent>
                    <w:p w14:paraId="178D1597" w14:textId="77777777" w:rsidR="0058350B" w:rsidRPr="005C2F79" w:rsidRDefault="0058350B" w:rsidP="005C2F79">
                      <w:pPr>
                        <w:spacing w:after="0" w:line="240" w:lineRule="auto"/>
                        <w:jc w:val="center"/>
                        <w:rPr>
                          <w:sz w:val="16"/>
                          <w:szCs w:val="16"/>
                          <w:lang w:val="es-MX"/>
                        </w:rPr>
                      </w:pPr>
                      <w:r w:rsidRPr="005C2F79">
                        <w:rPr>
                          <w:sz w:val="16"/>
                          <w:szCs w:val="16"/>
                          <w:lang w:val="es-MX"/>
                        </w:rPr>
                        <w:t>STSS</w:t>
                      </w:r>
                    </w:p>
                  </w:txbxContent>
                </v:textbox>
              </v:shape>
            </w:pict>
          </mc:Fallback>
        </mc:AlternateContent>
      </w:r>
      <w:r w:rsidRPr="00457081">
        <w:rPr>
          <w:rFonts w:cstheme="minorHAnsi"/>
          <w:noProof/>
          <w:sz w:val="24"/>
          <w:lang w:val="es-HN" w:eastAsia="es-HN"/>
        </w:rPr>
        <mc:AlternateContent>
          <mc:Choice Requires="wps">
            <w:drawing>
              <wp:anchor distT="0" distB="0" distL="114300" distR="114300" simplePos="0" relativeHeight="251709440" behindDoc="0" locked="0" layoutInCell="1" allowOverlap="1" wp14:anchorId="74F9F182" wp14:editId="33B2ED02">
                <wp:simplePos x="0" y="0"/>
                <wp:positionH relativeFrom="column">
                  <wp:posOffset>2196465</wp:posOffset>
                </wp:positionH>
                <wp:positionV relativeFrom="paragraph">
                  <wp:posOffset>530225</wp:posOffset>
                </wp:positionV>
                <wp:extent cx="829310" cy="329565"/>
                <wp:effectExtent l="0" t="0" r="27940" b="13335"/>
                <wp:wrapNone/>
                <wp:docPr id="31" name="31 Cuadro de texto"/>
                <wp:cNvGraphicFramePr/>
                <a:graphic xmlns:a="http://schemas.openxmlformats.org/drawingml/2006/main">
                  <a:graphicData uri="http://schemas.microsoft.com/office/word/2010/wordprocessingShape">
                    <wps:wsp>
                      <wps:cNvSpPr txBox="1"/>
                      <wps:spPr>
                        <a:xfrm>
                          <a:off x="0" y="0"/>
                          <a:ext cx="829310" cy="32956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805BA" w14:textId="77777777" w:rsidR="0058350B" w:rsidRPr="005C2F79" w:rsidRDefault="0058350B" w:rsidP="005C2F79">
                            <w:pPr>
                              <w:spacing w:after="0" w:line="240" w:lineRule="auto"/>
                              <w:jc w:val="center"/>
                              <w:rPr>
                                <w:sz w:val="16"/>
                                <w:szCs w:val="16"/>
                                <w:lang w:val="es-MX"/>
                              </w:rPr>
                            </w:pPr>
                            <w:r w:rsidRPr="005C2F79">
                              <w:rPr>
                                <w:sz w:val="16"/>
                                <w:szCs w:val="16"/>
                                <w:lang w:val="es-MX"/>
                              </w:rPr>
                              <w:t>Municip.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9F182" id="31 Cuadro de texto" o:spid="_x0000_s1038" type="#_x0000_t202" style="position:absolute;left:0;text-align:left;margin-left:172.95pt;margin-top:41.75pt;width:65.3pt;height:25.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" fillcolor="#bfbfbf [2412]" strokeweight=".5pt">
                <v:textbox>
                  <w:txbxContent>
                    <w:p w14:paraId="078805BA" w14:textId="77777777" w:rsidR="0058350B" w:rsidRPr="005C2F79" w:rsidRDefault="0058350B" w:rsidP="005C2F79">
                      <w:pPr>
                        <w:spacing w:after="0" w:line="240" w:lineRule="auto"/>
                        <w:jc w:val="center"/>
                        <w:rPr>
                          <w:sz w:val="16"/>
                          <w:szCs w:val="16"/>
                          <w:lang w:val="es-MX"/>
                        </w:rPr>
                      </w:pPr>
                      <w:r w:rsidRPr="005C2F79">
                        <w:rPr>
                          <w:sz w:val="16"/>
                          <w:szCs w:val="16"/>
                          <w:lang w:val="es-MX"/>
                        </w:rPr>
                        <w:t>Municip.</w:t>
                      </w:r>
                    </w:p>
                  </w:txbxContent>
                </v:textbox>
              </v:shape>
            </w:pict>
          </mc:Fallback>
        </mc:AlternateContent>
      </w:r>
    </w:p>
    <w:p w14:paraId="0C023FCB" w14:textId="11E189DA" w:rsidR="0029167B" w:rsidRPr="00457081" w:rsidRDefault="00D902CE" w:rsidP="007A2786">
      <w:pPr>
        <w:autoSpaceDE w:val="0"/>
        <w:autoSpaceDN w:val="0"/>
        <w:adjustRightInd w:val="0"/>
        <w:spacing w:after="0" w:line="240" w:lineRule="auto"/>
        <w:jc w:val="both"/>
        <w:rPr>
          <w:rFonts w:cstheme="minorHAnsi"/>
          <w:sz w:val="24"/>
          <w:lang w:val="es-ES"/>
        </w:rPr>
      </w:pPr>
      <w:r w:rsidRPr="00457081">
        <w:rPr>
          <w:rFonts w:cstheme="minorHAnsi"/>
          <w:b/>
          <w:noProof/>
          <w:sz w:val="24"/>
          <w:lang w:val="es-HN" w:eastAsia="es-HN"/>
        </w:rPr>
        <mc:AlternateContent>
          <mc:Choice Requires="wps">
            <w:drawing>
              <wp:anchor distT="0" distB="0" distL="114300" distR="114300" simplePos="0" relativeHeight="251693056" behindDoc="0" locked="0" layoutInCell="1" allowOverlap="1" wp14:anchorId="723B3BF7" wp14:editId="147222C7">
                <wp:simplePos x="0" y="0"/>
                <wp:positionH relativeFrom="column">
                  <wp:posOffset>3329940</wp:posOffset>
                </wp:positionH>
                <wp:positionV relativeFrom="paragraph">
                  <wp:posOffset>182245</wp:posOffset>
                </wp:positionV>
                <wp:extent cx="1866900" cy="467360"/>
                <wp:effectExtent l="0" t="0" r="19050" b="27940"/>
                <wp:wrapNone/>
                <wp:docPr id="12" name="12 Cuadro de texto"/>
                <wp:cNvGraphicFramePr/>
                <a:graphic xmlns:a="http://schemas.openxmlformats.org/drawingml/2006/main">
                  <a:graphicData uri="http://schemas.microsoft.com/office/word/2010/wordprocessingShape">
                    <wps:wsp>
                      <wps:cNvSpPr txBox="1"/>
                      <wps:spPr>
                        <a:xfrm>
                          <a:off x="0" y="0"/>
                          <a:ext cx="1866900" cy="46736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E183DAD" w14:textId="77777777" w:rsidR="0058350B" w:rsidRPr="005C2F79" w:rsidRDefault="0058350B" w:rsidP="00C445E2">
                            <w:pPr>
                              <w:jc w:val="both"/>
                              <w:rPr>
                                <w:rFonts w:cstheme="minorHAnsi"/>
                                <w:sz w:val="16"/>
                                <w:lang w:val="es-MX"/>
                              </w:rPr>
                            </w:pPr>
                            <w:r w:rsidRPr="005C2F79">
                              <w:rPr>
                                <w:rFonts w:cstheme="minorHAnsi"/>
                                <w:sz w:val="16"/>
                                <w:lang w:val="es-MX"/>
                              </w:rPr>
                              <w:t>3. Gestión ambientalmente racional y la eliminación de los COP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B3BF7" id="12 Cuadro de texto" o:spid="_x0000_s1039" type="#_x0000_t202" style="position:absolute;left:0;text-align:left;margin-left:262.2pt;margin-top:14.35pt;width:147pt;height:36.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" fillcolor="#fbeac7" strokecolor="black [3213]" strokeweight=".5pt">
                <v:fill color2="#fee7f2" colors="0 #fbeac7;11796f #fee7f2;23593f #fac77d;39977f #fba97d;53740f #fbd49c;1 #fee7f2" focus="100%" type="gradient">
                  <o:fill v:ext="view" type="gradientUnscaled"/>
                </v:fill>
                <v:textbox>
                  <w:txbxContent>
                    <w:p w14:paraId="0E183DAD" w14:textId="77777777" w:rsidR="0058350B" w:rsidRPr="005C2F79" w:rsidRDefault="0058350B" w:rsidP="00C445E2">
                      <w:pPr>
                        <w:jc w:val="both"/>
                        <w:rPr>
                          <w:rFonts w:cstheme="minorHAnsi"/>
                          <w:sz w:val="16"/>
                          <w:lang w:val="es-MX"/>
                        </w:rPr>
                      </w:pPr>
                      <w:r w:rsidRPr="005C2F79">
                        <w:rPr>
                          <w:rFonts w:cstheme="minorHAnsi"/>
                          <w:sz w:val="16"/>
                          <w:lang w:val="es-MX"/>
                        </w:rPr>
                        <w:t>3. Gestión ambientalmente racional y la eliminación de los COP</w:t>
                      </w:r>
                    </w:p>
                  </w:txbxContent>
                </v:textbox>
              </v:shape>
            </w:pict>
          </mc:Fallback>
        </mc:AlternateContent>
      </w:r>
    </w:p>
    <w:p w14:paraId="4D55FD0D" w14:textId="00247678" w:rsidR="0029167B" w:rsidRPr="00457081" w:rsidRDefault="0029167B" w:rsidP="007A2786">
      <w:pPr>
        <w:autoSpaceDE w:val="0"/>
        <w:autoSpaceDN w:val="0"/>
        <w:adjustRightInd w:val="0"/>
        <w:spacing w:after="0" w:line="240" w:lineRule="auto"/>
        <w:jc w:val="both"/>
        <w:rPr>
          <w:rFonts w:cstheme="minorHAnsi"/>
          <w:sz w:val="24"/>
          <w:lang w:val="es-ES"/>
        </w:rPr>
      </w:pPr>
    </w:p>
    <w:p w14:paraId="76D9BF4D" w14:textId="77777777" w:rsidR="0029167B" w:rsidRPr="00457081" w:rsidRDefault="0029167B" w:rsidP="007A2786">
      <w:pPr>
        <w:autoSpaceDE w:val="0"/>
        <w:autoSpaceDN w:val="0"/>
        <w:adjustRightInd w:val="0"/>
        <w:spacing w:after="0" w:line="240" w:lineRule="auto"/>
        <w:jc w:val="both"/>
        <w:rPr>
          <w:rFonts w:cstheme="minorHAnsi"/>
          <w:sz w:val="24"/>
          <w:lang w:val="es-ES"/>
        </w:rPr>
      </w:pPr>
    </w:p>
    <w:p w14:paraId="1A8CD62D" w14:textId="77777777" w:rsidR="0029167B" w:rsidRPr="00457081" w:rsidRDefault="005C2F79" w:rsidP="007A2786">
      <w:pPr>
        <w:autoSpaceDE w:val="0"/>
        <w:autoSpaceDN w:val="0"/>
        <w:adjustRightInd w:val="0"/>
        <w:spacing w:after="0" w:line="240" w:lineRule="auto"/>
        <w:jc w:val="both"/>
        <w:rPr>
          <w:rFonts w:cstheme="minorHAnsi"/>
          <w:sz w:val="24"/>
          <w:lang w:val="es-ES"/>
        </w:rPr>
      </w:pPr>
      <w:r w:rsidRPr="00457081">
        <w:rPr>
          <w:rFonts w:cstheme="minorHAnsi"/>
          <w:b/>
          <w:noProof/>
          <w:sz w:val="24"/>
          <w:lang w:val="es-HN" w:eastAsia="es-HN"/>
        </w:rPr>
        <mc:AlternateContent>
          <mc:Choice Requires="wps">
            <w:drawing>
              <wp:anchor distT="0" distB="0" distL="114300" distR="114300" simplePos="0" relativeHeight="251692032" behindDoc="0" locked="0" layoutInCell="1" allowOverlap="1" wp14:anchorId="5942A81E" wp14:editId="6D387770">
                <wp:simplePos x="0" y="0"/>
                <wp:positionH relativeFrom="column">
                  <wp:posOffset>3338623</wp:posOffset>
                </wp:positionH>
                <wp:positionV relativeFrom="paragraph">
                  <wp:posOffset>165323</wp:posOffset>
                </wp:positionV>
                <wp:extent cx="1866900" cy="797102"/>
                <wp:effectExtent l="0" t="0" r="19050" b="22225"/>
                <wp:wrapNone/>
                <wp:docPr id="10" name="10 Cuadro de texto"/>
                <wp:cNvGraphicFramePr/>
                <a:graphic xmlns:a="http://schemas.openxmlformats.org/drawingml/2006/main">
                  <a:graphicData uri="http://schemas.microsoft.com/office/word/2010/wordprocessingShape">
                    <wps:wsp>
                      <wps:cNvSpPr txBox="1"/>
                      <wps:spPr>
                        <a:xfrm>
                          <a:off x="0" y="0"/>
                          <a:ext cx="1866900" cy="797102"/>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F85D96" w14:textId="77777777" w:rsidR="0058350B" w:rsidRPr="005C2F79" w:rsidRDefault="0058350B" w:rsidP="00C445E2">
                            <w:pPr>
                              <w:jc w:val="both"/>
                              <w:rPr>
                                <w:rFonts w:cstheme="minorHAnsi"/>
                                <w:sz w:val="16"/>
                                <w:lang w:val="es-MX"/>
                              </w:rPr>
                            </w:pPr>
                            <w:r w:rsidRPr="005C2F79">
                              <w:rPr>
                                <w:rFonts w:cstheme="minorHAnsi"/>
                                <w:sz w:val="16"/>
                                <w:lang w:val="es-MX"/>
                              </w:rPr>
                              <w:t>4. Minimizar las emisiones de COP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42A81E" id="10 Cuadro de texto" o:spid="_x0000_s1040" type="#_x0000_t202" style="position:absolute;left:0;text-align:left;margin-left:262.9pt;margin-top:13pt;width:147pt;height:62.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" fillcolor="#fbeac7" strokecolor="black [3213]" strokeweight=".5pt">
                <v:fill color2="#fee7f2" colors="0 #fbeac7;11796f #fee7f2;23593f #fac77d;39977f #fba97d;53740f #fbd49c;1 #fee7f2" focus="100%" type="gradient">
                  <o:fill v:ext="view" type="gradientUnscaled"/>
                </v:fill>
                <v:textbox>
                  <w:txbxContent>
                    <w:p w14:paraId="2AF85D96" w14:textId="77777777" w:rsidR="0058350B" w:rsidRPr="005C2F79" w:rsidRDefault="0058350B" w:rsidP="00C445E2">
                      <w:pPr>
                        <w:jc w:val="both"/>
                        <w:rPr>
                          <w:rFonts w:cstheme="minorHAnsi"/>
                          <w:sz w:val="16"/>
                          <w:lang w:val="es-MX"/>
                        </w:rPr>
                      </w:pPr>
                      <w:r w:rsidRPr="005C2F79">
                        <w:rPr>
                          <w:rFonts w:cstheme="minorHAnsi"/>
                          <w:sz w:val="16"/>
                          <w:lang w:val="es-MX"/>
                        </w:rPr>
                        <w:t>4. Minimizar las emisiones de COP</w:t>
                      </w:r>
                    </w:p>
                  </w:txbxContent>
                </v:textbox>
              </v:shape>
            </w:pict>
          </mc:Fallback>
        </mc:AlternateContent>
      </w:r>
      <w:r w:rsidRPr="00457081">
        <w:rPr>
          <w:rFonts w:cstheme="minorHAnsi"/>
          <w:noProof/>
          <w:sz w:val="24"/>
          <w:lang w:val="es-HN" w:eastAsia="es-HN"/>
        </w:rPr>
        <mc:AlternateContent>
          <mc:Choice Requires="wps">
            <w:drawing>
              <wp:anchor distT="0" distB="0" distL="114300" distR="114300" simplePos="0" relativeHeight="251711488" behindDoc="0" locked="0" layoutInCell="1" allowOverlap="1" wp14:anchorId="2A4AFD26" wp14:editId="19DE5F38">
                <wp:simplePos x="0" y="0"/>
                <wp:positionH relativeFrom="column">
                  <wp:posOffset>2193290</wp:posOffset>
                </wp:positionH>
                <wp:positionV relativeFrom="paragraph">
                  <wp:posOffset>168275</wp:posOffset>
                </wp:positionV>
                <wp:extent cx="829310" cy="329565"/>
                <wp:effectExtent l="0" t="0" r="27940" b="13335"/>
                <wp:wrapNone/>
                <wp:docPr id="32" name="32 Cuadro de texto"/>
                <wp:cNvGraphicFramePr/>
                <a:graphic xmlns:a="http://schemas.openxmlformats.org/drawingml/2006/main">
                  <a:graphicData uri="http://schemas.microsoft.com/office/word/2010/wordprocessingShape">
                    <wps:wsp>
                      <wps:cNvSpPr txBox="1"/>
                      <wps:spPr>
                        <a:xfrm>
                          <a:off x="0" y="0"/>
                          <a:ext cx="829310" cy="32956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75DE89" w14:textId="77777777" w:rsidR="0058350B" w:rsidRPr="005C2F79" w:rsidRDefault="0058350B" w:rsidP="005C2F79">
                            <w:pPr>
                              <w:spacing w:after="0" w:line="240" w:lineRule="auto"/>
                              <w:jc w:val="center"/>
                              <w:rPr>
                                <w:sz w:val="16"/>
                                <w:szCs w:val="16"/>
                                <w:lang w:val="es-MX"/>
                              </w:rPr>
                            </w:pPr>
                            <w:r w:rsidRPr="005C2F79">
                              <w:rPr>
                                <w:sz w:val="16"/>
                                <w:szCs w:val="16"/>
                                <w:lang w:val="es-MX"/>
                              </w:rPr>
                              <w:t>ENEE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AFD26" id="32 Cuadro de texto" o:spid="_x0000_s1041" type="#_x0000_t202" style="position:absolute;left:0;text-align:left;margin-left:172.7pt;margin-top:13.25pt;width:65.3pt;height:25.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" fillcolor="#bfbfbf [2412]" strokeweight=".5pt">
                <v:textbox>
                  <w:txbxContent>
                    <w:p w14:paraId="3175DE89" w14:textId="77777777" w:rsidR="0058350B" w:rsidRPr="005C2F79" w:rsidRDefault="0058350B" w:rsidP="005C2F79">
                      <w:pPr>
                        <w:spacing w:after="0" w:line="240" w:lineRule="auto"/>
                        <w:jc w:val="center"/>
                        <w:rPr>
                          <w:sz w:val="16"/>
                          <w:szCs w:val="16"/>
                          <w:lang w:val="es-MX"/>
                        </w:rPr>
                      </w:pPr>
                      <w:r w:rsidRPr="005C2F79">
                        <w:rPr>
                          <w:sz w:val="16"/>
                          <w:szCs w:val="16"/>
                          <w:lang w:val="es-MX"/>
                        </w:rPr>
                        <w:t>ENEE</w:t>
                      </w:r>
                    </w:p>
                  </w:txbxContent>
                </v:textbox>
              </v:shape>
            </w:pict>
          </mc:Fallback>
        </mc:AlternateContent>
      </w:r>
    </w:p>
    <w:p w14:paraId="280130B9" w14:textId="77777777" w:rsidR="0029167B" w:rsidRPr="00457081" w:rsidRDefault="0029167B" w:rsidP="007A2786">
      <w:pPr>
        <w:autoSpaceDE w:val="0"/>
        <w:autoSpaceDN w:val="0"/>
        <w:adjustRightInd w:val="0"/>
        <w:spacing w:after="0" w:line="240" w:lineRule="auto"/>
        <w:jc w:val="both"/>
        <w:rPr>
          <w:rFonts w:cstheme="minorHAnsi"/>
          <w:sz w:val="24"/>
          <w:lang w:val="es-ES"/>
        </w:rPr>
      </w:pPr>
    </w:p>
    <w:p w14:paraId="50B701C6" w14:textId="77777777" w:rsidR="0029167B" w:rsidRPr="00457081" w:rsidRDefault="0029167B" w:rsidP="007A2786">
      <w:pPr>
        <w:autoSpaceDE w:val="0"/>
        <w:autoSpaceDN w:val="0"/>
        <w:adjustRightInd w:val="0"/>
        <w:spacing w:after="0" w:line="240" w:lineRule="auto"/>
        <w:jc w:val="both"/>
        <w:rPr>
          <w:rFonts w:cstheme="minorHAnsi"/>
          <w:b/>
          <w:sz w:val="24"/>
          <w:lang w:val="es-ES"/>
        </w:rPr>
      </w:pPr>
    </w:p>
    <w:p w14:paraId="17CBD73C" w14:textId="77777777" w:rsidR="0029167B" w:rsidRPr="00457081" w:rsidRDefault="005C2F79" w:rsidP="007A2786">
      <w:pPr>
        <w:autoSpaceDE w:val="0"/>
        <w:autoSpaceDN w:val="0"/>
        <w:adjustRightInd w:val="0"/>
        <w:spacing w:after="0" w:line="240" w:lineRule="auto"/>
        <w:jc w:val="both"/>
        <w:rPr>
          <w:rFonts w:cstheme="minorHAnsi"/>
          <w:b/>
          <w:sz w:val="24"/>
          <w:lang w:val="es-ES"/>
        </w:rPr>
      </w:pPr>
      <w:r w:rsidRPr="00457081">
        <w:rPr>
          <w:rFonts w:cstheme="minorHAnsi"/>
          <w:noProof/>
          <w:sz w:val="24"/>
          <w:lang w:val="es-HN" w:eastAsia="es-HN"/>
        </w:rPr>
        <mc:AlternateContent>
          <mc:Choice Requires="wps">
            <w:drawing>
              <wp:anchor distT="0" distB="0" distL="114300" distR="114300" simplePos="0" relativeHeight="251712512" behindDoc="0" locked="0" layoutInCell="1" allowOverlap="1" wp14:anchorId="02F7949B" wp14:editId="6F0CA6B1">
                <wp:simplePos x="0" y="0"/>
                <wp:positionH relativeFrom="column">
                  <wp:posOffset>2200910</wp:posOffset>
                </wp:positionH>
                <wp:positionV relativeFrom="paragraph">
                  <wp:posOffset>10795</wp:posOffset>
                </wp:positionV>
                <wp:extent cx="829310" cy="393065"/>
                <wp:effectExtent l="0" t="0" r="27940" b="26035"/>
                <wp:wrapNone/>
                <wp:docPr id="33" name="33 Cuadro de texto"/>
                <wp:cNvGraphicFramePr/>
                <a:graphic xmlns:a="http://schemas.openxmlformats.org/drawingml/2006/main">
                  <a:graphicData uri="http://schemas.microsoft.com/office/word/2010/wordprocessingShape">
                    <wps:wsp>
                      <wps:cNvSpPr txBox="1"/>
                      <wps:spPr>
                        <a:xfrm>
                          <a:off x="0" y="0"/>
                          <a:ext cx="829310" cy="39306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E54B4F" w14:textId="77777777" w:rsidR="0058350B" w:rsidRPr="005C2F79" w:rsidRDefault="0058350B" w:rsidP="005C2F79">
                            <w:pPr>
                              <w:spacing w:after="0" w:line="240" w:lineRule="auto"/>
                              <w:jc w:val="center"/>
                              <w:rPr>
                                <w:sz w:val="16"/>
                                <w:szCs w:val="16"/>
                                <w:lang w:val="es-MX"/>
                              </w:rPr>
                            </w:pPr>
                            <w:r w:rsidRPr="005C2F79">
                              <w:rPr>
                                <w:sz w:val="16"/>
                                <w:szCs w:val="16"/>
                                <w:lang w:val="es-MX"/>
                              </w:rPr>
                              <w:t>Sec. Priv.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7949B" id="33 Cuadro de texto" o:spid="_x0000_s1042" type="#_x0000_t202" style="position:absolute;left:0;text-align:left;margin-left:173.3pt;margin-top:.85pt;width:65.3pt;height:3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" fillcolor="#bfbfbf [2412]" strokeweight=".5pt">
                <v:textbox>
                  <w:txbxContent>
                    <w:p w14:paraId="65E54B4F" w14:textId="77777777" w:rsidR="0058350B" w:rsidRPr="005C2F79" w:rsidRDefault="0058350B" w:rsidP="005C2F79">
                      <w:pPr>
                        <w:spacing w:after="0" w:line="240" w:lineRule="auto"/>
                        <w:jc w:val="center"/>
                        <w:rPr>
                          <w:sz w:val="16"/>
                          <w:szCs w:val="16"/>
                          <w:lang w:val="es-MX"/>
                        </w:rPr>
                      </w:pPr>
                      <w:r w:rsidRPr="005C2F79">
                        <w:rPr>
                          <w:sz w:val="16"/>
                          <w:szCs w:val="16"/>
                          <w:lang w:val="es-MX"/>
                        </w:rPr>
                        <w:t>Sec. Priv.</w:t>
                      </w:r>
                    </w:p>
                  </w:txbxContent>
                </v:textbox>
              </v:shape>
            </w:pict>
          </mc:Fallback>
        </mc:AlternateContent>
      </w:r>
    </w:p>
    <w:p w14:paraId="020CC529" w14:textId="77777777" w:rsidR="0029167B" w:rsidRPr="00457081" w:rsidRDefault="0029167B" w:rsidP="007A2786">
      <w:pPr>
        <w:autoSpaceDE w:val="0"/>
        <w:autoSpaceDN w:val="0"/>
        <w:adjustRightInd w:val="0"/>
        <w:spacing w:after="0" w:line="240" w:lineRule="auto"/>
        <w:jc w:val="both"/>
        <w:rPr>
          <w:rFonts w:cstheme="minorHAnsi"/>
          <w:b/>
          <w:sz w:val="24"/>
          <w:lang w:val="es-ES"/>
        </w:rPr>
      </w:pPr>
    </w:p>
    <w:p w14:paraId="3EF45763" w14:textId="77777777" w:rsidR="00C445E2" w:rsidRPr="00457081" w:rsidRDefault="00C445E2" w:rsidP="007A2786">
      <w:pPr>
        <w:autoSpaceDE w:val="0"/>
        <w:autoSpaceDN w:val="0"/>
        <w:adjustRightInd w:val="0"/>
        <w:spacing w:after="0" w:line="240" w:lineRule="auto"/>
        <w:jc w:val="both"/>
        <w:rPr>
          <w:rFonts w:cstheme="minorHAnsi"/>
          <w:b/>
          <w:sz w:val="24"/>
          <w:lang w:val="es-ES"/>
        </w:rPr>
      </w:pPr>
    </w:p>
    <w:p w14:paraId="3EC95239" w14:textId="77777777" w:rsidR="00C445E2" w:rsidRPr="00457081" w:rsidRDefault="00C445E2" w:rsidP="007A2786">
      <w:pPr>
        <w:autoSpaceDE w:val="0"/>
        <w:autoSpaceDN w:val="0"/>
        <w:adjustRightInd w:val="0"/>
        <w:spacing w:after="0" w:line="240" w:lineRule="auto"/>
        <w:jc w:val="both"/>
        <w:rPr>
          <w:rFonts w:cstheme="minorHAnsi"/>
          <w:b/>
          <w:sz w:val="24"/>
          <w:lang w:val="es-ES"/>
        </w:rPr>
      </w:pPr>
    </w:p>
    <w:p w14:paraId="4C643CB5" w14:textId="77777777" w:rsidR="00CC4D66" w:rsidRPr="00457081" w:rsidRDefault="00CC4D66" w:rsidP="007A2786">
      <w:pPr>
        <w:autoSpaceDE w:val="0"/>
        <w:autoSpaceDN w:val="0"/>
        <w:adjustRightInd w:val="0"/>
        <w:spacing w:after="0" w:line="240" w:lineRule="auto"/>
        <w:jc w:val="both"/>
        <w:rPr>
          <w:rFonts w:cstheme="minorHAnsi"/>
          <w:b/>
          <w:sz w:val="24"/>
          <w:lang w:val="es-ES"/>
        </w:rPr>
      </w:pPr>
      <w:r w:rsidRPr="00457081">
        <w:rPr>
          <w:rFonts w:cstheme="minorHAnsi"/>
          <w:b/>
          <w:sz w:val="24"/>
          <w:lang w:val="es-ES"/>
        </w:rPr>
        <w:t>D</w:t>
      </w:r>
      <w:r w:rsidR="00FF0E63" w:rsidRPr="00457081">
        <w:rPr>
          <w:rFonts w:cstheme="minorHAnsi"/>
          <w:b/>
          <w:sz w:val="24"/>
          <w:lang w:val="es-ES"/>
        </w:rPr>
        <w:t>escripción del proyecto</w:t>
      </w:r>
    </w:p>
    <w:p w14:paraId="3C79CA17" w14:textId="77777777" w:rsidR="00FF0E63" w:rsidRPr="00457081" w:rsidRDefault="00FF0E63" w:rsidP="007A2786">
      <w:pPr>
        <w:autoSpaceDE w:val="0"/>
        <w:autoSpaceDN w:val="0"/>
        <w:adjustRightInd w:val="0"/>
        <w:spacing w:after="0" w:line="240" w:lineRule="auto"/>
        <w:jc w:val="both"/>
        <w:rPr>
          <w:rFonts w:cstheme="minorHAnsi"/>
          <w:sz w:val="24"/>
          <w:lang w:val="es-ES"/>
        </w:rPr>
      </w:pPr>
    </w:p>
    <w:p w14:paraId="274AA222" w14:textId="77777777" w:rsidR="00C445E2" w:rsidRPr="00457081" w:rsidRDefault="00C445E2" w:rsidP="009C4126">
      <w:pPr>
        <w:spacing w:after="0"/>
        <w:jc w:val="both"/>
        <w:rPr>
          <w:rFonts w:cstheme="minorHAnsi"/>
          <w:sz w:val="24"/>
          <w:lang w:val="es-ES"/>
        </w:rPr>
      </w:pPr>
      <w:r w:rsidRPr="00457081">
        <w:rPr>
          <w:rFonts w:cstheme="minorHAnsi"/>
          <w:sz w:val="24"/>
          <w:lang w:val="es-ES"/>
        </w:rPr>
        <w:t xml:space="preserve">El primero  de julio del 2011, la Secretaría de Recursos Naturales y Ambiente (SERNA) y el  Programa de las Naciones Unidas para el Desarrollo (PNUD), suscribieron un acuerdo para la ejecución del Proyecto Fortalecimiento de las Capacidades de Gestión Nacional para la Reducción de Emisiones de los Contaminantes Orgánicos Persistentes (COP) en Honduras, el que  sería gestionado por la SERNA, con una contribución total por parte de Fondo de Medio Ambiente Global (GEF) por US$2.65 millones. El proyecto inició operaciones en </w:t>
      </w:r>
      <w:r w:rsidR="00756848" w:rsidRPr="00457081">
        <w:rPr>
          <w:rFonts w:cstheme="minorHAnsi"/>
          <w:sz w:val="24"/>
          <w:lang w:val="es-ES"/>
        </w:rPr>
        <w:t xml:space="preserve">septiembre </w:t>
      </w:r>
      <w:r w:rsidRPr="00457081">
        <w:rPr>
          <w:rFonts w:cstheme="minorHAnsi"/>
          <w:sz w:val="24"/>
          <w:lang w:val="es-ES"/>
        </w:rPr>
        <w:t>de 2011 y</w:t>
      </w:r>
      <w:r w:rsidR="00756848" w:rsidRPr="00457081">
        <w:rPr>
          <w:rFonts w:cstheme="minorHAnsi"/>
          <w:sz w:val="24"/>
          <w:lang w:val="es-ES"/>
        </w:rPr>
        <w:t xml:space="preserve"> tiene como fecha de finalización septiembre de 2015.</w:t>
      </w:r>
      <w:r w:rsidRPr="00457081">
        <w:rPr>
          <w:rFonts w:cstheme="minorHAnsi"/>
          <w:sz w:val="24"/>
          <w:lang w:val="es-ES"/>
        </w:rPr>
        <w:t xml:space="preserve"> </w:t>
      </w:r>
    </w:p>
    <w:p w14:paraId="753ABAA8" w14:textId="77777777" w:rsidR="00BF4973" w:rsidRPr="00457081" w:rsidRDefault="00BF4973" w:rsidP="009C4126">
      <w:pPr>
        <w:spacing w:after="0"/>
        <w:jc w:val="both"/>
        <w:rPr>
          <w:rFonts w:cstheme="minorHAnsi"/>
          <w:sz w:val="24"/>
          <w:lang w:val="es-ES"/>
        </w:rPr>
      </w:pPr>
    </w:p>
    <w:p w14:paraId="6917A3BC" w14:textId="77777777" w:rsidR="00BF4973" w:rsidRPr="00457081" w:rsidRDefault="00BF4973" w:rsidP="00BF4973">
      <w:pPr>
        <w:spacing w:after="0"/>
        <w:jc w:val="both"/>
        <w:rPr>
          <w:rFonts w:cstheme="minorHAnsi"/>
          <w:sz w:val="24"/>
          <w:lang w:val="es-ES"/>
        </w:rPr>
      </w:pPr>
      <w:r w:rsidRPr="00457081">
        <w:rPr>
          <w:rFonts w:cstheme="minorHAnsi"/>
          <w:sz w:val="24"/>
          <w:lang w:val="es-ES"/>
        </w:rPr>
        <w:t xml:space="preserve">La implementación el proyecto se vincula a la obtención del resultado del MANUD orientado hacia una política ambiental integrada apropiada a nivel nacional que promueva el acceso equitativo y el uso sustentable y la conservación de los recursos naturales. A la vez, el proyecto se vincula </w:t>
      </w:r>
      <w:r w:rsidR="00336684" w:rsidRPr="00457081">
        <w:rPr>
          <w:rFonts w:cstheme="minorHAnsi"/>
          <w:sz w:val="24"/>
          <w:lang w:val="es-ES"/>
        </w:rPr>
        <w:t>al resultado esperado</w:t>
      </w:r>
      <w:r w:rsidRPr="00457081">
        <w:rPr>
          <w:rFonts w:cstheme="minorHAnsi"/>
          <w:sz w:val="24"/>
          <w:lang w:val="es-ES"/>
        </w:rPr>
        <w:t xml:space="preserve"> del CPAP sobre el fortalecimiento de capacidades en las ciudades y municipalidades para la elaboración e implementación de planes de gestión de desechos </w:t>
      </w:r>
      <w:r w:rsidR="00336684" w:rsidRPr="00457081">
        <w:rPr>
          <w:rFonts w:cstheme="minorHAnsi"/>
          <w:sz w:val="24"/>
          <w:lang w:val="es-ES"/>
        </w:rPr>
        <w:t>sólidos</w:t>
      </w:r>
      <w:r w:rsidRPr="00457081">
        <w:rPr>
          <w:rFonts w:cstheme="minorHAnsi"/>
          <w:sz w:val="24"/>
          <w:lang w:val="es-ES"/>
        </w:rPr>
        <w:t>.</w:t>
      </w:r>
    </w:p>
    <w:p w14:paraId="4AF141EE" w14:textId="77777777" w:rsidR="00BF4973" w:rsidRPr="00457081" w:rsidRDefault="00BF4973" w:rsidP="009C4126">
      <w:pPr>
        <w:spacing w:after="0"/>
        <w:jc w:val="both"/>
        <w:rPr>
          <w:rFonts w:cstheme="minorHAnsi"/>
          <w:sz w:val="24"/>
          <w:lang w:val="es-ES"/>
        </w:rPr>
      </w:pPr>
    </w:p>
    <w:p w14:paraId="247B311D" w14:textId="77777777" w:rsidR="00BF4973" w:rsidRPr="00457081" w:rsidRDefault="00BF4973" w:rsidP="009C4126">
      <w:pPr>
        <w:spacing w:after="0"/>
        <w:jc w:val="both"/>
        <w:rPr>
          <w:rFonts w:cstheme="minorHAnsi"/>
          <w:sz w:val="24"/>
          <w:lang w:val="es-ES"/>
        </w:rPr>
      </w:pPr>
    </w:p>
    <w:p w14:paraId="2517DD5C" w14:textId="77777777" w:rsidR="00C445E2" w:rsidRPr="00457081" w:rsidRDefault="00C445E2" w:rsidP="009C4126">
      <w:pPr>
        <w:spacing w:after="0"/>
        <w:jc w:val="both"/>
        <w:textAlignment w:val="top"/>
        <w:rPr>
          <w:rFonts w:cstheme="minorHAnsi"/>
          <w:color w:val="000000"/>
          <w:sz w:val="24"/>
          <w:szCs w:val="20"/>
          <w:shd w:val="clear" w:color="auto" w:fill="FFFFFF"/>
          <w:lang w:val="es-ES" w:eastAsia="es-HN"/>
        </w:rPr>
      </w:pPr>
    </w:p>
    <w:p w14:paraId="1F93D243" w14:textId="7E785C26" w:rsidR="00FF0E63" w:rsidRPr="00457081" w:rsidRDefault="00FF0E63" w:rsidP="009C4126">
      <w:pPr>
        <w:spacing w:after="0"/>
        <w:jc w:val="both"/>
        <w:textAlignment w:val="top"/>
        <w:rPr>
          <w:rFonts w:cstheme="minorHAnsi"/>
          <w:color w:val="888888"/>
          <w:sz w:val="20"/>
          <w:szCs w:val="20"/>
          <w:lang w:val="es-ES" w:eastAsia="es-HN"/>
        </w:rPr>
      </w:pPr>
      <w:r w:rsidRPr="00457081">
        <w:rPr>
          <w:rFonts w:cstheme="minorHAnsi"/>
          <w:color w:val="000000"/>
          <w:sz w:val="24"/>
          <w:szCs w:val="20"/>
          <w:shd w:val="clear" w:color="auto" w:fill="FFFFFF"/>
          <w:lang w:val="es-ES" w:eastAsia="es-HN"/>
        </w:rPr>
        <w:t>El objetivo de este proyecto es la reducción de los riesgos sanitarios y ambientales de los</w:t>
      </w:r>
      <w:r w:rsidR="00C445E2" w:rsidRPr="00457081">
        <w:rPr>
          <w:rFonts w:cstheme="minorHAnsi"/>
          <w:color w:val="000000"/>
          <w:sz w:val="24"/>
          <w:szCs w:val="20"/>
          <w:shd w:val="clear" w:color="auto" w:fill="FFFFFF"/>
          <w:lang w:val="es-ES" w:eastAsia="es-HN"/>
        </w:rPr>
        <w:t xml:space="preserve"> COP</w:t>
      </w:r>
      <w:r w:rsidRPr="00457081">
        <w:rPr>
          <w:rFonts w:cstheme="minorHAnsi"/>
          <w:color w:val="000000"/>
          <w:sz w:val="24"/>
          <w:szCs w:val="20"/>
          <w:shd w:val="clear" w:color="auto" w:fill="FFFFFF"/>
          <w:lang w:val="es-ES" w:eastAsia="es-HN"/>
        </w:rPr>
        <w:t xml:space="preserve"> a través de la aplicación de los principios de la gestión </w:t>
      </w:r>
      <w:r w:rsidR="009A6FDF" w:rsidRPr="00457081">
        <w:rPr>
          <w:rFonts w:cstheme="minorHAnsi"/>
          <w:color w:val="000000"/>
          <w:sz w:val="24"/>
          <w:szCs w:val="20"/>
          <w:shd w:val="clear" w:color="auto" w:fill="FFFFFF"/>
          <w:lang w:val="es-ES" w:eastAsia="es-HN"/>
        </w:rPr>
        <w:t xml:space="preserve">ambientalmente </w:t>
      </w:r>
      <w:r w:rsidRPr="00457081">
        <w:rPr>
          <w:rFonts w:cstheme="minorHAnsi"/>
          <w:color w:val="000000"/>
          <w:sz w:val="24"/>
          <w:szCs w:val="20"/>
          <w:shd w:val="clear" w:color="auto" w:fill="FFFFFF"/>
          <w:lang w:val="es-ES" w:eastAsia="es-HN"/>
        </w:rPr>
        <w:t xml:space="preserve">racional </w:t>
      </w:r>
      <w:r w:rsidR="009A6FDF" w:rsidRPr="00457081">
        <w:rPr>
          <w:rFonts w:cstheme="minorHAnsi"/>
          <w:color w:val="000000"/>
          <w:sz w:val="24"/>
          <w:szCs w:val="20"/>
          <w:shd w:val="clear" w:color="auto" w:fill="FFFFFF"/>
          <w:lang w:val="es-ES" w:eastAsia="es-HN"/>
        </w:rPr>
        <w:t>de los productos químicos</w:t>
      </w:r>
      <w:r w:rsidRPr="00457081">
        <w:rPr>
          <w:rFonts w:cstheme="minorHAnsi"/>
          <w:color w:val="000000"/>
          <w:sz w:val="24"/>
          <w:szCs w:val="20"/>
          <w:shd w:val="clear" w:color="auto" w:fill="FFFFFF"/>
          <w:lang w:val="es-ES" w:eastAsia="es-HN"/>
        </w:rPr>
        <w:t xml:space="preserve"> en el </w:t>
      </w:r>
      <w:r w:rsidR="009A6FDF" w:rsidRPr="00457081">
        <w:rPr>
          <w:rFonts w:cstheme="minorHAnsi"/>
          <w:color w:val="000000"/>
          <w:sz w:val="24"/>
          <w:szCs w:val="20"/>
          <w:shd w:val="clear" w:color="auto" w:fill="FFFFFF"/>
          <w:lang w:val="es-ES" w:eastAsia="es-HN"/>
        </w:rPr>
        <w:t xml:space="preserve">marco </w:t>
      </w:r>
      <w:r w:rsidRPr="00457081">
        <w:rPr>
          <w:rFonts w:cstheme="minorHAnsi"/>
          <w:color w:val="000000"/>
          <w:sz w:val="24"/>
          <w:szCs w:val="20"/>
          <w:shd w:val="clear" w:color="auto" w:fill="FFFFFF"/>
          <w:lang w:val="es-ES" w:eastAsia="es-HN"/>
        </w:rPr>
        <w:t xml:space="preserve">del Plan Nacional de Implementación del Convenio de Estocolmo. Esto se logrará mediante la </w:t>
      </w:r>
      <w:r w:rsidR="009A6FDF" w:rsidRPr="00457081">
        <w:rPr>
          <w:rFonts w:cstheme="minorHAnsi"/>
          <w:color w:val="000000"/>
          <w:sz w:val="24"/>
          <w:szCs w:val="20"/>
          <w:shd w:val="clear" w:color="auto" w:fill="FFFFFF"/>
          <w:lang w:val="es-ES" w:eastAsia="es-HN"/>
        </w:rPr>
        <w:t xml:space="preserve">ejecución </w:t>
      </w:r>
      <w:r w:rsidRPr="00457081">
        <w:rPr>
          <w:rFonts w:cstheme="minorHAnsi"/>
          <w:color w:val="000000"/>
          <w:sz w:val="24"/>
          <w:szCs w:val="20"/>
          <w:shd w:val="clear" w:color="auto" w:fill="FFFFFF"/>
          <w:lang w:val="es-ES" w:eastAsia="es-HN"/>
        </w:rPr>
        <w:t xml:space="preserve">de los siguientes componentes: </w:t>
      </w:r>
      <w:r w:rsidRPr="00457081">
        <w:rPr>
          <w:rFonts w:cstheme="minorHAnsi"/>
          <w:b/>
          <w:color w:val="000000"/>
          <w:sz w:val="24"/>
          <w:szCs w:val="20"/>
          <w:shd w:val="clear" w:color="auto" w:fill="FFFFFF"/>
          <w:lang w:val="es-ES" w:eastAsia="es-HN"/>
        </w:rPr>
        <w:t>1. D</w:t>
      </w:r>
      <w:r w:rsidRPr="00457081">
        <w:rPr>
          <w:rFonts w:cstheme="minorHAnsi"/>
          <w:color w:val="000000"/>
          <w:sz w:val="24"/>
          <w:szCs w:val="20"/>
          <w:shd w:val="clear" w:color="auto" w:fill="FFFFFF"/>
          <w:lang w:val="es-ES" w:eastAsia="es-HN"/>
        </w:rPr>
        <w:t xml:space="preserve">esarrollo de las capacidades institucionales y el fortalecimiento del marco regulatorio y de políticas para la gestión y eliminación de los COP y la reducción de sus impactos. </w:t>
      </w:r>
      <w:r w:rsidRPr="00457081">
        <w:rPr>
          <w:rFonts w:cstheme="minorHAnsi"/>
          <w:b/>
          <w:color w:val="000000"/>
          <w:sz w:val="24"/>
          <w:szCs w:val="20"/>
          <w:lang w:val="es-ES" w:eastAsia="es-HN"/>
        </w:rPr>
        <w:t>2</w:t>
      </w:r>
      <w:r w:rsidRPr="00457081">
        <w:rPr>
          <w:rFonts w:cstheme="minorHAnsi"/>
          <w:color w:val="000000"/>
          <w:sz w:val="24"/>
          <w:szCs w:val="20"/>
          <w:lang w:val="es-ES" w:eastAsia="es-HN"/>
        </w:rPr>
        <w:t xml:space="preserve">. </w:t>
      </w:r>
      <w:r w:rsidRPr="00457081">
        <w:rPr>
          <w:rFonts w:cstheme="minorHAnsi"/>
          <w:b/>
          <w:color w:val="000000"/>
          <w:sz w:val="24"/>
          <w:szCs w:val="20"/>
          <w:shd w:val="clear" w:color="auto" w:fill="FFFFFF"/>
          <w:lang w:val="es-ES" w:eastAsia="es-HN"/>
        </w:rPr>
        <w:t>A</w:t>
      </w:r>
      <w:r w:rsidRPr="00457081">
        <w:rPr>
          <w:rFonts w:cstheme="minorHAnsi"/>
          <w:color w:val="000000"/>
          <w:sz w:val="24"/>
          <w:szCs w:val="20"/>
          <w:shd w:val="clear" w:color="auto" w:fill="FFFFFF"/>
          <w:lang w:val="es-ES" w:eastAsia="es-HN"/>
        </w:rPr>
        <w:t xml:space="preserve">umento de la concienciación respecto a la naturaleza, los impactos y la gestión de productos químicos y desechos peligrosos. </w:t>
      </w:r>
      <w:r w:rsidRPr="00457081">
        <w:rPr>
          <w:rFonts w:cstheme="minorHAnsi"/>
          <w:b/>
          <w:color w:val="000000"/>
          <w:sz w:val="24"/>
          <w:szCs w:val="20"/>
          <w:shd w:val="clear" w:color="auto" w:fill="FFFFFF"/>
          <w:lang w:val="es-ES" w:eastAsia="es-HN"/>
        </w:rPr>
        <w:t>3.</w:t>
      </w:r>
      <w:r w:rsidRPr="00457081">
        <w:rPr>
          <w:rFonts w:cstheme="minorHAnsi"/>
          <w:color w:val="000000"/>
          <w:sz w:val="24"/>
          <w:szCs w:val="20"/>
          <w:shd w:val="clear" w:color="auto" w:fill="FFFFFF"/>
          <w:lang w:val="es-ES" w:eastAsia="es-HN"/>
        </w:rPr>
        <w:t xml:space="preserve"> </w:t>
      </w:r>
      <w:r w:rsidRPr="00457081">
        <w:rPr>
          <w:rFonts w:cstheme="minorHAnsi"/>
          <w:b/>
          <w:color w:val="000000"/>
          <w:sz w:val="24"/>
          <w:szCs w:val="20"/>
          <w:shd w:val="clear" w:color="auto" w:fill="FFFFFF"/>
          <w:lang w:val="es-ES" w:eastAsia="es-HN"/>
        </w:rPr>
        <w:t>G</w:t>
      </w:r>
      <w:r w:rsidRPr="00457081">
        <w:rPr>
          <w:rFonts w:cstheme="minorHAnsi"/>
          <w:color w:val="000000"/>
          <w:sz w:val="24"/>
          <w:szCs w:val="20"/>
          <w:shd w:val="clear" w:color="auto" w:fill="FFFFFF"/>
          <w:lang w:val="es-ES" w:eastAsia="es-HN"/>
        </w:rPr>
        <w:t>estión ambientalmente racional y la eliminación de los COP producidos intencionalmente</w:t>
      </w:r>
      <w:r w:rsidR="0029167B" w:rsidRPr="00457081">
        <w:rPr>
          <w:rFonts w:cstheme="minorHAnsi"/>
          <w:color w:val="000000"/>
          <w:sz w:val="24"/>
          <w:szCs w:val="20"/>
          <w:shd w:val="clear" w:color="auto" w:fill="FFFFFF"/>
          <w:lang w:val="es-ES" w:eastAsia="es-HN"/>
        </w:rPr>
        <w:t xml:space="preserve">. </w:t>
      </w:r>
      <w:r w:rsidR="0029167B" w:rsidRPr="00457081">
        <w:rPr>
          <w:rFonts w:cstheme="minorHAnsi"/>
          <w:b/>
          <w:color w:val="000000"/>
          <w:sz w:val="24"/>
          <w:szCs w:val="20"/>
          <w:shd w:val="clear" w:color="auto" w:fill="FFFFFF"/>
          <w:lang w:val="es-ES" w:eastAsia="es-HN"/>
        </w:rPr>
        <w:t>4.</w:t>
      </w:r>
      <w:r w:rsidR="00C96BBD" w:rsidRPr="00457081">
        <w:rPr>
          <w:rFonts w:cstheme="minorHAnsi"/>
          <w:color w:val="000000"/>
          <w:sz w:val="24"/>
          <w:szCs w:val="20"/>
          <w:shd w:val="clear" w:color="auto" w:fill="FFFFFF"/>
          <w:lang w:val="es-ES" w:eastAsia="es-HN"/>
        </w:rPr>
        <w:t xml:space="preserve"> </w:t>
      </w:r>
      <w:r w:rsidR="00C96BBD" w:rsidRPr="00457081">
        <w:rPr>
          <w:rFonts w:cstheme="minorHAnsi"/>
          <w:b/>
          <w:color w:val="000000"/>
          <w:sz w:val="24"/>
          <w:szCs w:val="20"/>
          <w:shd w:val="clear" w:color="auto" w:fill="FFFFFF"/>
          <w:lang w:val="es-ES" w:eastAsia="es-HN"/>
        </w:rPr>
        <w:t>R</w:t>
      </w:r>
      <w:r w:rsidR="00C96BBD" w:rsidRPr="00457081">
        <w:rPr>
          <w:rFonts w:cstheme="minorHAnsi"/>
          <w:color w:val="000000"/>
          <w:sz w:val="24"/>
          <w:szCs w:val="20"/>
          <w:shd w:val="clear" w:color="auto" w:fill="FFFFFF"/>
          <w:lang w:val="es-ES" w:eastAsia="es-HN"/>
        </w:rPr>
        <w:t xml:space="preserve">educción de las liberaciones de </w:t>
      </w:r>
      <w:r w:rsidR="003B237B" w:rsidRPr="00457081">
        <w:rPr>
          <w:rFonts w:cstheme="minorHAnsi"/>
          <w:color w:val="000000"/>
          <w:sz w:val="24"/>
          <w:szCs w:val="20"/>
          <w:shd w:val="clear" w:color="auto" w:fill="FFFFFF"/>
          <w:lang w:val="es-ES" w:eastAsia="es-HN"/>
        </w:rPr>
        <w:t>COP</w:t>
      </w:r>
      <w:r w:rsidR="00C96BBD" w:rsidRPr="00457081">
        <w:rPr>
          <w:rFonts w:cstheme="minorHAnsi"/>
          <w:color w:val="000000"/>
          <w:sz w:val="24"/>
          <w:szCs w:val="20"/>
          <w:shd w:val="clear" w:color="auto" w:fill="FFFFFF"/>
          <w:lang w:val="es-ES" w:eastAsia="es-HN"/>
        </w:rPr>
        <w:t xml:space="preserve"> no intencionales derivados de las prácticas inadecuadas del manejo de residuos sólidos.</w:t>
      </w:r>
    </w:p>
    <w:p w14:paraId="04F624E4" w14:textId="77777777" w:rsidR="007A2786" w:rsidRPr="00457081" w:rsidRDefault="007A2786" w:rsidP="009C4126">
      <w:pPr>
        <w:autoSpaceDE w:val="0"/>
        <w:autoSpaceDN w:val="0"/>
        <w:adjustRightInd w:val="0"/>
        <w:spacing w:after="0"/>
        <w:jc w:val="both"/>
        <w:rPr>
          <w:rFonts w:cstheme="minorHAnsi"/>
          <w:sz w:val="24"/>
          <w:lang w:val="es-ES"/>
        </w:rPr>
      </w:pPr>
    </w:p>
    <w:p w14:paraId="71F1FC6B" w14:textId="77777777" w:rsidR="00687507" w:rsidRPr="00457081" w:rsidRDefault="00687507" w:rsidP="00064CD4">
      <w:pPr>
        <w:autoSpaceDE w:val="0"/>
        <w:autoSpaceDN w:val="0"/>
        <w:adjustRightInd w:val="0"/>
        <w:spacing w:after="0" w:line="240" w:lineRule="auto"/>
        <w:jc w:val="both"/>
        <w:rPr>
          <w:rFonts w:cstheme="minorHAnsi"/>
          <w:b/>
          <w:sz w:val="24"/>
          <w:lang w:val="es-ES"/>
        </w:rPr>
      </w:pPr>
      <w:r w:rsidRPr="00457081">
        <w:rPr>
          <w:rFonts w:cstheme="minorHAnsi"/>
          <w:b/>
          <w:sz w:val="24"/>
          <w:lang w:val="es-ES"/>
        </w:rPr>
        <w:t>Objetivos y metodología de la revisión de medio término</w:t>
      </w:r>
    </w:p>
    <w:p w14:paraId="6B6D7A8C" w14:textId="77777777" w:rsidR="00687507" w:rsidRPr="00457081" w:rsidRDefault="00687507" w:rsidP="009C4126">
      <w:pPr>
        <w:autoSpaceDE w:val="0"/>
        <w:autoSpaceDN w:val="0"/>
        <w:adjustRightInd w:val="0"/>
        <w:spacing w:after="0"/>
        <w:jc w:val="both"/>
        <w:rPr>
          <w:rFonts w:cstheme="minorHAnsi"/>
          <w:sz w:val="24"/>
          <w:lang w:val="es-ES"/>
        </w:rPr>
      </w:pPr>
    </w:p>
    <w:p w14:paraId="6203396E" w14:textId="026E12F6" w:rsidR="003B5DC7" w:rsidRPr="00457081" w:rsidRDefault="003B5DC7" w:rsidP="003B5DC7">
      <w:pPr>
        <w:jc w:val="both"/>
        <w:rPr>
          <w:rFonts w:cstheme="minorHAnsi"/>
          <w:sz w:val="24"/>
          <w:szCs w:val="24"/>
          <w:lang w:val="es-ES"/>
        </w:rPr>
      </w:pPr>
      <w:r w:rsidRPr="00457081">
        <w:rPr>
          <w:rFonts w:cstheme="minorHAnsi"/>
          <w:sz w:val="24"/>
          <w:szCs w:val="24"/>
          <w:lang w:val="es-ES"/>
        </w:rPr>
        <w:t>Este documento presenta el informe de la revisión de medio término del proyecto “Fortalecimiento de las Capacidades Nacionales para la Gestión y Reducción de las Liberaciones de Contaminantes Orgánicos Persistentes (</w:t>
      </w:r>
      <w:r w:rsidR="003B237B" w:rsidRPr="00457081">
        <w:rPr>
          <w:rFonts w:cstheme="minorHAnsi"/>
          <w:sz w:val="24"/>
          <w:szCs w:val="24"/>
          <w:lang w:val="es-ES"/>
        </w:rPr>
        <w:t>COP</w:t>
      </w:r>
      <w:r w:rsidRPr="00457081">
        <w:rPr>
          <w:rFonts w:cstheme="minorHAnsi"/>
          <w:sz w:val="24"/>
          <w:szCs w:val="24"/>
          <w:lang w:val="es-ES"/>
        </w:rPr>
        <w:t xml:space="preserve">) en Honduras”, </w:t>
      </w:r>
      <w:r w:rsidRPr="00457081">
        <w:rPr>
          <w:lang w:val="es-ES"/>
        </w:rPr>
        <w:t>proyecto financiado por el FMAM/GEF e implementado por el PNUD</w:t>
      </w:r>
      <w:r w:rsidRPr="00457081">
        <w:rPr>
          <w:rFonts w:cstheme="minorHAnsi"/>
          <w:sz w:val="24"/>
          <w:szCs w:val="24"/>
          <w:lang w:val="es-ES"/>
        </w:rPr>
        <w:t xml:space="preserve">, en adelante denominado “el Proyecto”. La revisión de medio término tiene como objetivo proporcionar una revisión independiente y con la profundidad necesaria para conocer el progreso de la implementación del proyecto y fortalecer la gestión adaptativa y de vigilancia. </w:t>
      </w:r>
    </w:p>
    <w:p w14:paraId="30BF1272" w14:textId="77777777" w:rsidR="003B5DC7" w:rsidRPr="00457081" w:rsidRDefault="003B5DC7" w:rsidP="00064CD4">
      <w:pPr>
        <w:jc w:val="both"/>
        <w:rPr>
          <w:rFonts w:cstheme="minorHAnsi"/>
          <w:sz w:val="24"/>
          <w:lang w:val="es-ES"/>
        </w:rPr>
      </w:pPr>
      <w:r w:rsidRPr="00457081">
        <w:rPr>
          <w:rFonts w:cstheme="minorHAnsi"/>
          <w:sz w:val="24"/>
          <w:szCs w:val="24"/>
          <w:lang w:val="es-ES"/>
        </w:rPr>
        <w:t xml:space="preserve">Esta revisión está dirigida a la entidad financiadora del proyecto, la unidad coordinadora del proyecto (UCP), las instituciones que han implementado las actividades del mismo y los beneficiarios del proyecto en las distintas esferas (instituciones, docentes, etc…).  </w:t>
      </w:r>
      <w:r w:rsidR="00D000D5" w:rsidRPr="00457081">
        <w:rPr>
          <w:rFonts w:cstheme="minorHAnsi"/>
          <w:sz w:val="24"/>
          <w:szCs w:val="24"/>
          <w:lang w:val="es-ES"/>
        </w:rPr>
        <w:t xml:space="preserve">Se espera que los resultados de dicha revisión sean utilizados por los diferentes actores para mejorar la implementación de actividades en lo que resta del proyecto y para fortalecer la implementación de buenas prácticas existentes. </w:t>
      </w:r>
      <w:r w:rsidRPr="00457081">
        <w:rPr>
          <w:rFonts w:cstheme="minorHAnsi"/>
          <w:sz w:val="24"/>
          <w:szCs w:val="24"/>
          <w:lang w:val="es-ES"/>
        </w:rPr>
        <w:t xml:space="preserve"> </w:t>
      </w:r>
    </w:p>
    <w:p w14:paraId="2D335EF4" w14:textId="77777777" w:rsidR="00687507" w:rsidRPr="00457081" w:rsidRDefault="00D000D5" w:rsidP="00064CD4">
      <w:pPr>
        <w:spacing w:line="240" w:lineRule="auto"/>
        <w:jc w:val="both"/>
        <w:rPr>
          <w:rFonts w:cstheme="minorHAnsi"/>
          <w:sz w:val="24"/>
          <w:lang w:val="es-ES"/>
        </w:rPr>
      </w:pPr>
      <w:r w:rsidRPr="00457081">
        <w:rPr>
          <w:rFonts w:cstheme="minorHAnsi"/>
          <w:sz w:val="24"/>
          <w:szCs w:val="24"/>
          <w:lang w:val="es-ES"/>
        </w:rPr>
        <w:t xml:space="preserve">La revisión de medio término se </w:t>
      </w:r>
      <w:r w:rsidR="003B5DC7" w:rsidRPr="00457081">
        <w:rPr>
          <w:rFonts w:cstheme="minorHAnsi"/>
          <w:sz w:val="24"/>
          <w:lang w:val="es-ES"/>
        </w:rPr>
        <w:t xml:space="preserve">enmarca en las normas y procedimientos para la evaluación establecida por el PNUD y el FMAM, reflejado en la orientación del PNUD en materia de evaluación de proyectos financiados por el FMAM. </w:t>
      </w:r>
      <w:r w:rsidRPr="00457081">
        <w:rPr>
          <w:rFonts w:cstheme="minorHAnsi"/>
          <w:sz w:val="24"/>
          <w:lang w:val="es-ES"/>
        </w:rPr>
        <w:t xml:space="preserve"> La misma utilizó entrevistas y revisiones documentales como mecanismos para recolección de información, la cual fue analizada para determinar el cumplimiento o las brechas relacionadas a los criterios de evaluación.</w:t>
      </w:r>
    </w:p>
    <w:p w14:paraId="26CE91AE" w14:textId="77777777" w:rsidR="009A2A66" w:rsidRPr="00457081" w:rsidRDefault="009A2A66" w:rsidP="007A2786">
      <w:pPr>
        <w:autoSpaceDE w:val="0"/>
        <w:autoSpaceDN w:val="0"/>
        <w:adjustRightInd w:val="0"/>
        <w:spacing w:after="0" w:line="240" w:lineRule="auto"/>
        <w:jc w:val="both"/>
        <w:rPr>
          <w:rFonts w:cstheme="minorHAnsi"/>
          <w:b/>
          <w:sz w:val="24"/>
          <w:lang w:val="es-ES"/>
        </w:rPr>
      </w:pPr>
    </w:p>
    <w:p w14:paraId="5DB78E49" w14:textId="77777777" w:rsidR="009A2A66" w:rsidRPr="00457081" w:rsidRDefault="009A2A66" w:rsidP="007A2786">
      <w:pPr>
        <w:autoSpaceDE w:val="0"/>
        <w:autoSpaceDN w:val="0"/>
        <w:adjustRightInd w:val="0"/>
        <w:spacing w:after="0" w:line="240" w:lineRule="auto"/>
        <w:jc w:val="both"/>
        <w:rPr>
          <w:rFonts w:cstheme="minorHAnsi"/>
          <w:b/>
          <w:sz w:val="24"/>
          <w:lang w:val="es-ES"/>
        </w:rPr>
      </w:pPr>
    </w:p>
    <w:p w14:paraId="65DA6AB2" w14:textId="77777777" w:rsidR="009A2A66" w:rsidRPr="00457081" w:rsidRDefault="009A2A66" w:rsidP="007A2786">
      <w:pPr>
        <w:autoSpaceDE w:val="0"/>
        <w:autoSpaceDN w:val="0"/>
        <w:adjustRightInd w:val="0"/>
        <w:spacing w:after="0" w:line="240" w:lineRule="auto"/>
        <w:jc w:val="both"/>
        <w:rPr>
          <w:rFonts w:cstheme="minorHAnsi"/>
          <w:b/>
          <w:sz w:val="24"/>
          <w:lang w:val="es-ES"/>
        </w:rPr>
      </w:pPr>
    </w:p>
    <w:p w14:paraId="073C2940" w14:textId="77777777" w:rsidR="009A2A66" w:rsidRPr="00457081" w:rsidRDefault="009A2A66" w:rsidP="007A2786">
      <w:pPr>
        <w:autoSpaceDE w:val="0"/>
        <w:autoSpaceDN w:val="0"/>
        <w:adjustRightInd w:val="0"/>
        <w:spacing w:after="0" w:line="240" w:lineRule="auto"/>
        <w:jc w:val="both"/>
        <w:rPr>
          <w:rFonts w:cstheme="minorHAnsi"/>
          <w:b/>
          <w:sz w:val="24"/>
          <w:lang w:val="es-ES"/>
        </w:rPr>
      </w:pPr>
    </w:p>
    <w:p w14:paraId="2A073605" w14:textId="77777777" w:rsidR="009A2A66" w:rsidRPr="00457081" w:rsidRDefault="009A2A66" w:rsidP="007A2786">
      <w:pPr>
        <w:autoSpaceDE w:val="0"/>
        <w:autoSpaceDN w:val="0"/>
        <w:adjustRightInd w:val="0"/>
        <w:spacing w:after="0" w:line="240" w:lineRule="auto"/>
        <w:jc w:val="both"/>
        <w:rPr>
          <w:rFonts w:cstheme="minorHAnsi"/>
          <w:b/>
          <w:sz w:val="24"/>
          <w:lang w:val="es-ES"/>
        </w:rPr>
      </w:pPr>
    </w:p>
    <w:p w14:paraId="71B03960" w14:textId="77777777" w:rsidR="009A2A66" w:rsidRPr="00457081" w:rsidRDefault="009A2A66" w:rsidP="007A2786">
      <w:pPr>
        <w:autoSpaceDE w:val="0"/>
        <w:autoSpaceDN w:val="0"/>
        <w:adjustRightInd w:val="0"/>
        <w:spacing w:after="0" w:line="240" w:lineRule="auto"/>
        <w:jc w:val="both"/>
        <w:rPr>
          <w:rFonts w:cstheme="minorHAnsi"/>
          <w:b/>
          <w:sz w:val="24"/>
          <w:lang w:val="es-ES"/>
        </w:rPr>
      </w:pPr>
    </w:p>
    <w:p w14:paraId="109616BB" w14:textId="77777777" w:rsidR="009A2A66" w:rsidRPr="00457081" w:rsidRDefault="009A2A66" w:rsidP="007A2786">
      <w:pPr>
        <w:autoSpaceDE w:val="0"/>
        <w:autoSpaceDN w:val="0"/>
        <w:adjustRightInd w:val="0"/>
        <w:spacing w:after="0" w:line="240" w:lineRule="auto"/>
        <w:jc w:val="both"/>
        <w:rPr>
          <w:rFonts w:cstheme="minorHAnsi"/>
          <w:b/>
          <w:sz w:val="24"/>
          <w:lang w:val="es-ES"/>
        </w:rPr>
      </w:pPr>
    </w:p>
    <w:p w14:paraId="68F2CB57" w14:textId="77777777" w:rsidR="00553072" w:rsidRPr="00457081" w:rsidRDefault="00CC4D66" w:rsidP="009A2A66">
      <w:pPr>
        <w:autoSpaceDE w:val="0"/>
        <w:autoSpaceDN w:val="0"/>
        <w:adjustRightInd w:val="0"/>
        <w:spacing w:after="0" w:line="240" w:lineRule="auto"/>
        <w:jc w:val="both"/>
        <w:rPr>
          <w:rFonts w:cstheme="minorHAnsi"/>
          <w:b/>
          <w:sz w:val="24"/>
          <w:lang w:val="es-ES"/>
        </w:rPr>
      </w:pPr>
      <w:r w:rsidRPr="00457081">
        <w:rPr>
          <w:rFonts w:cstheme="minorHAnsi"/>
          <w:b/>
          <w:sz w:val="24"/>
          <w:lang w:val="es-ES"/>
        </w:rPr>
        <w:t xml:space="preserve">Tabla de calificación de la </w:t>
      </w:r>
      <w:r w:rsidR="0029167B" w:rsidRPr="00457081">
        <w:rPr>
          <w:rFonts w:cstheme="minorHAnsi"/>
          <w:b/>
          <w:sz w:val="24"/>
          <w:lang w:val="es-ES"/>
        </w:rPr>
        <w:t>revisión de medio término</w:t>
      </w:r>
      <w:r w:rsidRPr="00457081">
        <w:rPr>
          <w:rFonts w:cstheme="minorHAnsi"/>
          <w:b/>
          <w:sz w:val="24"/>
          <w:lang w:val="es-ES"/>
        </w:rPr>
        <w:t xml:space="preserve"> </w:t>
      </w:r>
    </w:p>
    <w:p w14:paraId="42C43D1E" w14:textId="77777777" w:rsidR="00D34DDD" w:rsidRPr="00457081" w:rsidRDefault="00D34DDD" w:rsidP="0029167B">
      <w:pPr>
        <w:pStyle w:val="Caption"/>
        <w:jc w:val="center"/>
        <w:rPr>
          <w:sz w:val="22"/>
          <w:lang w:val="es-ES"/>
        </w:rPr>
      </w:pPr>
    </w:p>
    <w:p w14:paraId="456FA66A" w14:textId="77777777" w:rsidR="007A2786" w:rsidRPr="00457081" w:rsidRDefault="0029167B" w:rsidP="0029167B">
      <w:pPr>
        <w:pStyle w:val="Caption"/>
        <w:jc w:val="center"/>
        <w:rPr>
          <w:rFonts w:cstheme="minorHAnsi"/>
          <w:sz w:val="32"/>
          <w:lang w:val="es-ES"/>
        </w:rPr>
      </w:pPr>
      <w:r w:rsidRPr="00457081">
        <w:rPr>
          <w:sz w:val="22"/>
          <w:lang w:val="es-ES"/>
        </w:rPr>
        <w:t xml:space="preserve">Tabla </w:t>
      </w:r>
      <w:r w:rsidRPr="00457081">
        <w:rPr>
          <w:sz w:val="22"/>
          <w:lang w:val="es-ES"/>
        </w:rPr>
        <w:fldChar w:fldCharType="begin"/>
      </w:r>
      <w:r w:rsidRPr="00457081">
        <w:rPr>
          <w:sz w:val="22"/>
          <w:lang w:val="es-ES"/>
        </w:rPr>
        <w:instrText xml:space="preserve"> SEQ Tabla \* ARABIC </w:instrText>
      </w:r>
      <w:r w:rsidRPr="00457081">
        <w:rPr>
          <w:sz w:val="22"/>
          <w:lang w:val="es-ES"/>
        </w:rPr>
        <w:fldChar w:fldCharType="separate"/>
      </w:r>
      <w:r w:rsidR="00961C8C">
        <w:rPr>
          <w:noProof/>
          <w:sz w:val="22"/>
          <w:lang w:val="es-ES"/>
        </w:rPr>
        <w:t>2</w:t>
      </w:r>
      <w:r w:rsidRPr="00457081">
        <w:rPr>
          <w:sz w:val="22"/>
          <w:lang w:val="es-ES"/>
        </w:rPr>
        <w:fldChar w:fldCharType="end"/>
      </w:r>
      <w:r w:rsidRPr="00457081">
        <w:rPr>
          <w:sz w:val="22"/>
          <w:lang w:val="es-ES"/>
        </w:rPr>
        <w:t xml:space="preserve"> Tabla de calificación de la revisión de medio término.</w:t>
      </w:r>
    </w:p>
    <w:p w14:paraId="67501A3B" w14:textId="706A811B" w:rsidR="005E6D4F" w:rsidRPr="00457081" w:rsidRDefault="00D34DDD" w:rsidP="00064CD4">
      <w:pPr>
        <w:autoSpaceDE w:val="0"/>
        <w:autoSpaceDN w:val="0"/>
        <w:adjustRightInd w:val="0"/>
        <w:spacing w:after="0" w:line="240" w:lineRule="auto"/>
        <w:jc w:val="center"/>
        <w:rPr>
          <w:rFonts w:cstheme="minorHAnsi"/>
          <w:sz w:val="24"/>
          <w:lang w:val="es-ES"/>
        </w:rPr>
      </w:pPr>
      <w:r w:rsidRPr="00457081">
        <w:rPr>
          <w:noProof/>
          <w:lang w:val="es-HN" w:eastAsia="es-HN"/>
        </w:rPr>
        <w:drawing>
          <wp:inline distT="0" distB="0" distL="0" distR="0" wp14:anchorId="60797298" wp14:editId="2A89746A">
            <wp:extent cx="5943600" cy="1714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14500"/>
                    </a:xfrm>
                    <a:prstGeom prst="rect">
                      <a:avLst/>
                    </a:prstGeom>
                    <a:noFill/>
                    <a:ln>
                      <a:noFill/>
                    </a:ln>
                  </pic:spPr>
                </pic:pic>
              </a:graphicData>
            </a:graphic>
          </wp:inline>
        </w:drawing>
      </w:r>
    </w:p>
    <w:p w14:paraId="69803105" w14:textId="4C80CB0B" w:rsidR="00F91FFA" w:rsidRPr="00457081" w:rsidRDefault="00F91FFA" w:rsidP="00D34DDD">
      <w:pPr>
        <w:autoSpaceDE w:val="0"/>
        <w:autoSpaceDN w:val="0"/>
        <w:adjustRightInd w:val="0"/>
        <w:spacing w:after="0" w:line="240" w:lineRule="auto"/>
        <w:jc w:val="center"/>
        <w:rPr>
          <w:rFonts w:cstheme="minorHAnsi"/>
          <w:sz w:val="20"/>
          <w:lang w:val="es-ES"/>
        </w:rPr>
      </w:pPr>
      <w:r w:rsidRPr="00457081">
        <w:rPr>
          <w:rFonts w:cstheme="minorHAnsi"/>
          <w:sz w:val="20"/>
          <w:lang w:val="es-ES"/>
        </w:rPr>
        <w:t>R-Relevante, S-Satisfactorio, MS-Muy satisfactorio, AP-Algo probable-riesgos moderados, ND-No disponible</w:t>
      </w:r>
    </w:p>
    <w:p w14:paraId="070B2E97" w14:textId="39E28990" w:rsidR="00D000D5" w:rsidRPr="00457081" w:rsidRDefault="00D34DDD" w:rsidP="00D34DDD">
      <w:pPr>
        <w:autoSpaceDE w:val="0"/>
        <w:autoSpaceDN w:val="0"/>
        <w:adjustRightInd w:val="0"/>
        <w:spacing w:after="0" w:line="240" w:lineRule="auto"/>
        <w:jc w:val="center"/>
        <w:rPr>
          <w:rFonts w:cstheme="minorHAnsi"/>
          <w:sz w:val="20"/>
          <w:lang w:val="es-ES"/>
        </w:rPr>
      </w:pPr>
      <w:r w:rsidRPr="00457081">
        <w:rPr>
          <w:rFonts w:cstheme="minorHAnsi"/>
          <w:sz w:val="20"/>
          <w:lang w:val="es-ES"/>
        </w:rPr>
        <w:t>Fuente: Elaboración propia sobre la base de las entrevistas realizadas.</w:t>
      </w:r>
    </w:p>
    <w:p w14:paraId="7643E344" w14:textId="77777777" w:rsidR="00D34DDD" w:rsidRPr="00457081" w:rsidRDefault="00D34DDD" w:rsidP="00C3243A">
      <w:pPr>
        <w:autoSpaceDE w:val="0"/>
        <w:autoSpaceDN w:val="0"/>
        <w:adjustRightInd w:val="0"/>
        <w:spacing w:after="0" w:line="240" w:lineRule="auto"/>
        <w:jc w:val="both"/>
        <w:rPr>
          <w:rFonts w:cstheme="minorHAnsi"/>
          <w:sz w:val="24"/>
          <w:lang w:val="es-ES"/>
        </w:rPr>
      </w:pPr>
    </w:p>
    <w:p w14:paraId="53071293" w14:textId="77777777" w:rsidR="008644FE" w:rsidRPr="00457081" w:rsidRDefault="00B10B6E" w:rsidP="007A2786">
      <w:p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Los cinco criterios de evaluación en los que se basa la revisión de medio término, a saber, </w:t>
      </w:r>
      <w:r w:rsidRPr="00457081">
        <w:rPr>
          <w:rFonts w:cstheme="minorHAnsi"/>
          <w:b/>
          <w:i/>
          <w:sz w:val="24"/>
          <w:lang w:val="es-ES"/>
        </w:rPr>
        <w:t>pertinencia, eficacia, eficiencia, resultados y sostenibilidad</w:t>
      </w:r>
      <w:r w:rsidRPr="00457081">
        <w:rPr>
          <w:rFonts w:cstheme="minorHAnsi"/>
          <w:sz w:val="24"/>
          <w:lang w:val="es-ES"/>
        </w:rPr>
        <w:t>, cuentan con categorías específicas de puntuación para resumir los hallazgos de cada uno de ellos. Los puntajes correspondientes a dichas categorías son los que se presentan en la tabla anterior. En el caso del cr</w:t>
      </w:r>
      <w:r w:rsidR="00C3243A" w:rsidRPr="00457081">
        <w:rPr>
          <w:rFonts w:cstheme="minorHAnsi"/>
          <w:sz w:val="24"/>
          <w:lang w:val="es-ES"/>
        </w:rPr>
        <w:t>iterio de pertinencia, las categorías de puntaje fueron solo 2, relevante y no relevante. Para el criterio de sostenibilidad, las categorías incluían improbable, algo improbable, algo probable y probable. Para el resto de criterios, las categorías de puntajes incluían muy insatisfactorio, insatisfactorio, algo insatisfactorio, algo satisfactorio y satisfactorio. En todos los casos, un mayor puntaje indicaba un mejor cumplimiento del criterio.</w:t>
      </w:r>
    </w:p>
    <w:p w14:paraId="51606253" w14:textId="77777777" w:rsidR="001313D5" w:rsidRPr="00457081" w:rsidRDefault="001313D5" w:rsidP="007A2786">
      <w:pPr>
        <w:autoSpaceDE w:val="0"/>
        <w:autoSpaceDN w:val="0"/>
        <w:adjustRightInd w:val="0"/>
        <w:spacing w:after="0" w:line="240" w:lineRule="auto"/>
        <w:jc w:val="both"/>
        <w:rPr>
          <w:rFonts w:cstheme="minorHAnsi"/>
          <w:sz w:val="24"/>
          <w:lang w:val="es-ES"/>
        </w:rPr>
      </w:pPr>
      <w:r w:rsidRPr="00457081">
        <w:rPr>
          <w:rFonts w:cstheme="minorHAnsi"/>
          <w:sz w:val="24"/>
          <w:lang w:val="es-ES"/>
        </w:rPr>
        <w:t>Como puede observarse, con excepción del criterio de sostenibilidad, los participantes del proceso de revisión de medio término señalaron la relevancia y el cumplimiento satisfactorio de los demás criterios de evaluación. En el caso del criterio de sostenibilidad, la calificación señaló existencia de riesgos moderados para poder cumplir con lo estipulado en el mismo.</w:t>
      </w:r>
    </w:p>
    <w:p w14:paraId="79A8EA95" w14:textId="77777777" w:rsidR="001313D5" w:rsidRPr="00457081" w:rsidRDefault="001313D5" w:rsidP="007A2786">
      <w:pPr>
        <w:autoSpaceDE w:val="0"/>
        <w:autoSpaceDN w:val="0"/>
        <w:adjustRightInd w:val="0"/>
        <w:spacing w:after="0" w:line="240" w:lineRule="auto"/>
        <w:jc w:val="both"/>
        <w:rPr>
          <w:rFonts w:cstheme="minorHAnsi"/>
          <w:sz w:val="24"/>
          <w:lang w:val="es-ES"/>
        </w:rPr>
      </w:pPr>
    </w:p>
    <w:p w14:paraId="603C4D90" w14:textId="77777777" w:rsidR="00CC4D66" w:rsidRPr="00457081" w:rsidRDefault="00CC4D66" w:rsidP="007A2786">
      <w:pPr>
        <w:autoSpaceDE w:val="0"/>
        <w:autoSpaceDN w:val="0"/>
        <w:adjustRightInd w:val="0"/>
        <w:spacing w:after="0" w:line="240" w:lineRule="auto"/>
        <w:jc w:val="both"/>
        <w:rPr>
          <w:rFonts w:cstheme="minorHAnsi"/>
          <w:b/>
          <w:sz w:val="24"/>
          <w:lang w:val="es-ES"/>
        </w:rPr>
      </w:pPr>
      <w:r w:rsidRPr="00457081">
        <w:rPr>
          <w:rFonts w:cstheme="minorHAnsi"/>
          <w:b/>
          <w:sz w:val="24"/>
          <w:lang w:val="es-ES"/>
        </w:rPr>
        <w:t>Resumen de conclusiones, recomendaciones y lecciones</w:t>
      </w:r>
      <w:r w:rsidR="00EF44F8" w:rsidRPr="00457081">
        <w:rPr>
          <w:rFonts w:cstheme="minorHAnsi"/>
          <w:b/>
          <w:sz w:val="24"/>
          <w:lang w:val="es-ES"/>
        </w:rPr>
        <w:t xml:space="preserve"> aprendidas</w:t>
      </w:r>
      <w:r w:rsidRPr="00457081">
        <w:rPr>
          <w:rFonts w:cstheme="minorHAnsi"/>
          <w:b/>
          <w:sz w:val="24"/>
          <w:lang w:val="es-ES"/>
        </w:rPr>
        <w:t xml:space="preserve"> </w:t>
      </w:r>
    </w:p>
    <w:p w14:paraId="04787BD6" w14:textId="77777777" w:rsidR="00CC4D66" w:rsidRPr="00457081" w:rsidRDefault="00CC4D66" w:rsidP="00CC4D66">
      <w:pPr>
        <w:autoSpaceDE w:val="0"/>
        <w:autoSpaceDN w:val="0"/>
        <w:adjustRightInd w:val="0"/>
        <w:spacing w:after="0" w:line="240" w:lineRule="auto"/>
        <w:jc w:val="both"/>
        <w:rPr>
          <w:rFonts w:cstheme="minorHAnsi"/>
          <w:sz w:val="24"/>
          <w:lang w:val="es-ES"/>
        </w:rPr>
      </w:pPr>
    </w:p>
    <w:p w14:paraId="1D337126" w14:textId="77777777" w:rsidR="00FF0E63" w:rsidRPr="00457081" w:rsidRDefault="00FF0E63" w:rsidP="00FF0E63">
      <w:pPr>
        <w:autoSpaceDE w:val="0"/>
        <w:autoSpaceDN w:val="0"/>
        <w:adjustRightInd w:val="0"/>
        <w:spacing w:after="0" w:line="240" w:lineRule="auto"/>
        <w:jc w:val="both"/>
        <w:rPr>
          <w:rFonts w:cstheme="minorHAnsi"/>
          <w:b/>
          <w:i/>
          <w:sz w:val="24"/>
          <w:lang w:val="es-ES"/>
        </w:rPr>
      </w:pPr>
      <w:r w:rsidRPr="00457081">
        <w:rPr>
          <w:rFonts w:cstheme="minorHAnsi"/>
          <w:b/>
          <w:i/>
          <w:sz w:val="24"/>
          <w:lang w:val="es-ES"/>
        </w:rPr>
        <w:t>Conclusiones</w:t>
      </w:r>
    </w:p>
    <w:p w14:paraId="59887F51" w14:textId="77777777" w:rsidR="006D4226" w:rsidRPr="00457081" w:rsidRDefault="006D4226" w:rsidP="0091192F">
      <w:pPr>
        <w:autoSpaceDE w:val="0"/>
        <w:autoSpaceDN w:val="0"/>
        <w:adjustRightInd w:val="0"/>
        <w:spacing w:after="0" w:line="240" w:lineRule="auto"/>
        <w:ind w:left="720"/>
        <w:jc w:val="both"/>
        <w:rPr>
          <w:rFonts w:cstheme="minorHAnsi"/>
          <w:sz w:val="24"/>
          <w:lang w:val="es-ES"/>
        </w:rPr>
      </w:pPr>
      <w:r w:rsidRPr="00457081">
        <w:rPr>
          <w:rFonts w:cstheme="minorHAnsi"/>
          <w:sz w:val="24"/>
          <w:lang w:val="es-ES"/>
        </w:rPr>
        <w:t xml:space="preserve">EL PNUD ha iniciado auspiciosamente la administración </w:t>
      </w:r>
      <w:r w:rsidR="008B7BC7" w:rsidRPr="00457081">
        <w:rPr>
          <w:rFonts w:cstheme="minorHAnsi"/>
          <w:sz w:val="24"/>
          <w:lang w:val="es-ES"/>
        </w:rPr>
        <w:t xml:space="preserve">del proyecto </w:t>
      </w:r>
      <w:r w:rsidRPr="00457081">
        <w:rPr>
          <w:rFonts w:cstheme="minorHAnsi"/>
          <w:sz w:val="24"/>
          <w:lang w:val="es-ES"/>
        </w:rPr>
        <w:t xml:space="preserve">con la selección de profesionales idóneos  para la UCP, lo cual ha facilitado </w:t>
      </w:r>
      <w:r w:rsidR="008B7BC7" w:rsidRPr="00457081">
        <w:rPr>
          <w:rFonts w:cstheme="minorHAnsi"/>
          <w:sz w:val="24"/>
          <w:lang w:val="es-ES"/>
        </w:rPr>
        <w:t xml:space="preserve">una buena </w:t>
      </w:r>
      <w:r w:rsidR="00F46B14" w:rsidRPr="00457081">
        <w:rPr>
          <w:rFonts w:cstheme="minorHAnsi"/>
          <w:sz w:val="24"/>
          <w:lang w:val="es-ES"/>
        </w:rPr>
        <w:t>gestión e</w:t>
      </w:r>
      <w:r w:rsidRPr="00457081">
        <w:rPr>
          <w:rFonts w:cstheme="minorHAnsi"/>
          <w:sz w:val="24"/>
          <w:lang w:val="es-ES"/>
        </w:rPr>
        <w:t xml:space="preserve"> implementación </w:t>
      </w:r>
      <w:r w:rsidR="008B7BC7" w:rsidRPr="00457081">
        <w:rPr>
          <w:rFonts w:cstheme="minorHAnsi"/>
          <w:sz w:val="24"/>
          <w:lang w:val="es-ES"/>
        </w:rPr>
        <w:t>de las actividades</w:t>
      </w:r>
      <w:r w:rsidR="00F46B14" w:rsidRPr="00457081">
        <w:rPr>
          <w:rFonts w:cstheme="minorHAnsi"/>
          <w:sz w:val="24"/>
          <w:lang w:val="es-ES"/>
        </w:rPr>
        <w:t xml:space="preserve"> del proyecto</w:t>
      </w:r>
      <w:r w:rsidR="008B7BC7" w:rsidRPr="00457081">
        <w:rPr>
          <w:rFonts w:cstheme="minorHAnsi"/>
          <w:sz w:val="24"/>
          <w:lang w:val="es-ES"/>
        </w:rPr>
        <w:t>.</w:t>
      </w:r>
    </w:p>
    <w:p w14:paraId="64892F53" w14:textId="77777777" w:rsidR="006D4226" w:rsidRPr="00457081" w:rsidRDefault="00FF0E63" w:rsidP="00E37B61">
      <w:pPr>
        <w:pStyle w:val="ListParagraph"/>
        <w:numPr>
          <w:ilvl w:val="0"/>
          <w:numId w:val="17"/>
        </w:numPr>
        <w:autoSpaceDE w:val="0"/>
        <w:autoSpaceDN w:val="0"/>
        <w:adjustRightInd w:val="0"/>
        <w:spacing w:after="0" w:line="240" w:lineRule="auto"/>
        <w:jc w:val="both"/>
        <w:rPr>
          <w:rFonts w:cstheme="minorHAnsi"/>
          <w:sz w:val="24"/>
          <w:lang w:val="es-ES"/>
        </w:rPr>
      </w:pPr>
      <w:r w:rsidRPr="00457081">
        <w:rPr>
          <w:rFonts w:cstheme="minorHAnsi"/>
          <w:sz w:val="24"/>
          <w:lang w:val="es-ES"/>
        </w:rPr>
        <w:t>Las mejoras sustanciales en el manejo de residuos sólidos en municipios piloto evidencian que el fortalecimiento de capacidades y la coordinación con autoridades en los niveles locales son estrategias que generan efectos positivos</w:t>
      </w:r>
      <w:r w:rsidR="009C4126" w:rsidRPr="00457081">
        <w:rPr>
          <w:rFonts w:cstheme="minorHAnsi"/>
          <w:sz w:val="24"/>
          <w:lang w:val="es-ES"/>
        </w:rPr>
        <w:t xml:space="preserve"> en el fortalecimiento institucional que conllevan efectos positivos para los habitantes de los municipios que se bene</w:t>
      </w:r>
      <w:r w:rsidR="006D4226" w:rsidRPr="00457081">
        <w:rPr>
          <w:rFonts w:cstheme="minorHAnsi"/>
          <w:sz w:val="24"/>
          <w:lang w:val="es-ES"/>
        </w:rPr>
        <w:t>fician</w:t>
      </w:r>
      <w:r w:rsidR="00F46B14" w:rsidRPr="00457081">
        <w:rPr>
          <w:rFonts w:cstheme="minorHAnsi"/>
          <w:sz w:val="24"/>
          <w:lang w:val="es-ES"/>
        </w:rPr>
        <w:t xml:space="preserve"> de manera  directa e indirecta</w:t>
      </w:r>
      <w:r w:rsidR="006D4226" w:rsidRPr="00457081">
        <w:rPr>
          <w:rFonts w:cstheme="minorHAnsi"/>
          <w:sz w:val="24"/>
          <w:lang w:val="es-ES"/>
        </w:rPr>
        <w:t>.</w:t>
      </w:r>
    </w:p>
    <w:p w14:paraId="7DE96861" w14:textId="77777777" w:rsidR="00FF0E63" w:rsidRPr="00457081" w:rsidRDefault="001342D4" w:rsidP="00E37B61">
      <w:pPr>
        <w:pStyle w:val="ListParagraph"/>
        <w:numPr>
          <w:ilvl w:val="0"/>
          <w:numId w:val="17"/>
        </w:numPr>
        <w:autoSpaceDE w:val="0"/>
        <w:autoSpaceDN w:val="0"/>
        <w:adjustRightInd w:val="0"/>
        <w:spacing w:after="0" w:line="240" w:lineRule="auto"/>
        <w:jc w:val="both"/>
        <w:rPr>
          <w:rFonts w:cstheme="minorHAnsi"/>
          <w:sz w:val="24"/>
          <w:lang w:val="es-ES"/>
        </w:rPr>
      </w:pPr>
      <w:r w:rsidRPr="00457081">
        <w:rPr>
          <w:rFonts w:cstheme="minorHAnsi"/>
          <w:sz w:val="24"/>
          <w:lang w:val="es-ES"/>
        </w:rPr>
        <w:t>El</w:t>
      </w:r>
      <w:r w:rsidR="006D4226" w:rsidRPr="00457081">
        <w:rPr>
          <w:rFonts w:cstheme="minorHAnsi"/>
          <w:sz w:val="24"/>
          <w:lang w:val="es-ES"/>
        </w:rPr>
        <w:t xml:space="preserve"> resultado </w:t>
      </w:r>
      <w:r w:rsidR="0038158B" w:rsidRPr="00457081">
        <w:rPr>
          <w:rFonts w:cstheme="minorHAnsi"/>
          <w:sz w:val="24"/>
          <w:lang w:val="es-ES"/>
        </w:rPr>
        <w:t>3</w:t>
      </w:r>
      <w:r w:rsidR="006D4226" w:rsidRPr="00457081">
        <w:rPr>
          <w:rFonts w:cstheme="minorHAnsi"/>
          <w:sz w:val="24"/>
          <w:lang w:val="es-ES"/>
        </w:rPr>
        <w:t xml:space="preserve"> presenta una ventana de oportunidad para asegurar  que el proceso de eliminación de contaminantes </w:t>
      </w:r>
      <w:r w:rsidR="0038158B" w:rsidRPr="00457081">
        <w:rPr>
          <w:rFonts w:cstheme="minorHAnsi"/>
          <w:sz w:val="24"/>
          <w:lang w:val="es-ES"/>
        </w:rPr>
        <w:t xml:space="preserve">orgánicos persistentes </w:t>
      </w:r>
      <w:r w:rsidR="006D4226" w:rsidRPr="00457081">
        <w:rPr>
          <w:rFonts w:cstheme="minorHAnsi"/>
          <w:sz w:val="24"/>
          <w:lang w:val="es-ES"/>
        </w:rPr>
        <w:t xml:space="preserve">en lo que resta en el ciclo de vida del proyecto se lleve </w:t>
      </w:r>
      <w:r w:rsidRPr="00457081">
        <w:rPr>
          <w:rFonts w:cstheme="minorHAnsi"/>
          <w:sz w:val="24"/>
          <w:lang w:val="es-ES"/>
        </w:rPr>
        <w:t xml:space="preserve">adelante de manera </w:t>
      </w:r>
      <w:r w:rsidR="006D4226" w:rsidRPr="00457081">
        <w:rPr>
          <w:rFonts w:cstheme="minorHAnsi"/>
          <w:sz w:val="24"/>
          <w:lang w:val="es-ES"/>
        </w:rPr>
        <w:t>eficiente</w:t>
      </w:r>
      <w:r w:rsidRPr="00457081">
        <w:rPr>
          <w:rFonts w:cstheme="minorHAnsi"/>
          <w:sz w:val="24"/>
          <w:lang w:val="es-ES"/>
        </w:rPr>
        <w:t xml:space="preserve"> en la última etapa del proyecto</w:t>
      </w:r>
      <w:r w:rsidR="006D4226" w:rsidRPr="00457081">
        <w:rPr>
          <w:rFonts w:cstheme="minorHAnsi"/>
          <w:sz w:val="24"/>
          <w:lang w:val="es-ES"/>
        </w:rPr>
        <w:t xml:space="preserve">.  </w:t>
      </w:r>
    </w:p>
    <w:p w14:paraId="7E563A49" w14:textId="77777777" w:rsidR="00FF0E63" w:rsidRPr="00457081" w:rsidRDefault="00FF0E63" w:rsidP="00E37B61">
      <w:pPr>
        <w:pStyle w:val="ListParagraph"/>
        <w:numPr>
          <w:ilvl w:val="0"/>
          <w:numId w:val="17"/>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Al concluir el medio término de ejecución del proyecto, la generación de cambios concretos a nivel normativo local  y en el nivel nacional ha sentado las bases para lograr los resultados propuestos en la incepción del proyecto. </w:t>
      </w:r>
    </w:p>
    <w:p w14:paraId="4D06F5D5" w14:textId="77777777" w:rsidR="00FF0E63" w:rsidRPr="00457081" w:rsidRDefault="00026F13" w:rsidP="00E37B61">
      <w:pPr>
        <w:pStyle w:val="ListParagraph"/>
        <w:numPr>
          <w:ilvl w:val="0"/>
          <w:numId w:val="21"/>
        </w:numPr>
        <w:autoSpaceDE w:val="0"/>
        <w:autoSpaceDN w:val="0"/>
        <w:adjustRightInd w:val="0"/>
        <w:spacing w:after="0" w:line="240" w:lineRule="auto"/>
        <w:jc w:val="both"/>
        <w:rPr>
          <w:rFonts w:cstheme="minorHAnsi"/>
          <w:b/>
          <w:bCs/>
          <w:sz w:val="24"/>
          <w:lang w:val="es-ES"/>
        </w:rPr>
      </w:pPr>
      <w:r w:rsidRPr="00457081">
        <w:rPr>
          <w:rFonts w:cstheme="minorHAnsi"/>
          <w:sz w:val="24"/>
          <w:lang w:val="es-ES"/>
        </w:rPr>
        <w:t>A pesar de la oficialización de la CNG a través del PCM-035-2013 que fue apoyada por la UCP como parte de las responsabilidades del Proyecto, l</w:t>
      </w:r>
      <w:r w:rsidR="00FF0E63" w:rsidRPr="00457081">
        <w:rPr>
          <w:rFonts w:cstheme="minorHAnsi"/>
          <w:sz w:val="24"/>
          <w:lang w:val="es-ES"/>
        </w:rPr>
        <w:t xml:space="preserve">a CNG no ha logrado asumir su papel como </w:t>
      </w:r>
      <w:r w:rsidRPr="00457081">
        <w:rPr>
          <w:rFonts w:cstheme="minorHAnsi"/>
          <w:sz w:val="24"/>
          <w:lang w:val="es-ES"/>
        </w:rPr>
        <w:t xml:space="preserve">mecanismo intersectorial de coordinación </w:t>
      </w:r>
      <w:r w:rsidR="00FF0E63" w:rsidRPr="00457081">
        <w:rPr>
          <w:rFonts w:cstheme="minorHAnsi"/>
          <w:sz w:val="24"/>
          <w:lang w:val="es-ES"/>
        </w:rPr>
        <w:t xml:space="preserve">de los esfuerzos vinculados a la gestión </w:t>
      </w:r>
      <w:r w:rsidRPr="00457081">
        <w:rPr>
          <w:rFonts w:cstheme="minorHAnsi"/>
          <w:sz w:val="24"/>
          <w:lang w:val="es-ES"/>
        </w:rPr>
        <w:t xml:space="preserve"> ambientalmen</w:t>
      </w:r>
      <w:r w:rsidR="0038158B" w:rsidRPr="00457081">
        <w:rPr>
          <w:rFonts w:cstheme="minorHAnsi"/>
          <w:sz w:val="24"/>
          <w:lang w:val="es-ES"/>
        </w:rPr>
        <w:t>te racional de los productos quí</w:t>
      </w:r>
      <w:r w:rsidRPr="00457081">
        <w:rPr>
          <w:rFonts w:cstheme="minorHAnsi"/>
          <w:sz w:val="24"/>
          <w:lang w:val="es-ES"/>
        </w:rPr>
        <w:t>micos</w:t>
      </w:r>
      <w:r w:rsidR="009C4126" w:rsidRPr="00457081">
        <w:rPr>
          <w:rFonts w:cstheme="minorHAnsi"/>
          <w:sz w:val="24"/>
          <w:lang w:val="es-ES"/>
        </w:rPr>
        <w:t>, en cambio ha dependido mucho del liderazgo de la UCP</w:t>
      </w:r>
      <w:r w:rsidRPr="00457081">
        <w:rPr>
          <w:rFonts w:cstheme="minorHAnsi"/>
          <w:sz w:val="24"/>
          <w:lang w:val="es-ES"/>
        </w:rPr>
        <w:t>, debido a que la Secretaría Ejecutiva del CNG que descansa e</w:t>
      </w:r>
      <w:r w:rsidR="0038158B" w:rsidRPr="00457081">
        <w:rPr>
          <w:rFonts w:cstheme="minorHAnsi"/>
          <w:sz w:val="24"/>
          <w:lang w:val="es-ES"/>
        </w:rPr>
        <w:t>n el CESCCO/SERNA no ha asumido</w:t>
      </w:r>
      <w:r w:rsidRPr="00457081">
        <w:rPr>
          <w:rFonts w:cstheme="minorHAnsi"/>
          <w:sz w:val="24"/>
          <w:lang w:val="es-ES"/>
        </w:rPr>
        <w:t xml:space="preserve"> sus responsabilidades</w:t>
      </w:r>
      <w:r w:rsidR="0038158B" w:rsidRPr="00457081">
        <w:rPr>
          <w:rFonts w:cstheme="minorHAnsi"/>
          <w:sz w:val="24"/>
          <w:lang w:val="es-ES"/>
        </w:rPr>
        <w:t xml:space="preserve"> por ley </w:t>
      </w:r>
      <w:r w:rsidRPr="00457081">
        <w:rPr>
          <w:rFonts w:cstheme="minorHAnsi"/>
          <w:sz w:val="24"/>
          <w:lang w:val="es-ES"/>
        </w:rPr>
        <w:t xml:space="preserve"> y ha habido retrasos en la con</w:t>
      </w:r>
      <w:r w:rsidR="0038158B" w:rsidRPr="00457081">
        <w:rPr>
          <w:rFonts w:cstheme="minorHAnsi"/>
          <w:sz w:val="24"/>
          <w:lang w:val="es-ES"/>
        </w:rPr>
        <w:t>formación de la Junta Directiva</w:t>
      </w:r>
      <w:r w:rsidR="00FF0E63" w:rsidRPr="00457081">
        <w:rPr>
          <w:rFonts w:cstheme="minorHAnsi"/>
          <w:sz w:val="24"/>
          <w:lang w:val="es-ES"/>
        </w:rPr>
        <w:t xml:space="preserve"> </w:t>
      </w:r>
    </w:p>
    <w:p w14:paraId="1F11DB33" w14:textId="726CB4D2" w:rsidR="00FF0E63"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El proyecto ha tenido que enfrentarse a factores del entorno</w:t>
      </w:r>
      <w:r w:rsidR="0095687B" w:rsidRPr="00457081">
        <w:rPr>
          <w:rFonts w:cstheme="minorHAnsi"/>
          <w:sz w:val="24"/>
          <w:lang w:val="es-ES"/>
        </w:rPr>
        <w:t xml:space="preserve"> –como el desconocimiento del tema de </w:t>
      </w:r>
      <w:r w:rsidR="003B237B" w:rsidRPr="00457081">
        <w:rPr>
          <w:rFonts w:cstheme="minorHAnsi"/>
          <w:sz w:val="24"/>
          <w:lang w:val="es-ES"/>
        </w:rPr>
        <w:t>COP</w:t>
      </w:r>
      <w:r w:rsidR="0095687B" w:rsidRPr="00457081">
        <w:rPr>
          <w:rFonts w:cstheme="minorHAnsi"/>
          <w:sz w:val="24"/>
          <w:lang w:val="es-ES"/>
        </w:rPr>
        <w:t xml:space="preserve"> por parte de autoridades de gobierno-</w:t>
      </w:r>
      <w:r w:rsidRPr="00457081">
        <w:rPr>
          <w:rFonts w:cstheme="minorHAnsi"/>
          <w:sz w:val="24"/>
          <w:lang w:val="es-ES"/>
        </w:rPr>
        <w:t xml:space="preserve"> que no se habían previsto</w:t>
      </w:r>
      <w:r w:rsidR="0095687B" w:rsidRPr="00457081">
        <w:rPr>
          <w:rFonts w:cstheme="minorHAnsi"/>
          <w:sz w:val="24"/>
          <w:lang w:val="es-ES"/>
        </w:rPr>
        <w:t xml:space="preserve"> durante la formulación del mismo</w:t>
      </w:r>
      <w:r w:rsidRPr="00457081">
        <w:rPr>
          <w:rFonts w:cstheme="minorHAnsi"/>
          <w:sz w:val="24"/>
          <w:lang w:val="es-ES"/>
        </w:rPr>
        <w:t xml:space="preserve">. </w:t>
      </w:r>
    </w:p>
    <w:p w14:paraId="0B12FFCF" w14:textId="77777777" w:rsidR="00FF0E63"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Los actores del proyecto coinciden en afirmar que los fondos se han invertido de acuerdo a las necesidades identificadas y a la mayoría de las actividades que se han planificado. </w:t>
      </w:r>
    </w:p>
    <w:p w14:paraId="72EC583A" w14:textId="77777777" w:rsidR="00FF0E63"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El fortalecimiento institucional, uno de los resultados previstos con mayores avances, es un elemento clave para la sostenibilidad de los beneficios del proyecto.</w:t>
      </w:r>
    </w:p>
    <w:p w14:paraId="70019377" w14:textId="44923932" w:rsidR="00FF0E63" w:rsidRPr="00457081" w:rsidRDefault="00FF0E63" w:rsidP="00E37B61">
      <w:pPr>
        <w:pStyle w:val="ListParagraph"/>
        <w:numPr>
          <w:ilvl w:val="0"/>
          <w:numId w:val="20"/>
        </w:numPr>
        <w:autoSpaceDE w:val="0"/>
        <w:autoSpaceDN w:val="0"/>
        <w:adjustRightInd w:val="0"/>
        <w:spacing w:after="0" w:line="240" w:lineRule="auto"/>
        <w:jc w:val="both"/>
        <w:rPr>
          <w:rFonts w:cstheme="minorHAnsi"/>
          <w:b/>
          <w:sz w:val="24"/>
          <w:lang w:val="es-ES"/>
        </w:rPr>
      </w:pPr>
      <w:r w:rsidRPr="00457081">
        <w:rPr>
          <w:rFonts w:cstheme="minorHAnsi"/>
          <w:sz w:val="24"/>
          <w:lang w:val="es-ES"/>
        </w:rPr>
        <w:t>El logro de resultados no previsto</w:t>
      </w:r>
      <w:r w:rsidR="004F3067" w:rsidRPr="00457081">
        <w:rPr>
          <w:rFonts w:cstheme="minorHAnsi"/>
          <w:sz w:val="24"/>
          <w:lang w:val="es-ES"/>
        </w:rPr>
        <w:t>s</w:t>
      </w:r>
      <w:r w:rsidRPr="00457081">
        <w:rPr>
          <w:rFonts w:cstheme="minorHAnsi"/>
          <w:sz w:val="24"/>
          <w:lang w:val="es-ES"/>
        </w:rPr>
        <w:t xml:space="preserve"> ha generado externalidades positivas para las instituciones estatales, la empresa privada, la coordinación del proyecto y la academia</w:t>
      </w:r>
      <w:r w:rsidR="005450B2" w:rsidRPr="00457081">
        <w:rPr>
          <w:rFonts w:cstheme="minorHAnsi"/>
          <w:sz w:val="24"/>
          <w:lang w:val="es-ES"/>
        </w:rPr>
        <w:t>. Entre estos se incluyen</w:t>
      </w:r>
      <w:r w:rsidR="002F7915" w:rsidRPr="00457081">
        <w:rPr>
          <w:rFonts w:cstheme="minorHAnsi"/>
          <w:sz w:val="24"/>
          <w:lang w:val="es-ES"/>
        </w:rPr>
        <w:t xml:space="preserve"> </w:t>
      </w:r>
      <w:r w:rsidR="005450B2" w:rsidRPr="00457081">
        <w:rPr>
          <w:rFonts w:cstheme="minorHAnsi"/>
          <w:sz w:val="24"/>
          <w:lang w:val="es-ES"/>
        </w:rPr>
        <w:t>el uso de los inventarios de PCB como herramienta de planificación</w:t>
      </w:r>
      <w:r w:rsidR="002F7915" w:rsidRPr="00457081">
        <w:rPr>
          <w:rFonts w:cstheme="minorHAnsi"/>
          <w:sz w:val="24"/>
          <w:lang w:val="es-ES"/>
        </w:rPr>
        <w:t xml:space="preserve"> en las mejoras de la eficiencia del servicio eléctrico</w:t>
      </w:r>
      <w:r w:rsidR="00EB1042" w:rsidRPr="00457081">
        <w:rPr>
          <w:rFonts w:cstheme="minorHAnsi"/>
          <w:sz w:val="24"/>
          <w:lang w:val="es-ES"/>
        </w:rPr>
        <w:t>, la optimización en la coordinación interna de</w:t>
      </w:r>
      <w:r w:rsidR="005450B2" w:rsidRPr="00457081">
        <w:rPr>
          <w:rFonts w:cstheme="minorHAnsi"/>
          <w:sz w:val="24"/>
          <w:lang w:val="es-ES"/>
        </w:rPr>
        <w:t xml:space="preserve"> la UCP y </w:t>
      </w:r>
      <w:r w:rsidR="00EB1042" w:rsidRPr="00457081">
        <w:rPr>
          <w:rFonts w:cstheme="minorHAnsi"/>
          <w:sz w:val="24"/>
          <w:lang w:val="es-ES"/>
        </w:rPr>
        <w:t xml:space="preserve">el desarrollo de una estrategia y la </w:t>
      </w:r>
      <w:r w:rsidR="005450B2" w:rsidRPr="00457081">
        <w:rPr>
          <w:rFonts w:cstheme="minorHAnsi"/>
          <w:sz w:val="24"/>
          <w:lang w:val="es-ES"/>
        </w:rPr>
        <w:t xml:space="preserve"> capacitación </w:t>
      </w:r>
      <w:r w:rsidR="00EB1042" w:rsidRPr="00457081">
        <w:rPr>
          <w:rFonts w:cstheme="minorHAnsi"/>
          <w:sz w:val="24"/>
          <w:lang w:val="es-ES"/>
        </w:rPr>
        <w:t>necesaria para que las u</w:t>
      </w:r>
      <w:r w:rsidR="005450B2" w:rsidRPr="00457081">
        <w:rPr>
          <w:rFonts w:cstheme="minorHAnsi"/>
          <w:sz w:val="24"/>
          <w:lang w:val="es-ES"/>
        </w:rPr>
        <w:t>niversidades</w:t>
      </w:r>
      <w:r w:rsidR="00EB1042" w:rsidRPr="00457081">
        <w:rPr>
          <w:rFonts w:cstheme="minorHAnsi"/>
          <w:sz w:val="24"/>
          <w:lang w:val="es-ES"/>
        </w:rPr>
        <w:t xml:space="preserve"> inserten la temática en pre grado y post grado</w:t>
      </w:r>
      <w:r w:rsidR="00CD5B9D" w:rsidRPr="00457081">
        <w:rPr>
          <w:rFonts w:cstheme="minorHAnsi"/>
          <w:sz w:val="24"/>
          <w:lang w:val="es-ES"/>
        </w:rPr>
        <w:t>.</w:t>
      </w:r>
    </w:p>
    <w:p w14:paraId="078339BD" w14:textId="77777777" w:rsidR="0007423E"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La falta de una clara estrategia de salida del proyecto y de señales de parte del Gobierno para fortalecer al CESCCO con recursos locales podría constituir una barrera para la sostenibilidad de las actividades del proyecto.</w:t>
      </w:r>
      <w:r w:rsidR="0007423E" w:rsidRPr="00457081">
        <w:rPr>
          <w:rFonts w:cstheme="minorHAnsi"/>
          <w:sz w:val="24"/>
          <w:lang w:val="es-ES"/>
        </w:rPr>
        <w:t xml:space="preserve"> </w:t>
      </w:r>
    </w:p>
    <w:p w14:paraId="504AC4BA" w14:textId="75973F13" w:rsidR="00D937DF" w:rsidRPr="00457081" w:rsidRDefault="00D937DF"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El gobierno  de Honduras atraviesa una situación económica delicada y eso puede postergar la priorización en el fortalecimiento del CESCCO/SERNA y la continuidad de la </w:t>
      </w:r>
      <w:r w:rsidR="00CD5B9D" w:rsidRPr="00457081">
        <w:rPr>
          <w:rFonts w:cstheme="minorHAnsi"/>
          <w:sz w:val="24"/>
          <w:lang w:val="es-ES"/>
        </w:rPr>
        <w:t xml:space="preserve">atención al control y </w:t>
      </w:r>
      <w:r w:rsidRPr="00457081">
        <w:rPr>
          <w:rFonts w:cstheme="minorHAnsi"/>
          <w:sz w:val="24"/>
          <w:lang w:val="es-ES"/>
        </w:rPr>
        <w:t xml:space="preserve">eliminación de </w:t>
      </w:r>
      <w:r w:rsidR="003B237B" w:rsidRPr="00457081">
        <w:rPr>
          <w:rFonts w:cstheme="minorHAnsi"/>
          <w:sz w:val="24"/>
          <w:lang w:val="es-ES"/>
        </w:rPr>
        <w:t>COP</w:t>
      </w:r>
      <w:r w:rsidRPr="00457081">
        <w:rPr>
          <w:rFonts w:cstheme="minorHAnsi"/>
          <w:sz w:val="24"/>
          <w:lang w:val="es-ES"/>
        </w:rPr>
        <w:t>.</w:t>
      </w:r>
    </w:p>
    <w:p w14:paraId="5F69EED5" w14:textId="77777777" w:rsidR="00FF0E63"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sostenibilidad </w:t>
      </w:r>
      <w:r w:rsidR="002F7915" w:rsidRPr="00457081">
        <w:rPr>
          <w:rFonts w:cstheme="minorHAnsi"/>
          <w:sz w:val="24"/>
          <w:lang w:val="es-ES"/>
        </w:rPr>
        <w:t xml:space="preserve">de algunos logros </w:t>
      </w:r>
      <w:r w:rsidRPr="00457081">
        <w:rPr>
          <w:rFonts w:cstheme="minorHAnsi"/>
          <w:sz w:val="24"/>
          <w:lang w:val="es-ES"/>
        </w:rPr>
        <w:t xml:space="preserve">del proyecto está amenazada por considerables riesgos vinculados a retrasos de la CNG en asumir su rol </w:t>
      </w:r>
      <w:r w:rsidR="009A6FDF" w:rsidRPr="00457081">
        <w:rPr>
          <w:rFonts w:cstheme="minorHAnsi"/>
          <w:sz w:val="24"/>
          <w:lang w:val="es-ES"/>
        </w:rPr>
        <w:t xml:space="preserve">como mecanismo intersectorial de </w:t>
      </w:r>
      <w:r w:rsidRPr="00457081">
        <w:rPr>
          <w:rFonts w:cstheme="minorHAnsi"/>
          <w:sz w:val="24"/>
          <w:lang w:val="es-ES"/>
        </w:rPr>
        <w:t>coordina</w:t>
      </w:r>
      <w:r w:rsidR="009A6FDF" w:rsidRPr="00457081">
        <w:rPr>
          <w:rFonts w:cstheme="minorHAnsi"/>
          <w:sz w:val="24"/>
          <w:lang w:val="es-ES"/>
        </w:rPr>
        <w:t>ción</w:t>
      </w:r>
      <w:r w:rsidR="001F3A9E" w:rsidRPr="00457081">
        <w:rPr>
          <w:rFonts w:cstheme="minorHAnsi"/>
          <w:sz w:val="24"/>
          <w:lang w:val="es-ES"/>
        </w:rPr>
        <w:t>.</w:t>
      </w:r>
      <w:r w:rsidRPr="00457081">
        <w:rPr>
          <w:rFonts w:cstheme="minorHAnsi"/>
          <w:sz w:val="24"/>
          <w:lang w:val="es-ES"/>
        </w:rPr>
        <w:t xml:space="preserve"> </w:t>
      </w:r>
    </w:p>
    <w:p w14:paraId="7DFC445B" w14:textId="77777777" w:rsidR="004F3067" w:rsidRPr="00457081" w:rsidRDefault="004F3067" w:rsidP="004F3067">
      <w:pPr>
        <w:autoSpaceDE w:val="0"/>
        <w:autoSpaceDN w:val="0"/>
        <w:adjustRightInd w:val="0"/>
        <w:spacing w:after="0" w:line="240" w:lineRule="auto"/>
        <w:jc w:val="both"/>
        <w:rPr>
          <w:rFonts w:cstheme="minorHAnsi"/>
          <w:sz w:val="24"/>
          <w:lang w:val="es-ES"/>
        </w:rPr>
      </w:pPr>
    </w:p>
    <w:p w14:paraId="51D7553D" w14:textId="77777777" w:rsidR="004F3067" w:rsidRPr="00457081" w:rsidRDefault="004F3067" w:rsidP="004F3067">
      <w:pPr>
        <w:autoSpaceDE w:val="0"/>
        <w:autoSpaceDN w:val="0"/>
        <w:adjustRightInd w:val="0"/>
        <w:spacing w:after="0" w:line="240" w:lineRule="auto"/>
        <w:jc w:val="both"/>
        <w:rPr>
          <w:rFonts w:cstheme="minorHAnsi"/>
          <w:b/>
          <w:i/>
          <w:sz w:val="24"/>
          <w:lang w:val="es-ES"/>
        </w:rPr>
      </w:pPr>
      <w:r w:rsidRPr="00457081">
        <w:rPr>
          <w:rFonts w:cstheme="minorHAnsi"/>
          <w:b/>
          <w:i/>
          <w:sz w:val="24"/>
          <w:lang w:val="es-ES"/>
        </w:rPr>
        <w:t>Recomendaciones</w:t>
      </w:r>
    </w:p>
    <w:p w14:paraId="4CEDDA81" w14:textId="77777777" w:rsidR="004F3067" w:rsidRPr="00457081" w:rsidRDefault="004F3067" w:rsidP="004F3067">
      <w:pPr>
        <w:autoSpaceDE w:val="0"/>
        <w:autoSpaceDN w:val="0"/>
        <w:adjustRightInd w:val="0"/>
        <w:spacing w:after="0" w:line="240" w:lineRule="auto"/>
        <w:jc w:val="both"/>
        <w:rPr>
          <w:rFonts w:cstheme="minorHAnsi"/>
          <w:sz w:val="24"/>
          <w:lang w:val="es-ES"/>
        </w:rPr>
      </w:pPr>
    </w:p>
    <w:p w14:paraId="5BE45C6E" w14:textId="08389101" w:rsidR="00FF0E63" w:rsidRPr="00457081" w:rsidRDefault="00FF0E63" w:rsidP="00E37B61">
      <w:pPr>
        <w:pStyle w:val="ListParagraph"/>
        <w:numPr>
          <w:ilvl w:val="0"/>
          <w:numId w:val="23"/>
        </w:numPr>
        <w:autoSpaceDE w:val="0"/>
        <w:autoSpaceDN w:val="0"/>
        <w:adjustRightInd w:val="0"/>
        <w:spacing w:after="0" w:line="240" w:lineRule="auto"/>
        <w:jc w:val="both"/>
        <w:rPr>
          <w:rFonts w:cstheme="minorHAnsi"/>
          <w:sz w:val="24"/>
          <w:lang w:val="es-ES"/>
        </w:rPr>
      </w:pPr>
      <w:r w:rsidRPr="00457081">
        <w:rPr>
          <w:rFonts w:cstheme="minorHAnsi"/>
          <w:sz w:val="24"/>
          <w:lang w:val="es-ES"/>
        </w:rPr>
        <w:t>El Estado Hondureño tiene que mostrar voluntad política</w:t>
      </w:r>
      <w:r w:rsidR="00195AAB" w:rsidRPr="00457081">
        <w:rPr>
          <w:rFonts w:cstheme="minorHAnsi"/>
          <w:sz w:val="24"/>
          <w:lang w:val="es-ES"/>
        </w:rPr>
        <w:t xml:space="preserve"> y apropiarse de los logros del proyecto </w:t>
      </w:r>
      <w:r w:rsidRPr="00457081">
        <w:rPr>
          <w:rFonts w:cstheme="minorHAnsi"/>
          <w:sz w:val="24"/>
          <w:lang w:val="es-ES"/>
        </w:rPr>
        <w:t xml:space="preserve"> para asegurar la sostenibilidad de la intervención</w:t>
      </w:r>
      <w:r w:rsidR="004127D8" w:rsidRPr="00457081">
        <w:rPr>
          <w:rFonts w:cstheme="minorHAnsi"/>
          <w:sz w:val="24"/>
          <w:lang w:val="es-ES"/>
        </w:rPr>
        <w:t>, asegurando mayores recursos humanos y financieros a CES</w:t>
      </w:r>
      <w:r w:rsidR="009A6FDF" w:rsidRPr="00457081">
        <w:rPr>
          <w:rFonts w:cstheme="minorHAnsi"/>
          <w:sz w:val="24"/>
          <w:lang w:val="es-ES"/>
        </w:rPr>
        <w:t>C</w:t>
      </w:r>
      <w:r w:rsidR="004127D8" w:rsidRPr="00457081">
        <w:rPr>
          <w:rFonts w:cstheme="minorHAnsi"/>
          <w:sz w:val="24"/>
          <w:lang w:val="es-ES"/>
        </w:rPr>
        <w:t>CO.</w:t>
      </w:r>
    </w:p>
    <w:p w14:paraId="62BAD26F" w14:textId="77777777" w:rsidR="00FF0E63" w:rsidRPr="00457081" w:rsidRDefault="00FF0E63" w:rsidP="00E37B61">
      <w:pPr>
        <w:pStyle w:val="ListParagraph"/>
        <w:numPr>
          <w:ilvl w:val="0"/>
          <w:numId w:val="23"/>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Es necesario fortalecer el rol de coordinación </w:t>
      </w:r>
      <w:r w:rsidR="00EB1042" w:rsidRPr="00457081">
        <w:rPr>
          <w:rFonts w:cstheme="minorHAnsi"/>
          <w:sz w:val="24"/>
          <w:lang w:val="es-ES"/>
        </w:rPr>
        <w:t xml:space="preserve">del Departamento de Gestión de Productos Químicos </w:t>
      </w:r>
      <w:r w:rsidRPr="00457081">
        <w:rPr>
          <w:rFonts w:cstheme="minorHAnsi"/>
          <w:sz w:val="24"/>
          <w:lang w:val="es-ES"/>
        </w:rPr>
        <w:t>y la visibilidad de la CNG</w:t>
      </w:r>
      <w:r w:rsidR="009A6FDF" w:rsidRPr="00457081">
        <w:rPr>
          <w:rFonts w:cstheme="minorHAnsi"/>
          <w:sz w:val="24"/>
          <w:lang w:val="es-ES"/>
        </w:rPr>
        <w:t>, por parte de la Secretaría Ejecutiva de la CNG que es competencia del CESCCO/SERNA</w:t>
      </w:r>
      <w:r w:rsidRPr="00457081">
        <w:rPr>
          <w:rFonts w:cstheme="minorHAnsi"/>
          <w:sz w:val="24"/>
          <w:lang w:val="es-ES"/>
        </w:rPr>
        <w:t>.</w:t>
      </w:r>
    </w:p>
    <w:p w14:paraId="3427CA6F" w14:textId="77777777" w:rsidR="00FF0E63" w:rsidRPr="00457081" w:rsidRDefault="00FF0E63" w:rsidP="00E37B61">
      <w:pPr>
        <w:pStyle w:val="ListParagraph"/>
        <w:numPr>
          <w:ilvl w:val="0"/>
          <w:numId w:val="23"/>
        </w:numPr>
        <w:autoSpaceDE w:val="0"/>
        <w:autoSpaceDN w:val="0"/>
        <w:adjustRightInd w:val="0"/>
        <w:spacing w:after="0" w:line="240" w:lineRule="auto"/>
        <w:jc w:val="both"/>
        <w:rPr>
          <w:rFonts w:cstheme="minorHAnsi"/>
          <w:sz w:val="24"/>
          <w:lang w:val="es-ES"/>
        </w:rPr>
      </w:pPr>
      <w:r w:rsidRPr="00457081">
        <w:rPr>
          <w:rFonts w:cstheme="minorHAnsi"/>
          <w:sz w:val="24"/>
          <w:lang w:val="es-ES"/>
        </w:rPr>
        <w:t>Para contar con la evidencia necesaria a nivel de resultados,  el sistema de M&amp;E de la UCP tiene que ser alimentado con mayor regularidad</w:t>
      </w:r>
      <w:r w:rsidR="009C4126" w:rsidRPr="00457081">
        <w:rPr>
          <w:rFonts w:cstheme="minorHAnsi"/>
          <w:sz w:val="24"/>
          <w:lang w:val="es-ES"/>
        </w:rPr>
        <w:t xml:space="preserve"> y es recomendable que incluyan indicadores cualitativos a nivel de procesos y productos</w:t>
      </w:r>
      <w:r w:rsidRPr="00457081">
        <w:rPr>
          <w:rFonts w:cstheme="minorHAnsi"/>
          <w:sz w:val="24"/>
          <w:lang w:val="es-ES"/>
        </w:rPr>
        <w:t>.</w:t>
      </w:r>
    </w:p>
    <w:p w14:paraId="758DE38E" w14:textId="77777777" w:rsidR="00FF0E63" w:rsidRPr="00457081" w:rsidRDefault="00FF0E63" w:rsidP="00E37B61">
      <w:pPr>
        <w:pStyle w:val="ListParagraph"/>
        <w:numPr>
          <w:ilvl w:val="0"/>
          <w:numId w:val="23"/>
        </w:numPr>
        <w:autoSpaceDE w:val="0"/>
        <w:autoSpaceDN w:val="0"/>
        <w:adjustRightInd w:val="0"/>
        <w:spacing w:after="0" w:line="240" w:lineRule="auto"/>
        <w:jc w:val="both"/>
        <w:rPr>
          <w:rFonts w:cstheme="minorHAnsi"/>
          <w:sz w:val="24"/>
          <w:lang w:val="es-ES"/>
        </w:rPr>
      </w:pPr>
      <w:r w:rsidRPr="00457081">
        <w:rPr>
          <w:rFonts w:cstheme="minorHAnsi"/>
          <w:sz w:val="24"/>
          <w:lang w:val="es-ES"/>
        </w:rPr>
        <w:t>El proyecto debe</w:t>
      </w:r>
      <w:r w:rsidR="003F5EBD" w:rsidRPr="00457081">
        <w:rPr>
          <w:rFonts w:cstheme="minorHAnsi"/>
          <w:sz w:val="24"/>
          <w:lang w:val="es-ES"/>
        </w:rPr>
        <w:t xml:space="preserve"> elaborar </w:t>
      </w:r>
      <w:r w:rsidRPr="00457081">
        <w:rPr>
          <w:rFonts w:cstheme="minorHAnsi"/>
          <w:sz w:val="24"/>
          <w:lang w:val="es-ES"/>
        </w:rPr>
        <w:t xml:space="preserve"> una estrategia de salida</w:t>
      </w:r>
      <w:r w:rsidR="005450B2" w:rsidRPr="00457081">
        <w:rPr>
          <w:rFonts w:cstheme="minorHAnsi"/>
          <w:sz w:val="24"/>
          <w:lang w:val="es-ES"/>
        </w:rPr>
        <w:t xml:space="preserve"> que considere </w:t>
      </w:r>
      <w:r w:rsidR="0007423E" w:rsidRPr="00457081">
        <w:rPr>
          <w:rFonts w:cstheme="minorHAnsi"/>
          <w:sz w:val="24"/>
          <w:lang w:val="es-ES"/>
        </w:rPr>
        <w:t>la formación de un comité de salida, líneas para reforzar la integración y transferencia del proyecto, un plan de trabajo de salida y consideraciones para cierres logísticos y administrativos.</w:t>
      </w:r>
    </w:p>
    <w:p w14:paraId="5F5FB99E" w14:textId="77777777" w:rsidR="001105E5" w:rsidRPr="00457081" w:rsidRDefault="0007423E" w:rsidP="00E37B61">
      <w:pPr>
        <w:pStyle w:val="ListParagraph"/>
        <w:numPr>
          <w:ilvl w:val="0"/>
          <w:numId w:val="23"/>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Considerando que existe </w:t>
      </w:r>
      <w:r w:rsidR="00FF0E63" w:rsidRPr="00457081">
        <w:rPr>
          <w:rFonts w:cstheme="minorHAnsi"/>
          <w:sz w:val="24"/>
          <w:lang w:val="es-ES"/>
        </w:rPr>
        <w:t xml:space="preserve">un stock de productos químicos </w:t>
      </w:r>
      <w:r w:rsidR="00C02F52" w:rsidRPr="00457081">
        <w:rPr>
          <w:rFonts w:cstheme="minorHAnsi"/>
          <w:sz w:val="24"/>
          <w:lang w:val="es-ES"/>
        </w:rPr>
        <w:t xml:space="preserve">COP </w:t>
      </w:r>
      <w:r w:rsidR="001F4CF0" w:rsidRPr="00457081">
        <w:rPr>
          <w:rFonts w:cstheme="minorHAnsi"/>
          <w:sz w:val="24"/>
          <w:lang w:val="es-ES"/>
        </w:rPr>
        <w:t xml:space="preserve">inventariados para </w:t>
      </w:r>
      <w:r w:rsidR="009A6FDF" w:rsidRPr="00457081">
        <w:rPr>
          <w:rFonts w:cstheme="minorHAnsi"/>
          <w:sz w:val="24"/>
          <w:lang w:val="es-ES"/>
        </w:rPr>
        <w:t>ser</w:t>
      </w:r>
      <w:r w:rsidR="00FF0E63" w:rsidRPr="00457081">
        <w:rPr>
          <w:rFonts w:cstheme="minorHAnsi"/>
          <w:sz w:val="24"/>
          <w:lang w:val="es-ES"/>
        </w:rPr>
        <w:t xml:space="preserve"> eliminados</w:t>
      </w:r>
      <w:r w:rsidRPr="00457081">
        <w:rPr>
          <w:rFonts w:cstheme="minorHAnsi"/>
          <w:sz w:val="24"/>
          <w:lang w:val="es-ES"/>
        </w:rPr>
        <w:t xml:space="preserve"> que </w:t>
      </w:r>
      <w:r w:rsidR="001F4CF0" w:rsidRPr="00457081">
        <w:rPr>
          <w:rFonts w:cstheme="minorHAnsi"/>
          <w:sz w:val="24"/>
          <w:lang w:val="es-ES"/>
        </w:rPr>
        <w:t xml:space="preserve">este proceso ha sufrido retrasos y  </w:t>
      </w:r>
      <w:r w:rsidRPr="00457081">
        <w:rPr>
          <w:rFonts w:cstheme="minorHAnsi"/>
          <w:sz w:val="24"/>
          <w:lang w:val="es-ES"/>
        </w:rPr>
        <w:t xml:space="preserve">que </w:t>
      </w:r>
      <w:r w:rsidR="001F4CF0" w:rsidRPr="00457081">
        <w:rPr>
          <w:rFonts w:cstheme="minorHAnsi"/>
          <w:sz w:val="24"/>
          <w:lang w:val="es-ES"/>
        </w:rPr>
        <w:t>su</w:t>
      </w:r>
      <w:r w:rsidR="004F3067" w:rsidRPr="00457081">
        <w:rPr>
          <w:rFonts w:cstheme="minorHAnsi"/>
          <w:sz w:val="24"/>
          <w:lang w:val="es-ES"/>
        </w:rPr>
        <w:t xml:space="preserve"> ruta crítica </w:t>
      </w:r>
      <w:r w:rsidR="001F4CF0" w:rsidRPr="00457081">
        <w:rPr>
          <w:rFonts w:cstheme="minorHAnsi"/>
          <w:sz w:val="24"/>
          <w:lang w:val="es-ES"/>
        </w:rPr>
        <w:t>tiene un</w:t>
      </w:r>
      <w:r w:rsidR="004F3067" w:rsidRPr="00457081">
        <w:rPr>
          <w:rFonts w:cstheme="minorHAnsi"/>
          <w:sz w:val="24"/>
          <w:lang w:val="es-ES"/>
        </w:rPr>
        <w:t xml:space="preserve"> periodo de aproximadamente un año</w:t>
      </w:r>
      <w:r w:rsidR="001F4CF0" w:rsidRPr="00457081">
        <w:rPr>
          <w:rFonts w:cstheme="minorHAnsi"/>
          <w:sz w:val="24"/>
          <w:lang w:val="es-ES"/>
        </w:rPr>
        <w:t xml:space="preserve"> hasta que sean eliminados</w:t>
      </w:r>
      <w:r w:rsidRPr="00457081">
        <w:rPr>
          <w:rFonts w:cstheme="minorHAnsi"/>
          <w:sz w:val="24"/>
          <w:lang w:val="es-ES"/>
        </w:rPr>
        <w:t>, l</w:t>
      </w:r>
      <w:r w:rsidR="0060378E" w:rsidRPr="00457081">
        <w:rPr>
          <w:rFonts w:cstheme="minorHAnsi"/>
          <w:sz w:val="24"/>
          <w:lang w:val="es-ES"/>
        </w:rPr>
        <w:t>a UCP y PNUD deben garantizar el control eficiente del  proceso  de contratación de la empresa responsable de la eliminación de los PCB.</w:t>
      </w:r>
    </w:p>
    <w:p w14:paraId="7660C620" w14:textId="77777777" w:rsidR="001105E5" w:rsidRPr="00457081" w:rsidRDefault="00FF0E63" w:rsidP="00E37B61">
      <w:pPr>
        <w:pStyle w:val="ListParagraph"/>
        <w:numPr>
          <w:ilvl w:val="0"/>
          <w:numId w:val="23"/>
        </w:numPr>
        <w:autoSpaceDE w:val="0"/>
        <w:autoSpaceDN w:val="0"/>
        <w:adjustRightInd w:val="0"/>
        <w:spacing w:after="0" w:line="240" w:lineRule="auto"/>
        <w:jc w:val="both"/>
        <w:rPr>
          <w:rFonts w:cstheme="minorHAnsi"/>
          <w:sz w:val="24"/>
          <w:lang w:val="es-ES"/>
        </w:rPr>
      </w:pPr>
      <w:r w:rsidRPr="00457081">
        <w:rPr>
          <w:rFonts w:cstheme="minorHAnsi"/>
          <w:sz w:val="24"/>
          <w:lang w:val="es-ES"/>
        </w:rPr>
        <w:t>Es necesario involucrar más a la academia en todos los estudios e</w:t>
      </w:r>
      <w:r w:rsidR="004F3067" w:rsidRPr="00457081">
        <w:rPr>
          <w:rFonts w:cstheme="minorHAnsi"/>
          <w:sz w:val="24"/>
          <w:lang w:val="es-ES"/>
        </w:rPr>
        <w:t xml:space="preserve"> investigaciones</w:t>
      </w:r>
      <w:r w:rsidR="006F0A6A" w:rsidRPr="00457081">
        <w:rPr>
          <w:rFonts w:cstheme="minorHAnsi"/>
          <w:sz w:val="24"/>
          <w:lang w:val="es-ES"/>
        </w:rPr>
        <w:t xml:space="preserve"> adicionales que se requieren </w:t>
      </w:r>
      <w:r w:rsidR="004F3067" w:rsidRPr="00457081">
        <w:rPr>
          <w:rFonts w:cstheme="minorHAnsi"/>
          <w:sz w:val="24"/>
          <w:lang w:val="es-ES"/>
        </w:rPr>
        <w:t xml:space="preserve"> sobre  los COP</w:t>
      </w:r>
      <w:r w:rsidR="006F0A6A" w:rsidRPr="00457081">
        <w:rPr>
          <w:rFonts w:cstheme="minorHAnsi"/>
          <w:sz w:val="24"/>
          <w:lang w:val="es-ES"/>
        </w:rPr>
        <w:t xml:space="preserve">, esto se lo puede hacer estableciendo acuerdos entre </w:t>
      </w:r>
      <w:r w:rsidR="005E6856" w:rsidRPr="00457081">
        <w:rPr>
          <w:rFonts w:cstheme="minorHAnsi"/>
          <w:sz w:val="24"/>
          <w:lang w:val="es-ES"/>
        </w:rPr>
        <w:t>CESCCO</w:t>
      </w:r>
      <w:r w:rsidR="006F0A6A" w:rsidRPr="00457081">
        <w:rPr>
          <w:rFonts w:cstheme="minorHAnsi"/>
          <w:sz w:val="24"/>
          <w:lang w:val="es-ES"/>
        </w:rPr>
        <w:t xml:space="preserve"> y las Universidades que se han involucrado en la temática.</w:t>
      </w:r>
    </w:p>
    <w:p w14:paraId="799DB0C2" w14:textId="77777777" w:rsidR="00FF0E63" w:rsidRPr="00457081" w:rsidRDefault="00FF0E63" w:rsidP="00E37B61">
      <w:pPr>
        <w:pStyle w:val="ListParagraph"/>
        <w:numPr>
          <w:ilvl w:val="0"/>
          <w:numId w:val="23"/>
        </w:numPr>
        <w:autoSpaceDE w:val="0"/>
        <w:autoSpaceDN w:val="0"/>
        <w:adjustRightInd w:val="0"/>
        <w:spacing w:after="0" w:line="240" w:lineRule="auto"/>
        <w:jc w:val="both"/>
        <w:rPr>
          <w:rFonts w:cstheme="minorHAnsi"/>
          <w:sz w:val="24"/>
          <w:lang w:val="es-ES"/>
        </w:rPr>
      </w:pPr>
      <w:r w:rsidRPr="00457081">
        <w:rPr>
          <w:rFonts w:cstheme="minorHAnsi"/>
          <w:sz w:val="24"/>
          <w:lang w:val="es-ES"/>
        </w:rPr>
        <w:t>Se debe mantener la buena coordinación entre UCP y CESCCO en lo que respecta a la planificación de sus actividades</w:t>
      </w:r>
      <w:r w:rsidR="0060378E" w:rsidRPr="00457081">
        <w:rPr>
          <w:rFonts w:cstheme="minorHAnsi"/>
          <w:sz w:val="24"/>
          <w:lang w:val="es-ES"/>
        </w:rPr>
        <w:t xml:space="preserve"> para cumplir con las metas establecidas</w:t>
      </w:r>
      <w:r w:rsidRPr="00457081">
        <w:rPr>
          <w:rFonts w:cstheme="minorHAnsi"/>
          <w:sz w:val="24"/>
          <w:lang w:val="es-ES"/>
        </w:rPr>
        <w:t xml:space="preserve">. </w:t>
      </w:r>
    </w:p>
    <w:p w14:paraId="3192FB7D" w14:textId="77777777" w:rsidR="00FF0E63" w:rsidRPr="00457081" w:rsidRDefault="00FF0E63" w:rsidP="00E37B61">
      <w:pPr>
        <w:pStyle w:val="ListParagraph"/>
        <w:numPr>
          <w:ilvl w:val="0"/>
          <w:numId w:val="23"/>
        </w:numPr>
        <w:autoSpaceDE w:val="0"/>
        <w:autoSpaceDN w:val="0"/>
        <w:adjustRightInd w:val="0"/>
        <w:spacing w:after="0" w:line="240" w:lineRule="auto"/>
        <w:jc w:val="both"/>
        <w:rPr>
          <w:lang w:val="es-ES"/>
        </w:rPr>
      </w:pPr>
      <w:r w:rsidRPr="00457081">
        <w:rPr>
          <w:rFonts w:cstheme="minorHAnsi"/>
          <w:sz w:val="24"/>
          <w:lang w:val="es-ES"/>
        </w:rPr>
        <w:t>El proyecto debe pasar de una etapa de fortalecimiento a una etapa de consolidación</w:t>
      </w:r>
      <w:r w:rsidR="004F3067" w:rsidRPr="00457081">
        <w:rPr>
          <w:rFonts w:cstheme="minorHAnsi"/>
          <w:sz w:val="24"/>
          <w:lang w:val="es-ES"/>
        </w:rPr>
        <w:t xml:space="preserve"> en los niveles locales</w:t>
      </w:r>
      <w:r w:rsidR="000D59FA" w:rsidRPr="00457081">
        <w:rPr>
          <w:rFonts w:cstheme="minorHAnsi"/>
          <w:sz w:val="24"/>
          <w:lang w:val="es-ES"/>
        </w:rPr>
        <w:t xml:space="preserve"> mediante procesos de difusión de las experiencias exitosas y buenas prácticas y a través de la creación de alianzas con organizaciones y entidades locales (centros de estudios, organizaciones de la sociedad civil con trabajo en el ámbito ambiental, organizaciones comunitarias, etc…). </w:t>
      </w:r>
      <w:r w:rsidRPr="00457081">
        <w:rPr>
          <w:lang w:val="es-ES"/>
        </w:rPr>
        <w:t>El proyecto debería apoyar a la Secretaría del Trabajo en la preparación de una estrategia de respuesta ante el nuevo desafío creado por el nuevo listado de los COP.</w:t>
      </w:r>
    </w:p>
    <w:p w14:paraId="6EC6AB5F" w14:textId="77777777" w:rsidR="00554F7A" w:rsidRPr="00457081" w:rsidRDefault="00554F7A" w:rsidP="00E37B61">
      <w:pPr>
        <w:pStyle w:val="ListParagraph"/>
        <w:numPr>
          <w:ilvl w:val="0"/>
          <w:numId w:val="23"/>
        </w:numPr>
        <w:autoSpaceDE w:val="0"/>
        <w:autoSpaceDN w:val="0"/>
        <w:adjustRightInd w:val="0"/>
        <w:spacing w:after="0" w:line="240" w:lineRule="auto"/>
        <w:jc w:val="both"/>
        <w:rPr>
          <w:lang w:val="es-ES"/>
        </w:rPr>
      </w:pPr>
      <w:r w:rsidRPr="00457081">
        <w:rPr>
          <w:lang w:val="es-ES"/>
        </w:rPr>
        <w:t>Considerando que es la etapa final del proyecto, la planificación de la UCP, debe contener ruta crítica mejor definida para cada actividad del plan de trabajo.</w:t>
      </w:r>
    </w:p>
    <w:p w14:paraId="56A947DB" w14:textId="77777777" w:rsidR="00FF0E63" w:rsidRPr="00457081" w:rsidRDefault="00FF0E63" w:rsidP="00FF0E63">
      <w:pPr>
        <w:autoSpaceDE w:val="0"/>
        <w:autoSpaceDN w:val="0"/>
        <w:adjustRightInd w:val="0"/>
        <w:spacing w:after="0" w:line="240" w:lineRule="auto"/>
        <w:jc w:val="both"/>
        <w:rPr>
          <w:rFonts w:cstheme="minorHAnsi"/>
          <w:sz w:val="24"/>
          <w:lang w:val="es-ES"/>
        </w:rPr>
      </w:pPr>
    </w:p>
    <w:p w14:paraId="37368F93" w14:textId="77777777" w:rsidR="004F3067" w:rsidRPr="00457081" w:rsidRDefault="004F3067" w:rsidP="00FF0E63">
      <w:pPr>
        <w:autoSpaceDE w:val="0"/>
        <w:autoSpaceDN w:val="0"/>
        <w:adjustRightInd w:val="0"/>
        <w:spacing w:after="0" w:line="240" w:lineRule="auto"/>
        <w:jc w:val="both"/>
        <w:rPr>
          <w:rFonts w:cstheme="minorHAnsi"/>
          <w:b/>
          <w:i/>
          <w:sz w:val="24"/>
          <w:lang w:val="es-ES"/>
        </w:rPr>
      </w:pPr>
      <w:r w:rsidRPr="00457081">
        <w:rPr>
          <w:rFonts w:cstheme="minorHAnsi"/>
          <w:b/>
          <w:i/>
          <w:sz w:val="24"/>
          <w:lang w:val="es-ES"/>
        </w:rPr>
        <w:t>Lecciones</w:t>
      </w:r>
      <w:r w:rsidR="009D1C55" w:rsidRPr="00457081">
        <w:rPr>
          <w:rFonts w:cstheme="minorHAnsi"/>
          <w:b/>
          <w:i/>
          <w:sz w:val="24"/>
          <w:lang w:val="es-ES"/>
        </w:rPr>
        <w:t xml:space="preserve"> aprendidas</w:t>
      </w:r>
    </w:p>
    <w:p w14:paraId="432ECD46" w14:textId="77777777" w:rsidR="00FF0E63"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Una unidad de gestión de un proyecto no debe llevar la carga de la coordinación multisectorial</w:t>
      </w:r>
      <w:r w:rsidR="000D59FA" w:rsidRPr="00457081">
        <w:rPr>
          <w:rFonts w:cstheme="minorHAnsi"/>
          <w:sz w:val="24"/>
          <w:lang w:val="es-ES"/>
        </w:rPr>
        <w:t xml:space="preserve"> en la responsabilidad asignada en el documento del proyecto. En el caso de la UCP, </w:t>
      </w:r>
      <w:r w:rsidR="000D59FA" w:rsidRPr="00457081">
        <w:rPr>
          <w:lang w:val="es-ES"/>
        </w:rPr>
        <w:t xml:space="preserve"> </w:t>
      </w:r>
      <w:r w:rsidR="000D59FA" w:rsidRPr="00457081">
        <w:rPr>
          <w:rFonts w:cstheme="minorHAnsi"/>
          <w:sz w:val="24"/>
          <w:lang w:val="es-ES"/>
        </w:rPr>
        <w:t>según el PRODOC, tenía la responsabilidad de asegurar la oficialización del CNG (lo que incluye su publicación en La Gaceta). Después de su aprobación y ratificación las responsabilidades le corresponden a la Secretaría Ejecutiva (CESCCO/SERNA).</w:t>
      </w:r>
      <w:r w:rsidR="001D5EA1" w:rsidRPr="00457081">
        <w:rPr>
          <w:rFonts w:cstheme="minorHAnsi"/>
          <w:sz w:val="24"/>
          <w:lang w:val="es-ES"/>
        </w:rPr>
        <w:t xml:space="preserve"> </w:t>
      </w:r>
      <w:r w:rsidRPr="00457081">
        <w:rPr>
          <w:rFonts w:cstheme="minorHAnsi"/>
          <w:sz w:val="24"/>
          <w:lang w:val="es-ES"/>
        </w:rPr>
        <w:t xml:space="preserve">El vínculo entre las actividades relacionadas con </w:t>
      </w:r>
      <w:r w:rsidR="001F3A9E" w:rsidRPr="00457081">
        <w:rPr>
          <w:rFonts w:cstheme="minorHAnsi"/>
          <w:sz w:val="24"/>
          <w:lang w:val="es-ES"/>
        </w:rPr>
        <w:t>todo el ciclo de eliminación de los productos químicos</w:t>
      </w:r>
      <w:r w:rsidRPr="00457081">
        <w:rPr>
          <w:rFonts w:cstheme="minorHAnsi"/>
          <w:sz w:val="24"/>
          <w:lang w:val="es-ES"/>
        </w:rPr>
        <w:t xml:space="preserve"> y el trabajo de las universidades</w:t>
      </w:r>
      <w:r w:rsidR="009D1C55" w:rsidRPr="00457081">
        <w:rPr>
          <w:rFonts w:cstheme="minorHAnsi"/>
          <w:sz w:val="24"/>
          <w:lang w:val="es-ES"/>
        </w:rPr>
        <w:t xml:space="preserve"> en formación de profesionales en esta temática</w:t>
      </w:r>
      <w:r w:rsidRPr="00457081">
        <w:rPr>
          <w:rFonts w:cstheme="minorHAnsi"/>
          <w:sz w:val="24"/>
          <w:lang w:val="es-ES"/>
        </w:rPr>
        <w:t xml:space="preserve"> constituye un elemento clave. </w:t>
      </w:r>
    </w:p>
    <w:p w14:paraId="7585CC38" w14:textId="77777777" w:rsidR="00FF0E63"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Los inventarios de PCB se han transformado en herramientas de planificación </w:t>
      </w:r>
      <w:r w:rsidR="00C02F52" w:rsidRPr="00457081">
        <w:rPr>
          <w:rFonts w:cstheme="minorHAnsi"/>
          <w:sz w:val="24"/>
          <w:lang w:val="es-ES"/>
        </w:rPr>
        <w:t>de carácter dinámico</w:t>
      </w:r>
      <w:r w:rsidRPr="00457081">
        <w:rPr>
          <w:rFonts w:cstheme="minorHAnsi"/>
          <w:sz w:val="24"/>
          <w:lang w:val="es-ES"/>
        </w:rPr>
        <w:t xml:space="preserve">  basada en evidencia y no se han dejado olvidados en los estantes.  </w:t>
      </w:r>
    </w:p>
    <w:p w14:paraId="28F87FB9" w14:textId="77777777" w:rsidR="00FF0E63"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Los esfuerzos multisectoriales son los más provechosos, siempre y cuando haya voluntad política para la </w:t>
      </w:r>
      <w:r w:rsidR="00C02F52" w:rsidRPr="00457081">
        <w:rPr>
          <w:rFonts w:cstheme="minorHAnsi"/>
          <w:sz w:val="24"/>
          <w:lang w:val="es-ES"/>
        </w:rPr>
        <w:t xml:space="preserve"> gestión </w:t>
      </w:r>
      <w:r w:rsidRPr="00457081">
        <w:rPr>
          <w:rFonts w:cstheme="minorHAnsi"/>
          <w:sz w:val="24"/>
          <w:lang w:val="es-ES"/>
        </w:rPr>
        <w:t xml:space="preserve">de </w:t>
      </w:r>
      <w:r w:rsidR="00C02F52" w:rsidRPr="00457081">
        <w:rPr>
          <w:rFonts w:cstheme="minorHAnsi"/>
          <w:sz w:val="24"/>
          <w:lang w:val="es-ES"/>
        </w:rPr>
        <w:t>los</w:t>
      </w:r>
      <w:r w:rsidRPr="00457081">
        <w:rPr>
          <w:rFonts w:cstheme="minorHAnsi"/>
          <w:sz w:val="24"/>
          <w:lang w:val="es-ES"/>
        </w:rPr>
        <w:t xml:space="preserve"> COP.</w:t>
      </w:r>
    </w:p>
    <w:p w14:paraId="6048ADF4" w14:textId="77777777" w:rsidR="005E6D4F"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En el caso particular de los desechos sólidos, </w:t>
      </w:r>
      <w:r w:rsidR="00C02F52" w:rsidRPr="00457081">
        <w:rPr>
          <w:rFonts w:cstheme="minorHAnsi"/>
          <w:sz w:val="24"/>
          <w:lang w:val="es-ES"/>
        </w:rPr>
        <w:t xml:space="preserve">la elaboración de los Planes Directores de Manejo de Residuos Sólidos, el fortalecimiento a los entes rectores (nacionales y locales), el apoyo a acciones de compostaje y </w:t>
      </w:r>
      <w:r w:rsidRPr="00457081">
        <w:rPr>
          <w:rFonts w:cstheme="minorHAnsi"/>
          <w:sz w:val="24"/>
          <w:lang w:val="es-ES"/>
        </w:rPr>
        <w:t xml:space="preserve">el rediseño de rutas ha tenido un efecto positivo en la </w:t>
      </w:r>
      <w:r w:rsidR="00C02F52" w:rsidRPr="00457081">
        <w:rPr>
          <w:rFonts w:cstheme="minorHAnsi"/>
          <w:sz w:val="24"/>
          <w:lang w:val="es-ES"/>
        </w:rPr>
        <w:t>gestión integral de los residuos</w:t>
      </w:r>
      <w:r w:rsidRPr="00457081">
        <w:rPr>
          <w:rFonts w:cstheme="minorHAnsi"/>
          <w:sz w:val="24"/>
          <w:lang w:val="es-ES"/>
        </w:rPr>
        <w:t xml:space="preserve">. </w:t>
      </w:r>
    </w:p>
    <w:p w14:paraId="5F4649FF" w14:textId="44BCF27A" w:rsidR="005E6D4F"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implementación del proyecto ha generado una mirada integral de </w:t>
      </w:r>
      <w:r w:rsidR="00C02F52" w:rsidRPr="00457081">
        <w:rPr>
          <w:rFonts w:cstheme="minorHAnsi"/>
          <w:sz w:val="24"/>
          <w:lang w:val="es-ES"/>
        </w:rPr>
        <w:t xml:space="preserve">la gestión de producto químicos, con énfasis en </w:t>
      </w:r>
      <w:r w:rsidR="003B237B" w:rsidRPr="00457081">
        <w:rPr>
          <w:rFonts w:cstheme="minorHAnsi"/>
          <w:sz w:val="24"/>
          <w:lang w:val="es-ES"/>
        </w:rPr>
        <w:t>COP</w:t>
      </w:r>
      <w:r w:rsidR="00C02F52" w:rsidRPr="00457081">
        <w:rPr>
          <w:rFonts w:cstheme="minorHAnsi"/>
          <w:sz w:val="24"/>
          <w:lang w:val="es-ES"/>
        </w:rPr>
        <w:t xml:space="preserve">. </w:t>
      </w:r>
    </w:p>
    <w:p w14:paraId="2691AC1B" w14:textId="77777777" w:rsidR="000D59FA" w:rsidRPr="00457081" w:rsidRDefault="00FF0E6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eficiencia del proyecto se debe en buena  medida al trabajo coordinado UCP y  </w:t>
      </w:r>
      <w:r w:rsidR="005E6856" w:rsidRPr="00457081">
        <w:rPr>
          <w:rFonts w:cstheme="minorHAnsi"/>
          <w:sz w:val="24"/>
          <w:lang w:val="es-ES"/>
        </w:rPr>
        <w:t>CESCCO</w:t>
      </w:r>
      <w:r w:rsidR="00D44C8F" w:rsidRPr="00457081">
        <w:rPr>
          <w:rFonts w:cstheme="minorHAnsi"/>
          <w:sz w:val="24"/>
          <w:lang w:val="es-ES"/>
        </w:rPr>
        <w:t>/SERNA</w:t>
      </w:r>
      <w:r w:rsidR="00DC180D" w:rsidRPr="00457081">
        <w:rPr>
          <w:rFonts w:cstheme="minorHAnsi"/>
          <w:sz w:val="24"/>
          <w:lang w:val="es-ES"/>
        </w:rPr>
        <w:t>.</w:t>
      </w:r>
      <w:r w:rsidR="000D59FA" w:rsidRPr="00457081">
        <w:rPr>
          <w:rFonts w:cstheme="minorHAnsi"/>
          <w:sz w:val="24"/>
          <w:lang w:val="es-ES"/>
        </w:rPr>
        <w:br w:type="page"/>
      </w:r>
    </w:p>
    <w:p w14:paraId="3D8453F0" w14:textId="77777777" w:rsidR="00CC4D66" w:rsidRPr="00457081" w:rsidRDefault="00CC4D66" w:rsidP="00D04F59">
      <w:pPr>
        <w:pStyle w:val="Heading1"/>
        <w:rPr>
          <w:rFonts w:asciiTheme="minorHAnsi" w:hAnsiTheme="minorHAnsi" w:cstheme="minorHAnsi"/>
          <w:lang w:val="es-ES"/>
        </w:rPr>
      </w:pPr>
      <w:bookmarkStart w:id="4" w:name="_Toc393487916"/>
      <w:bookmarkStart w:id="5" w:name="_Toc399365328"/>
      <w:r w:rsidRPr="00457081">
        <w:rPr>
          <w:rFonts w:asciiTheme="minorHAnsi" w:hAnsiTheme="minorHAnsi" w:cstheme="minorHAnsi"/>
          <w:lang w:val="es-ES"/>
        </w:rPr>
        <w:t>1. Introducción</w:t>
      </w:r>
      <w:bookmarkEnd w:id="4"/>
      <w:bookmarkEnd w:id="5"/>
      <w:r w:rsidRPr="00457081">
        <w:rPr>
          <w:rFonts w:asciiTheme="minorHAnsi" w:hAnsiTheme="minorHAnsi" w:cstheme="minorHAnsi"/>
          <w:lang w:val="es-ES"/>
        </w:rPr>
        <w:t xml:space="preserve"> </w:t>
      </w:r>
    </w:p>
    <w:p w14:paraId="1894E6A5" w14:textId="77777777" w:rsidR="00CC4D66" w:rsidRPr="00457081" w:rsidRDefault="00313E7B" w:rsidP="00313E7B">
      <w:pPr>
        <w:pStyle w:val="Heading2"/>
        <w:rPr>
          <w:rFonts w:asciiTheme="minorHAnsi" w:hAnsiTheme="minorHAnsi" w:cstheme="minorHAnsi"/>
          <w:lang w:val="es-ES"/>
        </w:rPr>
      </w:pPr>
      <w:bookmarkStart w:id="6" w:name="_Toc393487917"/>
      <w:bookmarkStart w:id="7" w:name="_Toc399365329"/>
      <w:r w:rsidRPr="00457081">
        <w:rPr>
          <w:rFonts w:asciiTheme="minorHAnsi" w:hAnsiTheme="minorHAnsi" w:cstheme="minorHAnsi"/>
          <w:lang w:val="es-ES"/>
        </w:rPr>
        <w:t xml:space="preserve">1.1 </w:t>
      </w:r>
      <w:r w:rsidR="00CC4D66" w:rsidRPr="00457081">
        <w:rPr>
          <w:rFonts w:asciiTheme="minorHAnsi" w:hAnsiTheme="minorHAnsi" w:cstheme="minorHAnsi"/>
          <w:lang w:val="es-ES"/>
        </w:rPr>
        <w:t xml:space="preserve">Propósito de la </w:t>
      </w:r>
      <w:r w:rsidR="00FF0E63" w:rsidRPr="00457081">
        <w:rPr>
          <w:rFonts w:asciiTheme="minorHAnsi" w:hAnsiTheme="minorHAnsi" w:cstheme="minorHAnsi"/>
          <w:lang w:val="es-ES"/>
        </w:rPr>
        <w:t>revisión de medio término</w:t>
      </w:r>
      <w:bookmarkEnd w:id="6"/>
      <w:bookmarkEnd w:id="7"/>
      <w:r w:rsidR="00CC4D66" w:rsidRPr="00457081">
        <w:rPr>
          <w:rFonts w:asciiTheme="minorHAnsi" w:hAnsiTheme="minorHAnsi" w:cstheme="minorHAnsi"/>
          <w:lang w:val="es-ES"/>
        </w:rPr>
        <w:t xml:space="preserve"> </w:t>
      </w:r>
    </w:p>
    <w:p w14:paraId="23611438" w14:textId="77777777" w:rsidR="001D5E42" w:rsidRPr="00457081" w:rsidRDefault="001D5E42" w:rsidP="001D5E42">
      <w:pPr>
        <w:autoSpaceDE w:val="0"/>
        <w:autoSpaceDN w:val="0"/>
        <w:adjustRightInd w:val="0"/>
        <w:spacing w:after="0" w:line="240" w:lineRule="auto"/>
        <w:jc w:val="both"/>
        <w:rPr>
          <w:rFonts w:cstheme="minorHAnsi"/>
          <w:sz w:val="24"/>
          <w:lang w:val="es-ES"/>
        </w:rPr>
      </w:pPr>
    </w:p>
    <w:p w14:paraId="5E517EBC" w14:textId="6D2614A8" w:rsidR="003B5DC7" w:rsidRPr="00457081" w:rsidRDefault="00D04F59" w:rsidP="00D04F59">
      <w:pPr>
        <w:jc w:val="both"/>
        <w:rPr>
          <w:rFonts w:cstheme="minorHAnsi"/>
          <w:sz w:val="24"/>
          <w:szCs w:val="24"/>
          <w:lang w:val="es-ES"/>
        </w:rPr>
      </w:pPr>
      <w:r w:rsidRPr="00457081">
        <w:rPr>
          <w:rFonts w:cstheme="minorHAnsi"/>
          <w:sz w:val="24"/>
          <w:szCs w:val="24"/>
          <w:lang w:val="es-ES"/>
        </w:rPr>
        <w:t>Este documento presenta el informe de la revisión de medio término del proyecto “Fortalecimiento de las Capacidades Nacionales para la Gestión y Reducción de las Liberaciones de Contaminantes Orgánicos Persistentes (</w:t>
      </w:r>
      <w:r w:rsidR="003B237B" w:rsidRPr="00457081">
        <w:rPr>
          <w:rFonts w:cstheme="minorHAnsi"/>
          <w:sz w:val="24"/>
          <w:szCs w:val="24"/>
          <w:lang w:val="es-ES"/>
        </w:rPr>
        <w:t>COP</w:t>
      </w:r>
      <w:r w:rsidRPr="00457081">
        <w:rPr>
          <w:rFonts w:cstheme="minorHAnsi"/>
          <w:sz w:val="24"/>
          <w:szCs w:val="24"/>
          <w:lang w:val="es-ES"/>
        </w:rPr>
        <w:t xml:space="preserve">) en Honduras”, </w:t>
      </w:r>
      <w:r w:rsidRPr="00457081">
        <w:rPr>
          <w:lang w:val="es-ES"/>
        </w:rPr>
        <w:t>proyecto financiado por el FMAM/GEF e implementado por el PNUD</w:t>
      </w:r>
      <w:r w:rsidRPr="00457081">
        <w:rPr>
          <w:rFonts w:cstheme="minorHAnsi"/>
          <w:sz w:val="24"/>
          <w:szCs w:val="24"/>
          <w:lang w:val="es-ES"/>
        </w:rPr>
        <w:t xml:space="preserve">, en adelante denominado “el Proyecto”,  cuyo objetivo es la reducción de los riesgos sanitarios y ambientales de los </w:t>
      </w:r>
      <w:r w:rsidR="003B237B" w:rsidRPr="00457081">
        <w:rPr>
          <w:rFonts w:cstheme="minorHAnsi"/>
          <w:sz w:val="24"/>
          <w:szCs w:val="24"/>
          <w:lang w:val="es-ES"/>
        </w:rPr>
        <w:t>COP</w:t>
      </w:r>
      <w:r w:rsidRPr="00457081">
        <w:rPr>
          <w:rFonts w:cstheme="minorHAnsi"/>
          <w:sz w:val="24"/>
          <w:szCs w:val="24"/>
          <w:lang w:val="es-ES"/>
        </w:rPr>
        <w:t xml:space="preserve"> a través de la aplicación de los principios de la gestión ambientalmente racional de los productos químicos en el contexto del Plan Nacional de Implementación del Convenio de Estocolmo.</w:t>
      </w:r>
    </w:p>
    <w:p w14:paraId="7777DCB1" w14:textId="77777777" w:rsidR="003B5DC7" w:rsidRPr="00457081" w:rsidRDefault="003B5DC7" w:rsidP="00064CD4">
      <w:pPr>
        <w:jc w:val="both"/>
        <w:rPr>
          <w:rFonts w:cstheme="minorHAnsi"/>
          <w:sz w:val="24"/>
          <w:szCs w:val="24"/>
          <w:lang w:val="es-ES"/>
        </w:rPr>
      </w:pPr>
      <w:r w:rsidRPr="00457081">
        <w:rPr>
          <w:rFonts w:cstheme="minorHAnsi"/>
          <w:sz w:val="24"/>
          <w:szCs w:val="24"/>
          <w:lang w:val="es-ES"/>
        </w:rPr>
        <w:t xml:space="preserve">La revisión de medio término tiene como objetivo proporcionar una revisión independiente y con la profundidad necesaria para conocer el progreso de la implementación del proyecto y fortalecer la gestión adaptativa y de vigilancia. En este sentido la revisión busca identificar problemas potenciales en el diseño del proyecto, evaluar el progreso en la consecución de los objetivos y formular recomendaciones respecto de las medidas concretas que podrían adoptarse para mejorar el proyecto. A través de la identificación y documentación de las lecciones aprendidas (incluidas las enseñanzas que podrían mejorar el diseño y la ejecución de otros proyectos del PNUD y el fondo) la revisión de medio término también busca mejorar el aprendizaje para el desarrollo organizacional. </w:t>
      </w:r>
    </w:p>
    <w:p w14:paraId="4C5A6FCE" w14:textId="45D60327" w:rsidR="00D04F59" w:rsidRPr="00457081" w:rsidRDefault="00D04F59" w:rsidP="00D04F59">
      <w:pPr>
        <w:spacing w:after="0"/>
        <w:jc w:val="both"/>
        <w:rPr>
          <w:rFonts w:cstheme="minorHAnsi"/>
          <w:sz w:val="24"/>
          <w:szCs w:val="24"/>
          <w:lang w:val="es-ES"/>
        </w:rPr>
      </w:pPr>
      <w:r w:rsidRPr="00457081">
        <w:rPr>
          <w:rFonts w:cstheme="minorHAnsi"/>
          <w:sz w:val="24"/>
          <w:szCs w:val="24"/>
          <w:lang w:val="es-ES"/>
        </w:rPr>
        <w:t>De conformidad con las directivas aplicables para los proyectos del PNUD y el FMAM, todos los proyectos financiados por el FMAM y administrados por el PNUD son objeto de una evaluación o revisión de medio término y una evaluación independiente final. Según el documento de proyecto "Fortalecimiento de las Capacidades Nacionales para la Gestión y Reducción de las liberaciones de Contaminantes Orgánicos Persistentes (</w:t>
      </w:r>
      <w:r w:rsidR="003B237B" w:rsidRPr="00457081">
        <w:rPr>
          <w:rFonts w:cstheme="minorHAnsi"/>
          <w:sz w:val="24"/>
          <w:szCs w:val="24"/>
          <w:lang w:val="es-ES"/>
        </w:rPr>
        <w:t>COP</w:t>
      </w:r>
      <w:r w:rsidRPr="00457081">
        <w:rPr>
          <w:rFonts w:cstheme="minorHAnsi"/>
          <w:sz w:val="24"/>
          <w:szCs w:val="24"/>
          <w:lang w:val="es-ES"/>
        </w:rPr>
        <w:t xml:space="preserve">) en Honduras (00075733)" denominado como </w:t>
      </w:r>
      <w:r w:rsidR="003B237B" w:rsidRPr="00457081">
        <w:rPr>
          <w:rFonts w:cstheme="minorHAnsi"/>
          <w:sz w:val="24"/>
          <w:szCs w:val="24"/>
          <w:lang w:val="es-ES"/>
        </w:rPr>
        <w:t>COP</w:t>
      </w:r>
      <w:r w:rsidRPr="00457081">
        <w:rPr>
          <w:rFonts w:cstheme="minorHAnsi"/>
          <w:sz w:val="24"/>
          <w:szCs w:val="24"/>
          <w:lang w:val="es-ES"/>
        </w:rPr>
        <w:t xml:space="preserve"> 2, se tiene previsto una evaluación a mediano plazo y al cierre una final. </w:t>
      </w:r>
      <w:r w:rsidRPr="00457081">
        <w:rPr>
          <w:rFonts w:cstheme="minorHAnsi"/>
          <w:sz w:val="24"/>
          <w:szCs w:val="24"/>
          <w:lang w:val="es-ES"/>
        </w:rPr>
        <w:cr/>
      </w:r>
    </w:p>
    <w:p w14:paraId="44801544" w14:textId="3F2E24A3" w:rsidR="00D04F59" w:rsidRPr="00457081" w:rsidRDefault="00D04F59" w:rsidP="00D04F59">
      <w:pPr>
        <w:autoSpaceDE w:val="0"/>
        <w:autoSpaceDN w:val="0"/>
        <w:adjustRightInd w:val="0"/>
        <w:spacing w:after="0" w:line="240" w:lineRule="auto"/>
        <w:jc w:val="both"/>
        <w:rPr>
          <w:rFonts w:cstheme="minorHAnsi"/>
          <w:sz w:val="24"/>
          <w:lang w:val="es-ES"/>
        </w:rPr>
      </w:pPr>
      <w:r w:rsidRPr="00457081">
        <w:rPr>
          <w:rFonts w:cstheme="minorHAnsi"/>
          <w:sz w:val="24"/>
          <w:szCs w:val="24"/>
          <w:lang w:val="es-ES"/>
        </w:rPr>
        <w:t>El conocimiento obtenido de esta revisión cumplirá con el propósito de la evaluación pues está  en el centro del proceso de aprendizaje de las instituciones y la población beneficiaria al proporcionar información que se transformará en conocimientos para planificar y programar acciones futuras</w:t>
      </w:r>
      <w:r w:rsidR="002855D3" w:rsidRPr="00457081">
        <w:rPr>
          <w:rFonts w:cstheme="minorHAnsi"/>
          <w:sz w:val="24"/>
          <w:szCs w:val="24"/>
          <w:lang w:val="es-ES"/>
        </w:rPr>
        <w:t xml:space="preserve"> conducentes a  mejora</w:t>
      </w:r>
      <w:r w:rsidR="00503F55" w:rsidRPr="00457081">
        <w:rPr>
          <w:rFonts w:cstheme="minorHAnsi"/>
          <w:sz w:val="24"/>
          <w:szCs w:val="24"/>
          <w:lang w:val="es-ES"/>
        </w:rPr>
        <w:t>r el ciclo del proyecto</w:t>
      </w:r>
      <w:r w:rsidRPr="00457081">
        <w:rPr>
          <w:rFonts w:cstheme="minorHAnsi"/>
          <w:sz w:val="24"/>
          <w:szCs w:val="24"/>
          <w:lang w:val="es-ES"/>
        </w:rPr>
        <w:t>.  A la vez, los hallazgos de la revisión podrán ser usados, por ejemplo,  para reprogramar o ajustar la planificación de actividades del proyecto en aquellas áreas donde se detecten “cuellos de botella”.</w:t>
      </w:r>
    </w:p>
    <w:p w14:paraId="00BCACF8" w14:textId="77777777" w:rsidR="00D04F59" w:rsidRPr="00457081" w:rsidRDefault="00D04F59" w:rsidP="001D5E42">
      <w:pPr>
        <w:autoSpaceDE w:val="0"/>
        <w:autoSpaceDN w:val="0"/>
        <w:adjustRightInd w:val="0"/>
        <w:spacing w:after="0" w:line="240" w:lineRule="auto"/>
        <w:jc w:val="both"/>
        <w:rPr>
          <w:rFonts w:cstheme="minorHAnsi"/>
          <w:sz w:val="24"/>
          <w:lang w:val="es-ES"/>
        </w:rPr>
      </w:pPr>
    </w:p>
    <w:p w14:paraId="614462B6" w14:textId="77777777" w:rsidR="00553072" w:rsidRPr="00457081" w:rsidRDefault="00553072">
      <w:pPr>
        <w:rPr>
          <w:rFonts w:eastAsiaTheme="majorEastAsia" w:cstheme="minorHAnsi"/>
          <w:b/>
          <w:bCs/>
          <w:color w:val="4F81BD" w:themeColor="accent1"/>
          <w:sz w:val="26"/>
          <w:szCs w:val="26"/>
          <w:lang w:val="es-ES"/>
        </w:rPr>
      </w:pPr>
      <w:bookmarkStart w:id="8" w:name="_Toc393487918"/>
      <w:bookmarkStart w:id="9" w:name="_Toc399365330"/>
      <w:r w:rsidRPr="00457081">
        <w:rPr>
          <w:rFonts w:cstheme="minorHAnsi"/>
          <w:lang w:val="es-ES"/>
        </w:rPr>
        <w:br w:type="page"/>
      </w:r>
    </w:p>
    <w:p w14:paraId="178BB7F0" w14:textId="77777777" w:rsidR="00CC4D66" w:rsidRPr="00457081" w:rsidRDefault="00313E7B" w:rsidP="00313E7B">
      <w:pPr>
        <w:pStyle w:val="Heading2"/>
        <w:rPr>
          <w:rFonts w:asciiTheme="minorHAnsi" w:hAnsiTheme="minorHAnsi" w:cstheme="minorHAnsi"/>
          <w:lang w:val="es-ES"/>
        </w:rPr>
      </w:pPr>
      <w:r w:rsidRPr="00457081">
        <w:rPr>
          <w:rFonts w:asciiTheme="minorHAnsi" w:hAnsiTheme="minorHAnsi" w:cstheme="minorHAnsi"/>
          <w:lang w:val="es-ES"/>
        </w:rPr>
        <w:t xml:space="preserve">1.2 </w:t>
      </w:r>
      <w:r w:rsidR="00CC4D66" w:rsidRPr="00457081">
        <w:rPr>
          <w:rFonts w:asciiTheme="minorHAnsi" w:hAnsiTheme="minorHAnsi" w:cstheme="minorHAnsi"/>
          <w:lang w:val="es-ES"/>
        </w:rPr>
        <w:t>Alcance y metodología</w:t>
      </w:r>
      <w:bookmarkEnd w:id="8"/>
      <w:bookmarkEnd w:id="9"/>
      <w:r w:rsidR="00CC4D66" w:rsidRPr="00457081">
        <w:rPr>
          <w:rFonts w:asciiTheme="minorHAnsi" w:hAnsiTheme="minorHAnsi" w:cstheme="minorHAnsi"/>
          <w:lang w:val="es-ES"/>
        </w:rPr>
        <w:t xml:space="preserve"> </w:t>
      </w:r>
    </w:p>
    <w:p w14:paraId="661C2CA1" w14:textId="77777777" w:rsidR="001D5E42" w:rsidRPr="00457081" w:rsidRDefault="001D5E42" w:rsidP="001D5E42">
      <w:pPr>
        <w:autoSpaceDE w:val="0"/>
        <w:autoSpaceDN w:val="0"/>
        <w:adjustRightInd w:val="0"/>
        <w:spacing w:after="0" w:line="240" w:lineRule="auto"/>
        <w:jc w:val="both"/>
        <w:rPr>
          <w:rFonts w:cstheme="minorHAnsi"/>
          <w:sz w:val="24"/>
          <w:lang w:val="es-ES"/>
        </w:rPr>
      </w:pPr>
    </w:p>
    <w:p w14:paraId="61E91067" w14:textId="77777777" w:rsidR="00D04F59" w:rsidRPr="00457081" w:rsidRDefault="00313E7B" w:rsidP="00313E7B">
      <w:pPr>
        <w:pStyle w:val="Heading3"/>
        <w:spacing w:before="0" w:line="240" w:lineRule="auto"/>
        <w:rPr>
          <w:rFonts w:asciiTheme="minorHAnsi" w:hAnsiTheme="minorHAnsi" w:cstheme="minorHAnsi"/>
          <w:sz w:val="24"/>
          <w:lang w:val="es-ES"/>
        </w:rPr>
      </w:pPr>
      <w:bookmarkStart w:id="10" w:name="_Toc393487919"/>
      <w:bookmarkStart w:id="11" w:name="_Toc399365331"/>
      <w:r w:rsidRPr="00457081">
        <w:rPr>
          <w:rFonts w:asciiTheme="minorHAnsi" w:hAnsiTheme="minorHAnsi" w:cstheme="minorHAnsi"/>
          <w:sz w:val="24"/>
          <w:lang w:val="es-ES"/>
        </w:rPr>
        <w:t xml:space="preserve">1.2.1 </w:t>
      </w:r>
      <w:r w:rsidR="00D04F59" w:rsidRPr="00457081">
        <w:rPr>
          <w:rFonts w:asciiTheme="minorHAnsi" w:hAnsiTheme="minorHAnsi" w:cstheme="minorHAnsi"/>
          <w:sz w:val="24"/>
          <w:lang w:val="es-ES"/>
        </w:rPr>
        <w:t>Alcance</w:t>
      </w:r>
      <w:bookmarkEnd w:id="10"/>
      <w:bookmarkEnd w:id="11"/>
    </w:p>
    <w:p w14:paraId="4527192F" w14:textId="77777777" w:rsidR="00D04F59" w:rsidRPr="00457081" w:rsidRDefault="00D04F59" w:rsidP="00D04F59">
      <w:pPr>
        <w:spacing w:after="0"/>
        <w:jc w:val="both"/>
        <w:rPr>
          <w:rFonts w:cstheme="minorHAnsi"/>
          <w:sz w:val="24"/>
          <w:szCs w:val="24"/>
          <w:lang w:val="es-ES"/>
        </w:rPr>
      </w:pPr>
      <w:r w:rsidRPr="00457081">
        <w:rPr>
          <w:rFonts w:cstheme="minorHAnsi"/>
          <w:sz w:val="24"/>
          <w:szCs w:val="24"/>
          <w:lang w:val="es-ES"/>
        </w:rPr>
        <w:t xml:space="preserve">La </w:t>
      </w:r>
      <w:r w:rsidR="00313E7B" w:rsidRPr="00457081">
        <w:rPr>
          <w:rFonts w:cstheme="minorHAnsi"/>
          <w:sz w:val="24"/>
          <w:szCs w:val="24"/>
          <w:lang w:val="es-ES"/>
        </w:rPr>
        <w:t>revisión</w:t>
      </w:r>
      <w:r w:rsidRPr="00457081">
        <w:rPr>
          <w:rFonts w:cstheme="minorHAnsi"/>
          <w:sz w:val="24"/>
          <w:szCs w:val="24"/>
          <w:lang w:val="es-ES"/>
        </w:rPr>
        <w:t xml:space="preserve"> se llev</w:t>
      </w:r>
      <w:r w:rsidR="00313E7B" w:rsidRPr="00457081">
        <w:rPr>
          <w:rFonts w:cstheme="minorHAnsi"/>
          <w:sz w:val="24"/>
          <w:szCs w:val="24"/>
          <w:lang w:val="es-ES"/>
        </w:rPr>
        <w:t>ó</w:t>
      </w:r>
      <w:r w:rsidRPr="00457081">
        <w:rPr>
          <w:rFonts w:cstheme="minorHAnsi"/>
          <w:sz w:val="24"/>
          <w:szCs w:val="24"/>
          <w:lang w:val="es-ES"/>
        </w:rPr>
        <w:t xml:space="preserve"> a cabo en</w:t>
      </w:r>
      <w:r w:rsidR="00313E7B" w:rsidRPr="00457081">
        <w:rPr>
          <w:rFonts w:cstheme="minorHAnsi"/>
          <w:sz w:val="24"/>
          <w:szCs w:val="24"/>
          <w:lang w:val="es-ES"/>
        </w:rPr>
        <w:t>tre</w:t>
      </w:r>
      <w:r w:rsidRPr="00457081">
        <w:rPr>
          <w:rFonts w:cstheme="minorHAnsi"/>
          <w:sz w:val="24"/>
          <w:szCs w:val="24"/>
          <w:lang w:val="es-ES"/>
        </w:rPr>
        <w:t xml:space="preserve"> el mes de junio</w:t>
      </w:r>
      <w:r w:rsidR="00313E7B" w:rsidRPr="00457081">
        <w:rPr>
          <w:rFonts w:cstheme="minorHAnsi"/>
          <w:sz w:val="24"/>
          <w:szCs w:val="24"/>
          <w:lang w:val="es-ES"/>
        </w:rPr>
        <w:t xml:space="preserve"> y julio de</w:t>
      </w:r>
      <w:r w:rsidRPr="00457081">
        <w:rPr>
          <w:rFonts w:cstheme="minorHAnsi"/>
          <w:sz w:val="24"/>
          <w:szCs w:val="24"/>
          <w:lang w:val="es-ES"/>
        </w:rPr>
        <w:t xml:space="preserve"> 2014. La misma requ</w:t>
      </w:r>
      <w:r w:rsidR="00313E7B" w:rsidRPr="00457081">
        <w:rPr>
          <w:rFonts w:cstheme="minorHAnsi"/>
          <w:sz w:val="24"/>
          <w:szCs w:val="24"/>
          <w:lang w:val="es-ES"/>
        </w:rPr>
        <w:t>irió</w:t>
      </w:r>
      <w:r w:rsidRPr="00457081">
        <w:rPr>
          <w:rFonts w:cstheme="minorHAnsi"/>
          <w:sz w:val="24"/>
          <w:szCs w:val="24"/>
          <w:lang w:val="es-ES"/>
        </w:rPr>
        <w:t xml:space="preserve"> la participación de diversos actores clave de i)</w:t>
      </w:r>
      <w:r w:rsidR="002855D3" w:rsidRPr="00457081">
        <w:rPr>
          <w:rFonts w:cstheme="minorHAnsi"/>
          <w:sz w:val="24"/>
          <w:szCs w:val="24"/>
          <w:lang w:val="es-ES"/>
        </w:rPr>
        <w:t xml:space="preserve"> </w:t>
      </w:r>
      <w:r w:rsidRPr="00457081">
        <w:rPr>
          <w:rFonts w:cstheme="minorHAnsi"/>
          <w:sz w:val="24"/>
          <w:szCs w:val="24"/>
          <w:lang w:val="es-ES"/>
        </w:rPr>
        <w:t xml:space="preserve">la unidad </w:t>
      </w:r>
      <w:r w:rsidR="002855D3" w:rsidRPr="00457081">
        <w:rPr>
          <w:rFonts w:cstheme="minorHAnsi"/>
          <w:sz w:val="24"/>
          <w:szCs w:val="24"/>
          <w:lang w:val="es-ES"/>
        </w:rPr>
        <w:t>coordinadora</w:t>
      </w:r>
      <w:r w:rsidRPr="00457081">
        <w:rPr>
          <w:rFonts w:cstheme="minorHAnsi"/>
          <w:sz w:val="24"/>
          <w:szCs w:val="24"/>
          <w:lang w:val="es-ES"/>
        </w:rPr>
        <w:t xml:space="preserve"> del proyecto</w:t>
      </w:r>
      <w:r w:rsidR="002855D3" w:rsidRPr="00457081">
        <w:rPr>
          <w:rFonts w:cstheme="minorHAnsi"/>
          <w:sz w:val="24"/>
          <w:szCs w:val="24"/>
          <w:lang w:val="es-ES"/>
        </w:rPr>
        <w:t xml:space="preserve"> (UCP) </w:t>
      </w:r>
      <w:r w:rsidRPr="00457081">
        <w:rPr>
          <w:rFonts w:cstheme="minorHAnsi"/>
          <w:sz w:val="24"/>
          <w:szCs w:val="24"/>
          <w:lang w:val="es-ES"/>
        </w:rPr>
        <w:t>, ii) las instituciones que han implementado las actividades del mismo y iii) los beneficiarios del proyecto en las distintas esferas (instituciones, docentes, etc…).  Se revisar</w:t>
      </w:r>
      <w:r w:rsidR="00313E7B" w:rsidRPr="00457081">
        <w:rPr>
          <w:rFonts w:cstheme="minorHAnsi"/>
          <w:sz w:val="24"/>
          <w:szCs w:val="24"/>
          <w:lang w:val="es-ES"/>
        </w:rPr>
        <w:t>on</w:t>
      </w:r>
      <w:r w:rsidRPr="00457081">
        <w:rPr>
          <w:rFonts w:cstheme="minorHAnsi"/>
          <w:sz w:val="24"/>
          <w:szCs w:val="24"/>
          <w:lang w:val="es-ES"/>
        </w:rPr>
        <w:t xml:space="preserve"> todos los componentes del proyecto, a saber, los componentes vinculados al fortalecimiento de capacidades institucionales y el marco regulatorio, el aumento de la concienciación respecto a los productos químicos y desechos peligrosos y la gestión ambientalmente racional y la eliminación de COP producidos intencionalmente.</w:t>
      </w:r>
    </w:p>
    <w:p w14:paraId="07FDEAC8" w14:textId="77777777" w:rsidR="002A6815" w:rsidRPr="00457081" w:rsidRDefault="002A6815" w:rsidP="00D04F59">
      <w:pPr>
        <w:spacing w:after="0"/>
        <w:jc w:val="both"/>
        <w:rPr>
          <w:rFonts w:cstheme="minorHAnsi"/>
          <w:sz w:val="24"/>
          <w:lang w:val="es-ES"/>
        </w:rPr>
      </w:pPr>
    </w:p>
    <w:p w14:paraId="3324B1CE" w14:textId="77777777" w:rsidR="00CA2536" w:rsidRPr="00457081" w:rsidRDefault="00CA2536" w:rsidP="00064CD4">
      <w:pPr>
        <w:spacing w:after="0"/>
        <w:jc w:val="both"/>
        <w:rPr>
          <w:rFonts w:cstheme="minorHAnsi"/>
          <w:lang w:val="es-ES"/>
        </w:rPr>
      </w:pPr>
      <w:r w:rsidRPr="00457081">
        <w:rPr>
          <w:rFonts w:cstheme="minorHAnsi"/>
          <w:sz w:val="24"/>
          <w:szCs w:val="24"/>
          <w:lang w:val="es-ES"/>
        </w:rPr>
        <w:t>La revisión abarcó cinco criterios principales que son la pertinencia, la eficacia, la eficiencia, los resultados y la sostenibilidad. Estos cinco criterios de evaluación se exploraron a través de una serie de preguntas que abarcaron todos los aspectos de la intervención del proyecto. Las preguntas vinculadas a cada criterio se incluyen en la sección de anexos.</w:t>
      </w:r>
    </w:p>
    <w:p w14:paraId="21C5F9B0" w14:textId="77777777" w:rsidR="00D04F59" w:rsidRPr="00457081" w:rsidRDefault="00D04F59" w:rsidP="001D5E42">
      <w:pPr>
        <w:autoSpaceDE w:val="0"/>
        <w:autoSpaceDN w:val="0"/>
        <w:adjustRightInd w:val="0"/>
        <w:spacing w:after="0" w:line="240" w:lineRule="auto"/>
        <w:jc w:val="both"/>
        <w:rPr>
          <w:rFonts w:cstheme="minorHAnsi"/>
          <w:sz w:val="24"/>
          <w:lang w:val="es-ES"/>
        </w:rPr>
      </w:pPr>
    </w:p>
    <w:p w14:paraId="4308A436" w14:textId="77777777" w:rsidR="00D04F59" w:rsidRPr="00457081" w:rsidRDefault="00313E7B" w:rsidP="00313E7B">
      <w:pPr>
        <w:pStyle w:val="Heading3"/>
        <w:spacing w:before="0" w:line="240" w:lineRule="auto"/>
        <w:rPr>
          <w:rFonts w:asciiTheme="minorHAnsi" w:hAnsiTheme="minorHAnsi" w:cstheme="minorHAnsi"/>
          <w:sz w:val="24"/>
          <w:lang w:val="es-ES"/>
        </w:rPr>
      </w:pPr>
      <w:bookmarkStart w:id="12" w:name="_Toc393487920"/>
      <w:bookmarkStart w:id="13" w:name="_Toc399365332"/>
      <w:r w:rsidRPr="00457081">
        <w:rPr>
          <w:rFonts w:asciiTheme="minorHAnsi" w:hAnsiTheme="minorHAnsi" w:cstheme="minorHAnsi"/>
          <w:sz w:val="24"/>
          <w:lang w:val="es-ES"/>
        </w:rPr>
        <w:t xml:space="preserve">1.2.2 </w:t>
      </w:r>
      <w:r w:rsidR="00D04F59" w:rsidRPr="00457081">
        <w:rPr>
          <w:rFonts w:asciiTheme="minorHAnsi" w:hAnsiTheme="minorHAnsi" w:cstheme="minorHAnsi"/>
          <w:sz w:val="24"/>
          <w:lang w:val="es-ES"/>
        </w:rPr>
        <w:t>Metodología</w:t>
      </w:r>
      <w:bookmarkEnd w:id="12"/>
      <w:bookmarkEnd w:id="13"/>
    </w:p>
    <w:p w14:paraId="3D908C33" w14:textId="77777777" w:rsidR="00427BFC" w:rsidRPr="00457081" w:rsidRDefault="00427BFC" w:rsidP="0045362D">
      <w:pPr>
        <w:spacing w:line="240" w:lineRule="auto"/>
        <w:jc w:val="both"/>
        <w:rPr>
          <w:rFonts w:cstheme="minorHAnsi"/>
          <w:b/>
          <w:sz w:val="24"/>
          <w:szCs w:val="24"/>
          <w:lang w:val="es-ES"/>
        </w:rPr>
      </w:pPr>
      <w:r w:rsidRPr="00457081">
        <w:rPr>
          <w:rFonts w:cstheme="minorHAnsi"/>
          <w:sz w:val="24"/>
          <w:szCs w:val="24"/>
          <w:lang w:val="es-ES"/>
        </w:rPr>
        <w:t>En esta sección se describe el detalle de los enfoques metodológicos seleccionados, los métodos de recolección de datos, y el análisis de los mismos. Además, se describen las razones de su selección y las limitaciones metodológicas existentes.</w:t>
      </w:r>
    </w:p>
    <w:p w14:paraId="6D5F5F89" w14:textId="77777777" w:rsidR="00427BFC" w:rsidRPr="00457081" w:rsidRDefault="00427BFC" w:rsidP="0045362D">
      <w:pPr>
        <w:spacing w:line="240" w:lineRule="auto"/>
        <w:contextualSpacing/>
        <w:jc w:val="both"/>
        <w:rPr>
          <w:rFonts w:cstheme="minorHAnsi"/>
          <w:sz w:val="24"/>
          <w:lang w:val="es-ES"/>
        </w:rPr>
      </w:pPr>
      <w:r w:rsidRPr="00457081">
        <w:rPr>
          <w:rFonts w:cstheme="minorHAnsi"/>
          <w:sz w:val="24"/>
          <w:lang w:val="es-ES"/>
        </w:rPr>
        <w:t xml:space="preserve">La revisión de medio término se enmarca en las normas y procedimientos para la evaluación establecida por el PNUD y el FMAM, reflejado en la orientación del PNUD en materia de evaluación de proyectos financiados por el FMAM. </w:t>
      </w:r>
    </w:p>
    <w:p w14:paraId="7EE0F0E5" w14:textId="77777777" w:rsidR="002855D3" w:rsidRPr="00457081" w:rsidRDefault="002855D3" w:rsidP="0045362D">
      <w:pPr>
        <w:spacing w:line="240" w:lineRule="auto"/>
        <w:contextualSpacing/>
        <w:jc w:val="both"/>
        <w:rPr>
          <w:rFonts w:cstheme="minorHAnsi"/>
          <w:sz w:val="24"/>
          <w:lang w:val="es-ES"/>
        </w:rPr>
      </w:pPr>
    </w:p>
    <w:p w14:paraId="16867136" w14:textId="77777777" w:rsidR="00427BFC" w:rsidRPr="00457081" w:rsidRDefault="00427BFC" w:rsidP="0060457E">
      <w:pPr>
        <w:spacing w:after="0"/>
        <w:jc w:val="both"/>
        <w:rPr>
          <w:rFonts w:cstheme="minorHAnsi"/>
          <w:sz w:val="24"/>
          <w:szCs w:val="24"/>
          <w:lang w:val="es-ES"/>
        </w:rPr>
      </w:pPr>
      <w:r w:rsidRPr="00457081">
        <w:rPr>
          <w:rFonts w:cstheme="minorHAnsi"/>
          <w:sz w:val="24"/>
          <w:szCs w:val="24"/>
          <w:lang w:val="es-ES"/>
        </w:rPr>
        <w:t>Además del evaluador, los principales actores de esta revisión de medio término son: Equipo de</w:t>
      </w:r>
      <w:r w:rsidR="002855D3" w:rsidRPr="00457081">
        <w:rPr>
          <w:rFonts w:cstheme="minorHAnsi"/>
          <w:sz w:val="24"/>
          <w:szCs w:val="24"/>
          <w:lang w:val="es-ES"/>
        </w:rPr>
        <w:t xml:space="preserve"> la Unidad Coordinadora del Proyecto </w:t>
      </w:r>
      <w:r w:rsidRPr="00457081">
        <w:rPr>
          <w:rFonts w:cstheme="minorHAnsi"/>
          <w:sz w:val="24"/>
          <w:szCs w:val="24"/>
          <w:lang w:val="es-ES"/>
        </w:rPr>
        <w:t xml:space="preserve"> (UCP), Coordinación de Ambiente, Energía y Reducción de Riesgos por Desastres (PNUD), la Secretaría de Recursos Naturales y Ambiente (SERNA) a través del Centro de Estudios y Control de Contaminantes (CESCCO), Secretaría de Salud (SS), Secretaría de Trabajo y previsión Social (STPS), Secretaría de Agricultura y Ganadería (SAG), Secretaría de Educación (SE), el Departamento de Comunicaciones y Educación Ambiental (DECOAS/SE), la Empresa Nacional de Energía Eléctrica (ENEE) y su Programa de Mejoramiento de la Eficiencia</w:t>
      </w:r>
      <w:r w:rsidR="00E37843" w:rsidRPr="00457081">
        <w:rPr>
          <w:rFonts w:cstheme="minorHAnsi"/>
          <w:sz w:val="24"/>
          <w:szCs w:val="24"/>
          <w:lang w:val="es-ES"/>
        </w:rPr>
        <w:t xml:space="preserve"> Energética</w:t>
      </w:r>
      <w:r w:rsidRPr="00457081">
        <w:rPr>
          <w:rFonts w:cstheme="minorHAnsi"/>
          <w:sz w:val="24"/>
          <w:szCs w:val="24"/>
          <w:lang w:val="es-ES"/>
        </w:rPr>
        <w:t xml:space="preserve"> (PROMEF/BM), la Universidad Nacional Autónoma de Honduras (UNAH), Universidad Centroamericana (UNITEC), la Comisión Nacional para la Gestión Ambientalmente Racional de los Productos Químicos (CNG), los Municipios Piloto en Gestión Integral de Residuos Sólidos (GIRS), Consejo Regional de Desarrollo Valles de Comayagua (Región 2), el Punto Focal Operativo del FMAM en Honduras, el </w:t>
      </w:r>
      <w:r w:rsidRPr="00457081">
        <w:rPr>
          <w:sz w:val="24"/>
          <w:szCs w:val="24"/>
          <w:lang w:val="es-ES"/>
        </w:rPr>
        <w:t xml:space="preserve">Asesor Regional del GEF para este proyecto (ubicado en Panamá) </w:t>
      </w:r>
      <w:r w:rsidRPr="00457081">
        <w:rPr>
          <w:rFonts w:cstheme="minorHAnsi"/>
          <w:sz w:val="24"/>
          <w:szCs w:val="24"/>
          <w:lang w:val="es-ES"/>
        </w:rPr>
        <w:t xml:space="preserve">y los consultores del Proyecto. </w:t>
      </w:r>
      <w:r w:rsidRPr="00457081">
        <w:rPr>
          <w:rFonts w:cstheme="minorHAnsi"/>
          <w:sz w:val="24"/>
          <w:szCs w:val="24"/>
          <w:lang w:val="es-ES"/>
        </w:rPr>
        <w:cr/>
      </w:r>
    </w:p>
    <w:p w14:paraId="3EB1ED5F" w14:textId="77777777" w:rsidR="00427BFC" w:rsidRPr="00457081" w:rsidRDefault="00427BFC" w:rsidP="00427BFC">
      <w:pPr>
        <w:spacing w:after="0" w:line="240" w:lineRule="auto"/>
        <w:jc w:val="both"/>
        <w:rPr>
          <w:rFonts w:cstheme="minorHAnsi"/>
          <w:sz w:val="24"/>
          <w:lang w:val="es-ES"/>
        </w:rPr>
      </w:pPr>
      <w:r w:rsidRPr="00457081">
        <w:rPr>
          <w:rFonts w:cstheme="minorHAnsi"/>
          <w:sz w:val="24"/>
          <w:lang w:val="es-ES"/>
        </w:rPr>
        <w:t>La orientación del PNUD en materia de evaluación de proyectos financiados por el FMAM se enfoca en aspectos nominales  así como en la definición de la escala de puntuación de seis puntos (de muy satisfactorio (MS) a muy insatisfactorio (MI)) cuando se realiza la revisión vinculada a los criterios descritos en las secciones anteriores.</w:t>
      </w:r>
      <w:r w:rsidRPr="00457081">
        <w:rPr>
          <w:rFonts w:cstheme="minorHAnsi"/>
          <w:sz w:val="24"/>
          <w:lang w:val="es-ES"/>
        </w:rPr>
        <w:cr/>
      </w:r>
    </w:p>
    <w:p w14:paraId="4AEC3DA9" w14:textId="77777777" w:rsidR="00427BFC" w:rsidRPr="00457081" w:rsidRDefault="00427BFC" w:rsidP="00152FE4">
      <w:pPr>
        <w:rPr>
          <w:b/>
          <w:lang w:val="es-ES"/>
        </w:rPr>
      </w:pPr>
      <w:r w:rsidRPr="00457081">
        <w:rPr>
          <w:b/>
          <w:sz w:val="24"/>
          <w:lang w:val="es-ES"/>
        </w:rPr>
        <w:t>Métodos y herramientas propuestas para la recolección de datos</w:t>
      </w:r>
    </w:p>
    <w:p w14:paraId="640668AA" w14:textId="087633D0" w:rsidR="00427BFC" w:rsidRPr="00457081" w:rsidRDefault="00E37843" w:rsidP="0060457E">
      <w:pPr>
        <w:spacing w:after="0"/>
        <w:jc w:val="both"/>
        <w:rPr>
          <w:rFonts w:cstheme="minorHAnsi"/>
          <w:sz w:val="24"/>
          <w:szCs w:val="24"/>
          <w:lang w:val="es-ES"/>
        </w:rPr>
      </w:pPr>
      <w:r w:rsidRPr="00457081">
        <w:rPr>
          <w:rFonts w:cstheme="minorHAnsi"/>
          <w:sz w:val="24"/>
          <w:szCs w:val="24"/>
          <w:lang w:val="es-ES"/>
        </w:rPr>
        <w:t>Se utilizaron dos métodos</w:t>
      </w:r>
      <w:r w:rsidR="003B1450" w:rsidRPr="00457081">
        <w:rPr>
          <w:rFonts w:cstheme="minorHAnsi"/>
          <w:sz w:val="24"/>
          <w:szCs w:val="24"/>
          <w:lang w:val="es-ES"/>
        </w:rPr>
        <w:t xml:space="preserve"> y dos herramie</w:t>
      </w:r>
      <w:r w:rsidR="00152FE4" w:rsidRPr="00457081">
        <w:rPr>
          <w:rFonts w:cstheme="minorHAnsi"/>
          <w:sz w:val="24"/>
          <w:szCs w:val="24"/>
          <w:lang w:val="es-ES"/>
        </w:rPr>
        <w:t>n</w:t>
      </w:r>
      <w:r w:rsidR="00427BFC" w:rsidRPr="00457081">
        <w:rPr>
          <w:rFonts w:cstheme="minorHAnsi"/>
          <w:sz w:val="24"/>
          <w:szCs w:val="24"/>
          <w:lang w:val="es-ES"/>
        </w:rPr>
        <w:t xml:space="preserve">tas de recolección de datos para llevar a cabo la </w:t>
      </w:r>
      <w:r w:rsidR="0083595A" w:rsidRPr="00457081">
        <w:rPr>
          <w:rFonts w:cstheme="minorHAnsi"/>
          <w:sz w:val="24"/>
          <w:szCs w:val="24"/>
          <w:lang w:val="es-ES"/>
        </w:rPr>
        <w:t xml:space="preserve">revisión. </w:t>
      </w:r>
      <w:r w:rsidR="00427BFC" w:rsidRPr="00457081">
        <w:rPr>
          <w:rFonts w:cstheme="minorHAnsi"/>
          <w:sz w:val="24"/>
          <w:szCs w:val="24"/>
          <w:lang w:val="es-ES"/>
        </w:rPr>
        <w:t>El primer método corresponde a entrevistas a profundidad, para las que se u</w:t>
      </w:r>
      <w:r w:rsidR="00274B17" w:rsidRPr="00457081">
        <w:rPr>
          <w:rFonts w:cstheme="minorHAnsi"/>
          <w:sz w:val="24"/>
          <w:szCs w:val="24"/>
          <w:lang w:val="es-ES"/>
        </w:rPr>
        <w:t>s</w:t>
      </w:r>
      <w:r w:rsidRPr="00457081">
        <w:rPr>
          <w:rFonts w:cstheme="minorHAnsi"/>
          <w:sz w:val="24"/>
          <w:szCs w:val="24"/>
          <w:lang w:val="es-ES"/>
        </w:rPr>
        <w:t>ó</w:t>
      </w:r>
      <w:r w:rsidR="00427BFC" w:rsidRPr="00457081">
        <w:rPr>
          <w:rFonts w:cstheme="minorHAnsi"/>
          <w:sz w:val="24"/>
          <w:szCs w:val="24"/>
          <w:lang w:val="es-ES"/>
        </w:rPr>
        <w:t xml:space="preserve"> un formato de entrevista dirigido a los actores clave del proyecto. El segundo método corresponde a la observaci</w:t>
      </w:r>
      <w:r w:rsidR="00152FE4" w:rsidRPr="00457081">
        <w:rPr>
          <w:rFonts w:cstheme="minorHAnsi"/>
          <w:sz w:val="24"/>
          <w:szCs w:val="24"/>
          <w:lang w:val="es-ES"/>
        </w:rPr>
        <w:t>ón evaluativa, la cual se basa</w:t>
      </w:r>
      <w:r w:rsidR="00427BFC" w:rsidRPr="00457081">
        <w:rPr>
          <w:rFonts w:cstheme="minorHAnsi"/>
          <w:sz w:val="24"/>
          <w:szCs w:val="24"/>
          <w:lang w:val="es-ES"/>
        </w:rPr>
        <w:t xml:space="preserve"> en el uso de un formato de visita de campo. Aunque en diferente medida, cada uno de estos instrumentos, </w:t>
      </w:r>
      <w:r w:rsidR="00427BFC" w:rsidRPr="00457081">
        <w:rPr>
          <w:rFonts w:cstheme="minorHAnsi"/>
          <w:b/>
          <w:sz w:val="24"/>
          <w:szCs w:val="24"/>
          <w:u w:val="single"/>
          <w:lang w:val="es-ES"/>
        </w:rPr>
        <w:t>los cuales se incluyen en la sección de anexos</w:t>
      </w:r>
      <w:r w:rsidR="00427BFC" w:rsidRPr="00457081">
        <w:rPr>
          <w:rFonts w:cstheme="minorHAnsi"/>
          <w:sz w:val="24"/>
          <w:szCs w:val="24"/>
          <w:lang w:val="es-ES"/>
        </w:rPr>
        <w:t>, se aplica</w:t>
      </w:r>
      <w:r w:rsidR="00FC251A" w:rsidRPr="00457081">
        <w:rPr>
          <w:rFonts w:cstheme="minorHAnsi"/>
          <w:sz w:val="24"/>
          <w:szCs w:val="24"/>
          <w:lang w:val="es-ES"/>
        </w:rPr>
        <w:t xml:space="preserve">ron </w:t>
      </w:r>
      <w:r w:rsidR="00427BFC" w:rsidRPr="00457081">
        <w:rPr>
          <w:rFonts w:cstheme="minorHAnsi"/>
          <w:sz w:val="24"/>
          <w:szCs w:val="24"/>
          <w:lang w:val="es-ES"/>
        </w:rPr>
        <w:t xml:space="preserve"> tomando en cuenta lo consignado en la siguiente matriz, en la que se ilustra el proceso de vinculación de los criterios, preguntas de evaluación, fuentes de datos y métodos de recolección de información.  </w:t>
      </w:r>
    </w:p>
    <w:p w14:paraId="64EA2DA7" w14:textId="77777777" w:rsidR="00427BFC" w:rsidRPr="00457081" w:rsidRDefault="00427BFC" w:rsidP="00427BFC">
      <w:pPr>
        <w:pStyle w:val="BodyText"/>
        <w:jc w:val="both"/>
        <w:rPr>
          <w:rFonts w:asciiTheme="minorHAnsi" w:hAnsiTheme="minorHAnsi" w:cstheme="minorHAnsi"/>
          <w:sz w:val="24"/>
          <w:szCs w:val="24"/>
          <w:lang w:val="es-ES"/>
        </w:rPr>
      </w:pPr>
    </w:p>
    <w:p w14:paraId="06E64F17" w14:textId="77777777" w:rsidR="00427BFC" w:rsidRPr="00457081" w:rsidRDefault="00427BFC" w:rsidP="00427BFC">
      <w:pPr>
        <w:rPr>
          <w:rFonts w:cstheme="minorHAnsi"/>
          <w:b/>
          <w:bCs/>
          <w:color w:val="4F81BD" w:themeColor="accent1"/>
          <w:sz w:val="24"/>
          <w:szCs w:val="18"/>
          <w:lang w:val="es-ES"/>
        </w:rPr>
      </w:pPr>
      <w:r w:rsidRPr="00457081">
        <w:rPr>
          <w:rFonts w:cstheme="minorHAnsi"/>
          <w:sz w:val="24"/>
          <w:lang w:val="es-ES"/>
        </w:rPr>
        <w:br w:type="page"/>
      </w:r>
    </w:p>
    <w:p w14:paraId="4C74DCA7" w14:textId="77777777" w:rsidR="00427BFC" w:rsidRPr="00457081" w:rsidRDefault="00427BFC" w:rsidP="00427BFC">
      <w:pPr>
        <w:pStyle w:val="Caption"/>
        <w:jc w:val="center"/>
        <w:rPr>
          <w:rFonts w:cstheme="minorHAnsi"/>
          <w:sz w:val="32"/>
          <w:lang w:val="es-ES"/>
        </w:rPr>
      </w:pPr>
      <w:r w:rsidRPr="00457081">
        <w:rPr>
          <w:rFonts w:cstheme="minorHAnsi"/>
          <w:sz w:val="24"/>
          <w:lang w:val="es-ES"/>
        </w:rPr>
        <w:t xml:space="preserve">Tabla </w:t>
      </w:r>
      <w:r w:rsidR="00152FE4" w:rsidRPr="00457081">
        <w:rPr>
          <w:rFonts w:cstheme="minorHAnsi"/>
          <w:sz w:val="24"/>
          <w:lang w:val="es-ES"/>
        </w:rPr>
        <w:t>M</w:t>
      </w:r>
      <w:r w:rsidRPr="00457081">
        <w:rPr>
          <w:rFonts w:cstheme="minorHAnsi"/>
          <w:sz w:val="24"/>
          <w:lang w:val="es-ES"/>
        </w:rPr>
        <w:t>atriz de evaluación.</w:t>
      </w:r>
    </w:p>
    <w:tbl>
      <w:tblPr>
        <w:tblW w:w="8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358"/>
        <w:gridCol w:w="1649"/>
        <w:gridCol w:w="1415"/>
        <w:gridCol w:w="1951"/>
        <w:gridCol w:w="1541"/>
      </w:tblGrid>
      <w:tr w:rsidR="00427BFC" w:rsidRPr="00961C8C" w14:paraId="28A2428E" w14:textId="77777777" w:rsidTr="001663F6">
        <w:trPr>
          <w:trHeight w:val="1426"/>
          <w:tblHeader/>
          <w:jc w:val="center"/>
        </w:trPr>
        <w:tc>
          <w:tcPr>
            <w:tcW w:w="1232" w:type="dxa"/>
            <w:tcBorders>
              <w:top w:val="single" w:sz="4" w:space="0" w:color="auto"/>
              <w:left w:val="single" w:sz="4" w:space="0" w:color="auto"/>
              <w:bottom w:val="single" w:sz="4" w:space="0" w:color="auto"/>
              <w:right w:val="single" w:sz="4" w:space="0" w:color="auto"/>
            </w:tcBorders>
            <w:shd w:val="clear" w:color="auto" w:fill="95B3D7"/>
            <w:vAlign w:val="center"/>
          </w:tcPr>
          <w:p w14:paraId="3A41CE75" w14:textId="77777777" w:rsidR="00427BFC" w:rsidRPr="00457081" w:rsidRDefault="00427BFC" w:rsidP="001663F6">
            <w:pPr>
              <w:jc w:val="center"/>
              <w:rPr>
                <w:rFonts w:eastAsia="Batang" w:cstheme="minorHAnsi"/>
                <w:b/>
                <w:sz w:val="20"/>
                <w:lang w:val="es-ES"/>
              </w:rPr>
            </w:pPr>
            <w:r w:rsidRPr="00457081">
              <w:rPr>
                <w:rFonts w:eastAsia="Batang" w:cstheme="minorHAnsi"/>
                <w:b/>
                <w:sz w:val="20"/>
                <w:lang w:val="es-ES"/>
              </w:rPr>
              <w:t>Etapa</w:t>
            </w:r>
          </w:p>
        </w:tc>
        <w:tc>
          <w:tcPr>
            <w:tcW w:w="1360"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099A258A" w14:textId="77777777" w:rsidR="00427BFC" w:rsidRPr="00457081" w:rsidRDefault="00427BFC" w:rsidP="001663F6">
            <w:pPr>
              <w:jc w:val="center"/>
              <w:rPr>
                <w:rFonts w:eastAsia="Batang" w:cstheme="minorHAnsi"/>
                <w:color w:val="000000"/>
                <w:sz w:val="20"/>
                <w:lang w:val="es-ES" w:eastAsia="es-HN"/>
              </w:rPr>
            </w:pPr>
            <w:r w:rsidRPr="00457081">
              <w:rPr>
                <w:rFonts w:eastAsia="Batang" w:cstheme="minorHAnsi"/>
                <w:b/>
                <w:sz w:val="20"/>
                <w:lang w:val="es-ES"/>
              </w:rPr>
              <w:t>Criterios de evaluación</w:t>
            </w:r>
          </w:p>
        </w:tc>
        <w:tc>
          <w:tcPr>
            <w:tcW w:w="1649"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799EDA19" w14:textId="77777777" w:rsidR="00427BFC" w:rsidRPr="00457081" w:rsidRDefault="00427BFC" w:rsidP="001663F6">
            <w:pPr>
              <w:jc w:val="center"/>
              <w:rPr>
                <w:rFonts w:eastAsia="Batang" w:cstheme="minorHAnsi"/>
                <w:color w:val="000000"/>
                <w:sz w:val="20"/>
                <w:lang w:val="es-ES" w:eastAsia="es-HN"/>
              </w:rPr>
            </w:pPr>
            <w:r w:rsidRPr="00457081">
              <w:rPr>
                <w:rFonts w:eastAsia="Batang" w:cstheme="minorHAnsi"/>
                <w:b/>
                <w:sz w:val="20"/>
                <w:lang w:val="es-ES"/>
              </w:rPr>
              <w:t>Preguntas de evaluación</w:t>
            </w:r>
          </w:p>
        </w:tc>
        <w:tc>
          <w:tcPr>
            <w:tcW w:w="1506" w:type="dxa"/>
            <w:tcBorders>
              <w:top w:val="single" w:sz="4" w:space="0" w:color="auto"/>
              <w:left w:val="single" w:sz="4" w:space="0" w:color="auto"/>
              <w:bottom w:val="single" w:sz="4" w:space="0" w:color="auto"/>
              <w:right w:val="single" w:sz="4" w:space="0" w:color="auto"/>
            </w:tcBorders>
            <w:shd w:val="clear" w:color="auto" w:fill="95B3D7"/>
            <w:vAlign w:val="center"/>
          </w:tcPr>
          <w:p w14:paraId="5E21EF69" w14:textId="77777777" w:rsidR="00427BFC" w:rsidRPr="00457081" w:rsidRDefault="00427BFC" w:rsidP="001663F6">
            <w:pPr>
              <w:jc w:val="center"/>
              <w:rPr>
                <w:rFonts w:eastAsia="Batang" w:cstheme="minorHAnsi"/>
                <w:b/>
                <w:color w:val="000000"/>
                <w:sz w:val="20"/>
                <w:lang w:val="es-ES" w:eastAsia="es-HN"/>
              </w:rPr>
            </w:pPr>
            <w:r w:rsidRPr="00457081">
              <w:rPr>
                <w:rFonts w:eastAsia="Batang" w:cstheme="minorHAnsi"/>
                <w:b/>
                <w:color w:val="000000"/>
                <w:sz w:val="20"/>
                <w:lang w:val="es-ES"/>
              </w:rPr>
              <w:t>Sub-preguntas específicas</w:t>
            </w:r>
          </w:p>
          <w:p w14:paraId="56EA7293" w14:textId="77777777" w:rsidR="00427BFC" w:rsidRPr="00457081" w:rsidRDefault="00427BFC" w:rsidP="001663F6">
            <w:pPr>
              <w:jc w:val="center"/>
              <w:rPr>
                <w:rFonts w:eastAsia="Batang" w:cstheme="minorHAnsi"/>
                <w:b/>
                <w:color w:val="000000"/>
                <w:sz w:val="20"/>
                <w:lang w:val="es-ES" w:eastAsia="es-HN"/>
              </w:rPr>
            </w:pPr>
          </w:p>
        </w:tc>
        <w:tc>
          <w:tcPr>
            <w:tcW w:w="1281"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7B3A4CA9" w14:textId="77777777" w:rsidR="00427BFC" w:rsidRPr="00457081" w:rsidRDefault="00427BFC" w:rsidP="001663F6">
            <w:pPr>
              <w:jc w:val="center"/>
              <w:rPr>
                <w:rFonts w:eastAsia="Batang" w:cstheme="minorHAnsi"/>
                <w:color w:val="000000"/>
                <w:sz w:val="20"/>
                <w:lang w:val="es-ES" w:eastAsia="es-HN"/>
              </w:rPr>
            </w:pPr>
            <w:r w:rsidRPr="00457081">
              <w:rPr>
                <w:rFonts w:eastAsia="Batang" w:cstheme="minorHAnsi"/>
                <w:b/>
                <w:sz w:val="20"/>
                <w:lang w:val="es-ES"/>
              </w:rPr>
              <w:t>Fuentes de datos</w:t>
            </w:r>
          </w:p>
        </w:tc>
        <w:tc>
          <w:tcPr>
            <w:tcW w:w="1423"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069BF8BE" w14:textId="77777777" w:rsidR="00427BFC" w:rsidRPr="00457081" w:rsidRDefault="00427BFC" w:rsidP="001663F6">
            <w:pPr>
              <w:jc w:val="center"/>
              <w:rPr>
                <w:rFonts w:eastAsia="Batang" w:cstheme="minorHAnsi"/>
                <w:color w:val="000000"/>
                <w:sz w:val="20"/>
                <w:lang w:val="es-ES" w:eastAsia="es-HN"/>
              </w:rPr>
            </w:pPr>
            <w:r w:rsidRPr="00457081">
              <w:rPr>
                <w:rFonts w:eastAsia="Batang" w:cstheme="minorHAnsi"/>
                <w:b/>
                <w:spacing w:val="-6"/>
                <w:sz w:val="20"/>
                <w:lang w:val="es-ES"/>
              </w:rPr>
              <w:t>Métodos e instrumentos de recolección de datos</w:t>
            </w:r>
          </w:p>
        </w:tc>
      </w:tr>
      <w:tr w:rsidR="00427BFC" w:rsidRPr="00961C8C" w14:paraId="1FEB8CCE" w14:textId="77777777" w:rsidTr="001663F6">
        <w:trPr>
          <w:jc w:val="center"/>
        </w:trPr>
        <w:tc>
          <w:tcPr>
            <w:tcW w:w="1232" w:type="dxa"/>
            <w:tcBorders>
              <w:top w:val="single" w:sz="4" w:space="0" w:color="auto"/>
              <w:left w:val="single" w:sz="4" w:space="0" w:color="auto"/>
              <w:bottom w:val="single" w:sz="4" w:space="0" w:color="auto"/>
              <w:right w:val="single" w:sz="4" w:space="0" w:color="auto"/>
            </w:tcBorders>
          </w:tcPr>
          <w:p w14:paraId="73DFF788" w14:textId="77777777" w:rsidR="0088056A" w:rsidRPr="00457081" w:rsidRDefault="0088056A" w:rsidP="001663F6">
            <w:pPr>
              <w:jc w:val="center"/>
              <w:rPr>
                <w:rFonts w:eastAsia="Batang" w:cstheme="minorHAnsi"/>
                <w:sz w:val="20"/>
                <w:lang w:val="es-ES" w:eastAsia="es-HN"/>
              </w:rPr>
            </w:pPr>
          </w:p>
          <w:p w14:paraId="72281437" w14:textId="77777777" w:rsidR="0088056A" w:rsidRPr="00457081" w:rsidRDefault="0088056A" w:rsidP="001663F6">
            <w:pPr>
              <w:jc w:val="center"/>
              <w:rPr>
                <w:rFonts w:eastAsia="Batang" w:cstheme="minorHAnsi"/>
                <w:sz w:val="20"/>
                <w:lang w:val="es-ES" w:eastAsia="es-HN"/>
              </w:rPr>
            </w:pPr>
          </w:p>
          <w:p w14:paraId="069C6CE8" w14:textId="77777777" w:rsidR="0088056A" w:rsidRPr="00457081" w:rsidRDefault="0088056A" w:rsidP="001663F6">
            <w:pPr>
              <w:jc w:val="center"/>
              <w:rPr>
                <w:rFonts w:eastAsia="Batang" w:cstheme="minorHAnsi"/>
                <w:sz w:val="20"/>
                <w:lang w:val="es-ES" w:eastAsia="es-HN"/>
              </w:rPr>
            </w:pPr>
          </w:p>
          <w:p w14:paraId="3A0ABB8D" w14:textId="77777777" w:rsidR="0088056A" w:rsidRPr="00457081" w:rsidRDefault="0088056A" w:rsidP="001663F6">
            <w:pPr>
              <w:jc w:val="center"/>
              <w:rPr>
                <w:rFonts w:eastAsia="Batang" w:cstheme="minorHAnsi"/>
                <w:sz w:val="20"/>
                <w:lang w:val="es-ES" w:eastAsia="es-HN"/>
              </w:rPr>
            </w:pPr>
          </w:p>
          <w:p w14:paraId="48C9DDB3"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Formulación</w:t>
            </w:r>
          </w:p>
        </w:tc>
        <w:tc>
          <w:tcPr>
            <w:tcW w:w="1360" w:type="dxa"/>
            <w:tcBorders>
              <w:top w:val="single" w:sz="4" w:space="0" w:color="auto"/>
              <w:left w:val="single" w:sz="4" w:space="0" w:color="auto"/>
              <w:bottom w:val="single" w:sz="4" w:space="0" w:color="auto"/>
              <w:right w:val="single" w:sz="4" w:space="0" w:color="auto"/>
            </w:tcBorders>
            <w:vAlign w:val="center"/>
          </w:tcPr>
          <w:p w14:paraId="034AEED4"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Pertinencia</w:t>
            </w:r>
          </w:p>
        </w:tc>
        <w:tc>
          <w:tcPr>
            <w:tcW w:w="1649" w:type="dxa"/>
            <w:tcBorders>
              <w:top w:val="single" w:sz="4" w:space="0" w:color="auto"/>
              <w:left w:val="single" w:sz="4" w:space="0" w:color="auto"/>
              <w:bottom w:val="single" w:sz="4" w:space="0" w:color="auto"/>
              <w:right w:val="single" w:sz="4" w:space="0" w:color="auto"/>
            </w:tcBorders>
            <w:vAlign w:val="center"/>
          </w:tcPr>
          <w:p w14:paraId="6CB8E379"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¿El proyecto está alineado con los mandatos y prioridades  del PNUD?</w:t>
            </w:r>
          </w:p>
          <w:p w14:paraId="0BFB9C76"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¿Está el proyecto en línea con el mandato de GEF y los acuerdos internacionales sobre estos temas?</w:t>
            </w:r>
          </w:p>
          <w:p w14:paraId="4EAE1CE1" w14:textId="77777777" w:rsidR="00427BFC" w:rsidRPr="00457081" w:rsidRDefault="00427BFC" w:rsidP="001663F6">
            <w:pPr>
              <w:jc w:val="center"/>
              <w:rPr>
                <w:rFonts w:eastAsia="Batang" w:cstheme="minorHAnsi"/>
                <w:sz w:val="20"/>
                <w:lang w:val="es-ES" w:eastAsia="es-HN"/>
              </w:rPr>
            </w:pPr>
          </w:p>
        </w:tc>
        <w:tc>
          <w:tcPr>
            <w:tcW w:w="1506" w:type="dxa"/>
            <w:tcBorders>
              <w:top w:val="single" w:sz="4" w:space="0" w:color="auto"/>
              <w:left w:val="single" w:sz="4" w:space="0" w:color="auto"/>
              <w:bottom w:val="single" w:sz="4" w:space="0" w:color="auto"/>
              <w:right w:val="single" w:sz="4" w:space="0" w:color="auto"/>
            </w:tcBorders>
            <w:vAlign w:val="center"/>
          </w:tcPr>
          <w:p w14:paraId="0896BE8E"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¿De qué manera se a línea el  proyecto con la estrategia de país del PNUD y con sus objetivos específicos de reducción de riesgos ambientales?</w:t>
            </w:r>
          </w:p>
        </w:tc>
        <w:tc>
          <w:tcPr>
            <w:tcW w:w="1281" w:type="dxa"/>
            <w:tcBorders>
              <w:top w:val="single" w:sz="4" w:space="0" w:color="auto"/>
              <w:left w:val="single" w:sz="4" w:space="0" w:color="auto"/>
              <w:bottom w:val="single" w:sz="4" w:space="0" w:color="auto"/>
              <w:right w:val="single" w:sz="4" w:space="0" w:color="auto"/>
            </w:tcBorders>
            <w:vAlign w:val="center"/>
          </w:tcPr>
          <w:p w14:paraId="1A1906C2"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Estrategia de país de PNUD</w:t>
            </w:r>
          </w:p>
          <w:p w14:paraId="4D250AA8"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 xml:space="preserve">Documento del proyecto </w:t>
            </w:r>
          </w:p>
        </w:tc>
        <w:tc>
          <w:tcPr>
            <w:tcW w:w="1423" w:type="dxa"/>
            <w:tcBorders>
              <w:top w:val="single" w:sz="4" w:space="0" w:color="auto"/>
              <w:left w:val="single" w:sz="4" w:space="0" w:color="auto"/>
              <w:bottom w:val="single" w:sz="4" w:space="0" w:color="auto"/>
              <w:right w:val="single" w:sz="4" w:space="0" w:color="auto"/>
            </w:tcBorders>
            <w:vAlign w:val="center"/>
          </w:tcPr>
          <w:p w14:paraId="2116A221"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Revisión documental</w:t>
            </w:r>
          </w:p>
          <w:p w14:paraId="7C569052" w14:textId="77777777" w:rsidR="00427BFC" w:rsidRPr="00457081" w:rsidRDefault="00427BFC" w:rsidP="001663F6">
            <w:pPr>
              <w:jc w:val="center"/>
              <w:rPr>
                <w:rFonts w:eastAsia="Batang" w:cstheme="minorHAnsi"/>
                <w:spacing w:val="-6"/>
                <w:sz w:val="20"/>
                <w:lang w:val="es-ES" w:eastAsia="es-HN"/>
              </w:rPr>
            </w:pPr>
            <w:r w:rsidRPr="00457081">
              <w:rPr>
                <w:rFonts w:eastAsia="Batang" w:cstheme="minorHAnsi"/>
                <w:sz w:val="20"/>
                <w:lang w:val="es-ES" w:eastAsia="es-HN"/>
              </w:rPr>
              <w:t>Entrevista a actores clave encargados de gestión e implementación del proyecto</w:t>
            </w:r>
          </w:p>
        </w:tc>
      </w:tr>
      <w:tr w:rsidR="00427BFC" w:rsidRPr="00961C8C" w14:paraId="468DF807" w14:textId="77777777" w:rsidTr="001663F6">
        <w:trPr>
          <w:trHeight w:val="240"/>
          <w:jc w:val="center"/>
        </w:trPr>
        <w:tc>
          <w:tcPr>
            <w:tcW w:w="1232" w:type="dxa"/>
            <w:vMerge w:val="restart"/>
            <w:tcBorders>
              <w:top w:val="single" w:sz="4" w:space="0" w:color="auto"/>
              <w:left w:val="single" w:sz="4" w:space="0" w:color="auto"/>
              <w:right w:val="single" w:sz="4" w:space="0" w:color="auto"/>
            </w:tcBorders>
            <w:vAlign w:val="center"/>
          </w:tcPr>
          <w:p w14:paraId="2A858DC8"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Ejecución</w:t>
            </w:r>
          </w:p>
        </w:tc>
        <w:tc>
          <w:tcPr>
            <w:tcW w:w="1360" w:type="dxa"/>
            <w:vMerge w:val="restart"/>
            <w:tcBorders>
              <w:top w:val="single" w:sz="4" w:space="0" w:color="auto"/>
              <w:left w:val="single" w:sz="4" w:space="0" w:color="auto"/>
              <w:right w:val="single" w:sz="4" w:space="0" w:color="auto"/>
            </w:tcBorders>
            <w:vAlign w:val="center"/>
          </w:tcPr>
          <w:p w14:paraId="609D0E6A"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Eficacia</w:t>
            </w:r>
          </w:p>
        </w:tc>
        <w:tc>
          <w:tcPr>
            <w:tcW w:w="1649" w:type="dxa"/>
            <w:tcBorders>
              <w:top w:val="single" w:sz="4" w:space="0" w:color="auto"/>
              <w:left w:val="single" w:sz="4" w:space="0" w:color="auto"/>
              <w:bottom w:val="single" w:sz="4" w:space="0" w:color="auto"/>
              <w:right w:val="single" w:sz="4" w:space="0" w:color="auto"/>
            </w:tcBorders>
            <w:vAlign w:val="center"/>
          </w:tcPr>
          <w:p w14:paraId="043EF3C5"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¿Ha habido efectos o algún tipo de cambio de política?</w:t>
            </w:r>
          </w:p>
        </w:tc>
        <w:tc>
          <w:tcPr>
            <w:tcW w:w="1506" w:type="dxa"/>
            <w:tcBorders>
              <w:top w:val="single" w:sz="4" w:space="0" w:color="auto"/>
              <w:left w:val="single" w:sz="4" w:space="0" w:color="auto"/>
              <w:right w:val="single" w:sz="4" w:space="0" w:color="auto"/>
            </w:tcBorders>
            <w:vAlign w:val="center"/>
          </w:tcPr>
          <w:p w14:paraId="7E1A7852"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¿Se han formulado nuevas políticas ambientales a raíz de las actividades del proyecto?</w:t>
            </w:r>
          </w:p>
        </w:tc>
        <w:tc>
          <w:tcPr>
            <w:tcW w:w="1281" w:type="dxa"/>
            <w:tcBorders>
              <w:top w:val="single" w:sz="4" w:space="0" w:color="auto"/>
              <w:left w:val="single" w:sz="4" w:space="0" w:color="auto"/>
              <w:right w:val="single" w:sz="4" w:space="0" w:color="auto"/>
            </w:tcBorders>
            <w:vAlign w:val="center"/>
          </w:tcPr>
          <w:p w14:paraId="5886E4FD"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Políticas Nacionales aprobadas</w:t>
            </w:r>
          </w:p>
          <w:p w14:paraId="4A0B99D9"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Actores ambientales</w:t>
            </w:r>
          </w:p>
        </w:tc>
        <w:tc>
          <w:tcPr>
            <w:tcW w:w="1423" w:type="dxa"/>
            <w:tcBorders>
              <w:top w:val="single" w:sz="4" w:space="0" w:color="auto"/>
              <w:left w:val="single" w:sz="4" w:space="0" w:color="auto"/>
              <w:right w:val="single" w:sz="4" w:space="0" w:color="auto"/>
            </w:tcBorders>
            <w:vAlign w:val="center"/>
          </w:tcPr>
          <w:p w14:paraId="3A19EECD"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Revisión documental</w:t>
            </w:r>
          </w:p>
          <w:p w14:paraId="0FEB0791"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Entrevista a actores clave encargados de gestión e implementación del proyecto</w:t>
            </w:r>
          </w:p>
        </w:tc>
      </w:tr>
      <w:tr w:rsidR="00427BFC" w:rsidRPr="00457081" w14:paraId="1B1CEA27" w14:textId="77777777" w:rsidTr="001663F6">
        <w:trPr>
          <w:trHeight w:val="240"/>
          <w:jc w:val="center"/>
        </w:trPr>
        <w:tc>
          <w:tcPr>
            <w:tcW w:w="1232" w:type="dxa"/>
            <w:vMerge/>
            <w:tcBorders>
              <w:left w:val="single" w:sz="4" w:space="0" w:color="auto"/>
              <w:right w:val="single" w:sz="4" w:space="0" w:color="auto"/>
            </w:tcBorders>
          </w:tcPr>
          <w:p w14:paraId="4F7100C7" w14:textId="77777777" w:rsidR="00427BFC" w:rsidRPr="00457081" w:rsidRDefault="00427BFC" w:rsidP="001663F6">
            <w:pPr>
              <w:jc w:val="center"/>
              <w:rPr>
                <w:rFonts w:eastAsia="Batang" w:cstheme="minorHAnsi"/>
                <w:sz w:val="20"/>
                <w:lang w:val="es-ES" w:eastAsia="es-HN"/>
              </w:rPr>
            </w:pPr>
          </w:p>
        </w:tc>
        <w:tc>
          <w:tcPr>
            <w:tcW w:w="1360" w:type="dxa"/>
            <w:vMerge/>
            <w:tcBorders>
              <w:left w:val="single" w:sz="4" w:space="0" w:color="auto"/>
              <w:bottom w:val="single" w:sz="4" w:space="0" w:color="auto"/>
              <w:right w:val="single" w:sz="4" w:space="0" w:color="auto"/>
            </w:tcBorders>
            <w:vAlign w:val="center"/>
          </w:tcPr>
          <w:p w14:paraId="3D37C323" w14:textId="77777777" w:rsidR="00427BFC" w:rsidRPr="00457081" w:rsidRDefault="00427BFC" w:rsidP="001663F6">
            <w:pPr>
              <w:jc w:val="center"/>
              <w:rPr>
                <w:rFonts w:eastAsia="Batang" w:cstheme="minorHAnsi"/>
                <w:sz w:val="20"/>
                <w:lang w:val="es-ES" w:eastAsia="es-HN"/>
              </w:rPr>
            </w:pPr>
          </w:p>
        </w:tc>
        <w:tc>
          <w:tcPr>
            <w:tcW w:w="1649" w:type="dxa"/>
            <w:tcBorders>
              <w:top w:val="single" w:sz="4" w:space="0" w:color="auto"/>
              <w:left w:val="single" w:sz="4" w:space="0" w:color="auto"/>
              <w:bottom w:val="single" w:sz="4" w:space="0" w:color="auto"/>
              <w:right w:val="single" w:sz="4" w:space="0" w:color="auto"/>
            </w:tcBorders>
            <w:vAlign w:val="center"/>
          </w:tcPr>
          <w:p w14:paraId="1F45DE53" w14:textId="77777777" w:rsidR="00427BFC" w:rsidRPr="00457081" w:rsidRDefault="00427BFC" w:rsidP="001663F6">
            <w:pPr>
              <w:pStyle w:val="BodyText"/>
              <w:jc w:val="both"/>
              <w:rPr>
                <w:rFonts w:asciiTheme="minorHAnsi" w:eastAsia="Batang" w:hAnsiTheme="minorHAnsi" w:cstheme="minorHAnsi"/>
                <w:lang w:val="es-ES" w:eastAsia="es-HN"/>
              </w:rPr>
            </w:pPr>
            <w:r w:rsidRPr="00457081">
              <w:rPr>
                <w:rFonts w:asciiTheme="minorHAnsi" w:hAnsiTheme="minorHAnsi" w:cstheme="minorHAnsi"/>
                <w:lang w:val="es-ES"/>
              </w:rPr>
              <w:t>¿El público objetivo y las instituciones implicadas perciben que los objetivos se han conseguido?</w:t>
            </w:r>
          </w:p>
        </w:tc>
        <w:tc>
          <w:tcPr>
            <w:tcW w:w="1506" w:type="dxa"/>
            <w:tcBorders>
              <w:left w:val="single" w:sz="4" w:space="0" w:color="auto"/>
              <w:bottom w:val="single" w:sz="4" w:space="0" w:color="auto"/>
              <w:right w:val="single" w:sz="4" w:space="0" w:color="auto"/>
            </w:tcBorders>
            <w:vAlign w:val="center"/>
          </w:tcPr>
          <w:p w14:paraId="566ECA00"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¿Cuál es la evidencia concreta del logro de los objetivos del proyecto?</w:t>
            </w:r>
          </w:p>
        </w:tc>
        <w:tc>
          <w:tcPr>
            <w:tcW w:w="1281" w:type="dxa"/>
            <w:tcBorders>
              <w:left w:val="single" w:sz="4" w:space="0" w:color="auto"/>
              <w:bottom w:val="single" w:sz="4" w:space="0" w:color="auto"/>
              <w:right w:val="single" w:sz="4" w:space="0" w:color="auto"/>
            </w:tcBorders>
            <w:vAlign w:val="center"/>
          </w:tcPr>
          <w:p w14:paraId="73485683" w14:textId="77777777" w:rsidR="00427BFC" w:rsidRPr="00457081" w:rsidRDefault="00427BFC" w:rsidP="001663F6">
            <w:pPr>
              <w:jc w:val="center"/>
              <w:rPr>
                <w:rFonts w:eastAsia="Batang" w:cstheme="minorHAnsi"/>
                <w:sz w:val="20"/>
                <w:lang w:val="es-ES" w:eastAsia="es-HN"/>
              </w:rPr>
            </w:pPr>
          </w:p>
          <w:p w14:paraId="392BCABD"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Actores/Instituciones responsables del Plan Nacional de Implementación del Convenio de Estocolmo</w:t>
            </w:r>
          </w:p>
          <w:p w14:paraId="600D84E8"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Instituciones que gestionan los productos químicos y desechos peligrosos en Honduras.</w:t>
            </w:r>
          </w:p>
        </w:tc>
        <w:tc>
          <w:tcPr>
            <w:tcW w:w="1423" w:type="dxa"/>
            <w:tcBorders>
              <w:left w:val="single" w:sz="4" w:space="0" w:color="auto"/>
              <w:bottom w:val="single" w:sz="4" w:space="0" w:color="auto"/>
              <w:right w:val="single" w:sz="4" w:space="0" w:color="auto"/>
            </w:tcBorders>
            <w:vAlign w:val="center"/>
          </w:tcPr>
          <w:p w14:paraId="01B0A6BB"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Entrevista a actores clave encargados de gestión e implementación del proyecto</w:t>
            </w:r>
            <w:r w:rsidRPr="00457081" w:rsidDel="00CA166F">
              <w:rPr>
                <w:rFonts w:eastAsia="Batang" w:cstheme="minorHAnsi"/>
                <w:sz w:val="20"/>
                <w:lang w:val="es-ES" w:eastAsia="es-HN"/>
              </w:rPr>
              <w:t xml:space="preserve"> </w:t>
            </w:r>
            <w:r w:rsidRPr="00457081">
              <w:rPr>
                <w:rFonts w:eastAsia="Batang" w:cstheme="minorHAnsi"/>
                <w:sz w:val="20"/>
                <w:lang w:val="es-ES" w:eastAsia="es-HN"/>
              </w:rPr>
              <w:t>Entrevistas a beneficiarios que residen en municipios donde se implementan pilotos</w:t>
            </w:r>
          </w:p>
          <w:p w14:paraId="70F8FD5E"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Visitas de campo</w:t>
            </w:r>
          </w:p>
        </w:tc>
      </w:tr>
      <w:tr w:rsidR="00427BFC" w:rsidRPr="00457081" w14:paraId="37C0EC20" w14:textId="77777777" w:rsidTr="001663F6">
        <w:trPr>
          <w:jc w:val="center"/>
        </w:trPr>
        <w:tc>
          <w:tcPr>
            <w:tcW w:w="1232" w:type="dxa"/>
            <w:vMerge/>
            <w:tcBorders>
              <w:left w:val="single" w:sz="4" w:space="0" w:color="auto"/>
              <w:right w:val="single" w:sz="4" w:space="0" w:color="auto"/>
            </w:tcBorders>
          </w:tcPr>
          <w:p w14:paraId="3F4F8D0B" w14:textId="77777777" w:rsidR="00427BFC" w:rsidRPr="00457081" w:rsidRDefault="00427BFC" w:rsidP="001663F6">
            <w:pPr>
              <w:jc w:val="center"/>
              <w:rPr>
                <w:rFonts w:eastAsia="Batang" w:cstheme="minorHAnsi"/>
                <w:sz w:val="20"/>
                <w:lang w:val="es-ES" w:eastAsia="es-HN"/>
              </w:rPr>
            </w:pPr>
          </w:p>
        </w:tc>
        <w:tc>
          <w:tcPr>
            <w:tcW w:w="1360" w:type="dxa"/>
            <w:vMerge w:val="restart"/>
            <w:tcBorders>
              <w:top w:val="single" w:sz="4" w:space="0" w:color="auto"/>
              <w:left w:val="single" w:sz="4" w:space="0" w:color="auto"/>
              <w:right w:val="single" w:sz="4" w:space="0" w:color="auto"/>
            </w:tcBorders>
            <w:vAlign w:val="center"/>
          </w:tcPr>
          <w:p w14:paraId="69E2C5A5"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Eficiencia</w:t>
            </w:r>
          </w:p>
        </w:tc>
        <w:tc>
          <w:tcPr>
            <w:tcW w:w="1649" w:type="dxa"/>
            <w:tcBorders>
              <w:top w:val="single" w:sz="4" w:space="0" w:color="auto"/>
              <w:left w:val="single" w:sz="4" w:space="0" w:color="auto"/>
              <w:bottom w:val="single" w:sz="4" w:space="0" w:color="auto"/>
              <w:right w:val="single" w:sz="4" w:space="0" w:color="auto"/>
            </w:tcBorders>
            <w:vAlign w:val="center"/>
          </w:tcPr>
          <w:p w14:paraId="3BC5454D"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¿Los recursos financieros del proyecto han sido ejecutados óptimamente?</w:t>
            </w:r>
          </w:p>
        </w:tc>
        <w:tc>
          <w:tcPr>
            <w:tcW w:w="1506" w:type="dxa"/>
            <w:tcBorders>
              <w:top w:val="single" w:sz="4" w:space="0" w:color="auto"/>
              <w:left w:val="single" w:sz="4" w:space="0" w:color="auto"/>
              <w:bottom w:val="single" w:sz="4" w:space="0" w:color="auto"/>
              <w:right w:val="single" w:sz="4" w:space="0" w:color="auto"/>
            </w:tcBorders>
            <w:vAlign w:val="center"/>
          </w:tcPr>
          <w:p w14:paraId="1A006634"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¿Cuál es el porcentaje de ejecución general y por componente?</w:t>
            </w:r>
          </w:p>
        </w:tc>
        <w:tc>
          <w:tcPr>
            <w:tcW w:w="1281" w:type="dxa"/>
            <w:tcBorders>
              <w:top w:val="single" w:sz="4" w:space="0" w:color="auto"/>
              <w:left w:val="single" w:sz="4" w:space="0" w:color="auto"/>
              <w:bottom w:val="single" w:sz="4" w:space="0" w:color="auto"/>
              <w:right w:val="single" w:sz="4" w:space="0" w:color="auto"/>
            </w:tcBorders>
            <w:vAlign w:val="center"/>
          </w:tcPr>
          <w:p w14:paraId="1C5D9A75"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Informes de ejecución financiera y programática</w:t>
            </w:r>
          </w:p>
        </w:tc>
        <w:tc>
          <w:tcPr>
            <w:tcW w:w="1423" w:type="dxa"/>
            <w:tcBorders>
              <w:top w:val="single" w:sz="4" w:space="0" w:color="auto"/>
              <w:left w:val="single" w:sz="4" w:space="0" w:color="auto"/>
              <w:bottom w:val="single" w:sz="4" w:space="0" w:color="auto"/>
              <w:right w:val="single" w:sz="4" w:space="0" w:color="auto"/>
            </w:tcBorders>
            <w:vAlign w:val="center"/>
          </w:tcPr>
          <w:p w14:paraId="4DFB2B82"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Revisión documental</w:t>
            </w:r>
          </w:p>
        </w:tc>
      </w:tr>
      <w:tr w:rsidR="00427BFC" w:rsidRPr="00457081" w14:paraId="2BB8AF52" w14:textId="77777777" w:rsidTr="001663F6">
        <w:trPr>
          <w:jc w:val="center"/>
        </w:trPr>
        <w:tc>
          <w:tcPr>
            <w:tcW w:w="1232" w:type="dxa"/>
            <w:vMerge/>
            <w:tcBorders>
              <w:left w:val="single" w:sz="4" w:space="0" w:color="auto"/>
              <w:right w:val="single" w:sz="4" w:space="0" w:color="auto"/>
            </w:tcBorders>
          </w:tcPr>
          <w:p w14:paraId="7F2F4F8D" w14:textId="77777777" w:rsidR="00427BFC" w:rsidRPr="00457081" w:rsidRDefault="00427BFC" w:rsidP="001663F6">
            <w:pPr>
              <w:jc w:val="center"/>
              <w:rPr>
                <w:rFonts w:eastAsia="Batang" w:cstheme="minorHAnsi"/>
                <w:sz w:val="20"/>
                <w:lang w:val="es-ES" w:eastAsia="es-HN"/>
              </w:rPr>
            </w:pPr>
          </w:p>
        </w:tc>
        <w:tc>
          <w:tcPr>
            <w:tcW w:w="1360" w:type="dxa"/>
            <w:vMerge/>
            <w:tcBorders>
              <w:left w:val="single" w:sz="4" w:space="0" w:color="auto"/>
              <w:bottom w:val="single" w:sz="4" w:space="0" w:color="auto"/>
              <w:right w:val="single" w:sz="4" w:space="0" w:color="auto"/>
            </w:tcBorders>
            <w:vAlign w:val="center"/>
          </w:tcPr>
          <w:p w14:paraId="550BE2CF" w14:textId="77777777" w:rsidR="00427BFC" w:rsidRPr="00457081" w:rsidRDefault="00427BFC" w:rsidP="001663F6">
            <w:pPr>
              <w:jc w:val="center"/>
              <w:rPr>
                <w:rFonts w:eastAsia="Batang" w:cstheme="minorHAnsi"/>
                <w:sz w:val="20"/>
                <w:lang w:val="es-ES" w:eastAsia="es-HN"/>
              </w:rPr>
            </w:pPr>
          </w:p>
        </w:tc>
        <w:tc>
          <w:tcPr>
            <w:tcW w:w="1649" w:type="dxa"/>
            <w:tcBorders>
              <w:top w:val="single" w:sz="4" w:space="0" w:color="auto"/>
              <w:left w:val="single" w:sz="4" w:space="0" w:color="auto"/>
              <w:bottom w:val="single" w:sz="4" w:space="0" w:color="auto"/>
              <w:right w:val="single" w:sz="4" w:space="0" w:color="auto"/>
            </w:tcBorders>
            <w:vAlign w:val="center"/>
          </w:tcPr>
          <w:p w14:paraId="44091284" w14:textId="77777777" w:rsidR="00427BFC" w:rsidRPr="00457081" w:rsidRDefault="00427BFC" w:rsidP="001663F6">
            <w:pPr>
              <w:jc w:val="center"/>
              <w:rPr>
                <w:rFonts w:eastAsia="Batang" w:cstheme="minorHAnsi"/>
                <w:sz w:val="20"/>
                <w:lang w:val="es-ES" w:eastAsia="es-HN"/>
              </w:rPr>
            </w:pPr>
            <w:r w:rsidRPr="00457081">
              <w:rPr>
                <w:rFonts w:eastAsia="Times New Roman" w:cstheme="minorHAnsi"/>
                <w:sz w:val="20"/>
                <w:szCs w:val="20"/>
                <w:lang w:val="es-ES"/>
              </w:rPr>
              <w:t>¿Qué lecciones se pueden identificar relativas a la eficiencia?</w:t>
            </w:r>
          </w:p>
        </w:tc>
        <w:tc>
          <w:tcPr>
            <w:tcW w:w="1506" w:type="dxa"/>
            <w:tcBorders>
              <w:top w:val="single" w:sz="4" w:space="0" w:color="auto"/>
              <w:left w:val="single" w:sz="4" w:space="0" w:color="auto"/>
              <w:bottom w:val="single" w:sz="4" w:space="0" w:color="auto"/>
              <w:right w:val="single" w:sz="4" w:space="0" w:color="auto"/>
            </w:tcBorders>
            <w:vAlign w:val="center"/>
          </w:tcPr>
          <w:p w14:paraId="2B181A56"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¿Se han respetado los periodos estipulados para obtener productos y servicios por parte del proyecto?</w:t>
            </w:r>
          </w:p>
        </w:tc>
        <w:tc>
          <w:tcPr>
            <w:tcW w:w="1281" w:type="dxa"/>
            <w:tcBorders>
              <w:top w:val="single" w:sz="4" w:space="0" w:color="auto"/>
              <w:left w:val="single" w:sz="4" w:space="0" w:color="auto"/>
              <w:bottom w:val="single" w:sz="4" w:space="0" w:color="auto"/>
              <w:right w:val="single" w:sz="4" w:space="0" w:color="auto"/>
            </w:tcBorders>
            <w:vAlign w:val="center"/>
          </w:tcPr>
          <w:p w14:paraId="56B71A8D"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Informes de consultorías y productos del proyecto</w:t>
            </w:r>
          </w:p>
        </w:tc>
        <w:tc>
          <w:tcPr>
            <w:tcW w:w="1423" w:type="dxa"/>
            <w:tcBorders>
              <w:top w:val="single" w:sz="4" w:space="0" w:color="auto"/>
              <w:left w:val="single" w:sz="4" w:space="0" w:color="auto"/>
              <w:bottom w:val="single" w:sz="4" w:space="0" w:color="auto"/>
              <w:right w:val="single" w:sz="4" w:space="0" w:color="auto"/>
            </w:tcBorders>
            <w:vAlign w:val="center"/>
          </w:tcPr>
          <w:p w14:paraId="49826DBC"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Revisión documental</w:t>
            </w:r>
          </w:p>
        </w:tc>
      </w:tr>
      <w:tr w:rsidR="00427BFC" w:rsidRPr="00961C8C" w14:paraId="6D62C8A4" w14:textId="77777777" w:rsidTr="001663F6">
        <w:trPr>
          <w:jc w:val="center"/>
        </w:trPr>
        <w:tc>
          <w:tcPr>
            <w:tcW w:w="1232" w:type="dxa"/>
            <w:vMerge/>
            <w:tcBorders>
              <w:left w:val="single" w:sz="4" w:space="0" w:color="auto"/>
              <w:right w:val="single" w:sz="4" w:space="0" w:color="auto"/>
            </w:tcBorders>
          </w:tcPr>
          <w:p w14:paraId="672AB773" w14:textId="77777777" w:rsidR="00427BFC" w:rsidRPr="00457081" w:rsidRDefault="00427BFC" w:rsidP="001663F6">
            <w:pPr>
              <w:jc w:val="center"/>
              <w:rPr>
                <w:rFonts w:eastAsia="Batang" w:cstheme="minorHAnsi"/>
                <w:sz w:val="20"/>
                <w:lang w:val="es-ES" w:eastAsia="es-HN"/>
              </w:rPr>
            </w:pPr>
          </w:p>
        </w:tc>
        <w:tc>
          <w:tcPr>
            <w:tcW w:w="1360" w:type="dxa"/>
            <w:vMerge w:val="restart"/>
            <w:tcBorders>
              <w:top w:val="single" w:sz="4" w:space="0" w:color="auto"/>
              <w:left w:val="single" w:sz="4" w:space="0" w:color="auto"/>
              <w:right w:val="single" w:sz="4" w:space="0" w:color="auto"/>
            </w:tcBorders>
            <w:vAlign w:val="center"/>
          </w:tcPr>
          <w:p w14:paraId="6CCCAEBC"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Resultados</w:t>
            </w:r>
          </w:p>
        </w:tc>
        <w:tc>
          <w:tcPr>
            <w:tcW w:w="1649" w:type="dxa"/>
            <w:tcBorders>
              <w:top w:val="single" w:sz="4" w:space="0" w:color="auto"/>
              <w:left w:val="single" w:sz="4" w:space="0" w:color="auto"/>
              <w:bottom w:val="single" w:sz="4" w:space="0" w:color="auto"/>
              <w:right w:val="single" w:sz="4" w:space="0" w:color="auto"/>
            </w:tcBorders>
            <w:vAlign w:val="center"/>
          </w:tcPr>
          <w:p w14:paraId="03585B16" w14:textId="77777777" w:rsidR="00427BFC" w:rsidRPr="00457081" w:rsidRDefault="00427BFC" w:rsidP="001663F6">
            <w:pPr>
              <w:jc w:val="center"/>
              <w:rPr>
                <w:rFonts w:eastAsia="Times New Roman" w:cstheme="minorHAnsi"/>
                <w:sz w:val="20"/>
                <w:szCs w:val="20"/>
                <w:lang w:val="es-ES"/>
              </w:rPr>
            </w:pPr>
            <w:r w:rsidRPr="00457081">
              <w:rPr>
                <w:rFonts w:eastAsia="Times New Roman" w:cstheme="minorHAnsi"/>
                <w:sz w:val="20"/>
                <w:szCs w:val="20"/>
                <w:lang w:val="es-ES"/>
              </w:rPr>
              <w:t>¿El proyecto ha podido contribuir al logro de los resultados a nivel de efectos? Si fue así  ¿ha habido avances dirigidos a los resultados a nivel de efecto?</w:t>
            </w:r>
          </w:p>
        </w:tc>
        <w:tc>
          <w:tcPr>
            <w:tcW w:w="1506" w:type="dxa"/>
            <w:tcBorders>
              <w:top w:val="single" w:sz="4" w:space="0" w:color="auto"/>
              <w:left w:val="single" w:sz="4" w:space="0" w:color="auto"/>
              <w:bottom w:val="single" w:sz="4" w:space="0" w:color="auto"/>
              <w:right w:val="single" w:sz="4" w:space="0" w:color="auto"/>
            </w:tcBorders>
            <w:vAlign w:val="center"/>
          </w:tcPr>
          <w:p w14:paraId="6FAB06F9"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¿Cuál es la evidencia concreta del logro de resultados al nivel de efectos?</w:t>
            </w:r>
          </w:p>
        </w:tc>
        <w:tc>
          <w:tcPr>
            <w:tcW w:w="1281" w:type="dxa"/>
            <w:tcBorders>
              <w:top w:val="single" w:sz="4" w:space="0" w:color="auto"/>
              <w:left w:val="single" w:sz="4" w:space="0" w:color="auto"/>
              <w:bottom w:val="single" w:sz="4" w:space="0" w:color="auto"/>
              <w:right w:val="single" w:sz="4" w:space="0" w:color="auto"/>
            </w:tcBorders>
            <w:vAlign w:val="center"/>
          </w:tcPr>
          <w:p w14:paraId="0F377034"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Informes ROAR elaborados por la Oficina de PNUD</w:t>
            </w:r>
          </w:p>
          <w:p w14:paraId="5CD8242D"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Informe que evidencia al aumento de conocimientos y conciencia,  respecto a la naturaleza, los impactos y la gestión de productos químicos y desechos peligrosos</w:t>
            </w:r>
          </w:p>
          <w:p w14:paraId="6AF0AF68" w14:textId="4C5A62AE"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 xml:space="preserve">Informe que evidencia la reducción en emisiones de </w:t>
            </w:r>
            <w:r w:rsidR="003B237B" w:rsidRPr="00457081">
              <w:rPr>
                <w:rFonts w:eastAsia="Batang" w:cstheme="minorHAnsi"/>
                <w:sz w:val="20"/>
                <w:lang w:val="es-ES" w:eastAsia="es-HN"/>
              </w:rPr>
              <w:t>COP</w:t>
            </w:r>
          </w:p>
        </w:tc>
        <w:tc>
          <w:tcPr>
            <w:tcW w:w="1423" w:type="dxa"/>
            <w:tcBorders>
              <w:top w:val="single" w:sz="4" w:space="0" w:color="auto"/>
              <w:left w:val="single" w:sz="4" w:space="0" w:color="auto"/>
              <w:bottom w:val="single" w:sz="4" w:space="0" w:color="auto"/>
              <w:right w:val="single" w:sz="4" w:space="0" w:color="auto"/>
            </w:tcBorders>
            <w:vAlign w:val="center"/>
          </w:tcPr>
          <w:p w14:paraId="2E86198D"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Revisión documental</w:t>
            </w:r>
          </w:p>
          <w:p w14:paraId="698EF7EF"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Entrevista a actores clave encargados de gestión e implementación del proyecto</w:t>
            </w:r>
            <w:r w:rsidRPr="00457081" w:rsidDel="00CA166F">
              <w:rPr>
                <w:rFonts w:eastAsia="Batang" w:cstheme="minorHAnsi"/>
                <w:sz w:val="20"/>
                <w:lang w:val="es-ES" w:eastAsia="es-HN"/>
              </w:rPr>
              <w:t xml:space="preserve"> </w:t>
            </w:r>
            <w:r w:rsidRPr="00457081">
              <w:rPr>
                <w:rFonts w:eastAsia="Batang" w:cstheme="minorHAnsi"/>
                <w:sz w:val="20"/>
                <w:lang w:val="es-ES" w:eastAsia="es-HN"/>
              </w:rPr>
              <w:t>Entrevistas a beneficiarios que residen en municipios donde se implementan pilotos</w:t>
            </w:r>
          </w:p>
          <w:p w14:paraId="2CCA7121" w14:textId="77777777" w:rsidR="00427BFC" w:rsidRPr="00457081" w:rsidRDefault="00427BFC" w:rsidP="001663F6">
            <w:pPr>
              <w:jc w:val="center"/>
              <w:rPr>
                <w:rFonts w:eastAsia="Batang" w:cstheme="minorHAnsi"/>
                <w:sz w:val="20"/>
                <w:lang w:val="es-ES" w:eastAsia="es-HN"/>
              </w:rPr>
            </w:pPr>
          </w:p>
        </w:tc>
      </w:tr>
      <w:tr w:rsidR="00427BFC" w:rsidRPr="00961C8C" w14:paraId="0F28977B" w14:textId="77777777" w:rsidTr="001663F6">
        <w:trPr>
          <w:jc w:val="center"/>
        </w:trPr>
        <w:tc>
          <w:tcPr>
            <w:tcW w:w="1232" w:type="dxa"/>
            <w:vMerge/>
            <w:tcBorders>
              <w:left w:val="single" w:sz="4" w:space="0" w:color="auto"/>
              <w:right w:val="single" w:sz="4" w:space="0" w:color="auto"/>
            </w:tcBorders>
          </w:tcPr>
          <w:p w14:paraId="01B82AA0" w14:textId="77777777" w:rsidR="00427BFC" w:rsidRPr="00457081" w:rsidRDefault="00427BFC" w:rsidP="001663F6">
            <w:pPr>
              <w:jc w:val="center"/>
              <w:rPr>
                <w:rFonts w:eastAsia="Batang" w:cstheme="minorHAnsi"/>
                <w:sz w:val="20"/>
                <w:lang w:val="es-ES" w:eastAsia="es-HN"/>
              </w:rPr>
            </w:pPr>
          </w:p>
        </w:tc>
        <w:tc>
          <w:tcPr>
            <w:tcW w:w="1360" w:type="dxa"/>
            <w:vMerge/>
            <w:tcBorders>
              <w:left w:val="single" w:sz="4" w:space="0" w:color="auto"/>
              <w:bottom w:val="single" w:sz="4" w:space="0" w:color="auto"/>
              <w:right w:val="single" w:sz="4" w:space="0" w:color="auto"/>
            </w:tcBorders>
            <w:vAlign w:val="center"/>
          </w:tcPr>
          <w:p w14:paraId="1147F719" w14:textId="77777777" w:rsidR="00427BFC" w:rsidRPr="00457081" w:rsidRDefault="00427BFC" w:rsidP="001663F6">
            <w:pPr>
              <w:jc w:val="center"/>
              <w:rPr>
                <w:rFonts w:eastAsia="Batang" w:cstheme="minorHAnsi"/>
                <w:sz w:val="20"/>
                <w:lang w:val="es-ES" w:eastAsia="es-HN"/>
              </w:rPr>
            </w:pPr>
          </w:p>
        </w:tc>
        <w:tc>
          <w:tcPr>
            <w:tcW w:w="1649" w:type="dxa"/>
            <w:tcBorders>
              <w:top w:val="single" w:sz="4" w:space="0" w:color="auto"/>
              <w:left w:val="single" w:sz="4" w:space="0" w:color="auto"/>
              <w:bottom w:val="single" w:sz="4" w:space="0" w:color="auto"/>
              <w:right w:val="single" w:sz="4" w:space="0" w:color="auto"/>
            </w:tcBorders>
            <w:vAlign w:val="center"/>
          </w:tcPr>
          <w:p w14:paraId="10DF2BB1" w14:textId="77777777" w:rsidR="00427BFC" w:rsidRPr="00457081" w:rsidRDefault="00427BFC" w:rsidP="001663F6">
            <w:pPr>
              <w:jc w:val="center"/>
              <w:rPr>
                <w:rFonts w:eastAsia="Times New Roman" w:cstheme="minorHAnsi"/>
                <w:sz w:val="20"/>
                <w:szCs w:val="20"/>
                <w:lang w:val="es-ES"/>
              </w:rPr>
            </w:pPr>
            <w:r w:rsidRPr="00457081">
              <w:rPr>
                <w:rFonts w:eastAsia="Times New Roman" w:cstheme="minorHAnsi"/>
                <w:sz w:val="20"/>
                <w:szCs w:val="20"/>
                <w:lang w:val="es-ES"/>
              </w:rPr>
              <w:t>¿Se han logrado otros resultados no previstos en el diseño del proyecto?</w:t>
            </w:r>
          </w:p>
        </w:tc>
        <w:tc>
          <w:tcPr>
            <w:tcW w:w="1506" w:type="dxa"/>
            <w:tcBorders>
              <w:top w:val="single" w:sz="4" w:space="0" w:color="auto"/>
              <w:left w:val="single" w:sz="4" w:space="0" w:color="auto"/>
              <w:bottom w:val="single" w:sz="4" w:space="0" w:color="auto"/>
              <w:right w:val="single" w:sz="4" w:space="0" w:color="auto"/>
            </w:tcBorders>
            <w:vAlign w:val="center"/>
          </w:tcPr>
          <w:p w14:paraId="5C9BD2DB"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¿Los resultados no previstos han tenido externalidades positivas o negativas?</w:t>
            </w:r>
          </w:p>
        </w:tc>
        <w:tc>
          <w:tcPr>
            <w:tcW w:w="1281" w:type="dxa"/>
            <w:tcBorders>
              <w:top w:val="single" w:sz="4" w:space="0" w:color="auto"/>
              <w:left w:val="single" w:sz="4" w:space="0" w:color="auto"/>
              <w:bottom w:val="single" w:sz="4" w:space="0" w:color="auto"/>
              <w:right w:val="single" w:sz="4" w:space="0" w:color="auto"/>
            </w:tcBorders>
            <w:vAlign w:val="center"/>
          </w:tcPr>
          <w:p w14:paraId="60F5062E"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Beneficiarios de zonas piloto</w:t>
            </w:r>
          </w:p>
          <w:p w14:paraId="32FAFEC2"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Actores ambientales</w:t>
            </w:r>
          </w:p>
        </w:tc>
        <w:tc>
          <w:tcPr>
            <w:tcW w:w="1423" w:type="dxa"/>
            <w:tcBorders>
              <w:top w:val="single" w:sz="4" w:space="0" w:color="auto"/>
              <w:left w:val="single" w:sz="4" w:space="0" w:color="auto"/>
              <w:bottom w:val="single" w:sz="4" w:space="0" w:color="auto"/>
              <w:right w:val="single" w:sz="4" w:space="0" w:color="auto"/>
            </w:tcBorders>
            <w:vAlign w:val="center"/>
          </w:tcPr>
          <w:p w14:paraId="620C2F77"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Entrevista a actores clave</w:t>
            </w:r>
          </w:p>
          <w:p w14:paraId="0885E404"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Visitas de campo</w:t>
            </w:r>
          </w:p>
          <w:p w14:paraId="138923A1" w14:textId="77777777" w:rsidR="00427BFC" w:rsidRPr="00457081" w:rsidRDefault="00427BFC" w:rsidP="001663F6">
            <w:pPr>
              <w:jc w:val="center"/>
              <w:rPr>
                <w:rFonts w:eastAsia="Batang" w:cstheme="minorHAnsi"/>
                <w:sz w:val="20"/>
                <w:lang w:val="es-ES" w:eastAsia="es-HN"/>
              </w:rPr>
            </w:pPr>
          </w:p>
        </w:tc>
      </w:tr>
      <w:tr w:rsidR="00427BFC" w:rsidRPr="00961C8C" w14:paraId="3CAC3AAD" w14:textId="77777777" w:rsidTr="001663F6">
        <w:trPr>
          <w:jc w:val="center"/>
        </w:trPr>
        <w:tc>
          <w:tcPr>
            <w:tcW w:w="1232" w:type="dxa"/>
            <w:vMerge/>
            <w:tcBorders>
              <w:left w:val="single" w:sz="4" w:space="0" w:color="auto"/>
              <w:right w:val="single" w:sz="4" w:space="0" w:color="auto"/>
            </w:tcBorders>
          </w:tcPr>
          <w:p w14:paraId="234801CF" w14:textId="77777777" w:rsidR="00427BFC" w:rsidRPr="00457081" w:rsidRDefault="00427BFC" w:rsidP="001663F6">
            <w:pPr>
              <w:jc w:val="center"/>
              <w:rPr>
                <w:rFonts w:eastAsia="Batang" w:cstheme="minorHAnsi"/>
                <w:sz w:val="20"/>
                <w:lang w:val="es-ES" w:eastAsia="es-HN"/>
              </w:rPr>
            </w:pPr>
          </w:p>
        </w:tc>
        <w:tc>
          <w:tcPr>
            <w:tcW w:w="1360" w:type="dxa"/>
            <w:vMerge w:val="restart"/>
            <w:tcBorders>
              <w:top w:val="single" w:sz="4" w:space="0" w:color="auto"/>
              <w:left w:val="single" w:sz="4" w:space="0" w:color="auto"/>
              <w:right w:val="single" w:sz="4" w:space="0" w:color="auto"/>
            </w:tcBorders>
            <w:vAlign w:val="center"/>
          </w:tcPr>
          <w:p w14:paraId="1C7A178D"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Sostenibilidad</w:t>
            </w:r>
          </w:p>
        </w:tc>
        <w:tc>
          <w:tcPr>
            <w:tcW w:w="1649" w:type="dxa"/>
            <w:tcBorders>
              <w:top w:val="single" w:sz="4" w:space="0" w:color="auto"/>
              <w:left w:val="single" w:sz="4" w:space="0" w:color="auto"/>
              <w:bottom w:val="single" w:sz="4" w:space="0" w:color="auto"/>
              <w:right w:val="single" w:sz="4" w:space="0" w:color="auto"/>
            </w:tcBorders>
            <w:vAlign w:val="center"/>
          </w:tcPr>
          <w:p w14:paraId="12E63C4A" w14:textId="77777777" w:rsidR="00427BFC" w:rsidRPr="00457081" w:rsidRDefault="00427BFC" w:rsidP="001663F6">
            <w:pPr>
              <w:jc w:val="center"/>
              <w:rPr>
                <w:rFonts w:eastAsia="Times New Roman" w:cstheme="minorHAnsi"/>
                <w:sz w:val="20"/>
                <w:szCs w:val="20"/>
                <w:lang w:val="es-ES"/>
              </w:rPr>
            </w:pPr>
            <w:r w:rsidRPr="00457081">
              <w:rPr>
                <w:rFonts w:eastAsia="Times New Roman" w:cstheme="minorHAnsi"/>
                <w:sz w:val="20"/>
                <w:szCs w:val="20"/>
                <w:lang w:val="es-ES"/>
              </w:rPr>
              <w:t>¿En qué medida ha sido implementada o desarrollada una estrategia de sostenibilidad?</w:t>
            </w:r>
          </w:p>
        </w:tc>
        <w:tc>
          <w:tcPr>
            <w:tcW w:w="1506" w:type="dxa"/>
            <w:tcBorders>
              <w:top w:val="single" w:sz="4" w:space="0" w:color="auto"/>
              <w:left w:val="single" w:sz="4" w:space="0" w:color="auto"/>
              <w:bottom w:val="single" w:sz="4" w:space="0" w:color="auto"/>
              <w:right w:val="single" w:sz="4" w:space="0" w:color="auto"/>
            </w:tcBorders>
            <w:vAlign w:val="center"/>
          </w:tcPr>
          <w:p w14:paraId="25A3A1F9"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¿Cuáles son algunas de los elementos financieros o de gestión que serán esenciales para  sostenibilidad una vez que el proyecto termine?</w:t>
            </w:r>
          </w:p>
        </w:tc>
        <w:tc>
          <w:tcPr>
            <w:tcW w:w="1281" w:type="dxa"/>
            <w:tcBorders>
              <w:top w:val="single" w:sz="4" w:space="0" w:color="auto"/>
              <w:left w:val="single" w:sz="4" w:space="0" w:color="auto"/>
              <w:bottom w:val="single" w:sz="4" w:space="0" w:color="auto"/>
              <w:right w:val="single" w:sz="4" w:space="0" w:color="auto"/>
            </w:tcBorders>
            <w:vAlign w:val="center"/>
          </w:tcPr>
          <w:p w14:paraId="1189A50D"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Estrategia de sostenibilidad</w:t>
            </w:r>
          </w:p>
          <w:p w14:paraId="688DA429"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Actores involucrados</w:t>
            </w:r>
          </w:p>
        </w:tc>
        <w:tc>
          <w:tcPr>
            <w:tcW w:w="1423" w:type="dxa"/>
            <w:tcBorders>
              <w:top w:val="single" w:sz="4" w:space="0" w:color="auto"/>
              <w:left w:val="single" w:sz="4" w:space="0" w:color="auto"/>
              <w:bottom w:val="single" w:sz="4" w:space="0" w:color="auto"/>
              <w:right w:val="single" w:sz="4" w:space="0" w:color="auto"/>
            </w:tcBorders>
            <w:vAlign w:val="center"/>
          </w:tcPr>
          <w:p w14:paraId="1CDF9AD4"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Entrevista a actores clave</w:t>
            </w:r>
          </w:p>
          <w:p w14:paraId="49437A00"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Revisión documental</w:t>
            </w:r>
          </w:p>
        </w:tc>
      </w:tr>
      <w:tr w:rsidR="00427BFC" w:rsidRPr="00457081" w14:paraId="79E87A9B" w14:textId="77777777" w:rsidTr="001663F6">
        <w:trPr>
          <w:jc w:val="center"/>
        </w:trPr>
        <w:tc>
          <w:tcPr>
            <w:tcW w:w="1232" w:type="dxa"/>
            <w:vMerge/>
            <w:tcBorders>
              <w:left w:val="single" w:sz="4" w:space="0" w:color="auto"/>
              <w:bottom w:val="single" w:sz="4" w:space="0" w:color="auto"/>
              <w:right w:val="single" w:sz="4" w:space="0" w:color="auto"/>
            </w:tcBorders>
          </w:tcPr>
          <w:p w14:paraId="3653CF2C" w14:textId="77777777" w:rsidR="00427BFC" w:rsidRPr="00457081" w:rsidRDefault="00427BFC" w:rsidP="001663F6">
            <w:pPr>
              <w:jc w:val="center"/>
              <w:rPr>
                <w:rFonts w:eastAsia="Batang" w:cstheme="minorHAnsi"/>
                <w:sz w:val="20"/>
                <w:lang w:val="es-ES" w:eastAsia="es-HN"/>
              </w:rPr>
            </w:pPr>
          </w:p>
        </w:tc>
        <w:tc>
          <w:tcPr>
            <w:tcW w:w="1360" w:type="dxa"/>
            <w:vMerge/>
            <w:tcBorders>
              <w:left w:val="single" w:sz="4" w:space="0" w:color="auto"/>
              <w:bottom w:val="single" w:sz="4" w:space="0" w:color="auto"/>
              <w:right w:val="single" w:sz="4" w:space="0" w:color="auto"/>
            </w:tcBorders>
            <w:vAlign w:val="center"/>
          </w:tcPr>
          <w:p w14:paraId="483F9A09" w14:textId="77777777" w:rsidR="00427BFC" w:rsidRPr="00457081" w:rsidRDefault="00427BFC" w:rsidP="001663F6">
            <w:pPr>
              <w:jc w:val="center"/>
              <w:rPr>
                <w:rFonts w:eastAsia="Batang" w:cstheme="minorHAnsi"/>
                <w:sz w:val="20"/>
                <w:lang w:val="es-ES" w:eastAsia="es-HN"/>
              </w:rPr>
            </w:pPr>
          </w:p>
        </w:tc>
        <w:tc>
          <w:tcPr>
            <w:tcW w:w="1649" w:type="dxa"/>
            <w:tcBorders>
              <w:top w:val="single" w:sz="4" w:space="0" w:color="auto"/>
              <w:left w:val="single" w:sz="4" w:space="0" w:color="auto"/>
              <w:bottom w:val="single" w:sz="4" w:space="0" w:color="auto"/>
              <w:right w:val="single" w:sz="4" w:space="0" w:color="auto"/>
            </w:tcBorders>
            <w:vAlign w:val="center"/>
          </w:tcPr>
          <w:p w14:paraId="4B0516F2" w14:textId="77777777" w:rsidR="00427BFC" w:rsidRPr="00457081" w:rsidRDefault="00427BFC" w:rsidP="001663F6">
            <w:pPr>
              <w:jc w:val="center"/>
              <w:rPr>
                <w:rFonts w:eastAsia="Times New Roman" w:cstheme="minorHAnsi"/>
                <w:sz w:val="20"/>
                <w:szCs w:val="20"/>
                <w:lang w:val="es-ES"/>
              </w:rPr>
            </w:pPr>
            <w:r w:rsidRPr="00457081">
              <w:rPr>
                <w:rFonts w:eastAsia="Times New Roman" w:cstheme="minorHAnsi"/>
                <w:sz w:val="20"/>
                <w:szCs w:val="20"/>
                <w:lang w:val="es-ES"/>
              </w:rPr>
              <w:t>¿Cuál ha sido el apoyo y la participación de las instituciones involucradas?¿Ha habido fortalecimiento institucional?</w:t>
            </w:r>
          </w:p>
        </w:tc>
        <w:tc>
          <w:tcPr>
            <w:tcW w:w="1506" w:type="dxa"/>
            <w:tcBorders>
              <w:top w:val="single" w:sz="4" w:space="0" w:color="auto"/>
              <w:left w:val="single" w:sz="4" w:space="0" w:color="auto"/>
              <w:bottom w:val="single" w:sz="4" w:space="0" w:color="auto"/>
              <w:right w:val="single" w:sz="4" w:space="0" w:color="auto"/>
            </w:tcBorders>
            <w:vAlign w:val="center"/>
          </w:tcPr>
          <w:p w14:paraId="1D4E2D4A"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¿Están las instituciones involucradas preparadas para hacerse cargo de las actividades del proyecto una vez que este llegue a su fin?</w:t>
            </w:r>
          </w:p>
        </w:tc>
        <w:tc>
          <w:tcPr>
            <w:tcW w:w="1281" w:type="dxa"/>
            <w:tcBorders>
              <w:top w:val="single" w:sz="4" w:space="0" w:color="auto"/>
              <w:left w:val="single" w:sz="4" w:space="0" w:color="auto"/>
              <w:bottom w:val="single" w:sz="4" w:space="0" w:color="auto"/>
              <w:right w:val="single" w:sz="4" w:space="0" w:color="auto"/>
            </w:tcBorders>
            <w:vAlign w:val="center"/>
          </w:tcPr>
          <w:p w14:paraId="5B2C2E86"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Actores involucrados</w:t>
            </w:r>
          </w:p>
        </w:tc>
        <w:tc>
          <w:tcPr>
            <w:tcW w:w="1423" w:type="dxa"/>
            <w:tcBorders>
              <w:top w:val="single" w:sz="4" w:space="0" w:color="auto"/>
              <w:left w:val="single" w:sz="4" w:space="0" w:color="auto"/>
              <w:bottom w:val="single" w:sz="4" w:space="0" w:color="auto"/>
              <w:right w:val="single" w:sz="4" w:space="0" w:color="auto"/>
            </w:tcBorders>
            <w:vAlign w:val="center"/>
          </w:tcPr>
          <w:p w14:paraId="49019ED3" w14:textId="77777777" w:rsidR="00427BFC" w:rsidRPr="00457081" w:rsidRDefault="00427BFC" w:rsidP="001663F6">
            <w:pPr>
              <w:jc w:val="center"/>
              <w:rPr>
                <w:rFonts w:eastAsia="Batang" w:cstheme="minorHAnsi"/>
                <w:sz w:val="20"/>
                <w:lang w:val="es-ES" w:eastAsia="es-HN"/>
              </w:rPr>
            </w:pPr>
            <w:r w:rsidRPr="00457081">
              <w:rPr>
                <w:rFonts w:eastAsia="Batang" w:cstheme="minorHAnsi"/>
                <w:sz w:val="20"/>
                <w:lang w:val="es-ES" w:eastAsia="es-HN"/>
              </w:rPr>
              <w:t>Entrevista a actores clave</w:t>
            </w:r>
          </w:p>
          <w:p w14:paraId="5E36DDD1" w14:textId="77777777" w:rsidR="00427BFC" w:rsidRPr="00457081" w:rsidRDefault="00427BFC" w:rsidP="001663F6">
            <w:pPr>
              <w:jc w:val="center"/>
              <w:rPr>
                <w:rFonts w:eastAsia="Batang" w:cstheme="minorHAnsi"/>
                <w:sz w:val="20"/>
                <w:lang w:val="es-ES" w:eastAsia="es-HN"/>
              </w:rPr>
            </w:pPr>
          </w:p>
        </w:tc>
      </w:tr>
    </w:tbl>
    <w:p w14:paraId="66B48AC9" w14:textId="77777777" w:rsidR="00427BFC" w:rsidRPr="00457081" w:rsidRDefault="00427BFC" w:rsidP="00427BFC">
      <w:pPr>
        <w:jc w:val="center"/>
        <w:rPr>
          <w:rFonts w:cstheme="minorHAnsi"/>
          <w:sz w:val="18"/>
          <w:lang w:val="es-ES"/>
        </w:rPr>
      </w:pPr>
      <w:r w:rsidRPr="00457081">
        <w:rPr>
          <w:rFonts w:cstheme="minorHAnsi"/>
          <w:sz w:val="18"/>
          <w:lang w:val="es-ES"/>
        </w:rPr>
        <w:t>Fuente: Elaboración propia sobre la base de los requerimientos de los términos de referencia.</w:t>
      </w:r>
    </w:p>
    <w:p w14:paraId="373D323D" w14:textId="77777777" w:rsidR="00427BFC" w:rsidRPr="00457081" w:rsidRDefault="00427BFC" w:rsidP="00152FE4">
      <w:pPr>
        <w:rPr>
          <w:b/>
          <w:sz w:val="24"/>
          <w:lang w:val="es-ES"/>
        </w:rPr>
      </w:pPr>
      <w:r w:rsidRPr="00457081">
        <w:rPr>
          <w:rFonts w:cstheme="minorHAnsi"/>
          <w:lang w:val="es-ES"/>
        </w:rPr>
        <w:br w:type="page"/>
      </w:r>
      <w:r w:rsidRPr="00457081">
        <w:rPr>
          <w:b/>
          <w:sz w:val="24"/>
          <w:lang w:val="es-ES"/>
        </w:rPr>
        <w:t>Análisis de datos</w:t>
      </w:r>
    </w:p>
    <w:p w14:paraId="41BD133F" w14:textId="77777777" w:rsidR="00427BFC" w:rsidRPr="00457081" w:rsidRDefault="00427BFC" w:rsidP="00427BFC">
      <w:pPr>
        <w:jc w:val="both"/>
        <w:rPr>
          <w:rFonts w:eastAsiaTheme="majorEastAsia" w:cstheme="minorHAnsi"/>
          <w:bCs/>
          <w:sz w:val="24"/>
          <w:szCs w:val="26"/>
          <w:lang w:val="es-ES"/>
        </w:rPr>
      </w:pPr>
      <w:r w:rsidRPr="00457081">
        <w:rPr>
          <w:rFonts w:eastAsiaTheme="majorEastAsia" w:cstheme="minorHAnsi"/>
          <w:bCs/>
          <w:sz w:val="24"/>
          <w:szCs w:val="26"/>
          <w:lang w:val="es-ES"/>
        </w:rPr>
        <w:t>Los datos recolectados por medio de los distintos instrumentos</w:t>
      </w:r>
      <w:r w:rsidR="00FC251A" w:rsidRPr="00457081">
        <w:rPr>
          <w:rFonts w:eastAsiaTheme="majorEastAsia" w:cstheme="minorHAnsi"/>
          <w:bCs/>
          <w:sz w:val="24"/>
          <w:szCs w:val="26"/>
          <w:lang w:val="es-ES"/>
        </w:rPr>
        <w:t xml:space="preserve"> fueron</w:t>
      </w:r>
      <w:r w:rsidRPr="00457081">
        <w:rPr>
          <w:rFonts w:eastAsiaTheme="majorEastAsia" w:cstheme="minorHAnsi"/>
          <w:bCs/>
          <w:sz w:val="24"/>
          <w:szCs w:val="26"/>
          <w:lang w:val="es-ES"/>
        </w:rPr>
        <w:t xml:space="preserve"> triangulados para asegurar la validez de la evidencia evaluativa. Por ejemplo, los hallazgos de las entrevistas a beneficiarios  comparados con los hallazgos correspondientes de las entrevistas a actores clave y la evidencia documental disponible. Los datos cuantitativos obtenidos de la evidencia documental  utilizados para construir gráficos de barras que permitan observar la relación entre lo planificado y lo ejecutado.  Por otro lado, al analizar los datos cualitativos de las entrevistas a los diversos actores se </w:t>
      </w:r>
      <w:r w:rsidR="00336684" w:rsidRPr="00457081">
        <w:rPr>
          <w:rFonts w:eastAsiaTheme="majorEastAsia" w:cstheme="minorHAnsi"/>
          <w:bCs/>
          <w:sz w:val="24"/>
          <w:szCs w:val="26"/>
          <w:lang w:val="es-ES"/>
        </w:rPr>
        <w:t>buscaron</w:t>
      </w:r>
      <w:r w:rsidRPr="00457081">
        <w:rPr>
          <w:rFonts w:eastAsiaTheme="majorEastAsia" w:cstheme="minorHAnsi"/>
          <w:bCs/>
          <w:sz w:val="24"/>
          <w:szCs w:val="26"/>
          <w:lang w:val="es-ES"/>
        </w:rPr>
        <w:t xml:space="preserve"> temas coincidentes que permitan obtener una perspectiva sobre un criterio de evaluación. </w:t>
      </w:r>
    </w:p>
    <w:p w14:paraId="0D981D80" w14:textId="77777777" w:rsidR="00427BFC" w:rsidRPr="00457081" w:rsidRDefault="00427BFC" w:rsidP="00152FE4">
      <w:pPr>
        <w:rPr>
          <w:b/>
          <w:sz w:val="24"/>
          <w:lang w:val="es-ES"/>
        </w:rPr>
      </w:pPr>
      <w:r w:rsidRPr="00457081">
        <w:rPr>
          <w:b/>
          <w:sz w:val="24"/>
          <w:lang w:val="es-ES"/>
        </w:rPr>
        <w:t>Razones para la selección de los métodos</w:t>
      </w:r>
    </w:p>
    <w:p w14:paraId="1FB0612A" w14:textId="77777777" w:rsidR="00427BFC" w:rsidRPr="00457081" w:rsidRDefault="00427BFC" w:rsidP="00152FE4">
      <w:pPr>
        <w:rPr>
          <w:b/>
          <w:i/>
          <w:sz w:val="24"/>
          <w:lang w:val="es-ES"/>
        </w:rPr>
      </w:pPr>
      <w:r w:rsidRPr="00457081">
        <w:rPr>
          <w:b/>
          <w:i/>
          <w:sz w:val="24"/>
          <w:lang w:val="es-ES"/>
        </w:rPr>
        <w:t>Entrevistas:</w:t>
      </w:r>
    </w:p>
    <w:p w14:paraId="4C8C3B6F" w14:textId="77777777" w:rsidR="00427BFC" w:rsidRPr="00457081" w:rsidRDefault="00427BFC" w:rsidP="00E37B61">
      <w:pPr>
        <w:pStyle w:val="ListParagraph"/>
        <w:numPr>
          <w:ilvl w:val="0"/>
          <w:numId w:val="8"/>
        </w:numPr>
        <w:rPr>
          <w:sz w:val="24"/>
          <w:lang w:val="es-ES"/>
        </w:rPr>
      </w:pPr>
      <w:r w:rsidRPr="00457081">
        <w:rPr>
          <w:sz w:val="24"/>
          <w:lang w:val="es-ES"/>
        </w:rPr>
        <w:t xml:space="preserve">Permiten obtener información y percepciones de las personas que gestionan o implementan o son beneficiarios del proyecto. </w:t>
      </w:r>
    </w:p>
    <w:p w14:paraId="3AD0ED7D" w14:textId="77777777" w:rsidR="00427BFC" w:rsidRPr="00457081" w:rsidRDefault="00427BFC" w:rsidP="00E37B61">
      <w:pPr>
        <w:pStyle w:val="ListParagraph"/>
        <w:numPr>
          <w:ilvl w:val="0"/>
          <w:numId w:val="8"/>
        </w:numPr>
        <w:rPr>
          <w:sz w:val="24"/>
          <w:lang w:val="es-ES"/>
        </w:rPr>
      </w:pPr>
      <w:r w:rsidRPr="00457081">
        <w:rPr>
          <w:sz w:val="24"/>
          <w:lang w:val="es-ES"/>
        </w:rPr>
        <w:t>Las preguntas son claras y concretas, lo que facilita la obtención de información útil.</w:t>
      </w:r>
    </w:p>
    <w:p w14:paraId="7C3397EB" w14:textId="77777777" w:rsidR="00427BFC" w:rsidRPr="00457081" w:rsidRDefault="00427BFC" w:rsidP="00E37B61">
      <w:pPr>
        <w:pStyle w:val="ListParagraph"/>
        <w:numPr>
          <w:ilvl w:val="0"/>
          <w:numId w:val="8"/>
        </w:numPr>
        <w:rPr>
          <w:sz w:val="24"/>
          <w:lang w:val="es-ES"/>
        </w:rPr>
      </w:pPr>
      <w:r w:rsidRPr="00457081">
        <w:rPr>
          <w:sz w:val="24"/>
          <w:lang w:val="es-ES"/>
        </w:rPr>
        <w:t>La organización de la entrevista de acuerdo a los criterios de evaluación permite clasificar las respuestas para facilitar la elaboración de conclusiones.</w:t>
      </w:r>
    </w:p>
    <w:p w14:paraId="62580576" w14:textId="77777777" w:rsidR="00427BFC" w:rsidRPr="00457081" w:rsidRDefault="00427BFC" w:rsidP="00152FE4">
      <w:pPr>
        <w:rPr>
          <w:i/>
          <w:sz w:val="24"/>
          <w:lang w:val="es-ES"/>
        </w:rPr>
      </w:pPr>
      <w:r w:rsidRPr="00457081">
        <w:rPr>
          <w:b/>
          <w:i/>
          <w:sz w:val="24"/>
          <w:lang w:val="es-ES"/>
        </w:rPr>
        <w:t>Visita de campo</w:t>
      </w:r>
      <w:r w:rsidRPr="00457081">
        <w:rPr>
          <w:i/>
          <w:sz w:val="24"/>
          <w:lang w:val="es-ES"/>
        </w:rPr>
        <w:t>:</w:t>
      </w:r>
    </w:p>
    <w:p w14:paraId="65D659B4" w14:textId="77777777" w:rsidR="00427BFC" w:rsidRPr="00457081" w:rsidRDefault="00427BFC" w:rsidP="00E37B61">
      <w:pPr>
        <w:pStyle w:val="ListParagraph"/>
        <w:numPr>
          <w:ilvl w:val="0"/>
          <w:numId w:val="8"/>
        </w:numPr>
        <w:rPr>
          <w:sz w:val="24"/>
          <w:lang w:val="es-ES"/>
        </w:rPr>
      </w:pPr>
      <w:r w:rsidRPr="00457081">
        <w:rPr>
          <w:sz w:val="24"/>
          <w:lang w:val="es-ES"/>
        </w:rPr>
        <w:t>Permite conocer y comprobar la implementación de las actividades del proyecto de primera mano.</w:t>
      </w:r>
    </w:p>
    <w:p w14:paraId="6B3C466C" w14:textId="77777777" w:rsidR="00427BFC" w:rsidRPr="00457081" w:rsidRDefault="00427BFC" w:rsidP="00E37B61">
      <w:pPr>
        <w:pStyle w:val="ListParagraph"/>
        <w:numPr>
          <w:ilvl w:val="0"/>
          <w:numId w:val="8"/>
        </w:numPr>
        <w:rPr>
          <w:sz w:val="24"/>
          <w:lang w:val="es-ES"/>
        </w:rPr>
      </w:pPr>
      <w:r w:rsidRPr="00457081">
        <w:rPr>
          <w:sz w:val="24"/>
          <w:lang w:val="es-ES"/>
        </w:rPr>
        <w:t xml:space="preserve">La realización de visitas de campo mejora el nivel de transparencia de la evaluación. </w:t>
      </w:r>
    </w:p>
    <w:p w14:paraId="02669CFE" w14:textId="77777777" w:rsidR="00427BFC" w:rsidRPr="00457081" w:rsidRDefault="00427BFC" w:rsidP="00152FE4">
      <w:pPr>
        <w:rPr>
          <w:b/>
          <w:sz w:val="24"/>
          <w:lang w:val="es-ES"/>
        </w:rPr>
      </w:pPr>
      <w:r w:rsidRPr="00457081">
        <w:rPr>
          <w:b/>
          <w:sz w:val="24"/>
          <w:lang w:val="es-ES"/>
        </w:rPr>
        <w:t>Limitaciones de los métodos seleccionados</w:t>
      </w:r>
    </w:p>
    <w:p w14:paraId="35A16436" w14:textId="77777777" w:rsidR="00427BFC" w:rsidRPr="00457081" w:rsidRDefault="00427BFC" w:rsidP="00427BFC">
      <w:pPr>
        <w:spacing w:after="0"/>
        <w:jc w:val="both"/>
        <w:rPr>
          <w:rFonts w:cstheme="minorHAnsi"/>
          <w:sz w:val="24"/>
          <w:lang w:val="es-ES"/>
        </w:rPr>
      </w:pPr>
      <w:r w:rsidRPr="00457081">
        <w:rPr>
          <w:rFonts w:cstheme="minorHAnsi"/>
          <w:sz w:val="24"/>
          <w:lang w:val="es-ES"/>
        </w:rPr>
        <w:t xml:space="preserve">Es importante reconocer las limitaciones y posibles fuentes de sesgo de la metodología de revisión elegida. Estas incluyen las siguientes: </w:t>
      </w:r>
    </w:p>
    <w:p w14:paraId="0B8E3E58" w14:textId="77777777" w:rsidR="00427BFC" w:rsidRPr="00457081" w:rsidRDefault="00427BFC" w:rsidP="00E37B61">
      <w:pPr>
        <w:pStyle w:val="ListParagraph"/>
        <w:numPr>
          <w:ilvl w:val="0"/>
          <w:numId w:val="7"/>
        </w:numPr>
        <w:spacing w:after="0"/>
        <w:jc w:val="both"/>
        <w:rPr>
          <w:rFonts w:cstheme="minorHAnsi"/>
          <w:sz w:val="24"/>
          <w:lang w:val="es-ES"/>
        </w:rPr>
      </w:pPr>
      <w:r w:rsidRPr="00457081">
        <w:rPr>
          <w:rFonts w:cstheme="minorHAnsi"/>
          <w:sz w:val="24"/>
          <w:lang w:val="es-ES"/>
        </w:rPr>
        <w:t xml:space="preserve">Dado que las entrevistas dependen del estilo propio del entrevistador y la elección del tema, este podría introducir –intencionalmente o no- sus percepciones y opiniones personales en el proceso. Para hacer frente a esta limitación, los instrumentos </w:t>
      </w:r>
      <w:r w:rsidR="00152FE4" w:rsidRPr="00457081">
        <w:rPr>
          <w:rFonts w:cstheme="minorHAnsi"/>
          <w:sz w:val="24"/>
          <w:lang w:val="es-ES"/>
        </w:rPr>
        <w:t>fueron</w:t>
      </w:r>
      <w:r w:rsidRPr="00457081">
        <w:rPr>
          <w:rFonts w:cstheme="minorHAnsi"/>
          <w:sz w:val="24"/>
          <w:lang w:val="es-ES"/>
        </w:rPr>
        <w:t xml:space="preserve"> construidos para garantizar </w:t>
      </w:r>
      <w:r w:rsidR="000846D3" w:rsidRPr="00457081">
        <w:rPr>
          <w:rFonts w:cstheme="minorHAnsi"/>
          <w:sz w:val="24"/>
          <w:lang w:val="es-ES"/>
        </w:rPr>
        <w:t xml:space="preserve">la objetividad por un lado y </w:t>
      </w:r>
      <w:r w:rsidRPr="00457081">
        <w:rPr>
          <w:rFonts w:cstheme="minorHAnsi"/>
          <w:sz w:val="24"/>
          <w:lang w:val="es-ES"/>
        </w:rPr>
        <w:t>la imparcialidad del evaluador</w:t>
      </w:r>
      <w:r w:rsidR="000846D3" w:rsidRPr="00457081">
        <w:rPr>
          <w:rFonts w:cstheme="minorHAnsi"/>
          <w:sz w:val="24"/>
          <w:lang w:val="es-ES"/>
        </w:rPr>
        <w:t xml:space="preserve"> por </w:t>
      </w:r>
      <w:r w:rsidR="00152FE4" w:rsidRPr="00457081">
        <w:rPr>
          <w:rFonts w:cstheme="minorHAnsi"/>
          <w:sz w:val="24"/>
          <w:lang w:val="es-ES"/>
        </w:rPr>
        <w:t xml:space="preserve">el </w:t>
      </w:r>
      <w:r w:rsidR="000846D3" w:rsidRPr="00457081">
        <w:rPr>
          <w:rFonts w:cstheme="minorHAnsi"/>
          <w:sz w:val="24"/>
          <w:lang w:val="es-ES"/>
        </w:rPr>
        <w:t>otro</w:t>
      </w:r>
      <w:r w:rsidRPr="00457081">
        <w:rPr>
          <w:rFonts w:cstheme="minorHAnsi"/>
          <w:sz w:val="24"/>
          <w:lang w:val="es-ES"/>
        </w:rPr>
        <w:t>.</w:t>
      </w:r>
    </w:p>
    <w:p w14:paraId="6AFA6E76" w14:textId="77777777" w:rsidR="00427BFC" w:rsidRPr="00457081" w:rsidRDefault="00427BFC" w:rsidP="00E37B61">
      <w:pPr>
        <w:pStyle w:val="ListParagraph"/>
        <w:numPr>
          <w:ilvl w:val="0"/>
          <w:numId w:val="7"/>
        </w:numPr>
        <w:spacing w:after="0"/>
        <w:jc w:val="both"/>
        <w:rPr>
          <w:rFonts w:cstheme="minorHAnsi"/>
          <w:sz w:val="24"/>
          <w:lang w:val="es-ES"/>
        </w:rPr>
      </w:pPr>
      <w:r w:rsidRPr="00457081">
        <w:rPr>
          <w:rFonts w:cstheme="minorHAnsi"/>
          <w:sz w:val="24"/>
          <w:lang w:val="es-ES"/>
        </w:rPr>
        <w:t xml:space="preserve">No es posible generalizar respuestas y opiniones de los entrevistados a la población general.  Las conclusiones </w:t>
      </w:r>
      <w:r w:rsidR="007D11FE" w:rsidRPr="00457081">
        <w:rPr>
          <w:rFonts w:cstheme="minorHAnsi"/>
          <w:sz w:val="24"/>
          <w:lang w:val="es-ES"/>
        </w:rPr>
        <w:t xml:space="preserve">son </w:t>
      </w:r>
      <w:r w:rsidRPr="00457081">
        <w:rPr>
          <w:rFonts w:cstheme="minorHAnsi"/>
          <w:sz w:val="24"/>
          <w:lang w:val="es-ES"/>
        </w:rPr>
        <w:t xml:space="preserve">pertinentes para los actores del proyecto, pero en ningún caso se podrá afirmar que constituyen la opinión de toda la población. </w:t>
      </w:r>
    </w:p>
    <w:p w14:paraId="246CA36C" w14:textId="77777777" w:rsidR="00427BFC" w:rsidRPr="00457081" w:rsidRDefault="00427BFC" w:rsidP="00E37B61">
      <w:pPr>
        <w:pStyle w:val="ListParagraph"/>
        <w:numPr>
          <w:ilvl w:val="0"/>
          <w:numId w:val="7"/>
        </w:numPr>
        <w:autoSpaceDE w:val="0"/>
        <w:autoSpaceDN w:val="0"/>
        <w:adjustRightInd w:val="0"/>
        <w:spacing w:after="0" w:line="240" w:lineRule="auto"/>
        <w:jc w:val="both"/>
        <w:rPr>
          <w:rFonts w:cstheme="minorHAnsi"/>
          <w:b/>
          <w:sz w:val="24"/>
          <w:lang w:val="es-ES"/>
        </w:rPr>
      </w:pPr>
      <w:r w:rsidRPr="00457081">
        <w:rPr>
          <w:rFonts w:cstheme="minorHAnsi"/>
          <w:sz w:val="24"/>
          <w:lang w:val="es-ES"/>
        </w:rPr>
        <w:t xml:space="preserve">El tiempo limitado en el país era otra </w:t>
      </w:r>
      <w:r w:rsidR="00461959" w:rsidRPr="00457081">
        <w:rPr>
          <w:rFonts w:cstheme="minorHAnsi"/>
          <w:sz w:val="24"/>
          <w:lang w:val="es-ES"/>
        </w:rPr>
        <w:t xml:space="preserve">limitación </w:t>
      </w:r>
      <w:r w:rsidRPr="00457081">
        <w:rPr>
          <w:rFonts w:cstheme="minorHAnsi"/>
          <w:sz w:val="24"/>
          <w:lang w:val="es-ES"/>
        </w:rPr>
        <w:t>metodológica que el evaluador</w:t>
      </w:r>
      <w:r w:rsidR="00152FE4" w:rsidRPr="00457081">
        <w:rPr>
          <w:rFonts w:cstheme="minorHAnsi"/>
          <w:sz w:val="24"/>
          <w:lang w:val="es-ES"/>
        </w:rPr>
        <w:t xml:space="preserve"> debió</w:t>
      </w:r>
      <w:r w:rsidRPr="00457081">
        <w:rPr>
          <w:rFonts w:cstheme="minorHAnsi"/>
          <w:sz w:val="24"/>
          <w:lang w:val="es-ES"/>
        </w:rPr>
        <w:t xml:space="preserve"> enfrentar. Para hacer frente a esta dificultad, se aprovech</w:t>
      </w:r>
      <w:r w:rsidR="00152FE4" w:rsidRPr="00457081">
        <w:rPr>
          <w:rFonts w:cstheme="minorHAnsi"/>
          <w:sz w:val="24"/>
          <w:lang w:val="es-ES"/>
        </w:rPr>
        <w:t>ó</w:t>
      </w:r>
      <w:r w:rsidRPr="00457081">
        <w:rPr>
          <w:rFonts w:cstheme="minorHAnsi"/>
          <w:sz w:val="24"/>
          <w:lang w:val="es-ES"/>
        </w:rPr>
        <w:t xml:space="preserve"> el tiempo destinado para entrevistas y visitas de campo  para obtener el máximo de información posible</w:t>
      </w:r>
      <w:r w:rsidR="00461959" w:rsidRPr="00457081">
        <w:rPr>
          <w:rFonts w:cstheme="minorHAnsi"/>
          <w:sz w:val="24"/>
          <w:lang w:val="es-ES"/>
        </w:rPr>
        <w:t xml:space="preserve"> y según la agenda coordinada por la UCP</w:t>
      </w:r>
      <w:r w:rsidR="00152FE4" w:rsidRPr="00457081">
        <w:rPr>
          <w:rFonts w:cstheme="minorHAnsi"/>
          <w:sz w:val="24"/>
          <w:lang w:val="es-ES"/>
        </w:rPr>
        <w:t>.</w:t>
      </w:r>
    </w:p>
    <w:p w14:paraId="76C63821" w14:textId="77777777" w:rsidR="00D04F59" w:rsidRPr="00457081" w:rsidRDefault="00D04F59" w:rsidP="001D5E42">
      <w:pPr>
        <w:autoSpaceDE w:val="0"/>
        <w:autoSpaceDN w:val="0"/>
        <w:adjustRightInd w:val="0"/>
        <w:spacing w:after="0" w:line="240" w:lineRule="auto"/>
        <w:jc w:val="both"/>
        <w:rPr>
          <w:rFonts w:cstheme="minorHAnsi"/>
          <w:sz w:val="24"/>
          <w:lang w:val="es-ES"/>
        </w:rPr>
      </w:pPr>
    </w:p>
    <w:p w14:paraId="2D643849" w14:textId="77777777" w:rsidR="00CC4D66" w:rsidRPr="00457081" w:rsidRDefault="00BD4BD2" w:rsidP="00BD4BD2">
      <w:pPr>
        <w:pStyle w:val="Heading2"/>
        <w:rPr>
          <w:rFonts w:asciiTheme="minorHAnsi" w:hAnsiTheme="minorHAnsi" w:cstheme="minorHAnsi"/>
          <w:lang w:val="es-ES"/>
        </w:rPr>
      </w:pPr>
      <w:bookmarkStart w:id="14" w:name="_Toc393487921"/>
      <w:bookmarkStart w:id="15" w:name="_Toc399365333"/>
      <w:r w:rsidRPr="00457081">
        <w:rPr>
          <w:rFonts w:asciiTheme="minorHAnsi" w:hAnsiTheme="minorHAnsi" w:cstheme="minorHAnsi"/>
          <w:lang w:val="es-ES"/>
        </w:rPr>
        <w:t xml:space="preserve">1.3 </w:t>
      </w:r>
      <w:r w:rsidR="00CC4D66" w:rsidRPr="00457081">
        <w:rPr>
          <w:rFonts w:asciiTheme="minorHAnsi" w:hAnsiTheme="minorHAnsi" w:cstheme="minorHAnsi"/>
          <w:lang w:val="es-ES"/>
        </w:rPr>
        <w:t>Estru</w:t>
      </w:r>
      <w:r w:rsidR="00B1347F" w:rsidRPr="00457081">
        <w:rPr>
          <w:rFonts w:asciiTheme="minorHAnsi" w:hAnsiTheme="minorHAnsi" w:cstheme="minorHAnsi"/>
          <w:lang w:val="es-ES"/>
        </w:rPr>
        <w:t>ctura del informe de revisión de medio término</w:t>
      </w:r>
      <w:bookmarkEnd w:id="14"/>
      <w:bookmarkEnd w:id="15"/>
    </w:p>
    <w:p w14:paraId="78D00A61" w14:textId="77777777" w:rsidR="00CC4D66" w:rsidRPr="00457081" w:rsidRDefault="00CC4D66" w:rsidP="00CC4D66">
      <w:pPr>
        <w:autoSpaceDE w:val="0"/>
        <w:autoSpaceDN w:val="0"/>
        <w:adjustRightInd w:val="0"/>
        <w:spacing w:after="0" w:line="240" w:lineRule="auto"/>
        <w:jc w:val="both"/>
        <w:rPr>
          <w:rFonts w:cstheme="minorHAnsi"/>
          <w:sz w:val="24"/>
          <w:lang w:val="es-ES"/>
        </w:rPr>
      </w:pPr>
    </w:p>
    <w:p w14:paraId="602B1E7A" w14:textId="77777777" w:rsidR="00427BFC" w:rsidRPr="00457081" w:rsidRDefault="00427BFC" w:rsidP="00427BFC">
      <w:pPr>
        <w:spacing w:line="240" w:lineRule="auto"/>
        <w:jc w:val="both"/>
        <w:rPr>
          <w:rFonts w:cstheme="minorHAnsi"/>
          <w:sz w:val="24"/>
          <w:szCs w:val="24"/>
          <w:lang w:val="es-ES"/>
        </w:rPr>
      </w:pPr>
      <w:r w:rsidRPr="00457081">
        <w:rPr>
          <w:rFonts w:cstheme="minorHAnsi"/>
          <w:sz w:val="24"/>
          <w:szCs w:val="24"/>
          <w:lang w:val="es-ES"/>
        </w:rPr>
        <w:t>Después de la introducción, el documento presenta:</w:t>
      </w:r>
    </w:p>
    <w:p w14:paraId="713D163E" w14:textId="77777777" w:rsidR="00427BFC" w:rsidRPr="00457081" w:rsidRDefault="00427BFC" w:rsidP="00E37B61">
      <w:pPr>
        <w:pStyle w:val="ListParagraph"/>
        <w:numPr>
          <w:ilvl w:val="0"/>
          <w:numId w:val="9"/>
        </w:numPr>
        <w:jc w:val="both"/>
        <w:rPr>
          <w:rFonts w:cstheme="minorHAnsi"/>
          <w:sz w:val="24"/>
          <w:szCs w:val="24"/>
          <w:lang w:val="es-ES"/>
        </w:rPr>
      </w:pPr>
      <w:r w:rsidRPr="00457081">
        <w:rPr>
          <w:rFonts w:cstheme="minorHAnsi"/>
          <w:sz w:val="24"/>
          <w:szCs w:val="24"/>
          <w:lang w:val="es-ES"/>
        </w:rPr>
        <w:t>Una descripción del proyecto</w:t>
      </w:r>
      <w:r w:rsidR="007D11FE" w:rsidRPr="00457081">
        <w:rPr>
          <w:rFonts w:cstheme="minorHAnsi"/>
          <w:sz w:val="24"/>
          <w:szCs w:val="24"/>
          <w:lang w:val="es-ES"/>
        </w:rPr>
        <w:t xml:space="preserve"> y el contexto de desarrollo</w:t>
      </w:r>
      <w:r w:rsidRPr="00457081">
        <w:rPr>
          <w:rFonts w:cstheme="minorHAnsi"/>
          <w:sz w:val="24"/>
          <w:szCs w:val="24"/>
          <w:lang w:val="es-ES"/>
        </w:rPr>
        <w:t>: información sobre su fecha de inicio y finalización, los problemas que este busca abordar, los objetivos que pretende alcanzar, los indicadores utilizados para dar seguimiento a su implementación, los principales actores interesados y los resultados previstos.</w:t>
      </w:r>
    </w:p>
    <w:p w14:paraId="4F8B4641" w14:textId="77777777" w:rsidR="00427BFC" w:rsidRPr="00457081" w:rsidRDefault="00427BFC" w:rsidP="00E37B61">
      <w:pPr>
        <w:pStyle w:val="ListParagraph"/>
        <w:numPr>
          <w:ilvl w:val="0"/>
          <w:numId w:val="9"/>
        </w:numPr>
        <w:jc w:val="both"/>
        <w:rPr>
          <w:rFonts w:cstheme="minorHAnsi"/>
          <w:sz w:val="24"/>
          <w:szCs w:val="24"/>
          <w:lang w:val="es-ES"/>
        </w:rPr>
      </w:pPr>
      <w:r w:rsidRPr="00457081">
        <w:rPr>
          <w:rFonts w:cstheme="minorHAnsi"/>
          <w:sz w:val="24"/>
          <w:szCs w:val="24"/>
          <w:lang w:val="es-ES"/>
        </w:rPr>
        <w:t xml:space="preserve">Un análisis de los hallazgos de la revisión documental y el trabajo de campo: un análisis del diseño y formulación del proyecto, una revisión de la ejecución y de los resultados del proyecto –tanto a nivel general como con respecto a su relevancia, eficacia, eficiencia, sostenibilidad y contribuciones al logro de resultados previstos-. </w:t>
      </w:r>
    </w:p>
    <w:p w14:paraId="2D12FDA9" w14:textId="77777777" w:rsidR="00427BFC" w:rsidRPr="00457081" w:rsidRDefault="00427BFC" w:rsidP="00E37B61">
      <w:pPr>
        <w:pStyle w:val="ListParagraph"/>
        <w:numPr>
          <w:ilvl w:val="0"/>
          <w:numId w:val="1"/>
        </w:numPr>
        <w:autoSpaceDE w:val="0"/>
        <w:autoSpaceDN w:val="0"/>
        <w:adjustRightInd w:val="0"/>
        <w:spacing w:after="0" w:line="240" w:lineRule="auto"/>
        <w:jc w:val="both"/>
        <w:rPr>
          <w:rFonts w:cstheme="minorHAnsi"/>
          <w:sz w:val="24"/>
          <w:lang w:val="es-ES"/>
        </w:rPr>
      </w:pPr>
      <w:r w:rsidRPr="00457081">
        <w:rPr>
          <w:rFonts w:cstheme="minorHAnsi"/>
          <w:sz w:val="24"/>
          <w:szCs w:val="24"/>
          <w:lang w:val="es-ES"/>
        </w:rPr>
        <w:t>Conclusiones, recomendaciones y lecciones</w:t>
      </w:r>
      <w:r w:rsidR="00E832D6" w:rsidRPr="00457081">
        <w:rPr>
          <w:rFonts w:cstheme="minorHAnsi"/>
          <w:sz w:val="24"/>
          <w:szCs w:val="24"/>
          <w:lang w:val="es-ES"/>
        </w:rPr>
        <w:t xml:space="preserve"> aprendidas</w:t>
      </w:r>
      <w:r w:rsidRPr="00457081">
        <w:rPr>
          <w:rFonts w:cstheme="minorHAnsi"/>
          <w:sz w:val="24"/>
          <w:szCs w:val="24"/>
          <w:lang w:val="es-ES"/>
        </w:rPr>
        <w:t>:</w:t>
      </w:r>
      <w:r w:rsidRPr="00457081">
        <w:rPr>
          <w:rFonts w:cstheme="minorHAnsi"/>
          <w:sz w:val="24"/>
          <w:lang w:val="es-ES"/>
        </w:rPr>
        <w:t xml:space="preserve"> medidas correctivas para el diseño, la ejecución, seguimiento y evaluación del proyecto, acciones para seguir o reforzar los beneficios iniciales del proyecto, propuestas para direcciones futuras que acentúen los objetivos principales y las mejores y peores prácticas para abordar cuestiones relacionadas con la relevancia, el rendimiento y el éxito.</w:t>
      </w:r>
    </w:p>
    <w:p w14:paraId="4C9A1243" w14:textId="77777777" w:rsidR="00427BFC" w:rsidRPr="00457081" w:rsidRDefault="00427BFC" w:rsidP="00E37B61">
      <w:pPr>
        <w:pStyle w:val="ListParagraph"/>
        <w:numPr>
          <w:ilvl w:val="0"/>
          <w:numId w:val="2"/>
        </w:numPr>
        <w:autoSpaceDE w:val="0"/>
        <w:autoSpaceDN w:val="0"/>
        <w:adjustRightInd w:val="0"/>
        <w:spacing w:after="0" w:line="240" w:lineRule="auto"/>
        <w:jc w:val="both"/>
        <w:rPr>
          <w:rFonts w:cstheme="minorHAnsi"/>
          <w:b/>
          <w:sz w:val="24"/>
          <w:lang w:val="es-ES"/>
        </w:rPr>
      </w:pPr>
      <w:r w:rsidRPr="00457081">
        <w:rPr>
          <w:rFonts w:cstheme="minorHAnsi"/>
          <w:sz w:val="24"/>
          <w:lang w:val="es-ES"/>
        </w:rPr>
        <w:t>Anexos con información complementaria: términos de referencia de la revisión, itinerarios, listado de personas entrevistadas, resumen de las visitas de campo, resumen de visitas de campo, lista de documentos revisados, matriz de preguntas de evaluación, cuestionarios utilizado y resumen de los resultados, el formulario de acuerdo del consultor de la evaluación y un análisis de contribuciones a efectos.</w:t>
      </w:r>
    </w:p>
    <w:p w14:paraId="4DBB7453" w14:textId="77777777" w:rsidR="00D750D7" w:rsidRPr="00457081" w:rsidRDefault="00D750D7">
      <w:pPr>
        <w:rPr>
          <w:rFonts w:cstheme="minorHAnsi"/>
          <w:sz w:val="24"/>
          <w:lang w:val="es-ES"/>
        </w:rPr>
      </w:pPr>
      <w:r w:rsidRPr="00457081">
        <w:rPr>
          <w:rFonts w:cstheme="minorHAnsi"/>
          <w:sz w:val="24"/>
          <w:lang w:val="es-ES"/>
        </w:rPr>
        <w:br w:type="page"/>
      </w:r>
    </w:p>
    <w:p w14:paraId="2B6A61C8" w14:textId="77777777" w:rsidR="00CC4D66" w:rsidRPr="00457081" w:rsidRDefault="00CC4D66" w:rsidP="00D04F59">
      <w:pPr>
        <w:pStyle w:val="Heading1"/>
        <w:rPr>
          <w:rFonts w:asciiTheme="minorHAnsi" w:hAnsiTheme="minorHAnsi" w:cstheme="minorHAnsi"/>
          <w:lang w:val="es-ES"/>
        </w:rPr>
      </w:pPr>
      <w:bookmarkStart w:id="16" w:name="_Toc393487922"/>
      <w:bookmarkStart w:id="17" w:name="_Toc399365334"/>
      <w:r w:rsidRPr="00457081">
        <w:rPr>
          <w:rFonts w:asciiTheme="minorHAnsi" w:hAnsiTheme="minorHAnsi" w:cstheme="minorHAnsi"/>
          <w:lang w:val="es-ES"/>
        </w:rPr>
        <w:t>2. Descripción del proyecto y contexto de desarrollo</w:t>
      </w:r>
      <w:bookmarkEnd w:id="16"/>
      <w:bookmarkEnd w:id="17"/>
      <w:r w:rsidRPr="00457081">
        <w:rPr>
          <w:rFonts w:asciiTheme="minorHAnsi" w:hAnsiTheme="minorHAnsi" w:cstheme="minorHAnsi"/>
          <w:lang w:val="es-ES"/>
        </w:rPr>
        <w:t xml:space="preserve"> </w:t>
      </w:r>
    </w:p>
    <w:p w14:paraId="2B35F007" w14:textId="77777777" w:rsidR="001D5E42" w:rsidRPr="00457081" w:rsidRDefault="001D5E42" w:rsidP="001D5E42">
      <w:pPr>
        <w:pStyle w:val="Heading2"/>
        <w:rPr>
          <w:rFonts w:asciiTheme="minorHAnsi" w:hAnsiTheme="minorHAnsi" w:cstheme="minorHAnsi"/>
          <w:lang w:val="es-ES"/>
        </w:rPr>
      </w:pPr>
      <w:bookmarkStart w:id="18" w:name="_Toc393487923"/>
      <w:bookmarkStart w:id="19" w:name="_Toc399365335"/>
      <w:r w:rsidRPr="00457081">
        <w:rPr>
          <w:rFonts w:asciiTheme="minorHAnsi" w:hAnsiTheme="minorHAnsi" w:cstheme="minorHAnsi"/>
          <w:lang w:val="es-ES"/>
        </w:rPr>
        <w:t>2.1 Contexto de desarrollo</w:t>
      </w:r>
      <w:bookmarkEnd w:id="18"/>
      <w:bookmarkEnd w:id="19"/>
    </w:p>
    <w:p w14:paraId="4F460320" w14:textId="77777777" w:rsidR="001D5E42" w:rsidRPr="00457081" w:rsidRDefault="001D5E42" w:rsidP="001D5E42">
      <w:pPr>
        <w:pStyle w:val="Heading3"/>
        <w:rPr>
          <w:rFonts w:asciiTheme="minorHAnsi" w:hAnsiTheme="minorHAnsi" w:cstheme="minorHAnsi"/>
          <w:sz w:val="24"/>
          <w:lang w:val="es-ES"/>
        </w:rPr>
      </w:pPr>
      <w:bookmarkStart w:id="20" w:name="_Toc393487924"/>
      <w:bookmarkStart w:id="21" w:name="_Toc399365336"/>
      <w:r w:rsidRPr="00457081">
        <w:rPr>
          <w:rFonts w:asciiTheme="minorHAnsi" w:hAnsiTheme="minorHAnsi" w:cstheme="minorHAnsi"/>
          <w:sz w:val="24"/>
          <w:lang w:val="es-ES"/>
        </w:rPr>
        <w:t>2.1.1 Geografía</w:t>
      </w:r>
      <w:bookmarkEnd w:id="20"/>
      <w:bookmarkEnd w:id="21"/>
    </w:p>
    <w:p w14:paraId="4BF2C082" w14:textId="77777777" w:rsidR="001D5E42" w:rsidRPr="00457081" w:rsidRDefault="001D5E42" w:rsidP="00DF728A">
      <w:pPr>
        <w:jc w:val="both"/>
        <w:rPr>
          <w:rFonts w:ascii="Calibri" w:hAnsi="Calibri" w:cs="Calibri"/>
          <w:lang w:val="es-ES"/>
        </w:rPr>
      </w:pPr>
      <w:bookmarkStart w:id="22" w:name="_Toc393487925"/>
      <w:r w:rsidRPr="00457081">
        <w:rPr>
          <w:rFonts w:ascii="Calibri" w:hAnsi="Calibri" w:cs="Calibri"/>
          <w:sz w:val="24"/>
          <w:lang w:val="es-ES"/>
        </w:rPr>
        <w:t>Honduras está ubicada en América Central y limita al oeste con Guatemala, al suroeste con El Salvador, al sureste con Nicaragua, al sur con el Océano Pacífico en el Golfo de Fonseca y al norte con el Golfo de Honduras, una gran ensenada de</w:t>
      </w:r>
      <w:r w:rsidR="00461959" w:rsidRPr="00457081">
        <w:rPr>
          <w:rFonts w:ascii="Calibri" w:hAnsi="Calibri" w:cs="Calibri"/>
          <w:sz w:val="24"/>
          <w:lang w:val="es-ES"/>
        </w:rPr>
        <w:t xml:space="preserve">l </w:t>
      </w:r>
      <w:r w:rsidRPr="00457081">
        <w:rPr>
          <w:rFonts w:ascii="Calibri" w:hAnsi="Calibri" w:cs="Calibri"/>
          <w:sz w:val="24"/>
          <w:lang w:val="es-ES"/>
        </w:rPr>
        <w:t xml:space="preserve"> Mar Caribe.</w:t>
      </w:r>
      <w:bookmarkEnd w:id="22"/>
    </w:p>
    <w:p w14:paraId="3AD02BEB" w14:textId="77777777" w:rsidR="001D5E42" w:rsidRPr="00457081" w:rsidRDefault="001D5E42" w:rsidP="001D5E42">
      <w:pPr>
        <w:pStyle w:val="Heading3"/>
        <w:rPr>
          <w:rFonts w:asciiTheme="minorHAnsi" w:hAnsiTheme="minorHAnsi" w:cstheme="minorHAnsi"/>
          <w:sz w:val="24"/>
          <w:lang w:val="es-ES"/>
        </w:rPr>
      </w:pPr>
      <w:bookmarkStart w:id="23" w:name="_Toc393487926"/>
      <w:bookmarkStart w:id="24" w:name="_Toc399365337"/>
      <w:r w:rsidRPr="00457081">
        <w:rPr>
          <w:rFonts w:asciiTheme="minorHAnsi" w:hAnsiTheme="minorHAnsi" w:cstheme="minorHAnsi"/>
          <w:sz w:val="24"/>
          <w:lang w:val="es-ES"/>
        </w:rPr>
        <w:t>2.1.2 Economía</w:t>
      </w:r>
      <w:r w:rsidRPr="00457081">
        <w:rPr>
          <w:rStyle w:val="FootnoteReference"/>
          <w:rFonts w:asciiTheme="minorHAnsi" w:hAnsiTheme="minorHAnsi" w:cstheme="minorHAnsi"/>
          <w:sz w:val="24"/>
          <w:lang w:val="es-ES"/>
        </w:rPr>
        <w:footnoteReference w:id="2"/>
      </w:r>
      <w:bookmarkEnd w:id="23"/>
      <w:bookmarkEnd w:id="24"/>
    </w:p>
    <w:p w14:paraId="5F31B767" w14:textId="77777777" w:rsidR="001D5E42" w:rsidRPr="00457081" w:rsidRDefault="001D5E42" w:rsidP="00DF728A">
      <w:pPr>
        <w:jc w:val="both"/>
        <w:rPr>
          <w:rFonts w:ascii="Calibri" w:hAnsi="Calibri" w:cs="Calibri"/>
          <w:sz w:val="24"/>
          <w:lang w:val="es-ES"/>
        </w:rPr>
      </w:pPr>
      <w:bookmarkStart w:id="25" w:name="_Toc393487927"/>
      <w:r w:rsidRPr="00457081">
        <w:rPr>
          <w:rFonts w:ascii="Calibri" w:hAnsi="Calibri" w:cs="Calibri"/>
          <w:sz w:val="24"/>
          <w:lang w:val="es-ES"/>
        </w:rPr>
        <w:t>Con más de dos terceras partes de la población del país viviendo en pobreza y cinco de cada diez en extrema pobreza (2012), Honduras, un país de ingreso medio-bajo, se enfrenta a diversos desafíos significativos. En zonas rurales, por ejemplo, 6 de cada 10 hogares están en extrema pobreza.</w:t>
      </w:r>
      <w:bookmarkEnd w:id="25"/>
    </w:p>
    <w:p w14:paraId="1155CCE0" w14:textId="77777777" w:rsidR="001D5E42" w:rsidRPr="00457081" w:rsidRDefault="001D5E42" w:rsidP="00DF728A">
      <w:pPr>
        <w:jc w:val="both"/>
        <w:rPr>
          <w:rFonts w:ascii="Calibri" w:hAnsi="Calibri" w:cs="Calibri"/>
          <w:sz w:val="24"/>
          <w:lang w:val="es-ES"/>
        </w:rPr>
      </w:pPr>
      <w:bookmarkStart w:id="26" w:name="_Toc393487928"/>
      <w:r w:rsidRPr="00457081">
        <w:rPr>
          <w:rFonts w:ascii="Calibri" w:hAnsi="Calibri" w:cs="Calibri"/>
          <w:sz w:val="24"/>
          <w:lang w:val="es-ES"/>
        </w:rPr>
        <w:t>Desde la crisis económica de 2008-2009, Honduras ha experimentado una recuperación moderada, impulsada por inversiones públicas, exportaciones y altos ingresos por remesas enviadas por los migrantes que residen principalmente en Estados Unidos y España. Esta recuperación se ha observado en crecimientos del PIB del 3.7% en 2010, un 3.7% en 2011 y un 3.3% en 2012.  No obstante, en 2013 esta cifra descendió a un 2,5%, y se espera que en 2014 sea del 2,8%.</w:t>
      </w:r>
      <w:bookmarkEnd w:id="26"/>
      <w:r w:rsidRPr="00457081">
        <w:rPr>
          <w:rFonts w:ascii="Calibri" w:hAnsi="Calibri" w:cs="Calibri"/>
          <w:sz w:val="24"/>
          <w:lang w:val="es-ES"/>
        </w:rPr>
        <w:t xml:space="preserve"> </w:t>
      </w:r>
    </w:p>
    <w:p w14:paraId="23A17AC7" w14:textId="77777777" w:rsidR="001D5E42" w:rsidRPr="00457081" w:rsidRDefault="001D5E42" w:rsidP="00DF728A">
      <w:pPr>
        <w:jc w:val="both"/>
        <w:rPr>
          <w:rFonts w:cstheme="minorHAnsi"/>
          <w:b/>
          <w:sz w:val="24"/>
          <w:lang w:val="es-ES"/>
        </w:rPr>
      </w:pPr>
      <w:bookmarkStart w:id="27" w:name="_Toc393487929"/>
      <w:r w:rsidRPr="00457081">
        <w:rPr>
          <w:rFonts w:ascii="Calibri" w:hAnsi="Calibri" w:cs="Calibri"/>
          <w:sz w:val="24"/>
          <w:lang w:val="es-ES"/>
        </w:rPr>
        <w:t>Otro desafío que enfrenta el país es la vulnerabilidad ante los factores externos. Un  ejemplo de esto es el sector agrícola, que ha perdido cerca de un tercio de su poder adquisitivo en las dos últimas décadas, en gran parte debido a una disminución de precios en los cultivos de exportación, particularmente el banano y el café.</w:t>
      </w:r>
      <w:bookmarkEnd w:id="27"/>
    </w:p>
    <w:p w14:paraId="04EFF020" w14:textId="77777777" w:rsidR="001D5E42" w:rsidRPr="00457081" w:rsidRDefault="001D5E42" w:rsidP="001D5E42">
      <w:pPr>
        <w:pStyle w:val="Heading3"/>
        <w:rPr>
          <w:rFonts w:asciiTheme="minorHAnsi" w:hAnsiTheme="minorHAnsi" w:cstheme="minorHAnsi"/>
          <w:sz w:val="24"/>
          <w:lang w:val="es-ES"/>
        </w:rPr>
      </w:pPr>
      <w:bookmarkStart w:id="28" w:name="_Toc393487930"/>
      <w:bookmarkStart w:id="29" w:name="_Toc399365338"/>
      <w:r w:rsidRPr="00457081">
        <w:rPr>
          <w:rFonts w:asciiTheme="minorHAnsi" w:hAnsiTheme="minorHAnsi" w:cstheme="minorHAnsi"/>
          <w:sz w:val="24"/>
          <w:lang w:val="es-ES"/>
        </w:rPr>
        <w:t>2.1.3 Contexto ambiental:</w:t>
      </w:r>
      <w:bookmarkEnd w:id="28"/>
      <w:bookmarkEnd w:id="29"/>
    </w:p>
    <w:p w14:paraId="03DBA836" w14:textId="77777777" w:rsidR="001D5E42" w:rsidRPr="00457081" w:rsidRDefault="001D5E42" w:rsidP="00553072">
      <w:pPr>
        <w:jc w:val="both"/>
        <w:rPr>
          <w:rFonts w:cstheme="minorHAnsi"/>
          <w:sz w:val="24"/>
          <w:lang w:val="es-ES"/>
        </w:rPr>
      </w:pPr>
      <w:bookmarkStart w:id="30" w:name="_Toc393487931"/>
      <w:r w:rsidRPr="00457081">
        <w:rPr>
          <w:rFonts w:ascii="Calibri" w:hAnsi="Calibri" w:cs="Calibri"/>
          <w:sz w:val="24"/>
          <w:lang w:val="es-ES"/>
        </w:rPr>
        <w:t>Honduras ha establecido una serie de instituciones, organizaciones y leyes para manejar los recursos naturales y proteger el medio ambiente. Dentro de estas se incluye la Ley General del Ambiente de 1993. Los marcos jurídicos y normativos se han reforzado para abordar aspectos como el agua, las áreas protegidas y la gestión forestal, el ordenamiento territorial, la prevención de la contaminación, la salud ambiental y desarrollo rural. El gobierno ha emitido las políticas nacionales sobre una amplia variedad de temas, incluyendo:</w:t>
      </w:r>
      <w:bookmarkEnd w:id="30"/>
      <w:r w:rsidRPr="00457081">
        <w:rPr>
          <w:rFonts w:cstheme="minorHAnsi"/>
          <w:b/>
          <w:sz w:val="24"/>
          <w:lang w:val="es-ES"/>
        </w:rPr>
        <w:t xml:space="preserve">  </w:t>
      </w:r>
    </w:p>
    <w:p w14:paraId="1CD0D605" w14:textId="77777777" w:rsidR="001D5E42" w:rsidRPr="00457081" w:rsidRDefault="001D5E42" w:rsidP="00E37B61">
      <w:pPr>
        <w:pStyle w:val="ListParagraph"/>
        <w:numPr>
          <w:ilvl w:val="0"/>
          <w:numId w:val="27"/>
        </w:numPr>
        <w:rPr>
          <w:sz w:val="24"/>
          <w:lang w:val="es-ES"/>
        </w:rPr>
      </w:pPr>
      <w:bookmarkStart w:id="31" w:name="_Toc393487932"/>
      <w:r w:rsidRPr="00457081">
        <w:rPr>
          <w:sz w:val="24"/>
          <w:lang w:val="es-ES"/>
        </w:rPr>
        <w:t>La Política Ambiental de Honduras (2005)</w:t>
      </w:r>
      <w:bookmarkEnd w:id="31"/>
      <w:r w:rsidRPr="00457081">
        <w:rPr>
          <w:sz w:val="24"/>
          <w:lang w:val="es-ES"/>
        </w:rPr>
        <w:t xml:space="preserve"> </w:t>
      </w:r>
    </w:p>
    <w:p w14:paraId="12AF2C5A" w14:textId="77777777" w:rsidR="001D5E42" w:rsidRPr="00457081" w:rsidRDefault="001D5E42" w:rsidP="00E37B61">
      <w:pPr>
        <w:pStyle w:val="ListParagraph"/>
        <w:numPr>
          <w:ilvl w:val="0"/>
          <w:numId w:val="27"/>
        </w:numPr>
        <w:rPr>
          <w:sz w:val="24"/>
          <w:lang w:val="es-ES"/>
        </w:rPr>
      </w:pPr>
      <w:bookmarkStart w:id="32" w:name="_Toc393487933"/>
      <w:r w:rsidRPr="00457081">
        <w:rPr>
          <w:sz w:val="24"/>
          <w:lang w:val="es-ES"/>
        </w:rPr>
        <w:t>La Perspectiva de Ambiente y Desarrollo (GEO, 2004)</w:t>
      </w:r>
      <w:bookmarkEnd w:id="32"/>
    </w:p>
    <w:p w14:paraId="65452474" w14:textId="77777777" w:rsidR="001D5E42" w:rsidRPr="00457081" w:rsidRDefault="001D5E42" w:rsidP="00E37B61">
      <w:pPr>
        <w:pStyle w:val="ListParagraph"/>
        <w:numPr>
          <w:ilvl w:val="0"/>
          <w:numId w:val="27"/>
        </w:numPr>
        <w:rPr>
          <w:sz w:val="24"/>
          <w:lang w:val="es-ES"/>
        </w:rPr>
      </w:pPr>
      <w:bookmarkStart w:id="33" w:name="_Toc393487934"/>
      <w:r w:rsidRPr="00457081">
        <w:rPr>
          <w:sz w:val="24"/>
          <w:lang w:val="es-ES"/>
        </w:rPr>
        <w:t>El Plan de Acción para la Política Energética Sostenible (2005)</w:t>
      </w:r>
      <w:bookmarkEnd w:id="33"/>
      <w:r w:rsidRPr="00457081">
        <w:rPr>
          <w:sz w:val="24"/>
          <w:lang w:val="es-ES"/>
        </w:rPr>
        <w:t xml:space="preserve"> </w:t>
      </w:r>
    </w:p>
    <w:p w14:paraId="289452FB" w14:textId="77777777" w:rsidR="001D5E42" w:rsidRPr="00457081" w:rsidRDefault="001D5E42" w:rsidP="00E37B61">
      <w:pPr>
        <w:pStyle w:val="ListParagraph"/>
        <w:numPr>
          <w:ilvl w:val="0"/>
          <w:numId w:val="27"/>
        </w:numPr>
        <w:rPr>
          <w:sz w:val="24"/>
          <w:lang w:val="es-ES"/>
        </w:rPr>
      </w:pPr>
      <w:bookmarkStart w:id="34" w:name="_Toc393487935"/>
      <w:r w:rsidRPr="00457081">
        <w:rPr>
          <w:sz w:val="24"/>
          <w:lang w:val="es-ES"/>
        </w:rPr>
        <w:t>La integración de la Educación Ambiental (2005)</w:t>
      </w:r>
      <w:bookmarkEnd w:id="34"/>
      <w:r w:rsidRPr="00457081">
        <w:rPr>
          <w:sz w:val="24"/>
          <w:lang w:val="es-ES"/>
        </w:rPr>
        <w:t xml:space="preserve"> </w:t>
      </w:r>
    </w:p>
    <w:p w14:paraId="5D401CAE" w14:textId="77777777" w:rsidR="001D5E42" w:rsidRPr="00457081" w:rsidRDefault="001D5E42" w:rsidP="00E37B61">
      <w:pPr>
        <w:pStyle w:val="ListParagraph"/>
        <w:numPr>
          <w:ilvl w:val="0"/>
          <w:numId w:val="27"/>
        </w:numPr>
        <w:rPr>
          <w:lang w:val="es-ES"/>
        </w:rPr>
      </w:pPr>
      <w:bookmarkStart w:id="35" w:name="_Toc393487936"/>
      <w:r w:rsidRPr="00457081">
        <w:rPr>
          <w:sz w:val="24"/>
          <w:lang w:val="es-ES"/>
        </w:rPr>
        <w:t>La Simplificación y Descentralización de la Gestión Ambiental (2002)</w:t>
      </w:r>
      <w:bookmarkEnd w:id="35"/>
    </w:p>
    <w:p w14:paraId="7F993392" w14:textId="77777777" w:rsidR="001D5E42" w:rsidRPr="00457081" w:rsidRDefault="001D5E42" w:rsidP="00553072">
      <w:pPr>
        <w:jc w:val="both"/>
        <w:rPr>
          <w:rFonts w:cstheme="minorHAnsi"/>
          <w:b/>
          <w:sz w:val="24"/>
          <w:lang w:val="es-ES"/>
        </w:rPr>
      </w:pPr>
      <w:bookmarkStart w:id="36" w:name="_Toc393487937"/>
      <w:r w:rsidRPr="00457081">
        <w:rPr>
          <w:rFonts w:ascii="Calibri" w:hAnsi="Calibri" w:cs="Calibri"/>
          <w:sz w:val="24"/>
          <w:lang w:val="es-ES"/>
        </w:rPr>
        <w:t>La cabeza de sector del medio ambiente es la Secretaría de Recursos Naturales y Ambiente (SERNA), la que fue creada en 1996. Esta secretaría es responsable de la elaboración, coordinación, ejecución y evaluación de las políticas relativas a la protección y el uso de los recursos hídricos, los nuevos y fuentes de energía renovables, la generación y transmisión de energía hidroeléctrica, la  minería y la exploración y explotación de hidrocarburos, la coordinación y la evaluación de las políticas relacionadas con el medio ambiente, los ecosistemas, el sistema nacional de áreas protegidas y parques nacionales y la protección de flora y fauna, así como los servicios de apoyo a la investigación y el control de la contaminación en todas sus formas.</w:t>
      </w:r>
      <w:bookmarkEnd w:id="36"/>
      <w:r w:rsidRPr="00457081">
        <w:rPr>
          <w:rFonts w:cstheme="minorHAnsi"/>
          <w:b/>
          <w:sz w:val="24"/>
          <w:lang w:val="es-ES"/>
        </w:rPr>
        <w:t xml:space="preserve"> </w:t>
      </w:r>
      <w:r w:rsidRPr="00457081">
        <w:rPr>
          <w:rFonts w:cstheme="minorHAnsi"/>
          <w:b/>
          <w:sz w:val="24"/>
          <w:lang w:val="es-ES"/>
        </w:rPr>
        <w:cr/>
      </w:r>
    </w:p>
    <w:p w14:paraId="335C6B9D" w14:textId="77777777" w:rsidR="001D5E42" w:rsidRPr="00457081" w:rsidRDefault="001D5E42" w:rsidP="001D5E42">
      <w:pPr>
        <w:pStyle w:val="Heading2"/>
        <w:spacing w:before="0"/>
        <w:jc w:val="both"/>
        <w:rPr>
          <w:rFonts w:asciiTheme="minorHAnsi" w:hAnsiTheme="minorHAnsi" w:cstheme="minorHAnsi"/>
          <w:color w:val="auto"/>
          <w:sz w:val="24"/>
          <w:lang w:val="es-ES"/>
        </w:rPr>
      </w:pPr>
      <w:bookmarkStart w:id="37" w:name="_Toc393487938"/>
      <w:bookmarkStart w:id="38" w:name="_Toc399365339"/>
      <w:r w:rsidRPr="00457081">
        <w:rPr>
          <w:rFonts w:asciiTheme="minorHAnsi" w:hAnsiTheme="minorHAnsi" w:cstheme="minorHAnsi"/>
          <w:color w:val="auto"/>
          <w:sz w:val="24"/>
          <w:lang w:val="es-ES"/>
        </w:rPr>
        <w:t>Problemas ambientales</w:t>
      </w:r>
      <w:bookmarkEnd w:id="37"/>
      <w:bookmarkEnd w:id="38"/>
    </w:p>
    <w:p w14:paraId="7B993E5F" w14:textId="77777777" w:rsidR="001D5E42" w:rsidRPr="00457081" w:rsidRDefault="001D5E42" w:rsidP="00553072">
      <w:pPr>
        <w:jc w:val="both"/>
        <w:rPr>
          <w:sz w:val="24"/>
          <w:lang w:val="es-ES"/>
        </w:rPr>
      </w:pPr>
      <w:bookmarkStart w:id="39" w:name="_Toc393487939"/>
      <w:r w:rsidRPr="00457081">
        <w:rPr>
          <w:i/>
          <w:sz w:val="24"/>
          <w:lang w:val="es-ES"/>
        </w:rPr>
        <w:t>Deforestación:</w:t>
      </w:r>
      <w:r w:rsidRPr="00457081">
        <w:rPr>
          <w:sz w:val="24"/>
          <w:lang w:val="es-ES"/>
        </w:rPr>
        <w:t xml:space="preserve"> El país tiene la mayor tasa anual de deforestación en América Latina (2.5%, en comparación con la región de América Latina y el Caribe y la media mundial del 0.4% y 0.1%, respectivamente, entre 1990 y 2005).</w:t>
      </w:r>
      <w:bookmarkEnd w:id="39"/>
      <w:r w:rsidRPr="00457081">
        <w:rPr>
          <w:sz w:val="24"/>
          <w:lang w:val="es-ES"/>
        </w:rPr>
        <w:t xml:space="preserve"> </w:t>
      </w:r>
    </w:p>
    <w:p w14:paraId="40FAC8A2" w14:textId="77777777" w:rsidR="001D5E42" w:rsidRPr="00457081" w:rsidRDefault="001D5E42" w:rsidP="00553072">
      <w:pPr>
        <w:jc w:val="both"/>
        <w:rPr>
          <w:sz w:val="24"/>
          <w:lang w:val="es-ES"/>
        </w:rPr>
      </w:pPr>
      <w:bookmarkStart w:id="40" w:name="_Toc393487940"/>
      <w:r w:rsidRPr="00457081">
        <w:rPr>
          <w:i/>
          <w:sz w:val="24"/>
          <w:lang w:val="es-ES"/>
        </w:rPr>
        <w:t>Mala calidad del agua:</w:t>
      </w:r>
      <w:r w:rsidRPr="00457081">
        <w:rPr>
          <w:sz w:val="24"/>
          <w:lang w:val="es-ES"/>
        </w:rPr>
        <w:t xml:space="preserve"> El acceso inadecuado al agua y el saneamiento y la falta de higiene causan más de 4 millones de episodios de diarrea y más de 1.500 muertes por año en niños menores de 5 años. Las infecciones respiratorias agudas afectan principalmente a mujeres y niños en zonas rurales, donde 9 de cada 10 hogares queman leña en estufas ineficientes en espacios inadecuadamente ventilados. Más de 2.5 millones de personas en las  zonas rurales están expuestos a altos niveles de contaminación del aire  interior.</w:t>
      </w:r>
      <w:bookmarkEnd w:id="40"/>
      <w:r w:rsidRPr="00457081">
        <w:rPr>
          <w:sz w:val="24"/>
          <w:lang w:val="es-ES"/>
        </w:rPr>
        <w:t xml:space="preserve"> </w:t>
      </w:r>
    </w:p>
    <w:p w14:paraId="6FEFCE15" w14:textId="77777777" w:rsidR="001D5E42" w:rsidRPr="00457081" w:rsidRDefault="001D5E42" w:rsidP="00553072">
      <w:pPr>
        <w:jc w:val="both"/>
        <w:rPr>
          <w:lang w:val="es-ES"/>
        </w:rPr>
      </w:pPr>
      <w:bookmarkStart w:id="41" w:name="_Toc393487941"/>
      <w:r w:rsidRPr="00457081">
        <w:rPr>
          <w:i/>
          <w:sz w:val="24"/>
          <w:lang w:val="es-ES"/>
        </w:rPr>
        <w:t>Contaminación atmosférica urbana:</w:t>
      </w:r>
      <w:r w:rsidRPr="00457081">
        <w:rPr>
          <w:sz w:val="24"/>
          <w:lang w:val="es-ES"/>
        </w:rPr>
        <w:t xml:space="preserve"> Concentraciones medias anuales de partículas menores a 10 micras de tamaño (PM10) en Tegucigalpa (la única ciudad en el país donde se supervisa la calidad del aire) en el 2001 fueron tres veces superiores al límite establecido por la OMS. La contaminación atmosférica causa más de 500 muertes prematuras al año. Además, la contaminación atmosférica.</w:t>
      </w:r>
      <w:bookmarkEnd w:id="41"/>
    </w:p>
    <w:p w14:paraId="5DC1F6A9" w14:textId="77777777" w:rsidR="001D5E42" w:rsidRPr="00457081" w:rsidRDefault="001D5E42" w:rsidP="001D5E42">
      <w:pPr>
        <w:pStyle w:val="Heading2"/>
        <w:spacing w:before="0"/>
        <w:jc w:val="both"/>
        <w:rPr>
          <w:rFonts w:asciiTheme="minorHAnsi" w:hAnsiTheme="minorHAnsi" w:cstheme="minorHAnsi"/>
          <w:sz w:val="24"/>
          <w:lang w:val="es-ES"/>
        </w:rPr>
      </w:pPr>
      <w:bookmarkStart w:id="42" w:name="_Toc393487942"/>
      <w:bookmarkStart w:id="43" w:name="_Toc399365340"/>
      <w:r w:rsidRPr="00457081">
        <w:rPr>
          <w:rFonts w:asciiTheme="minorHAnsi" w:hAnsiTheme="minorHAnsi" w:cstheme="minorHAnsi"/>
          <w:color w:val="auto"/>
          <w:sz w:val="24"/>
          <w:lang w:val="es-ES"/>
        </w:rPr>
        <w:t>Marco normativo para la gestión de  productos químicos</w:t>
      </w:r>
      <w:bookmarkEnd w:id="42"/>
      <w:bookmarkEnd w:id="43"/>
      <w:r w:rsidRPr="00457081">
        <w:rPr>
          <w:rFonts w:asciiTheme="minorHAnsi" w:hAnsiTheme="minorHAnsi" w:cstheme="minorHAnsi"/>
          <w:color w:val="auto"/>
          <w:sz w:val="24"/>
          <w:lang w:val="es-ES"/>
        </w:rPr>
        <w:t xml:space="preserve"> </w:t>
      </w:r>
      <w:r w:rsidRPr="00457081">
        <w:rPr>
          <w:rFonts w:asciiTheme="minorHAnsi" w:hAnsiTheme="minorHAnsi" w:cstheme="minorHAnsi"/>
          <w:color w:val="auto"/>
          <w:sz w:val="24"/>
          <w:lang w:val="es-ES"/>
        </w:rPr>
        <w:cr/>
      </w:r>
    </w:p>
    <w:p w14:paraId="7520951F" w14:textId="77777777" w:rsidR="001D5E42" w:rsidRPr="00457081" w:rsidRDefault="001D5E42" w:rsidP="00E37B61">
      <w:pPr>
        <w:pStyle w:val="ListParagraph"/>
        <w:numPr>
          <w:ilvl w:val="0"/>
          <w:numId w:val="28"/>
        </w:numPr>
        <w:rPr>
          <w:sz w:val="24"/>
          <w:lang w:val="es-ES"/>
        </w:rPr>
      </w:pPr>
      <w:r w:rsidRPr="00457081">
        <w:rPr>
          <w:sz w:val="24"/>
          <w:lang w:val="es-ES"/>
        </w:rPr>
        <w:t>Constitución de la República de Honduras</w:t>
      </w:r>
    </w:p>
    <w:p w14:paraId="7E05BD65" w14:textId="77777777" w:rsidR="001D5E42" w:rsidRPr="00457081" w:rsidRDefault="001D5E42" w:rsidP="00E37B61">
      <w:pPr>
        <w:pStyle w:val="ListParagraph"/>
        <w:numPr>
          <w:ilvl w:val="0"/>
          <w:numId w:val="28"/>
        </w:numPr>
        <w:rPr>
          <w:sz w:val="24"/>
          <w:lang w:val="es-ES"/>
        </w:rPr>
      </w:pPr>
      <w:r w:rsidRPr="00457081">
        <w:rPr>
          <w:sz w:val="24"/>
          <w:lang w:val="es-ES"/>
        </w:rPr>
        <w:t xml:space="preserve">Código </w:t>
      </w:r>
      <w:r w:rsidR="00AC0C97" w:rsidRPr="00457081">
        <w:rPr>
          <w:sz w:val="24"/>
          <w:lang w:val="es-ES"/>
        </w:rPr>
        <w:t xml:space="preserve">de </w:t>
      </w:r>
      <w:r w:rsidRPr="00457081">
        <w:rPr>
          <w:sz w:val="24"/>
          <w:lang w:val="es-ES"/>
        </w:rPr>
        <w:t>Sa</w:t>
      </w:r>
      <w:r w:rsidR="00AC0C97" w:rsidRPr="00457081">
        <w:rPr>
          <w:sz w:val="24"/>
          <w:lang w:val="es-ES"/>
        </w:rPr>
        <w:t xml:space="preserve">lud </w:t>
      </w:r>
    </w:p>
    <w:p w14:paraId="3D3FC4B3" w14:textId="77777777" w:rsidR="001D5E42" w:rsidRPr="00457081" w:rsidRDefault="001D5E42" w:rsidP="00E37B61">
      <w:pPr>
        <w:pStyle w:val="ListParagraph"/>
        <w:numPr>
          <w:ilvl w:val="0"/>
          <w:numId w:val="28"/>
        </w:numPr>
        <w:rPr>
          <w:sz w:val="24"/>
          <w:lang w:val="es-ES"/>
        </w:rPr>
      </w:pPr>
      <w:r w:rsidRPr="00457081">
        <w:rPr>
          <w:sz w:val="24"/>
          <w:lang w:val="es-ES"/>
        </w:rPr>
        <w:t>Código de Trabajo</w:t>
      </w:r>
    </w:p>
    <w:p w14:paraId="5269EE5A" w14:textId="77777777" w:rsidR="001D5E42" w:rsidRPr="00457081" w:rsidRDefault="001D5E42" w:rsidP="00E37B61">
      <w:pPr>
        <w:pStyle w:val="ListParagraph"/>
        <w:numPr>
          <w:ilvl w:val="0"/>
          <w:numId w:val="28"/>
        </w:numPr>
        <w:rPr>
          <w:sz w:val="24"/>
          <w:lang w:val="es-ES"/>
        </w:rPr>
      </w:pPr>
      <w:r w:rsidRPr="00457081">
        <w:rPr>
          <w:sz w:val="24"/>
          <w:lang w:val="es-ES"/>
        </w:rPr>
        <w:t xml:space="preserve">Ley General de Medio  Ambiente </w:t>
      </w:r>
      <w:r w:rsidRPr="00457081">
        <w:rPr>
          <w:sz w:val="24"/>
          <w:lang w:val="es-ES"/>
        </w:rPr>
        <w:cr/>
        <w:t>Ley Fitozoo</w:t>
      </w:r>
      <w:r w:rsidR="003B7BD1" w:rsidRPr="00457081">
        <w:rPr>
          <w:sz w:val="24"/>
          <w:lang w:val="es-ES"/>
        </w:rPr>
        <w:t>-</w:t>
      </w:r>
      <w:r w:rsidRPr="00457081">
        <w:rPr>
          <w:sz w:val="24"/>
          <w:lang w:val="es-ES"/>
        </w:rPr>
        <w:t>sanitaria</w:t>
      </w:r>
    </w:p>
    <w:p w14:paraId="44E9DF0B" w14:textId="77777777" w:rsidR="001D5E42" w:rsidRPr="00457081" w:rsidRDefault="001D5E42" w:rsidP="00E37B61">
      <w:pPr>
        <w:pStyle w:val="ListParagraph"/>
        <w:numPr>
          <w:ilvl w:val="0"/>
          <w:numId w:val="28"/>
        </w:numPr>
        <w:rPr>
          <w:sz w:val="24"/>
          <w:lang w:val="es-ES"/>
        </w:rPr>
      </w:pPr>
      <w:r w:rsidRPr="00457081">
        <w:rPr>
          <w:sz w:val="24"/>
          <w:lang w:val="es-ES"/>
        </w:rPr>
        <w:t>Ley General de Minería</w:t>
      </w:r>
    </w:p>
    <w:p w14:paraId="5B1E757F" w14:textId="77777777" w:rsidR="001D5E42" w:rsidRPr="00457081" w:rsidRDefault="001D5E42" w:rsidP="00E37B61">
      <w:pPr>
        <w:pStyle w:val="ListParagraph"/>
        <w:numPr>
          <w:ilvl w:val="0"/>
          <w:numId w:val="28"/>
        </w:numPr>
        <w:rPr>
          <w:sz w:val="24"/>
          <w:lang w:val="es-ES"/>
        </w:rPr>
      </w:pPr>
      <w:r w:rsidRPr="00457081">
        <w:rPr>
          <w:sz w:val="24"/>
          <w:lang w:val="es-ES"/>
        </w:rPr>
        <w:t>Ley de Hidrocarburos</w:t>
      </w:r>
    </w:p>
    <w:p w14:paraId="3A8E746F" w14:textId="77777777" w:rsidR="001D5E42" w:rsidRPr="00457081" w:rsidRDefault="001D5E42" w:rsidP="00E37B61">
      <w:pPr>
        <w:pStyle w:val="ListParagraph"/>
        <w:numPr>
          <w:ilvl w:val="0"/>
          <w:numId w:val="28"/>
        </w:numPr>
        <w:rPr>
          <w:sz w:val="24"/>
          <w:lang w:val="es-ES"/>
        </w:rPr>
      </w:pPr>
      <w:r w:rsidRPr="00457081">
        <w:rPr>
          <w:sz w:val="24"/>
          <w:lang w:val="es-ES"/>
        </w:rPr>
        <w:t>Ley de Control de Armas de Fuego, Municiones, Explosivos y otros similares</w:t>
      </w:r>
    </w:p>
    <w:p w14:paraId="0615A45D" w14:textId="77777777" w:rsidR="001D5E42" w:rsidRPr="00457081" w:rsidRDefault="00AC0C97" w:rsidP="00E37B61">
      <w:pPr>
        <w:pStyle w:val="ListParagraph"/>
        <w:numPr>
          <w:ilvl w:val="0"/>
          <w:numId w:val="28"/>
        </w:numPr>
        <w:rPr>
          <w:sz w:val="24"/>
          <w:lang w:val="es-ES"/>
        </w:rPr>
      </w:pPr>
      <w:r w:rsidRPr="00457081">
        <w:rPr>
          <w:sz w:val="24"/>
          <w:lang w:val="es-ES"/>
        </w:rPr>
        <w:t>Ley de A</w:t>
      </w:r>
      <w:r w:rsidR="001D5E42" w:rsidRPr="00457081">
        <w:rPr>
          <w:sz w:val="24"/>
          <w:lang w:val="es-ES"/>
        </w:rPr>
        <w:t>duanas</w:t>
      </w:r>
    </w:p>
    <w:p w14:paraId="074F35B1" w14:textId="77777777" w:rsidR="001D5E42" w:rsidRPr="00457081" w:rsidRDefault="001D5E42" w:rsidP="00E37B61">
      <w:pPr>
        <w:pStyle w:val="ListParagraph"/>
        <w:numPr>
          <w:ilvl w:val="0"/>
          <w:numId w:val="28"/>
        </w:numPr>
        <w:rPr>
          <w:sz w:val="24"/>
          <w:lang w:val="es-ES"/>
        </w:rPr>
      </w:pPr>
      <w:r w:rsidRPr="00457081">
        <w:rPr>
          <w:sz w:val="24"/>
          <w:lang w:val="es-ES"/>
        </w:rPr>
        <w:t>Ley de Transporte Terrestre</w:t>
      </w:r>
    </w:p>
    <w:p w14:paraId="04CB79BB" w14:textId="77777777" w:rsidR="001D5E42" w:rsidRPr="00457081" w:rsidRDefault="001D5E42" w:rsidP="00E37B61">
      <w:pPr>
        <w:pStyle w:val="ListParagraph"/>
        <w:numPr>
          <w:ilvl w:val="0"/>
          <w:numId w:val="28"/>
        </w:numPr>
        <w:rPr>
          <w:sz w:val="24"/>
          <w:lang w:val="es-ES"/>
        </w:rPr>
      </w:pPr>
      <w:r w:rsidRPr="00457081">
        <w:rPr>
          <w:sz w:val="24"/>
          <w:lang w:val="es-ES"/>
        </w:rPr>
        <w:t xml:space="preserve">Bases generales de la Ley General de Medio Ambiente </w:t>
      </w:r>
    </w:p>
    <w:p w14:paraId="0D09B7C7" w14:textId="77777777" w:rsidR="001D5E42" w:rsidRPr="00457081" w:rsidRDefault="001D5E42" w:rsidP="00E37B61">
      <w:pPr>
        <w:pStyle w:val="ListParagraph"/>
        <w:numPr>
          <w:ilvl w:val="0"/>
          <w:numId w:val="28"/>
        </w:numPr>
        <w:rPr>
          <w:sz w:val="24"/>
          <w:lang w:val="es-ES"/>
        </w:rPr>
      </w:pPr>
      <w:r w:rsidRPr="00457081">
        <w:rPr>
          <w:sz w:val="24"/>
          <w:lang w:val="es-ES"/>
        </w:rPr>
        <w:t xml:space="preserve">Reglamento General de Salud Ambiental </w:t>
      </w:r>
    </w:p>
    <w:p w14:paraId="48DC13A7" w14:textId="77777777" w:rsidR="001D5E42" w:rsidRPr="00457081" w:rsidRDefault="001D5E42" w:rsidP="00E37B61">
      <w:pPr>
        <w:pStyle w:val="ListParagraph"/>
        <w:numPr>
          <w:ilvl w:val="0"/>
          <w:numId w:val="28"/>
        </w:numPr>
        <w:rPr>
          <w:sz w:val="24"/>
          <w:lang w:val="es-ES"/>
        </w:rPr>
      </w:pPr>
      <w:r w:rsidRPr="00457081">
        <w:rPr>
          <w:sz w:val="24"/>
          <w:lang w:val="es-ES"/>
        </w:rPr>
        <w:t xml:space="preserve">Reglamento sobre el </w:t>
      </w:r>
      <w:r w:rsidR="00AC0C97" w:rsidRPr="00457081">
        <w:rPr>
          <w:sz w:val="24"/>
          <w:lang w:val="es-ES"/>
        </w:rPr>
        <w:t xml:space="preserve">Registro Uso </w:t>
      </w:r>
      <w:r w:rsidRPr="00457081">
        <w:rPr>
          <w:sz w:val="24"/>
          <w:lang w:val="es-ES"/>
        </w:rPr>
        <w:t xml:space="preserve">y </w:t>
      </w:r>
      <w:r w:rsidR="00AC0C97" w:rsidRPr="00457081">
        <w:rPr>
          <w:sz w:val="24"/>
          <w:lang w:val="es-ES"/>
        </w:rPr>
        <w:t xml:space="preserve">Control </w:t>
      </w:r>
      <w:r w:rsidRPr="00457081">
        <w:rPr>
          <w:sz w:val="24"/>
          <w:lang w:val="es-ES"/>
        </w:rPr>
        <w:t xml:space="preserve">de </w:t>
      </w:r>
      <w:r w:rsidR="00AC0C97" w:rsidRPr="00457081">
        <w:rPr>
          <w:sz w:val="24"/>
          <w:lang w:val="es-ES"/>
        </w:rPr>
        <w:t xml:space="preserve">Plaguicidas </w:t>
      </w:r>
    </w:p>
    <w:p w14:paraId="3DEAB6A6" w14:textId="77777777" w:rsidR="001D5E42" w:rsidRPr="00457081" w:rsidRDefault="001D5E42" w:rsidP="00E37B61">
      <w:pPr>
        <w:pStyle w:val="ListParagraph"/>
        <w:numPr>
          <w:ilvl w:val="0"/>
          <w:numId w:val="28"/>
        </w:numPr>
        <w:rPr>
          <w:sz w:val="24"/>
          <w:lang w:val="es-ES"/>
        </w:rPr>
      </w:pPr>
      <w:r w:rsidRPr="00457081">
        <w:rPr>
          <w:sz w:val="24"/>
          <w:lang w:val="es-ES"/>
        </w:rPr>
        <w:t xml:space="preserve">Reglamento General sobre el </w:t>
      </w:r>
      <w:r w:rsidR="00AC0C97" w:rsidRPr="00457081">
        <w:rPr>
          <w:sz w:val="24"/>
          <w:lang w:val="es-ES"/>
        </w:rPr>
        <w:t xml:space="preserve">Uso </w:t>
      </w:r>
      <w:r w:rsidRPr="00457081">
        <w:rPr>
          <w:sz w:val="24"/>
          <w:lang w:val="es-ES"/>
        </w:rPr>
        <w:t xml:space="preserve">de </w:t>
      </w:r>
      <w:r w:rsidR="00AC0C97" w:rsidRPr="00457081">
        <w:rPr>
          <w:sz w:val="24"/>
          <w:lang w:val="es-ES"/>
        </w:rPr>
        <w:t xml:space="preserve">Sustancias </w:t>
      </w:r>
      <w:r w:rsidRPr="00457081">
        <w:rPr>
          <w:sz w:val="24"/>
          <w:lang w:val="es-ES"/>
        </w:rPr>
        <w:t xml:space="preserve">que </w:t>
      </w:r>
      <w:r w:rsidR="00AC0C97" w:rsidRPr="00457081">
        <w:rPr>
          <w:sz w:val="24"/>
          <w:lang w:val="es-ES"/>
        </w:rPr>
        <w:t xml:space="preserve">Agotan </w:t>
      </w:r>
      <w:r w:rsidRPr="00457081">
        <w:rPr>
          <w:sz w:val="24"/>
          <w:lang w:val="es-ES"/>
        </w:rPr>
        <w:t xml:space="preserve">la </w:t>
      </w:r>
      <w:r w:rsidR="00AC0C97" w:rsidRPr="00457081">
        <w:rPr>
          <w:sz w:val="24"/>
          <w:lang w:val="es-ES"/>
        </w:rPr>
        <w:t xml:space="preserve">Capa </w:t>
      </w:r>
      <w:r w:rsidRPr="00457081">
        <w:rPr>
          <w:sz w:val="24"/>
          <w:lang w:val="es-ES"/>
        </w:rPr>
        <w:t xml:space="preserve">de </w:t>
      </w:r>
      <w:r w:rsidR="00AC0C97" w:rsidRPr="00457081">
        <w:rPr>
          <w:sz w:val="24"/>
          <w:lang w:val="es-ES"/>
        </w:rPr>
        <w:t>Ozono</w:t>
      </w:r>
      <w:r w:rsidRPr="00457081">
        <w:rPr>
          <w:sz w:val="24"/>
          <w:lang w:val="es-ES"/>
        </w:rPr>
        <w:t xml:space="preserve">; </w:t>
      </w:r>
      <w:r w:rsidR="00AC0C97" w:rsidRPr="00457081">
        <w:rPr>
          <w:sz w:val="24"/>
          <w:lang w:val="es-ES"/>
        </w:rPr>
        <w:t>Importación</w:t>
      </w:r>
      <w:r w:rsidRPr="00457081">
        <w:rPr>
          <w:sz w:val="24"/>
          <w:lang w:val="es-ES"/>
        </w:rPr>
        <w:t xml:space="preserve">, </w:t>
      </w:r>
      <w:r w:rsidR="00AC0C97" w:rsidRPr="00457081">
        <w:rPr>
          <w:sz w:val="24"/>
          <w:lang w:val="es-ES"/>
        </w:rPr>
        <w:t xml:space="preserve">Venta </w:t>
      </w:r>
      <w:r w:rsidRPr="00457081">
        <w:rPr>
          <w:sz w:val="24"/>
          <w:lang w:val="es-ES"/>
        </w:rPr>
        <w:t xml:space="preserve">y </w:t>
      </w:r>
      <w:r w:rsidR="00AC0C97" w:rsidRPr="00457081">
        <w:rPr>
          <w:sz w:val="24"/>
          <w:lang w:val="es-ES"/>
        </w:rPr>
        <w:t>Uso</w:t>
      </w:r>
    </w:p>
    <w:p w14:paraId="706DD4FE" w14:textId="77777777" w:rsidR="001D5E42" w:rsidRPr="00457081" w:rsidRDefault="001D5E42" w:rsidP="00E37B61">
      <w:pPr>
        <w:pStyle w:val="ListParagraph"/>
        <w:numPr>
          <w:ilvl w:val="0"/>
          <w:numId w:val="28"/>
        </w:numPr>
        <w:rPr>
          <w:sz w:val="24"/>
          <w:lang w:val="es-ES"/>
        </w:rPr>
      </w:pPr>
      <w:r w:rsidRPr="00457081">
        <w:rPr>
          <w:sz w:val="24"/>
          <w:lang w:val="es-ES"/>
        </w:rPr>
        <w:t xml:space="preserve">Reglamento </w:t>
      </w:r>
      <w:r w:rsidR="00AC0C97" w:rsidRPr="00457081">
        <w:rPr>
          <w:sz w:val="24"/>
          <w:lang w:val="es-ES"/>
        </w:rPr>
        <w:t xml:space="preserve">General </w:t>
      </w:r>
      <w:r w:rsidRPr="00457081">
        <w:rPr>
          <w:sz w:val="24"/>
          <w:lang w:val="es-ES"/>
        </w:rPr>
        <w:t xml:space="preserve">de </w:t>
      </w:r>
      <w:r w:rsidR="00AC0C97" w:rsidRPr="00457081">
        <w:rPr>
          <w:sz w:val="24"/>
          <w:lang w:val="es-ES"/>
        </w:rPr>
        <w:t>Medidas Preventivas de accidentes de Trabajo y Enfermedades P</w:t>
      </w:r>
      <w:r w:rsidRPr="00457081">
        <w:rPr>
          <w:sz w:val="24"/>
          <w:lang w:val="es-ES"/>
        </w:rPr>
        <w:t>rofesional</w:t>
      </w:r>
      <w:r w:rsidR="00AC0C97" w:rsidRPr="00457081">
        <w:rPr>
          <w:sz w:val="24"/>
          <w:lang w:val="es-ES"/>
        </w:rPr>
        <w:t>es</w:t>
      </w:r>
    </w:p>
    <w:p w14:paraId="40911A8C" w14:textId="77777777" w:rsidR="001D5E42" w:rsidRPr="00457081" w:rsidRDefault="001D5E42" w:rsidP="00E37B61">
      <w:pPr>
        <w:pStyle w:val="ListParagraph"/>
        <w:numPr>
          <w:ilvl w:val="0"/>
          <w:numId w:val="28"/>
        </w:numPr>
        <w:rPr>
          <w:sz w:val="24"/>
          <w:lang w:val="es-ES"/>
        </w:rPr>
      </w:pPr>
      <w:r w:rsidRPr="00457081">
        <w:rPr>
          <w:sz w:val="24"/>
          <w:lang w:val="es-ES"/>
        </w:rPr>
        <w:t xml:space="preserve">Reglamento para el Control Sanitario de Productos, Servicios y Establecimientos de Interés Sanitario </w:t>
      </w:r>
      <w:r w:rsidRPr="00457081">
        <w:rPr>
          <w:sz w:val="24"/>
          <w:lang w:val="es-ES"/>
        </w:rPr>
        <w:cr/>
        <w:t>Reglamento de Residuos Sólidos</w:t>
      </w:r>
    </w:p>
    <w:p w14:paraId="19B43385" w14:textId="77777777" w:rsidR="001D5E42" w:rsidRPr="00457081" w:rsidRDefault="001D5E42" w:rsidP="00E37B61">
      <w:pPr>
        <w:pStyle w:val="ListParagraph"/>
        <w:numPr>
          <w:ilvl w:val="0"/>
          <w:numId w:val="28"/>
        </w:numPr>
        <w:rPr>
          <w:sz w:val="24"/>
          <w:lang w:val="es-ES"/>
        </w:rPr>
      </w:pPr>
      <w:r w:rsidRPr="00457081">
        <w:rPr>
          <w:sz w:val="24"/>
          <w:lang w:val="es-ES"/>
        </w:rPr>
        <w:t xml:space="preserve">Reglamento para la </w:t>
      </w:r>
      <w:r w:rsidR="00AC0C97" w:rsidRPr="00457081">
        <w:rPr>
          <w:sz w:val="24"/>
          <w:lang w:val="es-ES"/>
        </w:rPr>
        <w:t xml:space="preserve">Gestión </w:t>
      </w:r>
      <w:r w:rsidRPr="00457081">
        <w:rPr>
          <w:sz w:val="24"/>
          <w:lang w:val="es-ES"/>
        </w:rPr>
        <w:t xml:space="preserve">de los </w:t>
      </w:r>
      <w:r w:rsidR="00AC0C97" w:rsidRPr="00457081">
        <w:rPr>
          <w:sz w:val="24"/>
          <w:lang w:val="es-ES"/>
        </w:rPr>
        <w:t xml:space="preserve">Residuos Peligrosos Generados </w:t>
      </w:r>
      <w:r w:rsidRPr="00457081">
        <w:rPr>
          <w:sz w:val="24"/>
          <w:lang w:val="es-ES"/>
        </w:rPr>
        <w:t xml:space="preserve">en los </w:t>
      </w:r>
      <w:r w:rsidR="00AC0C97" w:rsidRPr="00457081">
        <w:rPr>
          <w:sz w:val="24"/>
          <w:lang w:val="es-ES"/>
        </w:rPr>
        <w:t xml:space="preserve">Establecimientos </w:t>
      </w:r>
      <w:r w:rsidRPr="00457081">
        <w:rPr>
          <w:sz w:val="24"/>
          <w:lang w:val="es-ES"/>
        </w:rPr>
        <w:t xml:space="preserve">de </w:t>
      </w:r>
      <w:r w:rsidR="00AC0C97" w:rsidRPr="00457081">
        <w:rPr>
          <w:sz w:val="24"/>
          <w:lang w:val="es-ES"/>
        </w:rPr>
        <w:t>Salud</w:t>
      </w:r>
    </w:p>
    <w:p w14:paraId="312933CF" w14:textId="77777777" w:rsidR="001D5E42" w:rsidRPr="00457081" w:rsidRDefault="001D5E42" w:rsidP="00E37B61">
      <w:pPr>
        <w:pStyle w:val="ListParagraph"/>
        <w:numPr>
          <w:ilvl w:val="0"/>
          <w:numId w:val="28"/>
        </w:numPr>
        <w:rPr>
          <w:sz w:val="24"/>
          <w:lang w:val="es-ES"/>
        </w:rPr>
      </w:pPr>
      <w:r w:rsidRPr="00457081">
        <w:rPr>
          <w:sz w:val="24"/>
          <w:lang w:val="es-ES"/>
        </w:rPr>
        <w:t xml:space="preserve">Bases </w:t>
      </w:r>
      <w:r w:rsidR="00AC0C97" w:rsidRPr="00457081">
        <w:rPr>
          <w:sz w:val="24"/>
          <w:lang w:val="es-ES"/>
        </w:rPr>
        <w:t xml:space="preserve">Generales </w:t>
      </w:r>
      <w:r w:rsidRPr="00457081">
        <w:rPr>
          <w:sz w:val="24"/>
          <w:lang w:val="es-ES"/>
        </w:rPr>
        <w:t xml:space="preserve">de la Ley de Transporte Terrestre. </w:t>
      </w:r>
    </w:p>
    <w:p w14:paraId="14B55269" w14:textId="77777777" w:rsidR="001D5E42" w:rsidRPr="00457081" w:rsidRDefault="001D5E42" w:rsidP="00E37B61">
      <w:pPr>
        <w:pStyle w:val="ListParagraph"/>
        <w:numPr>
          <w:ilvl w:val="0"/>
          <w:numId w:val="28"/>
        </w:numPr>
        <w:rPr>
          <w:sz w:val="24"/>
          <w:lang w:val="es-ES"/>
        </w:rPr>
      </w:pPr>
      <w:r w:rsidRPr="00457081">
        <w:rPr>
          <w:sz w:val="24"/>
          <w:lang w:val="es-ES"/>
        </w:rPr>
        <w:t>Acuerdo No. 103-02</w:t>
      </w:r>
    </w:p>
    <w:p w14:paraId="0B274131" w14:textId="77777777" w:rsidR="001D5E42" w:rsidRPr="00457081" w:rsidRDefault="001D5E42" w:rsidP="00E37B61">
      <w:pPr>
        <w:pStyle w:val="ListParagraph"/>
        <w:numPr>
          <w:ilvl w:val="0"/>
          <w:numId w:val="28"/>
        </w:numPr>
        <w:rPr>
          <w:sz w:val="24"/>
          <w:lang w:val="es-ES"/>
        </w:rPr>
      </w:pPr>
      <w:r w:rsidRPr="00457081">
        <w:rPr>
          <w:sz w:val="24"/>
          <w:lang w:val="es-ES"/>
        </w:rPr>
        <w:t>Acuerdo No. 798-03</w:t>
      </w:r>
    </w:p>
    <w:p w14:paraId="7BFCAD5E" w14:textId="77777777" w:rsidR="001D5E42" w:rsidRPr="00457081" w:rsidRDefault="001D5E42" w:rsidP="00E37B61">
      <w:pPr>
        <w:pStyle w:val="ListParagraph"/>
        <w:numPr>
          <w:ilvl w:val="0"/>
          <w:numId w:val="28"/>
        </w:numPr>
        <w:rPr>
          <w:sz w:val="24"/>
          <w:lang w:val="es-ES"/>
        </w:rPr>
      </w:pPr>
      <w:r w:rsidRPr="00457081">
        <w:rPr>
          <w:sz w:val="24"/>
          <w:lang w:val="es-ES"/>
        </w:rPr>
        <w:t>Resolución CPNSV-014-88</w:t>
      </w:r>
    </w:p>
    <w:p w14:paraId="2793F4AC" w14:textId="77777777" w:rsidR="001D5E42" w:rsidRPr="00457081" w:rsidRDefault="001D5E42" w:rsidP="00E37B61">
      <w:pPr>
        <w:pStyle w:val="ListParagraph"/>
        <w:numPr>
          <w:ilvl w:val="0"/>
          <w:numId w:val="28"/>
        </w:numPr>
        <w:rPr>
          <w:sz w:val="24"/>
          <w:lang w:val="es-ES"/>
        </w:rPr>
      </w:pPr>
      <w:r w:rsidRPr="00457081">
        <w:rPr>
          <w:sz w:val="24"/>
          <w:lang w:val="es-ES"/>
        </w:rPr>
        <w:t xml:space="preserve">Resolución N º 09-91  </w:t>
      </w:r>
    </w:p>
    <w:p w14:paraId="721E3855" w14:textId="77777777" w:rsidR="001D5E42" w:rsidRPr="00457081" w:rsidRDefault="001D5E42" w:rsidP="00E37B61">
      <w:pPr>
        <w:pStyle w:val="ListParagraph"/>
        <w:numPr>
          <w:ilvl w:val="0"/>
          <w:numId w:val="28"/>
        </w:numPr>
        <w:rPr>
          <w:sz w:val="24"/>
          <w:lang w:val="es-ES"/>
        </w:rPr>
      </w:pPr>
      <w:r w:rsidRPr="00457081">
        <w:rPr>
          <w:sz w:val="24"/>
          <w:lang w:val="es-ES"/>
        </w:rPr>
        <w:t>Resolución N º 0008-93</w:t>
      </w:r>
    </w:p>
    <w:p w14:paraId="0C640A85" w14:textId="77777777" w:rsidR="001D5E42" w:rsidRPr="00457081" w:rsidRDefault="001D5E42" w:rsidP="00E37B61">
      <w:pPr>
        <w:pStyle w:val="ListParagraph"/>
        <w:numPr>
          <w:ilvl w:val="0"/>
          <w:numId w:val="28"/>
        </w:numPr>
        <w:rPr>
          <w:sz w:val="24"/>
          <w:lang w:val="es-ES"/>
        </w:rPr>
      </w:pPr>
      <w:r w:rsidRPr="00457081">
        <w:rPr>
          <w:sz w:val="24"/>
          <w:lang w:val="es-ES"/>
        </w:rPr>
        <w:t>Resolución N º 0002-94</w:t>
      </w:r>
    </w:p>
    <w:p w14:paraId="74F44AAF" w14:textId="77777777" w:rsidR="001D5E42" w:rsidRPr="00457081" w:rsidRDefault="001D5E42" w:rsidP="00E37B61">
      <w:pPr>
        <w:pStyle w:val="ListParagraph"/>
        <w:numPr>
          <w:ilvl w:val="0"/>
          <w:numId w:val="28"/>
        </w:numPr>
        <w:rPr>
          <w:sz w:val="24"/>
          <w:lang w:val="es-ES"/>
        </w:rPr>
      </w:pPr>
      <w:r w:rsidRPr="00457081">
        <w:rPr>
          <w:sz w:val="24"/>
          <w:lang w:val="es-ES"/>
        </w:rPr>
        <w:t xml:space="preserve">Resolución N º 004-98 </w:t>
      </w:r>
    </w:p>
    <w:p w14:paraId="5AE20885" w14:textId="77777777" w:rsidR="001D5E42" w:rsidRPr="00457081" w:rsidRDefault="001D5E42" w:rsidP="00E37B61">
      <w:pPr>
        <w:pStyle w:val="ListParagraph"/>
        <w:numPr>
          <w:ilvl w:val="0"/>
          <w:numId w:val="28"/>
        </w:numPr>
        <w:rPr>
          <w:rFonts w:cstheme="minorHAnsi"/>
          <w:sz w:val="24"/>
          <w:lang w:val="es-ES"/>
        </w:rPr>
      </w:pPr>
      <w:r w:rsidRPr="00457081">
        <w:rPr>
          <w:sz w:val="24"/>
          <w:lang w:val="es-ES"/>
        </w:rPr>
        <w:t>Resolución N º 013-99</w:t>
      </w:r>
    </w:p>
    <w:p w14:paraId="2C6DB45A" w14:textId="536F3E24" w:rsidR="001D5E42" w:rsidRPr="00457081" w:rsidRDefault="001D5E42" w:rsidP="001D5E42">
      <w:pPr>
        <w:jc w:val="both"/>
        <w:rPr>
          <w:rFonts w:cstheme="minorHAnsi"/>
          <w:i/>
          <w:sz w:val="24"/>
          <w:lang w:val="es-ES"/>
        </w:rPr>
      </w:pPr>
      <w:r w:rsidRPr="00457081">
        <w:rPr>
          <w:rFonts w:cstheme="minorHAnsi"/>
          <w:b/>
          <w:bCs/>
          <w:sz w:val="24"/>
          <w:lang w:val="es-ES"/>
        </w:rPr>
        <w:t>Problemas ambie</w:t>
      </w:r>
      <w:r w:rsidR="00AC0C97" w:rsidRPr="00457081">
        <w:rPr>
          <w:rFonts w:cstheme="minorHAnsi"/>
          <w:b/>
          <w:bCs/>
          <w:sz w:val="24"/>
          <w:lang w:val="es-ES"/>
        </w:rPr>
        <w:t xml:space="preserve">ntales relacionados con los </w:t>
      </w:r>
      <w:r w:rsidR="003B237B" w:rsidRPr="00457081">
        <w:rPr>
          <w:rFonts w:cstheme="minorHAnsi"/>
          <w:b/>
          <w:bCs/>
          <w:sz w:val="24"/>
          <w:lang w:val="es-ES"/>
        </w:rPr>
        <w:t>COP</w:t>
      </w:r>
      <w:r w:rsidRPr="00457081">
        <w:rPr>
          <w:rFonts w:cstheme="minorHAnsi"/>
          <w:b/>
          <w:bCs/>
          <w:sz w:val="24"/>
          <w:lang w:val="es-ES"/>
        </w:rPr>
        <w:t xml:space="preserve"> y sus causas </w:t>
      </w:r>
      <w:r w:rsidRPr="00457081">
        <w:rPr>
          <w:rFonts w:cstheme="minorHAnsi"/>
          <w:i/>
          <w:sz w:val="24"/>
          <w:lang w:val="es-ES"/>
        </w:rPr>
        <w:t xml:space="preserve"> </w:t>
      </w:r>
    </w:p>
    <w:p w14:paraId="07ACB8F7" w14:textId="77777777" w:rsidR="001D5E42" w:rsidRPr="00457081" w:rsidRDefault="001D5E42" w:rsidP="001D5E42">
      <w:pPr>
        <w:jc w:val="both"/>
        <w:rPr>
          <w:rFonts w:cstheme="minorHAnsi"/>
          <w:i/>
          <w:sz w:val="24"/>
          <w:lang w:val="es-ES"/>
        </w:rPr>
      </w:pPr>
      <w:r w:rsidRPr="00457081">
        <w:rPr>
          <w:rFonts w:cstheme="minorHAnsi"/>
          <w:i/>
          <w:sz w:val="24"/>
          <w:lang w:val="es-ES"/>
        </w:rPr>
        <w:t>Las dioxinas y furanos</w:t>
      </w:r>
    </w:p>
    <w:p w14:paraId="08408E29" w14:textId="77777777" w:rsidR="001D5E42" w:rsidRPr="00457081" w:rsidRDefault="001D5E42" w:rsidP="001D5E42">
      <w:pPr>
        <w:jc w:val="both"/>
        <w:rPr>
          <w:rFonts w:cstheme="minorHAnsi"/>
          <w:bCs/>
          <w:sz w:val="24"/>
          <w:lang w:val="es-ES"/>
        </w:rPr>
      </w:pPr>
      <w:r w:rsidRPr="00457081">
        <w:rPr>
          <w:rFonts w:cstheme="minorHAnsi"/>
          <w:bCs/>
          <w:sz w:val="24"/>
          <w:lang w:val="es-ES"/>
        </w:rPr>
        <w:t>El Plan Nacional de Implementación del Convenio de Estocolmo (PNI) identifica que 368,86 g EQT/año de dioxinas y furanos se originan por la quema de basura doméstica y 28 g EQT/año de incendios en vertederos. Otras fuentes, que aún no se han cuantificado con precisión, incluyen la quema de neumáticos y aparatos eléctricos</w:t>
      </w:r>
    </w:p>
    <w:p w14:paraId="2F9A77BD" w14:textId="77777777" w:rsidR="001D5E42" w:rsidRPr="00457081" w:rsidRDefault="001D5E42" w:rsidP="00E37B61">
      <w:pPr>
        <w:pStyle w:val="ListParagraph"/>
        <w:numPr>
          <w:ilvl w:val="0"/>
          <w:numId w:val="6"/>
        </w:numPr>
        <w:jc w:val="both"/>
        <w:rPr>
          <w:rFonts w:cstheme="minorHAnsi"/>
          <w:sz w:val="24"/>
          <w:lang w:val="es-ES"/>
        </w:rPr>
      </w:pPr>
      <w:r w:rsidRPr="00457081">
        <w:rPr>
          <w:rFonts w:cstheme="minorHAnsi"/>
          <w:bCs/>
          <w:sz w:val="24"/>
          <w:lang w:val="es-ES"/>
        </w:rPr>
        <w:t xml:space="preserve">La responsabilidad de la gestión de los residuos sólidos municipales recae en </w:t>
      </w:r>
      <w:r w:rsidRPr="00457081">
        <w:rPr>
          <w:rFonts w:cstheme="minorHAnsi"/>
          <w:sz w:val="24"/>
          <w:lang w:val="es-ES"/>
        </w:rPr>
        <w:t xml:space="preserve">los </w:t>
      </w:r>
      <w:r w:rsidRPr="00457081">
        <w:rPr>
          <w:rFonts w:cstheme="minorHAnsi"/>
          <w:bCs/>
          <w:sz w:val="24"/>
          <w:lang w:val="es-ES"/>
        </w:rPr>
        <w:t xml:space="preserve">298 gobiernos municipales en el país. </w:t>
      </w:r>
    </w:p>
    <w:p w14:paraId="53F05404" w14:textId="77777777" w:rsidR="001D5E42" w:rsidRPr="00457081" w:rsidRDefault="001D5E42" w:rsidP="00E37B61">
      <w:pPr>
        <w:pStyle w:val="ListParagraph"/>
        <w:numPr>
          <w:ilvl w:val="0"/>
          <w:numId w:val="6"/>
        </w:numPr>
        <w:jc w:val="both"/>
        <w:rPr>
          <w:rFonts w:cstheme="minorHAnsi"/>
          <w:sz w:val="24"/>
          <w:lang w:val="es-ES"/>
        </w:rPr>
      </w:pPr>
      <w:r w:rsidRPr="00457081">
        <w:rPr>
          <w:rFonts w:cstheme="minorHAnsi"/>
          <w:bCs/>
          <w:sz w:val="24"/>
          <w:lang w:val="es-ES"/>
        </w:rPr>
        <w:t>A finales de los años 90, el 70% de los</w:t>
      </w:r>
      <w:r w:rsidRPr="00457081">
        <w:rPr>
          <w:rFonts w:cstheme="minorHAnsi"/>
          <w:sz w:val="24"/>
          <w:lang w:val="es-ES"/>
        </w:rPr>
        <w:t xml:space="preserve"> </w:t>
      </w:r>
      <w:r w:rsidRPr="00457081">
        <w:rPr>
          <w:rFonts w:cstheme="minorHAnsi"/>
          <w:bCs/>
          <w:sz w:val="24"/>
          <w:lang w:val="es-ES"/>
        </w:rPr>
        <w:t xml:space="preserve">servicios de recolección de residuos sólidos en las principales ciudades de Honduras estaban funcionando. </w:t>
      </w:r>
      <w:r w:rsidRPr="00457081">
        <w:rPr>
          <w:rFonts w:cstheme="minorHAnsi"/>
          <w:sz w:val="24"/>
          <w:lang w:val="es-ES"/>
        </w:rPr>
        <w:t xml:space="preserve">Nueve años después, de acuerdo a información de ASDI, </w:t>
      </w:r>
      <w:r w:rsidRPr="00457081">
        <w:rPr>
          <w:rFonts w:cstheme="minorHAnsi"/>
          <w:bCs/>
          <w:sz w:val="24"/>
          <w:lang w:val="es-ES"/>
        </w:rPr>
        <w:t xml:space="preserve">en Tegucigalpa, sólo el 60% de los </w:t>
      </w:r>
      <w:r w:rsidRPr="00457081">
        <w:rPr>
          <w:rFonts w:cstheme="minorHAnsi"/>
          <w:sz w:val="24"/>
          <w:lang w:val="es-ES"/>
        </w:rPr>
        <w:t xml:space="preserve"> </w:t>
      </w:r>
      <w:r w:rsidRPr="00457081">
        <w:rPr>
          <w:rFonts w:cstheme="minorHAnsi"/>
          <w:bCs/>
          <w:sz w:val="24"/>
          <w:lang w:val="es-ES"/>
        </w:rPr>
        <w:t xml:space="preserve">ciudadanos tenían acceso a servicios de recolección de residuos. </w:t>
      </w:r>
    </w:p>
    <w:p w14:paraId="45D40CCC" w14:textId="77777777" w:rsidR="00553072" w:rsidRPr="00457081" w:rsidRDefault="001D5E42" w:rsidP="00E37B61">
      <w:pPr>
        <w:pStyle w:val="ListParagraph"/>
        <w:numPr>
          <w:ilvl w:val="0"/>
          <w:numId w:val="5"/>
        </w:numPr>
        <w:spacing w:after="0"/>
        <w:jc w:val="both"/>
        <w:rPr>
          <w:rFonts w:cstheme="minorHAnsi"/>
          <w:sz w:val="24"/>
          <w:lang w:val="es-ES"/>
        </w:rPr>
      </w:pPr>
      <w:r w:rsidRPr="00457081">
        <w:rPr>
          <w:rFonts w:cstheme="minorHAnsi"/>
          <w:sz w:val="24"/>
          <w:lang w:val="es-ES"/>
        </w:rPr>
        <w:t>Ni Tegucigalpa ni ninguna otra ciudad en el país depende de un sistema pertinente para la disposición final de residuos municipales, ni tampoco existe un sistema adecuado de gestión de residuos peligrosos</w:t>
      </w:r>
      <w:r w:rsidR="00623122" w:rsidRPr="00457081">
        <w:rPr>
          <w:rFonts w:cstheme="minorHAnsi"/>
          <w:sz w:val="24"/>
          <w:lang w:val="es-ES"/>
        </w:rPr>
        <w:t>.</w:t>
      </w:r>
      <w:r w:rsidR="00D17E83" w:rsidRPr="00457081">
        <w:rPr>
          <w:rFonts w:cstheme="minorHAnsi"/>
          <w:sz w:val="24"/>
          <w:lang w:val="es-ES"/>
        </w:rPr>
        <w:t xml:space="preserve"> </w:t>
      </w:r>
      <w:r w:rsidRPr="00457081">
        <w:rPr>
          <w:rFonts w:cstheme="minorHAnsi"/>
          <w:sz w:val="24"/>
          <w:lang w:val="es-ES"/>
        </w:rPr>
        <w:t>Los residuos domésticos son rutinariamente quemados.</w:t>
      </w:r>
    </w:p>
    <w:p w14:paraId="72FBC4CC" w14:textId="77777777" w:rsidR="00553072" w:rsidRPr="00457081" w:rsidRDefault="001D5E42" w:rsidP="00E37B61">
      <w:pPr>
        <w:pStyle w:val="ListParagraph"/>
        <w:numPr>
          <w:ilvl w:val="0"/>
          <w:numId w:val="5"/>
        </w:numPr>
        <w:spacing w:after="0"/>
        <w:jc w:val="both"/>
        <w:rPr>
          <w:rFonts w:cstheme="minorHAnsi"/>
          <w:sz w:val="24"/>
          <w:lang w:val="es-ES"/>
        </w:rPr>
      </w:pPr>
      <w:r w:rsidRPr="00457081">
        <w:rPr>
          <w:rFonts w:cstheme="minorHAnsi"/>
          <w:sz w:val="24"/>
          <w:lang w:val="es-ES"/>
        </w:rPr>
        <w:t xml:space="preserve"> </w:t>
      </w:r>
      <w:bookmarkStart w:id="44" w:name="_Toc393487943"/>
      <w:r w:rsidRPr="00457081">
        <w:rPr>
          <w:rFonts w:cstheme="minorHAnsi"/>
          <w:sz w:val="24"/>
          <w:lang w:val="es-ES"/>
        </w:rPr>
        <w:t>La eliminación, aparece como la fase crítica en la gestión de los residuos sólidos.</w:t>
      </w:r>
      <w:bookmarkStart w:id="45" w:name="_Toc393487944"/>
      <w:bookmarkEnd w:id="44"/>
    </w:p>
    <w:p w14:paraId="3FB9CC62" w14:textId="77777777" w:rsidR="001D5E42" w:rsidRPr="00457081" w:rsidRDefault="001D5E42" w:rsidP="00E37B61">
      <w:pPr>
        <w:pStyle w:val="ListParagraph"/>
        <w:numPr>
          <w:ilvl w:val="0"/>
          <w:numId w:val="5"/>
        </w:numPr>
        <w:spacing w:after="0"/>
        <w:jc w:val="both"/>
        <w:rPr>
          <w:rFonts w:cstheme="minorHAnsi"/>
          <w:sz w:val="24"/>
          <w:lang w:val="es-ES"/>
        </w:rPr>
      </w:pPr>
      <w:r w:rsidRPr="00457081">
        <w:rPr>
          <w:rFonts w:cstheme="minorHAnsi"/>
          <w:sz w:val="24"/>
          <w:lang w:val="es-ES"/>
        </w:rPr>
        <w:t>La recuperación de los desechos sólidos, para su posterior reutilización o reciclado, está dispersa en todo el país y es una actividad realizada principalmente por las personas que operan en el sector informal de la economía.</w:t>
      </w:r>
      <w:bookmarkEnd w:id="45"/>
      <w:r w:rsidRPr="00457081">
        <w:rPr>
          <w:rFonts w:cstheme="minorHAnsi"/>
          <w:sz w:val="24"/>
          <w:lang w:val="es-ES"/>
        </w:rPr>
        <w:t xml:space="preserve"> </w:t>
      </w:r>
    </w:p>
    <w:p w14:paraId="55E29242" w14:textId="77777777" w:rsidR="001D5E42" w:rsidRPr="00457081" w:rsidRDefault="001D5E42" w:rsidP="001D5E42">
      <w:pPr>
        <w:pStyle w:val="Heading2"/>
        <w:jc w:val="both"/>
        <w:rPr>
          <w:rFonts w:cstheme="minorHAnsi"/>
          <w:i/>
          <w:color w:val="auto"/>
          <w:sz w:val="24"/>
          <w:lang w:val="es-ES"/>
        </w:rPr>
      </w:pPr>
      <w:bookmarkStart w:id="46" w:name="_Toc393487945"/>
      <w:bookmarkStart w:id="47" w:name="_Toc399365341"/>
      <w:r w:rsidRPr="00457081">
        <w:rPr>
          <w:rFonts w:asciiTheme="minorHAnsi" w:hAnsiTheme="minorHAnsi" w:cstheme="minorHAnsi"/>
          <w:i/>
          <w:color w:val="auto"/>
          <w:sz w:val="24"/>
          <w:lang w:val="es-ES"/>
        </w:rPr>
        <w:t>Plaguicidas COPS</w:t>
      </w:r>
      <w:bookmarkEnd w:id="46"/>
      <w:bookmarkEnd w:id="47"/>
      <w:r w:rsidRPr="00457081">
        <w:rPr>
          <w:rFonts w:asciiTheme="minorHAnsi" w:hAnsiTheme="minorHAnsi" w:cstheme="minorHAnsi"/>
          <w:i/>
          <w:color w:val="auto"/>
          <w:sz w:val="24"/>
          <w:lang w:val="es-ES"/>
        </w:rPr>
        <w:t xml:space="preserve"> </w:t>
      </w:r>
    </w:p>
    <w:p w14:paraId="7011D2D4" w14:textId="503D9724" w:rsidR="001D5E42" w:rsidRPr="00457081" w:rsidRDefault="001D5E42" w:rsidP="00E37B61">
      <w:pPr>
        <w:pStyle w:val="ListParagraph"/>
        <w:numPr>
          <w:ilvl w:val="0"/>
          <w:numId w:val="29"/>
        </w:numPr>
        <w:jc w:val="both"/>
        <w:rPr>
          <w:sz w:val="24"/>
          <w:lang w:val="es-ES"/>
        </w:rPr>
      </w:pPr>
      <w:bookmarkStart w:id="48" w:name="_Toc393487946"/>
      <w:r w:rsidRPr="00457081">
        <w:rPr>
          <w:sz w:val="24"/>
          <w:lang w:val="es-ES"/>
        </w:rPr>
        <w:t xml:space="preserve">El inventario nacional llevado a cabo durante la preparación del PNI sólo encontró dos sitios (una compañía bananera y un depósito de Gobierno) con un total de 3,6 toneladas métricas de plaguicidas </w:t>
      </w:r>
      <w:r w:rsidR="003B237B" w:rsidRPr="00457081">
        <w:rPr>
          <w:sz w:val="24"/>
          <w:lang w:val="es-ES"/>
        </w:rPr>
        <w:t>COP</w:t>
      </w:r>
      <w:r w:rsidRPr="00457081">
        <w:rPr>
          <w:sz w:val="24"/>
          <w:lang w:val="es-ES"/>
        </w:rPr>
        <w:t xml:space="preserve"> y ambos tenían las condiciones adecuadas de almacenamiento. Algo más significativo es la existencia de grandes reservas remanentes de otros plaguicidas, estimadas en 38,5 toneladas métricas, de las cuales es probable que al menos 14 toneladas estén contaminadas con plaguicidas </w:t>
      </w:r>
      <w:r w:rsidR="003B237B" w:rsidRPr="00457081">
        <w:rPr>
          <w:sz w:val="24"/>
          <w:lang w:val="es-ES"/>
        </w:rPr>
        <w:t>COP</w:t>
      </w:r>
      <w:r w:rsidR="003B1450" w:rsidRPr="00457081">
        <w:rPr>
          <w:rStyle w:val="FootnoteReference"/>
          <w:rFonts w:cstheme="minorHAnsi"/>
          <w:b/>
          <w:sz w:val="28"/>
          <w:lang w:val="es-ES"/>
        </w:rPr>
        <w:footnoteReference w:id="3"/>
      </w:r>
      <w:r w:rsidRPr="00457081">
        <w:rPr>
          <w:sz w:val="24"/>
          <w:lang w:val="es-ES"/>
        </w:rPr>
        <w:t>.</w:t>
      </w:r>
      <w:bookmarkEnd w:id="48"/>
      <w:r w:rsidRPr="00457081">
        <w:rPr>
          <w:sz w:val="24"/>
          <w:lang w:val="es-ES"/>
        </w:rPr>
        <w:t xml:space="preserve"> </w:t>
      </w:r>
    </w:p>
    <w:p w14:paraId="76D1FB95" w14:textId="19DC03B7" w:rsidR="001D5E42" w:rsidRPr="00457081" w:rsidRDefault="001D5E42" w:rsidP="00E37B61">
      <w:pPr>
        <w:pStyle w:val="ListParagraph"/>
        <w:numPr>
          <w:ilvl w:val="0"/>
          <w:numId w:val="29"/>
        </w:numPr>
        <w:jc w:val="both"/>
        <w:rPr>
          <w:sz w:val="24"/>
          <w:lang w:val="es-ES"/>
        </w:rPr>
      </w:pPr>
      <w:bookmarkStart w:id="49" w:name="_Toc393487947"/>
      <w:r w:rsidRPr="00457081">
        <w:rPr>
          <w:sz w:val="24"/>
          <w:lang w:val="es-ES"/>
        </w:rPr>
        <w:t xml:space="preserve">Gran parte de estos plaguicidas contaminados probablemente se almacenan en condiciones inadecuadas, dando lugar a graves riesgos para la salud humana y el medio ambiente: </w:t>
      </w:r>
      <w:r w:rsidR="005E15A2" w:rsidRPr="00457081">
        <w:rPr>
          <w:sz w:val="24"/>
          <w:lang w:val="es-ES"/>
        </w:rPr>
        <w:t xml:space="preserve">debido al </w:t>
      </w:r>
      <w:r w:rsidRPr="00457081">
        <w:rPr>
          <w:sz w:val="24"/>
          <w:lang w:val="es-ES"/>
        </w:rPr>
        <w:t>deterior</w:t>
      </w:r>
      <w:r w:rsidR="005E15A2" w:rsidRPr="00457081">
        <w:rPr>
          <w:sz w:val="24"/>
          <w:lang w:val="es-ES"/>
        </w:rPr>
        <w:t>o</w:t>
      </w:r>
      <w:r w:rsidRPr="00457081">
        <w:rPr>
          <w:sz w:val="24"/>
          <w:lang w:val="es-ES"/>
        </w:rPr>
        <w:t xml:space="preserve"> </w:t>
      </w:r>
      <w:r w:rsidR="005E15A2" w:rsidRPr="00457081">
        <w:rPr>
          <w:sz w:val="24"/>
          <w:lang w:val="es-ES"/>
        </w:rPr>
        <w:t xml:space="preserve">de </w:t>
      </w:r>
      <w:r w:rsidRPr="00457081">
        <w:rPr>
          <w:sz w:val="24"/>
          <w:lang w:val="es-ES"/>
        </w:rPr>
        <w:t>sus contenedores</w:t>
      </w:r>
      <w:r w:rsidR="005E15A2" w:rsidRPr="00457081">
        <w:rPr>
          <w:sz w:val="24"/>
          <w:lang w:val="es-ES"/>
        </w:rPr>
        <w:t xml:space="preserve"> con el riesgo de que su </w:t>
      </w:r>
      <w:r w:rsidRPr="00457081">
        <w:rPr>
          <w:sz w:val="24"/>
          <w:lang w:val="es-ES"/>
        </w:rPr>
        <w:t xml:space="preserve">contenido </w:t>
      </w:r>
      <w:r w:rsidR="005E15A2" w:rsidRPr="00457081">
        <w:rPr>
          <w:sz w:val="24"/>
          <w:lang w:val="es-ES"/>
        </w:rPr>
        <w:t xml:space="preserve">podría </w:t>
      </w:r>
      <w:r w:rsidRPr="00457081">
        <w:rPr>
          <w:sz w:val="24"/>
          <w:lang w:val="es-ES"/>
        </w:rPr>
        <w:t>dispersa</w:t>
      </w:r>
      <w:r w:rsidR="005E15A2" w:rsidRPr="00457081">
        <w:rPr>
          <w:sz w:val="24"/>
          <w:lang w:val="es-ES"/>
        </w:rPr>
        <w:t>rse</w:t>
      </w:r>
      <w:r w:rsidR="003B237B" w:rsidRPr="00457081">
        <w:rPr>
          <w:sz w:val="24"/>
          <w:lang w:val="es-ES"/>
        </w:rPr>
        <w:t xml:space="preserve"> por</w:t>
      </w:r>
      <w:r w:rsidRPr="00457081">
        <w:rPr>
          <w:sz w:val="24"/>
          <w:lang w:val="es-ES"/>
        </w:rPr>
        <w:t xml:space="preserve"> las instalaciones de</w:t>
      </w:r>
      <w:r w:rsidR="003B237B" w:rsidRPr="00457081">
        <w:rPr>
          <w:sz w:val="24"/>
          <w:lang w:val="es-ES"/>
        </w:rPr>
        <w:t>l sit</w:t>
      </w:r>
      <w:r w:rsidR="005E15A2" w:rsidRPr="00457081">
        <w:rPr>
          <w:sz w:val="24"/>
          <w:lang w:val="es-ES"/>
        </w:rPr>
        <w:t xml:space="preserve">o de </w:t>
      </w:r>
      <w:r w:rsidRPr="00457081">
        <w:rPr>
          <w:sz w:val="24"/>
          <w:lang w:val="es-ES"/>
        </w:rPr>
        <w:t xml:space="preserve"> almacenamiento.</w:t>
      </w:r>
      <w:bookmarkEnd w:id="49"/>
      <w:r w:rsidRPr="00457081">
        <w:rPr>
          <w:sz w:val="24"/>
          <w:lang w:val="es-ES"/>
        </w:rPr>
        <w:t xml:space="preserve"> </w:t>
      </w:r>
    </w:p>
    <w:p w14:paraId="70AD8AF9" w14:textId="227252B2" w:rsidR="001D5E42" w:rsidRPr="00457081" w:rsidRDefault="001D5E42" w:rsidP="00E37B61">
      <w:pPr>
        <w:pStyle w:val="ListParagraph"/>
        <w:numPr>
          <w:ilvl w:val="0"/>
          <w:numId w:val="29"/>
        </w:numPr>
        <w:jc w:val="both"/>
        <w:rPr>
          <w:sz w:val="24"/>
          <w:lang w:val="es-ES"/>
        </w:rPr>
      </w:pPr>
      <w:bookmarkStart w:id="50" w:name="_Toc393487948"/>
      <w:r w:rsidRPr="00457081">
        <w:rPr>
          <w:sz w:val="24"/>
          <w:lang w:val="es-ES"/>
        </w:rPr>
        <w:t xml:space="preserve">La mayoría de </w:t>
      </w:r>
      <w:r w:rsidR="005E15A2" w:rsidRPr="00457081">
        <w:rPr>
          <w:sz w:val="24"/>
          <w:lang w:val="es-ES"/>
        </w:rPr>
        <w:t xml:space="preserve">las bodegas </w:t>
      </w:r>
      <w:r w:rsidRPr="00457081">
        <w:rPr>
          <w:sz w:val="24"/>
          <w:lang w:val="es-ES"/>
        </w:rPr>
        <w:t>de almacenamiento tienen una infraestructura inadecuada y se ubican dentro del perímetro de comunidades conduciendo a graves riesgos para la salud humana y el ambiente.</w:t>
      </w:r>
      <w:bookmarkEnd w:id="50"/>
      <w:r w:rsidRPr="00457081">
        <w:rPr>
          <w:sz w:val="24"/>
          <w:lang w:val="es-ES"/>
        </w:rPr>
        <w:t xml:space="preserve"> </w:t>
      </w:r>
    </w:p>
    <w:p w14:paraId="4CB9586F" w14:textId="7AF90667" w:rsidR="001D5E42" w:rsidRPr="00457081" w:rsidRDefault="001D5E42" w:rsidP="00E37B61">
      <w:pPr>
        <w:pStyle w:val="ListParagraph"/>
        <w:numPr>
          <w:ilvl w:val="0"/>
          <w:numId w:val="29"/>
        </w:numPr>
        <w:spacing w:after="0" w:line="240" w:lineRule="auto"/>
        <w:jc w:val="both"/>
        <w:rPr>
          <w:lang w:val="es-ES"/>
        </w:rPr>
      </w:pPr>
      <w:bookmarkStart w:id="51" w:name="_Toc393487949"/>
      <w:r w:rsidRPr="00457081">
        <w:rPr>
          <w:sz w:val="24"/>
          <w:lang w:val="es-ES"/>
        </w:rPr>
        <w:t xml:space="preserve">Basándose en las condiciones de almacenamiento según el inventario, la totalidad de 3,6 toneladas de plaguicidas </w:t>
      </w:r>
      <w:r w:rsidR="003B237B" w:rsidRPr="00457081">
        <w:rPr>
          <w:sz w:val="24"/>
          <w:lang w:val="es-ES"/>
        </w:rPr>
        <w:t>COP</w:t>
      </w:r>
      <w:r w:rsidRPr="00457081">
        <w:rPr>
          <w:sz w:val="24"/>
          <w:lang w:val="es-ES"/>
        </w:rPr>
        <w:t xml:space="preserve"> con urgencia deben ser eliminadas, al igual que 14 toneladas de plaguicidas, probablemente contaminadas con ellos, haciendo un total de aproximadamente 17,6 toneladas.</w:t>
      </w:r>
      <w:bookmarkEnd w:id="51"/>
      <w:r w:rsidRPr="00457081">
        <w:rPr>
          <w:sz w:val="24"/>
          <w:lang w:val="es-ES"/>
        </w:rPr>
        <w:t xml:space="preserve"> </w:t>
      </w:r>
      <w:r w:rsidRPr="00457081">
        <w:rPr>
          <w:lang w:val="es-ES"/>
        </w:rPr>
        <w:cr/>
      </w:r>
    </w:p>
    <w:p w14:paraId="7D827C67" w14:textId="74C4AB92" w:rsidR="001D5E42" w:rsidRPr="00457081" w:rsidRDefault="001D5E42" w:rsidP="003B237B">
      <w:pPr>
        <w:pStyle w:val="Heading2"/>
        <w:spacing w:before="0" w:line="240" w:lineRule="auto"/>
        <w:jc w:val="both"/>
        <w:rPr>
          <w:rFonts w:asciiTheme="minorHAnsi" w:hAnsiTheme="minorHAnsi" w:cstheme="minorHAnsi"/>
          <w:color w:val="auto"/>
          <w:sz w:val="24"/>
          <w:lang w:val="es-ES"/>
        </w:rPr>
      </w:pPr>
      <w:bookmarkStart w:id="52" w:name="_Toc393487950"/>
      <w:bookmarkStart w:id="53" w:name="_Toc399365342"/>
      <w:r w:rsidRPr="00457081">
        <w:rPr>
          <w:rFonts w:asciiTheme="minorHAnsi" w:hAnsiTheme="minorHAnsi" w:cstheme="minorHAnsi"/>
          <w:color w:val="auto"/>
          <w:sz w:val="24"/>
          <w:lang w:val="es-ES"/>
        </w:rPr>
        <w:t xml:space="preserve">Sitios potencialmente contaminados con plaguicidas </w:t>
      </w:r>
      <w:r w:rsidR="003B237B" w:rsidRPr="00457081">
        <w:rPr>
          <w:rFonts w:asciiTheme="minorHAnsi" w:hAnsiTheme="minorHAnsi" w:cstheme="minorHAnsi"/>
          <w:color w:val="auto"/>
          <w:sz w:val="24"/>
          <w:lang w:val="es-ES"/>
        </w:rPr>
        <w:t>COP</w:t>
      </w:r>
      <w:bookmarkEnd w:id="52"/>
      <w:bookmarkEnd w:id="53"/>
    </w:p>
    <w:p w14:paraId="11EB72B5" w14:textId="77777777" w:rsidR="001D5E42" w:rsidRPr="00457081" w:rsidRDefault="001D5E42" w:rsidP="00E37B61">
      <w:pPr>
        <w:pStyle w:val="ListParagraph"/>
        <w:numPr>
          <w:ilvl w:val="0"/>
          <w:numId w:val="29"/>
        </w:numPr>
        <w:jc w:val="both"/>
        <w:rPr>
          <w:sz w:val="24"/>
          <w:lang w:val="es-ES"/>
        </w:rPr>
      </w:pPr>
      <w:bookmarkStart w:id="54" w:name="_Toc393487951"/>
      <w:r w:rsidRPr="00457081">
        <w:rPr>
          <w:sz w:val="24"/>
          <w:lang w:val="es-ES"/>
        </w:rPr>
        <w:t>Bodega de Salud Pública en Santa María del Real en el Departamento Olancho</w:t>
      </w:r>
      <w:bookmarkEnd w:id="54"/>
    </w:p>
    <w:p w14:paraId="109C43D4" w14:textId="77777777" w:rsidR="001D5E42" w:rsidRPr="00457081" w:rsidRDefault="001D5E42" w:rsidP="00E37B61">
      <w:pPr>
        <w:pStyle w:val="ListParagraph"/>
        <w:numPr>
          <w:ilvl w:val="0"/>
          <w:numId w:val="29"/>
        </w:numPr>
        <w:jc w:val="both"/>
        <w:rPr>
          <w:sz w:val="24"/>
          <w:lang w:val="es-ES"/>
        </w:rPr>
      </w:pPr>
      <w:bookmarkStart w:id="55" w:name="_Toc393487952"/>
      <w:r w:rsidRPr="00457081">
        <w:rPr>
          <w:sz w:val="24"/>
          <w:lang w:val="es-ES"/>
        </w:rPr>
        <w:t>Bodega de SENASA en Tegucigalpa, en el Departamento de Francisco Morazán</w:t>
      </w:r>
      <w:bookmarkEnd w:id="55"/>
    </w:p>
    <w:p w14:paraId="55E2C6B9" w14:textId="77777777" w:rsidR="001D5E42" w:rsidRPr="00457081" w:rsidRDefault="001D5E42" w:rsidP="00E37B61">
      <w:pPr>
        <w:pStyle w:val="ListParagraph"/>
        <w:numPr>
          <w:ilvl w:val="0"/>
          <w:numId w:val="29"/>
        </w:numPr>
        <w:jc w:val="both"/>
        <w:rPr>
          <w:sz w:val="24"/>
          <w:lang w:val="es-ES"/>
        </w:rPr>
      </w:pPr>
      <w:bookmarkStart w:id="56" w:name="_Toc393487953"/>
      <w:r w:rsidRPr="00457081">
        <w:rPr>
          <w:sz w:val="24"/>
          <w:lang w:val="es-ES"/>
        </w:rPr>
        <w:t>Cementerio Coyoles Central, en el Departamento Cortés</w:t>
      </w:r>
      <w:bookmarkEnd w:id="56"/>
    </w:p>
    <w:p w14:paraId="77EE9593" w14:textId="77777777" w:rsidR="001D5E42" w:rsidRPr="00457081" w:rsidRDefault="001D5E42" w:rsidP="00E37B61">
      <w:pPr>
        <w:pStyle w:val="ListParagraph"/>
        <w:numPr>
          <w:ilvl w:val="0"/>
          <w:numId w:val="29"/>
        </w:numPr>
        <w:jc w:val="both"/>
        <w:rPr>
          <w:sz w:val="24"/>
          <w:lang w:val="es-ES"/>
        </w:rPr>
      </w:pPr>
      <w:bookmarkStart w:id="57" w:name="_Toc393487954"/>
      <w:r w:rsidRPr="00457081">
        <w:rPr>
          <w:sz w:val="24"/>
          <w:lang w:val="es-ES"/>
        </w:rPr>
        <w:t>Bodega de la Ferretería La Estación, en el Departamento de Cortés</w:t>
      </w:r>
      <w:bookmarkEnd w:id="57"/>
    </w:p>
    <w:p w14:paraId="16ED1799" w14:textId="77777777" w:rsidR="001D5E42" w:rsidRPr="00457081" w:rsidRDefault="001D5E42" w:rsidP="00E37B61">
      <w:pPr>
        <w:pStyle w:val="ListParagraph"/>
        <w:numPr>
          <w:ilvl w:val="0"/>
          <w:numId w:val="29"/>
        </w:numPr>
        <w:jc w:val="both"/>
        <w:rPr>
          <w:sz w:val="24"/>
          <w:lang w:val="es-ES"/>
        </w:rPr>
      </w:pPr>
      <w:bookmarkStart w:id="58" w:name="_Toc393487955"/>
      <w:r w:rsidRPr="00457081">
        <w:rPr>
          <w:sz w:val="24"/>
          <w:lang w:val="es-ES"/>
        </w:rPr>
        <w:t>Antigua Bodega de la Organización de la Campaña de Erradicación de la Malaria (SNEM) en San Pedro Sula, Departamento de Cortés</w:t>
      </w:r>
      <w:bookmarkEnd w:id="58"/>
    </w:p>
    <w:p w14:paraId="20AF1157" w14:textId="77777777" w:rsidR="001D5E42" w:rsidRPr="00457081" w:rsidRDefault="001D5E42" w:rsidP="00E37B61">
      <w:pPr>
        <w:pStyle w:val="ListParagraph"/>
        <w:numPr>
          <w:ilvl w:val="0"/>
          <w:numId w:val="29"/>
        </w:numPr>
        <w:jc w:val="both"/>
        <w:rPr>
          <w:sz w:val="24"/>
          <w:lang w:val="es-ES"/>
        </w:rPr>
      </w:pPr>
      <w:bookmarkStart w:id="59" w:name="_Toc393487956"/>
      <w:r w:rsidRPr="00457081">
        <w:rPr>
          <w:sz w:val="24"/>
          <w:lang w:val="es-ES"/>
        </w:rPr>
        <w:t>Bodega de Salud Pública en Santa Rosa de Copán, en el Departamento de Copán</w:t>
      </w:r>
      <w:bookmarkEnd w:id="59"/>
    </w:p>
    <w:p w14:paraId="7738F864" w14:textId="77777777" w:rsidR="001D5E42" w:rsidRPr="00457081" w:rsidRDefault="001D5E42" w:rsidP="00E37B61">
      <w:pPr>
        <w:pStyle w:val="ListParagraph"/>
        <w:numPr>
          <w:ilvl w:val="0"/>
          <w:numId w:val="29"/>
        </w:numPr>
        <w:jc w:val="both"/>
        <w:rPr>
          <w:sz w:val="24"/>
          <w:lang w:val="es-ES"/>
        </w:rPr>
      </w:pPr>
      <w:bookmarkStart w:id="60" w:name="_Toc393487957"/>
      <w:r w:rsidRPr="00457081">
        <w:rPr>
          <w:sz w:val="24"/>
          <w:lang w:val="es-ES"/>
        </w:rPr>
        <w:t>Bodega de Salud Pública en el Ocotillo, San Pedro Sula en el Departamento de Cortés</w:t>
      </w:r>
      <w:bookmarkEnd w:id="60"/>
    </w:p>
    <w:p w14:paraId="5F9E0099" w14:textId="77777777" w:rsidR="001D5E42" w:rsidRPr="00457081" w:rsidRDefault="001D5E42" w:rsidP="00E37B61">
      <w:pPr>
        <w:pStyle w:val="ListParagraph"/>
        <w:numPr>
          <w:ilvl w:val="0"/>
          <w:numId w:val="29"/>
        </w:numPr>
        <w:jc w:val="both"/>
        <w:rPr>
          <w:sz w:val="24"/>
          <w:lang w:val="es-ES"/>
        </w:rPr>
      </w:pPr>
      <w:bookmarkStart w:id="61" w:name="_Toc393487958"/>
      <w:r w:rsidRPr="00457081">
        <w:rPr>
          <w:sz w:val="24"/>
          <w:lang w:val="es-ES"/>
        </w:rPr>
        <w:t>Bodega de Salud Pública en Saucique, Distrito Central en el Departamento de Francisco Morazán</w:t>
      </w:r>
      <w:bookmarkEnd w:id="61"/>
    </w:p>
    <w:p w14:paraId="4B89D98E" w14:textId="77777777" w:rsidR="001D5E42" w:rsidRPr="00457081" w:rsidRDefault="001D5E42" w:rsidP="00E37B61">
      <w:pPr>
        <w:pStyle w:val="ListParagraph"/>
        <w:numPr>
          <w:ilvl w:val="0"/>
          <w:numId w:val="29"/>
        </w:numPr>
        <w:jc w:val="both"/>
        <w:rPr>
          <w:sz w:val="24"/>
          <w:lang w:val="es-ES"/>
        </w:rPr>
      </w:pPr>
      <w:bookmarkStart w:id="62" w:name="_Toc393487959"/>
      <w:r w:rsidRPr="00457081">
        <w:rPr>
          <w:sz w:val="24"/>
          <w:lang w:val="es-ES"/>
        </w:rPr>
        <w:t>Antigua Bodega de Salud Pública en San Benito, Villa San Antonio en el Departamento de Comayagua</w:t>
      </w:r>
      <w:bookmarkEnd w:id="62"/>
    </w:p>
    <w:p w14:paraId="026BEC9D" w14:textId="77777777" w:rsidR="001D5E42" w:rsidRPr="00457081" w:rsidRDefault="001D5E42" w:rsidP="00E37B61">
      <w:pPr>
        <w:pStyle w:val="ListParagraph"/>
        <w:numPr>
          <w:ilvl w:val="0"/>
          <w:numId w:val="29"/>
        </w:numPr>
        <w:jc w:val="both"/>
        <w:rPr>
          <w:sz w:val="24"/>
          <w:lang w:val="es-ES"/>
        </w:rPr>
      </w:pPr>
      <w:bookmarkStart w:id="63" w:name="_Toc393487960"/>
      <w:r w:rsidRPr="00457081">
        <w:rPr>
          <w:sz w:val="24"/>
          <w:lang w:val="es-ES"/>
        </w:rPr>
        <w:t>Antigua Pista de Aterrizaje en el Departamento de Choluteca</w:t>
      </w:r>
      <w:bookmarkEnd w:id="63"/>
    </w:p>
    <w:p w14:paraId="0160F637" w14:textId="77777777" w:rsidR="001D5E42" w:rsidRPr="00457081" w:rsidRDefault="001D5E42" w:rsidP="00E37B61">
      <w:pPr>
        <w:pStyle w:val="ListParagraph"/>
        <w:numPr>
          <w:ilvl w:val="0"/>
          <w:numId w:val="29"/>
        </w:numPr>
        <w:jc w:val="both"/>
        <w:rPr>
          <w:sz w:val="24"/>
          <w:lang w:val="es-ES"/>
        </w:rPr>
      </w:pPr>
      <w:bookmarkStart w:id="64" w:name="_Toc393487961"/>
      <w:r w:rsidRPr="00457081">
        <w:rPr>
          <w:sz w:val="24"/>
          <w:lang w:val="es-ES"/>
        </w:rPr>
        <w:t>Monumento en la UNA en Catacamas, Departamento de Olancho</w:t>
      </w:r>
      <w:bookmarkEnd w:id="64"/>
    </w:p>
    <w:p w14:paraId="7FD251C7" w14:textId="77777777" w:rsidR="001D5E42" w:rsidRPr="00457081" w:rsidRDefault="001D5E42" w:rsidP="00E37B61">
      <w:pPr>
        <w:pStyle w:val="ListParagraph"/>
        <w:numPr>
          <w:ilvl w:val="0"/>
          <w:numId w:val="29"/>
        </w:numPr>
        <w:jc w:val="both"/>
        <w:rPr>
          <w:sz w:val="24"/>
          <w:lang w:val="es-ES"/>
        </w:rPr>
      </w:pPr>
      <w:bookmarkStart w:id="65" w:name="_Toc393487962"/>
      <w:r w:rsidRPr="00457081">
        <w:rPr>
          <w:sz w:val="24"/>
          <w:lang w:val="es-ES"/>
        </w:rPr>
        <w:t>Entierro en Regional de Salud Pública</w:t>
      </w:r>
      <w:bookmarkEnd w:id="65"/>
    </w:p>
    <w:p w14:paraId="4298402A" w14:textId="77777777" w:rsidR="001D5E42" w:rsidRPr="00457081" w:rsidRDefault="001D5E42" w:rsidP="00E37B61">
      <w:pPr>
        <w:pStyle w:val="ListParagraph"/>
        <w:numPr>
          <w:ilvl w:val="0"/>
          <w:numId w:val="29"/>
        </w:numPr>
        <w:jc w:val="both"/>
        <w:rPr>
          <w:sz w:val="24"/>
          <w:lang w:val="es-ES"/>
        </w:rPr>
      </w:pPr>
      <w:bookmarkStart w:id="66" w:name="_Toc393487963"/>
      <w:r w:rsidRPr="00457081">
        <w:rPr>
          <w:sz w:val="24"/>
          <w:lang w:val="es-ES"/>
        </w:rPr>
        <w:t>Entierro en el municipio de Cedros, Departamento de Francisco Morazán</w:t>
      </w:r>
      <w:bookmarkEnd w:id="66"/>
    </w:p>
    <w:p w14:paraId="65E2623F" w14:textId="77777777" w:rsidR="001D5E42" w:rsidRPr="00457081" w:rsidRDefault="001D5E42" w:rsidP="00E37B61">
      <w:pPr>
        <w:pStyle w:val="ListParagraph"/>
        <w:numPr>
          <w:ilvl w:val="0"/>
          <w:numId w:val="29"/>
        </w:numPr>
        <w:jc w:val="both"/>
        <w:rPr>
          <w:sz w:val="24"/>
          <w:lang w:val="es-ES"/>
        </w:rPr>
      </w:pPr>
      <w:bookmarkStart w:id="67" w:name="_Toc393487964"/>
      <w:r w:rsidRPr="00457081">
        <w:rPr>
          <w:sz w:val="24"/>
          <w:lang w:val="es-ES"/>
        </w:rPr>
        <w:t>Bodega de la Escuela Agrícola Panamericana El Zamorano en el municipio de San Antonio de Oriente, Departamento de Francisco Morazán</w:t>
      </w:r>
      <w:bookmarkEnd w:id="67"/>
    </w:p>
    <w:p w14:paraId="38E006AB" w14:textId="77777777" w:rsidR="001D5E42" w:rsidRPr="00457081" w:rsidRDefault="001D5E42" w:rsidP="00E37B61">
      <w:pPr>
        <w:pStyle w:val="ListParagraph"/>
        <w:numPr>
          <w:ilvl w:val="0"/>
          <w:numId w:val="29"/>
        </w:numPr>
        <w:jc w:val="both"/>
        <w:rPr>
          <w:sz w:val="24"/>
          <w:lang w:val="es-ES"/>
        </w:rPr>
      </w:pPr>
      <w:bookmarkStart w:id="68" w:name="_Toc393487965"/>
      <w:r w:rsidRPr="00457081">
        <w:rPr>
          <w:sz w:val="24"/>
          <w:lang w:val="es-ES"/>
        </w:rPr>
        <w:t>Entierro en Naco, Departamento de Cortés</w:t>
      </w:r>
      <w:bookmarkEnd w:id="68"/>
    </w:p>
    <w:p w14:paraId="056CAAA9" w14:textId="77777777" w:rsidR="001D5E42" w:rsidRPr="00457081" w:rsidRDefault="001D5E42" w:rsidP="00E37B61">
      <w:pPr>
        <w:pStyle w:val="ListParagraph"/>
        <w:numPr>
          <w:ilvl w:val="0"/>
          <w:numId w:val="29"/>
        </w:numPr>
        <w:jc w:val="both"/>
        <w:rPr>
          <w:sz w:val="24"/>
          <w:lang w:val="es-ES"/>
        </w:rPr>
      </w:pPr>
      <w:bookmarkStart w:id="69" w:name="_Toc393487966"/>
      <w:r w:rsidRPr="00457081">
        <w:rPr>
          <w:sz w:val="24"/>
          <w:lang w:val="es-ES"/>
        </w:rPr>
        <w:t>Bodega de BANADESA en Tegucigalpa, Departamento de Francisco Morazán</w:t>
      </w:r>
      <w:bookmarkEnd w:id="69"/>
    </w:p>
    <w:p w14:paraId="34DBD562" w14:textId="77777777" w:rsidR="001D5E42" w:rsidRPr="00457081" w:rsidRDefault="001D5E42" w:rsidP="00E37B61">
      <w:pPr>
        <w:pStyle w:val="ListParagraph"/>
        <w:numPr>
          <w:ilvl w:val="0"/>
          <w:numId w:val="29"/>
        </w:numPr>
        <w:jc w:val="both"/>
        <w:rPr>
          <w:sz w:val="24"/>
          <w:lang w:val="es-ES"/>
        </w:rPr>
      </w:pPr>
      <w:bookmarkStart w:id="70" w:name="_Toc393487967"/>
      <w:r w:rsidRPr="00457081">
        <w:rPr>
          <w:sz w:val="24"/>
          <w:lang w:val="es-ES"/>
        </w:rPr>
        <w:t>Bodega de Salud en Buenos Aires, San Lorenzo en el Departamento de Valle</w:t>
      </w:r>
      <w:bookmarkEnd w:id="70"/>
    </w:p>
    <w:p w14:paraId="7095EF15" w14:textId="77777777" w:rsidR="001D5E42" w:rsidRPr="00457081" w:rsidRDefault="001D5E42" w:rsidP="00E37B61">
      <w:pPr>
        <w:pStyle w:val="ListParagraph"/>
        <w:numPr>
          <w:ilvl w:val="0"/>
          <w:numId w:val="29"/>
        </w:numPr>
        <w:jc w:val="both"/>
        <w:rPr>
          <w:lang w:val="es-ES"/>
        </w:rPr>
      </w:pPr>
      <w:bookmarkStart w:id="71" w:name="_Toc393487968"/>
      <w:r w:rsidRPr="00457081">
        <w:rPr>
          <w:sz w:val="24"/>
          <w:lang w:val="es-ES"/>
        </w:rPr>
        <w:t>Bodega de la Secretaría de Salud en Alto Verde, municipio San Lorenzo en el Departamento de Valle.</w:t>
      </w:r>
      <w:bookmarkEnd w:id="71"/>
      <w:r w:rsidRPr="00457081">
        <w:rPr>
          <w:rFonts w:cstheme="minorHAnsi"/>
          <w:b/>
          <w:sz w:val="24"/>
          <w:lang w:val="es-ES"/>
        </w:rPr>
        <w:t xml:space="preserve"> </w:t>
      </w:r>
      <w:r w:rsidRPr="00457081">
        <w:rPr>
          <w:lang w:val="es-ES"/>
        </w:rPr>
        <w:cr/>
      </w:r>
    </w:p>
    <w:p w14:paraId="4301FAB4" w14:textId="77777777" w:rsidR="001D5E42" w:rsidRPr="00457081" w:rsidRDefault="001D5E42" w:rsidP="001D5E42">
      <w:pPr>
        <w:pStyle w:val="Heading2"/>
        <w:rPr>
          <w:rFonts w:asciiTheme="minorHAnsi" w:hAnsiTheme="minorHAnsi" w:cstheme="minorHAnsi"/>
          <w:lang w:val="es-ES"/>
        </w:rPr>
      </w:pPr>
      <w:bookmarkStart w:id="72" w:name="_Toc389061373"/>
      <w:bookmarkStart w:id="73" w:name="_Toc393487969"/>
      <w:bookmarkStart w:id="74" w:name="_Toc399365343"/>
      <w:r w:rsidRPr="00457081">
        <w:rPr>
          <w:rFonts w:asciiTheme="minorHAnsi" w:hAnsiTheme="minorHAnsi" w:cstheme="minorHAnsi"/>
          <w:lang w:val="es-ES"/>
        </w:rPr>
        <w:t>2.2 Comienzo y duración del proyecto</w:t>
      </w:r>
      <w:bookmarkEnd w:id="72"/>
      <w:bookmarkEnd w:id="73"/>
      <w:bookmarkEnd w:id="74"/>
      <w:r w:rsidRPr="00457081">
        <w:rPr>
          <w:rFonts w:asciiTheme="minorHAnsi" w:hAnsiTheme="minorHAnsi" w:cstheme="minorHAnsi"/>
          <w:lang w:val="es-ES"/>
        </w:rPr>
        <w:t xml:space="preserve"> </w:t>
      </w:r>
    </w:p>
    <w:p w14:paraId="3DFBB1D1" w14:textId="174D393E" w:rsidR="001D5E42" w:rsidRPr="00457081" w:rsidRDefault="001D5E42" w:rsidP="00C92EA9">
      <w:pPr>
        <w:spacing w:after="0"/>
        <w:jc w:val="both"/>
        <w:rPr>
          <w:rFonts w:cstheme="minorHAnsi"/>
          <w:sz w:val="24"/>
          <w:lang w:val="es-ES"/>
        </w:rPr>
      </w:pPr>
      <w:r w:rsidRPr="00457081">
        <w:rPr>
          <w:rFonts w:cstheme="minorHAnsi"/>
          <w:sz w:val="24"/>
          <w:lang w:val="es-ES"/>
        </w:rPr>
        <w:t>El primero  de julio del 2011, la Secretaría de Recursos Naturales y Ambiente (SERNA) y el  Programa de las Naciones Unidas para el Desarrollo (PNUD), suscribieron un acuerdo para la ejecución del Proyecto Fortalecimiento de las Capacidades de Gestión Nacional para la Reducción de Emisiones de los Contaminantes Orgánicos Persistentes (</w:t>
      </w:r>
      <w:r w:rsidR="003B237B" w:rsidRPr="00457081">
        <w:rPr>
          <w:rFonts w:cstheme="minorHAnsi"/>
          <w:sz w:val="24"/>
          <w:lang w:val="es-ES"/>
        </w:rPr>
        <w:t>COP</w:t>
      </w:r>
      <w:r w:rsidRPr="00457081">
        <w:rPr>
          <w:rFonts w:cstheme="minorHAnsi"/>
          <w:sz w:val="24"/>
          <w:lang w:val="es-ES"/>
        </w:rPr>
        <w:t xml:space="preserve">) en Honduras, el que es sería gestionado por la SERNA, con una contribución total por parte de Fondo de Medio Ambiente Global (GEF) por US$2.65 millones. El proyecto inició operaciones en julio de 2011 y aunque su fecha de  finalización estaba programada para enero de 2014; se logró una ampliación hasta </w:t>
      </w:r>
      <w:r w:rsidR="002D06FD" w:rsidRPr="00457081">
        <w:rPr>
          <w:rFonts w:cstheme="minorHAnsi"/>
          <w:sz w:val="24"/>
          <w:lang w:val="es-ES"/>
        </w:rPr>
        <w:t>septiembre de 2015</w:t>
      </w:r>
      <w:r w:rsidRPr="00457081">
        <w:rPr>
          <w:rFonts w:cstheme="minorHAnsi"/>
          <w:sz w:val="24"/>
          <w:lang w:val="es-ES"/>
        </w:rPr>
        <w:t xml:space="preserve">. </w:t>
      </w:r>
    </w:p>
    <w:p w14:paraId="7BE18460" w14:textId="77777777" w:rsidR="001D5E42" w:rsidRPr="00457081" w:rsidRDefault="001D5E42" w:rsidP="001D5E42">
      <w:pPr>
        <w:pStyle w:val="Heading2"/>
        <w:rPr>
          <w:rFonts w:asciiTheme="minorHAnsi" w:hAnsiTheme="minorHAnsi" w:cstheme="minorHAnsi"/>
          <w:lang w:val="es-ES"/>
        </w:rPr>
      </w:pPr>
      <w:bookmarkStart w:id="75" w:name="_Toc389061374"/>
      <w:bookmarkStart w:id="76" w:name="_Toc393487970"/>
      <w:bookmarkStart w:id="77" w:name="_Toc399365344"/>
      <w:r w:rsidRPr="00457081">
        <w:rPr>
          <w:rFonts w:asciiTheme="minorHAnsi" w:hAnsiTheme="minorHAnsi" w:cstheme="minorHAnsi"/>
          <w:lang w:val="es-ES"/>
        </w:rPr>
        <w:t>2.3 Problemas que el proyecto buscó abordar</w:t>
      </w:r>
      <w:bookmarkEnd w:id="75"/>
      <w:bookmarkEnd w:id="76"/>
      <w:bookmarkEnd w:id="77"/>
      <w:r w:rsidRPr="00457081">
        <w:rPr>
          <w:rFonts w:asciiTheme="minorHAnsi" w:hAnsiTheme="minorHAnsi" w:cstheme="minorHAnsi"/>
          <w:lang w:val="es-ES"/>
        </w:rPr>
        <w:t xml:space="preserve"> </w:t>
      </w:r>
    </w:p>
    <w:p w14:paraId="15A054D5" w14:textId="77777777" w:rsidR="001D5E42" w:rsidRPr="00457081" w:rsidRDefault="001D5E42" w:rsidP="001D5E42">
      <w:pPr>
        <w:jc w:val="both"/>
        <w:rPr>
          <w:rFonts w:cstheme="minorHAnsi"/>
          <w:sz w:val="24"/>
          <w:lang w:val="es-ES"/>
        </w:rPr>
      </w:pPr>
      <w:r w:rsidRPr="00457081">
        <w:rPr>
          <w:rFonts w:cstheme="minorHAnsi"/>
          <w:sz w:val="24"/>
          <w:lang w:val="es-ES"/>
        </w:rPr>
        <w:t>El proyecto se ha enfocado en la reducción de riesgos sanitarios y ambientales ocasionados por los contaminantes orgánicos persistentes pues reconoce que éstos tienen propiedades tóxicas, son  resistentes a la degradación, se bio-acumulan y son transportados por el aire, el agua y las especies migratorias a través de las fronteras internacionales y depositados lejos del lugar de su liberación, acumulándose en ecosistemas terrestres y acuáticos. A la vez, el proyecto reconoció los problemas de salud, especialmente en los países en desarrollo, resultantes de la exposición local a los contaminantes orgánicos persistentes, en especial los efectos en las mujeres y, a través de ellas, en las futuras generaciones</w:t>
      </w:r>
      <w:r w:rsidRPr="00457081">
        <w:rPr>
          <w:rStyle w:val="FootnoteReference"/>
          <w:rFonts w:cstheme="minorHAnsi"/>
          <w:sz w:val="24"/>
          <w:lang w:val="es-ES"/>
        </w:rPr>
        <w:footnoteReference w:id="4"/>
      </w:r>
      <w:r w:rsidRPr="00457081">
        <w:rPr>
          <w:rFonts w:cstheme="minorHAnsi"/>
          <w:sz w:val="24"/>
          <w:lang w:val="es-ES"/>
        </w:rPr>
        <w:t xml:space="preserve">. </w:t>
      </w:r>
    </w:p>
    <w:p w14:paraId="42E32FE4" w14:textId="77777777" w:rsidR="001D5E42" w:rsidRPr="00457081" w:rsidRDefault="001D5E42" w:rsidP="001D5E42">
      <w:pPr>
        <w:pStyle w:val="Heading2"/>
        <w:rPr>
          <w:rFonts w:asciiTheme="minorHAnsi" w:hAnsiTheme="minorHAnsi" w:cstheme="minorHAnsi"/>
          <w:lang w:val="es-ES"/>
        </w:rPr>
      </w:pPr>
      <w:bookmarkStart w:id="78" w:name="_Toc389061375"/>
      <w:bookmarkStart w:id="79" w:name="_Toc393487971"/>
      <w:bookmarkStart w:id="80" w:name="_Toc399365345"/>
      <w:r w:rsidRPr="00457081">
        <w:rPr>
          <w:rFonts w:asciiTheme="minorHAnsi" w:hAnsiTheme="minorHAnsi" w:cstheme="minorHAnsi"/>
          <w:lang w:val="es-ES"/>
        </w:rPr>
        <w:t>2.4 Objetivos inmediatos y de desarrollo del proyecto</w:t>
      </w:r>
      <w:bookmarkEnd w:id="78"/>
      <w:bookmarkEnd w:id="79"/>
      <w:bookmarkEnd w:id="80"/>
      <w:r w:rsidRPr="00457081">
        <w:rPr>
          <w:rFonts w:asciiTheme="minorHAnsi" w:hAnsiTheme="minorHAnsi" w:cstheme="minorHAnsi"/>
          <w:lang w:val="es-ES"/>
        </w:rPr>
        <w:t xml:space="preserve"> </w:t>
      </w:r>
    </w:p>
    <w:p w14:paraId="20B126BB" w14:textId="77777777" w:rsidR="001D5E42" w:rsidRPr="00457081" w:rsidRDefault="001D5E42" w:rsidP="001D5E42">
      <w:pPr>
        <w:jc w:val="both"/>
        <w:rPr>
          <w:rFonts w:cstheme="minorHAnsi"/>
          <w:sz w:val="24"/>
          <w:lang w:val="es-ES"/>
        </w:rPr>
      </w:pPr>
      <w:r w:rsidRPr="00457081">
        <w:rPr>
          <w:rFonts w:cstheme="minorHAnsi"/>
          <w:sz w:val="24"/>
          <w:lang w:val="es-ES"/>
        </w:rPr>
        <w:t>El objetivo general de este proyecto es la reducción de los riesgos sanitarios y ambientales de los contaminantes orgánicos persistentes a través de la aplicación de los principios de la gestión ambientalmente racional de los productos químicos en el contexto del Plan Nacional de Implementación del Convenio de Estocolmo</w:t>
      </w:r>
      <w:r w:rsidRPr="00457081">
        <w:rPr>
          <w:rFonts w:cstheme="minorHAnsi"/>
          <w:sz w:val="24"/>
          <w:vertAlign w:val="superscript"/>
          <w:lang w:val="es-ES"/>
        </w:rPr>
        <w:footnoteReference w:id="5"/>
      </w:r>
      <w:r w:rsidRPr="00457081">
        <w:rPr>
          <w:rFonts w:cstheme="minorHAnsi"/>
          <w:sz w:val="24"/>
          <w:lang w:val="es-ES"/>
        </w:rPr>
        <w:t>.  Esto se logrará mediante la implementación de los siguientes componentes:</w:t>
      </w:r>
    </w:p>
    <w:p w14:paraId="472792CC" w14:textId="0CCAE949" w:rsidR="001D5E42" w:rsidRPr="00457081" w:rsidRDefault="001D5E42" w:rsidP="00E37B61">
      <w:pPr>
        <w:pStyle w:val="ListParagraph"/>
        <w:numPr>
          <w:ilvl w:val="0"/>
          <w:numId w:val="4"/>
        </w:numPr>
        <w:jc w:val="both"/>
        <w:rPr>
          <w:rFonts w:cstheme="minorHAnsi"/>
          <w:sz w:val="24"/>
          <w:lang w:val="es-ES"/>
        </w:rPr>
      </w:pPr>
      <w:r w:rsidRPr="00457081">
        <w:rPr>
          <w:rFonts w:cstheme="minorHAnsi"/>
          <w:sz w:val="24"/>
          <w:lang w:val="es-ES"/>
        </w:rPr>
        <w:t xml:space="preserve">Desarrollo de las capacidades institucionales y el fortalecimiento del marco regulatorio y de políticas para la gestión y eliminación de los </w:t>
      </w:r>
      <w:r w:rsidR="003B237B" w:rsidRPr="00457081">
        <w:rPr>
          <w:rFonts w:cstheme="minorHAnsi"/>
          <w:sz w:val="24"/>
          <w:lang w:val="es-ES"/>
        </w:rPr>
        <w:t>COP</w:t>
      </w:r>
      <w:r w:rsidRPr="00457081">
        <w:rPr>
          <w:rFonts w:cstheme="minorHAnsi"/>
          <w:sz w:val="24"/>
          <w:lang w:val="es-ES"/>
        </w:rPr>
        <w:t xml:space="preserve"> y la reducción de sus impactos. </w:t>
      </w:r>
    </w:p>
    <w:p w14:paraId="54378528" w14:textId="77777777" w:rsidR="001D5E42" w:rsidRPr="00457081" w:rsidRDefault="001D5E42" w:rsidP="00E37B61">
      <w:pPr>
        <w:pStyle w:val="ListParagraph"/>
        <w:numPr>
          <w:ilvl w:val="0"/>
          <w:numId w:val="4"/>
        </w:numPr>
        <w:jc w:val="both"/>
        <w:rPr>
          <w:rFonts w:cstheme="minorHAnsi"/>
          <w:sz w:val="24"/>
          <w:lang w:val="es-ES"/>
        </w:rPr>
      </w:pPr>
      <w:r w:rsidRPr="00457081">
        <w:rPr>
          <w:rFonts w:cstheme="minorHAnsi"/>
          <w:sz w:val="24"/>
          <w:lang w:val="es-ES"/>
        </w:rPr>
        <w:t xml:space="preserve">Aumento de la concienciación respecto a la naturaleza, los impactos y la gestión de productos químicos y desechos peligrosos. </w:t>
      </w:r>
    </w:p>
    <w:p w14:paraId="70FC42B2" w14:textId="267F02BB" w:rsidR="00C96BBD" w:rsidRPr="00457081" w:rsidRDefault="001D5E42" w:rsidP="00E37B61">
      <w:pPr>
        <w:pStyle w:val="ListParagraph"/>
        <w:numPr>
          <w:ilvl w:val="0"/>
          <w:numId w:val="4"/>
        </w:numPr>
        <w:jc w:val="both"/>
        <w:rPr>
          <w:rFonts w:cstheme="minorHAnsi"/>
          <w:sz w:val="24"/>
          <w:lang w:val="es-ES"/>
        </w:rPr>
      </w:pPr>
      <w:r w:rsidRPr="00457081">
        <w:rPr>
          <w:rFonts w:cstheme="minorHAnsi"/>
          <w:sz w:val="24"/>
          <w:lang w:val="es-ES"/>
        </w:rPr>
        <w:t xml:space="preserve">Gestión ambientalmente racional y la eliminación de los </w:t>
      </w:r>
      <w:r w:rsidR="003B237B" w:rsidRPr="00457081">
        <w:rPr>
          <w:rFonts w:cstheme="minorHAnsi"/>
          <w:sz w:val="24"/>
          <w:lang w:val="es-ES"/>
        </w:rPr>
        <w:t>COP</w:t>
      </w:r>
      <w:r w:rsidRPr="00457081">
        <w:rPr>
          <w:rFonts w:cstheme="minorHAnsi"/>
          <w:sz w:val="24"/>
          <w:lang w:val="es-ES"/>
        </w:rPr>
        <w:t xml:space="preserve"> producidos intencionalmente. </w:t>
      </w:r>
    </w:p>
    <w:p w14:paraId="18978779" w14:textId="04A3C5E0" w:rsidR="001D5E42" w:rsidRPr="00457081" w:rsidRDefault="00C96BBD" w:rsidP="00E37B61">
      <w:pPr>
        <w:pStyle w:val="ListParagraph"/>
        <w:numPr>
          <w:ilvl w:val="0"/>
          <w:numId w:val="4"/>
        </w:numPr>
        <w:jc w:val="both"/>
        <w:rPr>
          <w:rFonts w:cstheme="minorHAnsi"/>
          <w:sz w:val="24"/>
          <w:lang w:val="es-ES"/>
        </w:rPr>
      </w:pPr>
      <w:r w:rsidRPr="00457081">
        <w:rPr>
          <w:rFonts w:cstheme="minorHAnsi"/>
          <w:sz w:val="24"/>
          <w:lang w:val="es-ES"/>
        </w:rPr>
        <w:t xml:space="preserve">Reducción de las liberaciones de </w:t>
      </w:r>
      <w:r w:rsidR="003B237B" w:rsidRPr="00457081">
        <w:rPr>
          <w:rFonts w:cstheme="minorHAnsi"/>
          <w:sz w:val="24"/>
          <w:lang w:val="es-ES"/>
        </w:rPr>
        <w:t>COP</w:t>
      </w:r>
      <w:r w:rsidRPr="00457081">
        <w:rPr>
          <w:rFonts w:cstheme="minorHAnsi"/>
          <w:sz w:val="24"/>
          <w:lang w:val="es-ES"/>
        </w:rPr>
        <w:t xml:space="preserve"> no intencionales derivados de las prácticas inadecuadas del manejo de residuos sólidos </w:t>
      </w:r>
    </w:p>
    <w:p w14:paraId="0834FA83" w14:textId="77777777" w:rsidR="001D5E42" w:rsidRPr="00457081" w:rsidRDefault="001D5E42" w:rsidP="001D5E42">
      <w:pPr>
        <w:pStyle w:val="Heading2"/>
        <w:rPr>
          <w:rFonts w:asciiTheme="minorHAnsi" w:hAnsiTheme="minorHAnsi" w:cstheme="minorHAnsi"/>
          <w:lang w:val="es-ES"/>
        </w:rPr>
      </w:pPr>
      <w:bookmarkStart w:id="81" w:name="_Toc389061376"/>
      <w:bookmarkStart w:id="82" w:name="_Toc393487972"/>
      <w:bookmarkStart w:id="83" w:name="_Toc399365346"/>
      <w:r w:rsidRPr="00457081">
        <w:rPr>
          <w:rFonts w:asciiTheme="minorHAnsi" w:hAnsiTheme="minorHAnsi" w:cstheme="minorHAnsi"/>
          <w:lang w:val="es-ES"/>
        </w:rPr>
        <w:t>2.5  Indicadores de referencia establecidos</w:t>
      </w:r>
      <w:bookmarkEnd w:id="81"/>
      <w:bookmarkEnd w:id="82"/>
      <w:bookmarkEnd w:id="83"/>
      <w:r w:rsidRPr="00457081">
        <w:rPr>
          <w:rFonts w:asciiTheme="minorHAnsi" w:hAnsiTheme="minorHAnsi" w:cstheme="minorHAnsi"/>
          <w:lang w:val="es-ES"/>
        </w:rPr>
        <w:t xml:space="preserve"> </w:t>
      </w:r>
    </w:p>
    <w:p w14:paraId="737B26FD" w14:textId="61151E20" w:rsidR="001D5E42" w:rsidRPr="00457081" w:rsidRDefault="001D5E42" w:rsidP="001D5E42">
      <w:pPr>
        <w:jc w:val="both"/>
        <w:rPr>
          <w:rFonts w:cstheme="minorHAnsi"/>
          <w:sz w:val="24"/>
          <w:lang w:val="es-ES"/>
        </w:rPr>
      </w:pPr>
      <w:r w:rsidRPr="00457081">
        <w:rPr>
          <w:rFonts w:cstheme="minorHAnsi"/>
          <w:sz w:val="24"/>
          <w:lang w:val="es-ES"/>
        </w:rPr>
        <w:t xml:space="preserve">Los indicadores de referencia establecidos por el proyecto están clasificados por temas, a saber,  el desarrollo de capacidades para la ejecución del Plan Nacional de Implementación del Convenio de Estocolmo y  la reducción sostenible de emisiones de </w:t>
      </w:r>
      <w:r w:rsidR="003B237B" w:rsidRPr="00457081">
        <w:rPr>
          <w:rFonts w:cstheme="minorHAnsi"/>
          <w:sz w:val="24"/>
          <w:lang w:val="es-ES"/>
        </w:rPr>
        <w:t>COP</w:t>
      </w:r>
      <w:r w:rsidRPr="00457081">
        <w:rPr>
          <w:rFonts w:cstheme="minorHAnsi"/>
          <w:sz w:val="24"/>
          <w:lang w:val="es-ES"/>
        </w:rPr>
        <w:t>. A la vez, los indicadores cuentan con metas específicas, tal como se presenta en el siguiente cuadro.</w:t>
      </w:r>
    </w:p>
    <w:p w14:paraId="79C65C67" w14:textId="77777777" w:rsidR="001D5E42" w:rsidRPr="00457081" w:rsidRDefault="001D5E42" w:rsidP="001D5E42">
      <w:pPr>
        <w:pStyle w:val="Caption"/>
        <w:jc w:val="center"/>
        <w:rPr>
          <w:rFonts w:cstheme="minorHAnsi"/>
          <w:sz w:val="32"/>
          <w:lang w:val="es-ES"/>
        </w:rPr>
      </w:pPr>
      <w:r w:rsidRPr="00457081">
        <w:rPr>
          <w:rFonts w:cstheme="minorHAnsi"/>
          <w:sz w:val="22"/>
          <w:lang w:val="es-ES"/>
        </w:rPr>
        <w:t xml:space="preserve">Tabla </w:t>
      </w:r>
      <w:r w:rsidRPr="00457081">
        <w:rPr>
          <w:rFonts w:cstheme="minorHAnsi"/>
          <w:sz w:val="22"/>
          <w:lang w:val="es-ES"/>
        </w:rPr>
        <w:fldChar w:fldCharType="begin"/>
      </w:r>
      <w:r w:rsidRPr="00457081">
        <w:rPr>
          <w:rFonts w:cstheme="minorHAnsi"/>
          <w:sz w:val="22"/>
          <w:lang w:val="es-ES"/>
        </w:rPr>
        <w:instrText xml:space="preserve"> SEQ Tabla \* ARABIC </w:instrText>
      </w:r>
      <w:r w:rsidRPr="00457081">
        <w:rPr>
          <w:rFonts w:cstheme="minorHAnsi"/>
          <w:sz w:val="22"/>
          <w:lang w:val="es-ES"/>
        </w:rPr>
        <w:fldChar w:fldCharType="separate"/>
      </w:r>
      <w:r w:rsidR="00961C8C">
        <w:rPr>
          <w:rFonts w:cstheme="minorHAnsi"/>
          <w:noProof/>
          <w:sz w:val="22"/>
          <w:lang w:val="es-ES"/>
        </w:rPr>
        <w:t>3</w:t>
      </w:r>
      <w:r w:rsidRPr="00457081">
        <w:rPr>
          <w:rFonts w:cstheme="minorHAnsi"/>
          <w:sz w:val="22"/>
          <w:lang w:val="es-ES"/>
        </w:rPr>
        <w:fldChar w:fldCharType="end"/>
      </w:r>
      <w:r w:rsidRPr="00457081">
        <w:rPr>
          <w:rFonts w:cstheme="minorHAnsi"/>
          <w:sz w:val="22"/>
          <w:lang w:val="es-ES"/>
        </w:rPr>
        <w:t xml:space="preserve"> Indicadores de referencia del proyecto.</w:t>
      </w:r>
    </w:p>
    <w:tbl>
      <w:tblPr>
        <w:tblW w:w="87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4012"/>
        <w:gridCol w:w="3319"/>
      </w:tblGrid>
      <w:tr w:rsidR="001D5E42" w:rsidRPr="00457081" w14:paraId="65F8C01E" w14:textId="77777777" w:rsidTr="001663F6">
        <w:trPr>
          <w:tblHeader/>
          <w:tblCellSpacing w:w="0" w:type="dxa"/>
          <w:jc w:val="center"/>
        </w:trPr>
        <w:tc>
          <w:tcPr>
            <w:tcW w:w="0" w:type="auto"/>
            <w:shd w:val="clear" w:color="auto" w:fill="D9D9D9" w:themeFill="background1" w:themeFillShade="D9"/>
            <w:hideMark/>
          </w:tcPr>
          <w:p w14:paraId="49D3D69A"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b/>
                <w:bCs/>
                <w:sz w:val="20"/>
                <w:szCs w:val="20"/>
                <w:lang w:val="es-ES" w:eastAsia="es-ES"/>
              </w:rPr>
              <w:t>Tema</w:t>
            </w:r>
          </w:p>
        </w:tc>
        <w:tc>
          <w:tcPr>
            <w:tcW w:w="0" w:type="auto"/>
            <w:shd w:val="clear" w:color="auto" w:fill="D9D9D9" w:themeFill="background1" w:themeFillShade="D9"/>
            <w:hideMark/>
          </w:tcPr>
          <w:p w14:paraId="5EDC9D19"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b/>
                <w:bCs/>
                <w:sz w:val="20"/>
                <w:szCs w:val="20"/>
                <w:lang w:val="es-ES" w:eastAsia="es-ES"/>
              </w:rPr>
              <w:t>Indicador</w:t>
            </w:r>
          </w:p>
        </w:tc>
        <w:tc>
          <w:tcPr>
            <w:tcW w:w="0" w:type="auto"/>
            <w:shd w:val="clear" w:color="auto" w:fill="D9D9D9" w:themeFill="background1" w:themeFillShade="D9"/>
            <w:hideMark/>
          </w:tcPr>
          <w:p w14:paraId="5083A90A"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b/>
                <w:bCs/>
                <w:sz w:val="20"/>
                <w:szCs w:val="20"/>
                <w:lang w:val="es-ES" w:eastAsia="es-ES"/>
              </w:rPr>
              <w:t>Meta</w:t>
            </w:r>
          </w:p>
        </w:tc>
      </w:tr>
      <w:tr w:rsidR="001D5E42" w:rsidRPr="00961C8C" w14:paraId="6A7D00C0" w14:textId="77777777" w:rsidTr="001663F6">
        <w:trPr>
          <w:tblCellSpacing w:w="0" w:type="dxa"/>
          <w:jc w:val="center"/>
        </w:trPr>
        <w:tc>
          <w:tcPr>
            <w:tcW w:w="0" w:type="auto"/>
            <w:vAlign w:val="center"/>
            <w:hideMark/>
          </w:tcPr>
          <w:p w14:paraId="12EF36C9"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1.Desarrollo de capacidades para la ejecución del PNI</w:t>
            </w:r>
          </w:p>
        </w:tc>
        <w:tc>
          <w:tcPr>
            <w:tcW w:w="0" w:type="auto"/>
            <w:vAlign w:val="center"/>
            <w:hideMark/>
          </w:tcPr>
          <w:p w14:paraId="7E158878" w14:textId="42EB1874"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 xml:space="preserve">1.1 Grado de incorporación de las instituciones clave de la Política Nacional sobre la Gestión Ambientalmente Racional de Productos Químicos, así como los </w:t>
            </w:r>
            <w:r w:rsidR="003B237B" w:rsidRPr="00457081">
              <w:rPr>
                <w:rFonts w:eastAsia="Times New Roman" w:cstheme="minorHAnsi"/>
                <w:sz w:val="20"/>
                <w:szCs w:val="20"/>
                <w:lang w:val="es-ES" w:eastAsia="es-ES"/>
              </w:rPr>
              <w:t>COP</w:t>
            </w:r>
            <w:r w:rsidRPr="00457081">
              <w:rPr>
                <w:rFonts w:eastAsia="Times New Roman" w:cstheme="minorHAnsi"/>
                <w:sz w:val="20"/>
                <w:szCs w:val="20"/>
                <w:lang w:val="es-ES" w:eastAsia="es-ES"/>
              </w:rPr>
              <w:t>, en sus actividades institucionales.</w:t>
            </w:r>
          </w:p>
        </w:tc>
        <w:tc>
          <w:tcPr>
            <w:tcW w:w="0" w:type="auto"/>
            <w:vAlign w:val="center"/>
            <w:hideMark/>
          </w:tcPr>
          <w:p w14:paraId="1B21606D"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Acciones relacionadas con la Gestión Ambientalmente Racional de productos químicos incluidos en los planes operativos de las instituciones (SAG, Secretaría de Salud, Secretaría de Trabajo, SERNA)</w:t>
            </w:r>
          </w:p>
        </w:tc>
      </w:tr>
      <w:tr w:rsidR="001D5E42" w:rsidRPr="00961C8C" w14:paraId="37E16C0F" w14:textId="77777777" w:rsidTr="001663F6">
        <w:trPr>
          <w:tblCellSpacing w:w="0" w:type="dxa"/>
          <w:jc w:val="center"/>
        </w:trPr>
        <w:tc>
          <w:tcPr>
            <w:tcW w:w="0" w:type="auto"/>
            <w:vMerge w:val="restart"/>
            <w:vAlign w:val="center"/>
            <w:hideMark/>
          </w:tcPr>
          <w:p w14:paraId="5892A6B5" w14:textId="742F9903"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 xml:space="preserve">2.Reducción Sostenible de emisiones de </w:t>
            </w:r>
            <w:r w:rsidR="003B237B" w:rsidRPr="00457081">
              <w:rPr>
                <w:rFonts w:eastAsia="Times New Roman" w:cstheme="minorHAnsi"/>
                <w:sz w:val="20"/>
                <w:szCs w:val="20"/>
                <w:lang w:val="es-ES" w:eastAsia="es-ES"/>
              </w:rPr>
              <w:t>COP</w:t>
            </w:r>
          </w:p>
          <w:p w14:paraId="0D12493F" w14:textId="77777777" w:rsidR="001D5E42" w:rsidRPr="00457081" w:rsidRDefault="001D5E42" w:rsidP="001663F6">
            <w:pPr>
              <w:spacing w:after="0" w:line="240" w:lineRule="auto"/>
              <w:jc w:val="center"/>
              <w:rPr>
                <w:rFonts w:eastAsia="Times New Roman" w:cstheme="minorHAnsi"/>
                <w:sz w:val="20"/>
                <w:szCs w:val="20"/>
                <w:lang w:val="es-ES" w:eastAsia="es-ES"/>
              </w:rPr>
            </w:pPr>
          </w:p>
          <w:p w14:paraId="1190A10C" w14:textId="77777777" w:rsidR="001D5E42" w:rsidRPr="00457081" w:rsidRDefault="001D5E42" w:rsidP="001663F6">
            <w:pPr>
              <w:spacing w:after="0" w:line="240" w:lineRule="auto"/>
              <w:jc w:val="center"/>
              <w:rPr>
                <w:rFonts w:eastAsia="Times New Roman" w:cstheme="minorHAnsi"/>
                <w:sz w:val="20"/>
                <w:szCs w:val="20"/>
                <w:lang w:val="es-ES" w:eastAsia="es-ES"/>
              </w:rPr>
            </w:pPr>
          </w:p>
        </w:tc>
        <w:tc>
          <w:tcPr>
            <w:tcW w:w="0" w:type="auto"/>
            <w:vAlign w:val="center"/>
            <w:hideMark/>
          </w:tcPr>
          <w:p w14:paraId="747F14CF" w14:textId="7183A0E0"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 xml:space="preserve">2.1 Existencia  (Cantidad) de contaminantes orgánicos persistentes y plaguicidas contaminados con </w:t>
            </w:r>
            <w:r w:rsidR="003B237B" w:rsidRPr="00457081">
              <w:rPr>
                <w:rFonts w:eastAsia="Times New Roman" w:cstheme="minorHAnsi"/>
                <w:sz w:val="20"/>
                <w:szCs w:val="20"/>
                <w:lang w:val="es-ES" w:eastAsia="es-ES"/>
              </w:rPr>
              <w:t>COP</w:t>
            </w:r>
          </w:p>
        </w:tc>
        <w:tc>
          <w:tcPr>
            <w:tcW w:w="0" w:type="auto"/>
            <w:vAlign w:val="center"/>
            <w:hideMark/>
          </w:tcPr>
          <w:p w14:paraId="4A4E4608" w14:textId="77777777" w:rsidR="001D5E42" w:rsidRPr="00457081" w:rsidRDefault="001D5E42" w:rsidP="001663F6">
            <w:pPr>
              <w:spacing w:before="100" w:beforeAutospacing="1" w:after="100" w:afterAutospacing="1"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18t (3.6t COP plaguicidas y 14.4t de plaguicidas contaminados) eliminadas (100% del monto del inventario)</w:t>
            </w:r>
          </w:p>
        </w:tc>
      </w:tr>
      <w:tr w:rsidR="001D5E42" w:rsidRPr="00961C8C" w14:paraId="2DC5A22B" w14:textId="77777777" w:rsidTr="001663F6">
        <w:trPr>
          <w:tblCellSpacing w:w="0" w:type="dxa"/>
          <w:jc w:val="center"/>
        </w:trPr>
        <w:tc>
          <w:tcPr>
            <w:tcW w:w="0" w:type="auto"/>
            <w:vMerge/>
            <w:vAlign w:val="center"/>
            <w:hideMark/>
          </w:tcPr>
          <w:p w14:paraId="5DFB5C68" w14:textId="77777777" w:rsidR="001D5E42" w:rsidRPr="00457081" w:rsidRDefault="001D5E42" w:rsidP="001663F6">
            <w:pPr>
              <w:spacing w:after="0" w:line="240" w:lineRule="auto"/>
              <w:rPr>
                <w:rFonts w:eastAsia="Times New Roman" w:cstheme="minorHAnsi"/>
                <w:sz w:val="20"/>
                <w:szCs w:val="20"/>
                <w:lang w:val="es-ES" w:eastAsia="es-ES"/>
              </w:rPr>
            </w:pPr>
          </w:p>
        </w:tc>
        <w:tc>
          <w:tcPr>
            <w:tcW w:w="0" w:type="auto"/>
            <w:vAlign w:val="center"/>
            <w:hideMark/>
          </w:tcPr>
          <w:p w14:paraId="0F14DD46"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2.2 Masa total de PCBS, materiales contaminados (transformadores eléctricos utilizados y condensadores contaminados con PCBs), que han sido reemplazados y eliminados de forma segura (196t identificadas actualmente, más los que se sustituyen por el Banco Mundial, que aún no se han cuantificado por la ENEE).</w:t>
            </w:r>
          </w:p>
        </w:tc>
        <w:tc>
          <w:tcPr>
            <w:tcW w:w="0" w:type="auto"/>
            <w:vAlign w:val="center"/>
            <w:hideMark/>
          </w:tcPr>
          <w:p w14:paraId="2E797197"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100% (100 t) de los equipos en desuso que se encuentran en el primer inventario eliminado.</w:t>
            </w:r>
          </w:p>
          <w:p w14:paraId="04077950" w14:textId="77777777" w:rsidR="001D5E42" w:rsidRPr="00457081" w:rsidRDefault="001D5E42" w:rsidP="001663F6">
            <w:pPr>
              <w:spacing w:before="100" w:beforeAutospacing="1" w:after="100" w:afterAutospacing="1"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96T actualmente en uso, se siguen utilizando con la supervisión adecuada</w:t>
            </w:r>
          </w:p>
        </w:tc>
      </w:tr>
      <w:tr w:rsidR="001D5E42" w:rsidRPr="00961C8C" w14:paraId="40451EC2" w14:textId="77777777" w:rsidTr="001663F6">
        <w:trPr>
          <w:tblCellSpacing w:w="0" w:type="dxa"/>
          <w:jc w:val="center"/>
        </w:trPr>
        <w:tc>
          <w:tcPr>
            <w:tcW w:w="0" w:type="auto"/>
            <w:vMerge/>
            <w:vAlign w:val="center"/>
            <w:hideMark/>
          </w:tcPr>
          <w:p w14:paraId="11EB16A1" w14:textId="77777777" w:rsidR="001D5E42" w:rsidRPr="00457081" w:rsidRDefault="001D5E42" w:rsidP="001663F6">
            <w:pPr>
              <w:spacing w:after="0" w:line="240" w:lineRule="auto"/>
              <w:rPr>
                <w:rFonts w:eastAsia="Times New Roman" w:cstheme="minorHAnsi"/>
                <w:sz w:val="20"/>
                <w:szCs w:val="20"/>
                <w:lang w:val="es-ES" w:eastAsia="es-ES"/>
              </w:rPr>
            </w:pPr>
          </w:p>
        </w:tc>
        <w:tc>
          <w:tcPr>
            <w:tcW w:w="0" w:type="auto"/>
            <w:vAlign w:val="center"/>
            <w:hideMark/>
          </w:tcPr>
          <w:p w14:paraId="02CFCB26"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2.3 Número de sitios contaminados con sujeción a las medidas de remediación</w:t>
            </w:r>
          </w:p>
        </w:tc>
        <w:tc>
          <w:tcPr>
            <w:tcW w:w="0" w:type="auto"/>
            <w:vAlign w:val="center"/>
            <w:hideMark/>
          </w:tcPr>
          <w:p w14:paraId="78B12E2B"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Medidas de remediación (por ejemplo, la señalización, vallado o de limpieza), aprobada en 6 sitios piloto contaminados con PCBS y 6 sitios piloto contaminados con plaguicidas COP (5 almacenes y una zona de contención de una empresa de frutas)</w:t>
            </w:r>
          </w:p>
        </w:tc>
      </w:tr>
      <w:tr w:rsidR="001D5E42" w:rsidRPr="00961C8C" w14:paraId="6D7A69C3" w14:textId="77777777" w:rsidTr="001663F6">
        <w:trPr>
          <w:tblCellSpacing w:w="0" w:type="dxa"/>
          <w:jc w:val="center"/>
        </w:trPr>
        <w:tc>
          <w:tcPr>
            <w:tcW w:w="0" w:type="auto"/>
            <w:vMerge/>
            <w:vAlign w:val="center"/>
            <w:hideMark/>
          </w:tcPr>
          <w:p w14:paraId="36B9E20D" w14:textId="77777777" w:rsidR="001D5E42" w:rsidRPr="00457081" w:rsidRDefault="001D5E42" w:rsidP="001663F6">
            <w:pPr>
              <w:spacing w:after="0" w:line="240" w:lineRule="auto"/>
              <w:rPr>
                <w:rFonts w:eastAsia="Times New Roman" w:cstheme="minorHAnsi"/>
                <w:sz w:val="20"/>
                <w:szCs w:val="20"/>
                <w:lang w:val="es-ES" w:eastAsia="es-ES"/>
              </w:rPr>
            </w:pPr>
          </w:p>
        </w:tc>
        <w:tc>
          <w:tcPr>
            <w:tcW w:w="0" w:type="auto"/>
            <w:vAlign w:val="center"/>
            <w:hideMark/>
          </w:tcPr>
          <w:p w14:paraId="1421E3F1"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2.4 Reducción de la emisión de contaminantes orgánicos persistentes producidos involuntariamente por la quema de residuos sólidos 80 g EQT/año (20% de la estimación actual de), que se vuelva a examinar el principio de la ejecución del proyecto.</w:t>
            </w:r>
          </w:p>
        </w:tc>
        <w:tc>
          <w:tcPr>
            <w:tcW w:w="0" w:type="auto"/>
            <w:vAlign w:val="center"/>
            <w:hideMark/>
          </w:tcPr>
          <w:p w14:paraId="73325882" w14:textId="77777777" w:rsidR="001D5E42" w:rsidRPr="00457081" w:rsidRDefault="001D5E42" w:rsidP="001663F6">
            <w:pPr>
              <w:spacing w:after="0" w:line="240" w:lineRule="auto"/>
              <w:jc w:val="center"/>
              <w:rPr>
                <w:rFonts w:eastAsia="Times New Roman" w:cstheme="minorHAnsi"/>
                <w:sz w:val="20"/>
                <w:szCs w:val="20"/>
                <w:lang w:val="es-ES" w:eastAsia="es-ES"/>
              </w:rPr>
            </w:pPr>
            <w:r w:rsidRPr="00457081">
              <w:rPr>
                <w:rFonts w:eastAsia="Times New Roman" w:cstheme="minorHAnsi"/>
                <w:sz w:val="20"/>
                <w:szCs w:val="20"/>
                <w:lang w:val="es-ES" w:eastAsia="es-ES"/>
              </w:rPr>
              <w:t>320 g EQT/año emitido por la quema de los residuos sólidos y los incendios de vertederos (20% de reducción del nivel de línea base)</w:t>
            </w:r>
          </w:p>
        </w:tc>
      </w:tr>
    </w:tbl>
    <w:p w14:paraId="0C384578" w14:textId="77777777" w:rsidR="001D5E42" w:rsidRPr="00457081" w:rsidRDefault="001D5E42" w:rsidP="001D5E42">
      <w:pPr>
        <w:jc w:val="center"/>
        <w:rPr>
          <w:rFonts w:cstheme="minorHAnsi"/>
          <w:sz w:val="18"/>
          <w:lang w:val="es-ES"/>
        </w:rPr>
      </w:pPr>
      <w:r w:rsidRPr="00457081">
        <w:rPr>
          <w:rFonts w:cstheme="minorHAnsi"/>
          <w:sz w:val="18"/>
          <w:lang w:val="es-ES"/>
        </w:rPr>
        <w:t>Fuente: elaboración propia sobre la base del documento del proyecto</w:t>
      </w:r>
    </w:p>
    <w:p w14:paraId="65CDC829" w14:textId="77777777" w:rsidR="001D5E42" w:rsidRPr="00457081" w:rsidRDefault="001D5E42" w:rsidP="001D5E42">
      <w:pPr>
        <w:pStyle w:val="Heading2"/>
        <w:rPr>
          <w:rFonts w:asciiTheme="minorHAnsi" w:hAnsiTheme="minorHAnsi" w:cstheme="minorHAnsi"/>
          <w:lang w:val="es-ES"/>
        </w:rPr>
      </w:pPr>
      <w:bookmarkStart w:id="84" w:name="_Toc389061377"/>
      <w:bookmarkStart w:id="85" w:name="_Toc393487973"/>
      <w:bookmarkStart w:id="86" w:name="_Toc399365347"/>
      <w:r w:rsidRPr="00457081">
        <w:rPr>
          <w:rFonts w:asciiTheme="minorHAnsi" w:hAnsiTheme="minorHAnsi" w:cstheme="minorHAnsi"/>
          <w:lang w:val="es-ES"/>
        </w:rPr>
        <w:t>2.6 Principales actores interesados</w:t>
      </w:r>
      <w:bookmarkEnd w:id="84"/>
      <w:bookmarkEnd w:id="85"/>
      <w:bookmarkEnd w:id="86"/>
      <w:r w:rsidRPr="00457081">
        <w:rPr>
          <w:rFonts w:asciiTheme="minorHAnsi" w:hAnsiTheme="minorHAnsi" w:cstheme="minorHAnsi"/>
          <w:lang w:val="es-ES"/>
        </w:rPr>
        <w:t xml:space="preserve"> </w:t>
      </w:r>
    </w:p>
    <w:p w14:paraId="2284B63F" w14:textId="0C3CF693" w:rsidR="000177C3" w:rsidRPr="00457081" w:rsidRDefault="002B6079" w:rsidP="000177C3">
      <w:pPr>
        <w:jc w:val="both"/>
        <w:rPr>
          <w:rFonts w:cstheme="minorHAnsi"/>
          <w:sz w:val="24"/>
          <w:lang w:val="es-ES"/>
        </w:rPr>
      </w:pPr>
      <w:r w:rsidRPr="00457081">
        <w:rPr>
          <w:rFonts w:cstheme="minorHAnsi"/>
          <w:sz w:val="24"/>
          <w:lang w:val="es-ES"/>
        </w:rPr>
        <w:t xml:space="preserve">Honduras cuenta con </w:t>
      </w:r>
      <w:r w:rsidR="001D5E42" w:rsidRPr="00457081">
        <w:rPr>
          <w:rFonts w:cstheme="minorHAnsi"/>
          <w:sz w:val="24"/>
          <w:lang w:val="es-ES"/>
        </w:rPr>
        <w:t xml:space="preserve">la Comisión Nacional para la Gestión Ambientalmente Racional de Productos Químicos como la plataforma ideal para asegurar la participación de los actores involucrados en la aplicación del PNI y del presente proyecto, los cuales incluyen: </w:t>
      </w:r>
    </w:p>
    <w:p w14:paraId="58505132" w14:textId="77777777" w:rsidR="001D5E42" w:rsidRPr="00457081" w:rsidRDefault="001D5E42" w:rsidP="00E37B61">
      <w:pPr>
        <w:pStyle w:val="ListParagraph"/>
        <w:numPr>
          <w:ilvl w:val="0"/>
          <w:numId w:val="3"/>
        </w:numPr>
        <w:jc w:val="both"/>
        <w:rPr>
          <w:rFonts w:cstheme="minorHAnsi"/>
          <w:sz w:val="24"/>
          <w:lang w:val="es-ES"/>
        </w:rPr>
      </w:pPr>
      <w:r w:rsidRPr="00457081">
        <w:rPr>
          <w:rFonts w:cstheme="minorHAnsi"/>
          <w:sz w:val="24"/>
          <w:lang w:val="es-ES"/>
        </w:rPr>
        <w:t xml:space="preserve">Secretaría de Recursos Naturales y Medio Ambiente </w:t>
      </w:r>
    </w:p>
    <w:p w14:paraId="1C47E1DA" w14:textId="77777777" w:rsidR="001D5E42" w:rsidRPr="00457081" w:rsidRDefault="001D5E42" w:rsidP="00E37B61">
      <w:pPr>
        <w:pStyle w:val="ListParagraph"/>
        <w:numPr>
          <w:ilvl w:val="0"/>
          <w:numId w:val="3"/>
        </w:numPr>
        <w:jc w:val="both"/>
        <w:rPr>
          <w:rFonts w:cstheme="minorHAnsi"/>
          <w:sz w:val="24"/>
          <w:lang w:val="es-ES"/>
        </w:rPr>
      </w:pPr>
      <w:r w:rsidRPr="00457081">
        <w:rPr>
          <w:rFonts w:cstheme="minorHAnsi"/>
          <w:sz w:val="24"/>
          <w:lang w:val="es-ES"/>
        </w:rPr>
        <w:t xml:space="preserve">Secretaría de Salud </w:t>
      </w:r>
    </w:p>
    <w:p w14:paraId="0CB03740" w14:textId="77777777" w:rsidR="001D5E42" w:rsidRPr="00457081" w:rsidRDefault="001D5E42" w:rsidP="00E37B61">
      <w:pPr>
        <w:pStyle w:val="ListParagraph"/>
        <w:numPr>
          <w:ilvl w:val="0"/>
          <w:numId w:val="3"/>
        </w:numPr>
        <w:jc w:val="both"/>
        <w:rPr>
          <w:rFonts w:cstheme="minorHAnsi"/>
          <w:sz w:val="24"/>
          <w:lang w:val="es-ES"/>
        </w:rPr>
      </w:pPr>
      <w:r w:rsidRPr="00457081">
        <w:rPr>
          <w:rFonts w:cstheme="minorHAnsi"/>
          <w:sz w:val="24"/>
          <w:lang w:val="es-ES"/>
        </w:rPr>
        <w:t xml:space="preserve">Secretaría de Agricultura y Ganadería </w:t>
      </w:r>
    </w:p>
    <w:p w14:paraId="5F443790" w14:textId="77777777" w:rsidR="001D5E42" w:rsidRPr="00457081" w:rsidRDefault="001D5E42" w:rsidP="00E37B61">
      <w:pPr>
        <w:pStyle w:val="ListParagraph"/>
        <w:numPr>
          <w:ilvl w:val="0"/>
          <w:numId w:val="3"/>
        </w:numPr>
        <w:jc w:val="both"/>
        <w:rPr>
          <w:rFonts w:cstheme="minorHAnsi"/>
          <w:sz w:val="24"/>
          <w:lang w:val="es-ES"/>
        </w:rPr>
      </w:pPr>
      <w:r w:rsidRPr="00457081">
        <w:rPr>
          <w:rFonts w:cstheme="minorHAnsi"/>
          <w:sz w:val="24"/>
          <w:lang w:val="es-ES"/>
        </w:rPr>
        <w:t xml:space="preserve">Secretaría de Trabajo y Seguridad Social </w:t>
      </w:r>
    </w:p>
    <w:p w14:paraId="57147AAF" w14:textId="77777777" w:rsidR="001D5E42" w:rsidRPr="00457081" w:rsidRDefault="001D5E42" w:rsidP="00E37B61">
      <w:pPr>
        <w:pStyle w:val="ListParagraph"/>
        <w:numPr>
          <w:ilvl w:val="0"/>
          <w:numId w:val="3"/>
        </w:numPr>
        <w:jc w:val="both"/>
        <w:rPr>
          <w:rFonts w:cstheme="minorHAnsi"/>
          <w:sz w:val="24"/>
          <w:lang w:val="es-ES"/>
        </w:rPr>
      </w:pPr>
      <w:r w:rsidRPr="00457081">
        <w:rPr>
          <w:rFonts w:cstheme="minorHAnsi"/>
          <w:sz w:val="24"/>
          <w:lang w:val="es-ES"/>
        </w:rPr>
        <w:t xml:space="preserve">Empresa Nacional de Energía Eléctrica </w:t>
      </w:r>
    </w:p>
    <w:p w14:paraId="47B37094" w14:textId="77777777" w:rsidR="001D5E42" w:rsidRPr="00457081" w:rsidRDefault="001D5E42" w:rsidP="00E37B61">
      <w:pPr>
        <w:pStyle w:val="ListParagraph"/>
        <w:numPr>
          <w:ilvl w:val="0"/>
          <w:numId w:val="3"/>
        </w:numPr>
        <w:jc w:val="both"/>
        <w:rPr>
          <w:rFonts w:cstheme="minorHAnsi"/>
          <w:sz w:val="24"/>
          <w:lang w:val="es-ES"/>
        </w:rPr>
      </w:pPr>
      <w:r w:rsidRPr="00457081">
        <w:rPr>
          <w:rFonts w:cstheme="minorHAnsi"/>
          <w:sz w:val="24"/>
          <w:lang w:val="es-ES"/>
        </w:rPr>
        <w:t xml:space="preserve">Municipalidades </w:t>
      </w:r>
    </w:p>
    <w:p w14:paraId="49F2B1E9" w14:textId="77777777" w:rsidR="001D5E42" w:rsidRPr="00457081" w:rsidRDefault="001D5E42" w:rsidP="00E37B61">
      <w:pPr>
        <w:pStyle w:val="ListParagraph"/>
        <w:numPr>
          <w:ilvl w:val="0"/>
          <w:numId w:val="3"/>
        </w:numPr>
        <w:jc w:val="both"/>
        <w:rPr>
          <w:rFonts w:cstheme="minorHAnsi"/>
          <w:sz w:val="24"/>
          <w:lang w:val="es-ES"/>
        </w:rPr>
      </w:pPr>
      <w:r w:rsidRPr="00457081">
        <w:rPr>
          <w:rFonts w:cstheme="minorHAnsi"/>
          <w:sz w:val="24"/>
          <w:lang w:val="es-ES"/>
        </w:rPr>
        <w:t xml:space="preserve">Sector privado </w:t>
      </w:r>
    </w:p>
    <w:p w14:paraId="7EA010CE" w14:textId="77777777" w:rsidR="001D5E42" w:rsidRPr="00457081" w:rsidRDefault="001D5E42" w:rsidP="001D5E42">
      <w:pPr>
        <w:jc w:val="both"/>
        <w:rPr>
          <w:rFonts w:cstheme="minorHAnsi"/>
          <w:sz w:val="24"/>
          <w:lang w:val="es-ES"/>
        </w:rPr>
      </w:pPr>
      <w:r w:rsidRPr="00457081">
        <w:rPr>
          <w:rFonts w:cstheme="minorHAnsi"/>
          <w:sz w:val="24"/>
          <w:lang w:val="es-ES"/>
        </w:rPr>
        <w:t>A continuación se detallan los roles de éstas partes interesadas.</w:t>
      </w:r>
    </w:p>
    <w:p w14:paraId="5DB1B4E2" w14:textId="77777777" w:rsidR="001D5E42" w:rsidRPr="00457081" w:rsidRDefault="001D5E42" w:rsidP="001D5E42">
      <w:pPr>
        <w:tabs>
          <w:tab w:val="left" w:pos="0"/>
          <w:tab w:val="left" w:pos="851"/>
        </w:tabs>
        <w:spacing w:before="120" w:after="120" w:line="240" w:lineRule="auto"/>
        <w:jc w:val="both"/>
        <w:rPr>
          <w:rFonts w:eastAsia="Times New Roman" w:cstheme="minorHAnsi"/>
          <w:sz w:val="24"/>
          <w:lang w:val="es-ES" w:eastAsia="es-ES"/>
        </w:rPr>
      </w:pPr>
      <w:r w:rsidRPr="00457081">
        <w:rPr>
          <w:rFonts w:eastAsia="Times New Roman" w:cstheme="minorHAnsi"/>
          <w:sz w:val="24"/>
          <w:lang w:val="es-ES" w:eastAsia="es-ES"/>
        </w:rPr>
        <w:t xml:space="preserve">La </w:t>
      </w:r>
      <w:r w:rsidRPr="00457081">
        <w:rPr>
          <w:rFonts w:eastAsia="Times New Roman" w:cstheme="minorHAnsi"/>
          <w:b/>
          <w:bCs/>
          <w:sz w:val="24"/>
          <w:lang w:val="es-ES" w:eastAsia="es-ES"/>
        </w:rPr>
        <w:t>Secretaría de Recursos Naturales y Ambiente (SERNA)</w:t>
      </w:r>
      <w:r w:rsidRPr="00457081">
        <w:rPr>
          <w:rFonts w:eastAsia="Times New Roman" w:cstheme="minorHAnsi"/>
          <w:sz w:val="24"/>
          <w:lang w:val="es-ES" w:eastAsia="es-ES"/>
        </w:rPr>
        <w:t xml:space="preserve"> es responsable de cumplir y hacer cumplir la legislación ambiental en Honduras, la formulación y coordinación general de las políticas nacionales sobre el medio ambiente, garantizar que el cumplimiento de estas políticas, la coordinación institucional de los sectores privado y público en materia de ambiente. SERNA estratégicamente coordina el Convenio de Estocolmo, también es el punto focal del Convenio de Basilea</w:t>
      </w:r>
      <w:r w:rsidR="002B6079" w:rsidRPr="00457081">
        <w:rPr>
          <w:rFonts w:eastAsia="Times New Roman" w:cstheme="minorHAnsi"/>
          <w:sz w:val="24"/>
          <w:lang w:val="es-ES" w:eastAsia="es-ES"/>
        </w:rPr>
        <w:t>, Rotterdam</w:t>
      </w:r>
      <w:r w:rsidRPr="00457081">
        <w:rPr>
          <w:rFonts w:eastAsia="Times New Roman" w:cstheme="minorHAnsi"/>
          <w:sz w:val="24"/>
          <w:lang w:val="es-ES" w:eastAsia="es-ES"/>
        </w:rPr>
        <w:t xml:space="preserve"> y del SAICM, entre otras convenciones ambientales internacionales. Representa la autoridad designada que se encargará de coordinar el sector de los productos químicos para cumplir con la política propuesta para el manejo ambientalmente racional de los productos químicos y servir como secretaria ejecutiva de la CNG a través del CESCCO. </w:t>
      </w:r>
    </w:p>
    <w:p w14:paraId="05751A4C" w14:textId="0DCADD75" w:rsidR="001D5E42" w:rsidRPr="00457081" w:rsidRDefault="001D5E42" w:rsidP="001D5E42">
      <w:pPr>
        <w:tabs>
          <w:tab w:val="left" w:pos="0"/>
          <w:tab w:val="left" w:pos="851"/>
        </w:tabs>
        <w:spacing w:before="120" w:after="120" w:line="240" w:lineRule="auto"/>
        <w:jc w:val="both"/>
        <w:rPr>
          <w:rFonts w:eastAsia="Times New Roman" w:cstheme="minorHAnsi"/>
          <w:sz w:val="24"/>
          <w:lang w:val="es-ES" w:eastAsia="es-ES"/>
        </w:rPr>
      </w:pPr>
      <w:r w:rsidRPr="00457081">
        <w:rPr>
          <w:rFonts w:eastAsia="Times New Roman" w:cstheme="minorHAnsi"/>
          <w:sz w:val="24"/>
          <w:lang w:val="es-ES" w:eastAsia="es-ES"/>
        </w:rPr>
        <w:t xml:space="preserve">La </w:t>
      </w:r>
      <w:r w:rsidRPr="00457081">
        <w:rPr>
          <w:rFonts w:eastAsia="Times New Roman" w:cstheme="minorHAnsi"/>
          <w:b/>
          <w:sz w:val="24"/>
          <w:lang w:val="es-ES" w:eastAsia="es-ES"/>
        </w:rPr>
        <w:t>Secretaría</w:t>
      </w:r>
      <w:r w:rsidRPr="00457081">
        <w:rPr>
          <w:rFonts w:eastAsia="Times New Roman" w:cstheme="minorHAnsi"/>
          <w:b/>
          <w:bCs/>
          <w:sz w:val="24"/>
          <w:lang w:val="es-ES" w:eastAsia="es-ES"/>
        </w:rPr>
        <w:t xml:space="preserve"> de Salud</w:t>
      </w:r>
      <w:r w:rsidRPr="00457081">
        <w:rPr>
          <w:rFonts w:eastAsia="Times New Roman" w:cstheme="minorHAnsi"/>
          <w:sz w:val="24"/>
          <w:lang w:val="es-ES" w:eastAsia="es-ES"/>
        </w:rPr>
        <w:t xml:space="preserve"> es el órgano rector y regulador del sector de la salud, responsable de definir la política nacional, la normalización, planificación y coordinación de todas las actividades públicas y privadas en el ámbito de la salud. La Secretaría representa una autoridad indispensable en la evaluación de la gestión de los </w:t>
      </w:r>
      <w:r w:rsidR="003B237B" w:rsidRPr="00457081">
        <w:rPr>
          <w:rFonts w:eastAsia="Times New Roman" w:cstheme="minorHAnsi"/>
          <w:sz w:val="24"/>
          <w:lang w:val="es-ES" w:eastAsia="es-ES"/>
        </w:rPr>
        <w:t>COP</w:t>
      </w:r>
      <w:r w:rsidRPr="00457081">
        <w:rPr>
          <w:rFonts w:eastAsia="Times New Roman" w:cstheme="minorHAnsi"/>
          <w:sz w:val="24"/>
          <w:lang w:val="es-ES" w:eastAsia="es-ES"/>
        </w:rPr>
        <w:t xml:space="preserve"> (intencionales y no intencionales) también es propietario de los almacenes donde las existencias de plaguicidas que potencialmente están contaminados, por lo tanto se convierte en un actor clave. </w:t>
      </w:r>
    </w:p>
    <w:p w14:paraId="787E8111" w14:textId="77777777" w:rsidR="001D5E42" w:rsidRPr="00457081" w:rsidRDefault="001D5E42" w:rsidP="001D5E42">
      <w:pPr>
        <w:tabs>
          <w:tab w:val="left" w:pos="0"/>
          <w:tab w:val="left" w:pos="851"/>
        </w:tabs>
        <w:spacing w:before="120" w:after="120" w:line="240" w:lineRule="auto"/>
        <w:jc w:val="both"/>
        <w:rPr>
          <w:rFonts w:eastAsia="Times New Roman" w:cstheme="minorHAnsi"/>
          <w:sz w:val="24"/>
          <w:lang w:val="es-ES" w:eastAsia="es-ES"/>
        </w:rPr>
      </w:pPr>
      <w:r w:rsidRPr="00457081">
        <w:rPr>
          <w:rFonts w:eastAsia="Times New Roman" w:cstheme="minorHAnsi"/>
          <w:sz w:val="24"/>
          <w:lang w:val="es-ES" w:eastAsia="es-ES"/>
        </w:rPr>
        <w:t xml:space="preserve">La </w:t>
      </w:r>
      <w:r w:rsidRPr="00457081">
        <w:rPr>
          <w:rFonts w:eastAsia="Times New Roman" w:cstheme="minorHAnsi"/>
          <w:b/>
          <w:bCs/>
          <w:sz w:val="24"/>
          <w:lang w:val="es-ES" w:eastAsia="es-ES"/>
        </w:rPr>
        <w:t>Secretaría de Agricultura y Ganadería (SAG)</w:t>
      </w:r>
      <w:r w:rsidRPr="00457081">
        <w:rPr>
          <w:rFonts w:eastAsia="Times New Roman" w:cstheme="minorHAnsi"/>
          <w:sz w:val="24"/>
          <w:lang w:val="es-ES" w:eastAsia="es-ES"/>
        </w:rPr>
        <w:t xml:space="preserve"> es responsable de la promoción y desarrollo de la actividad agrícola del país, por lo tanto responsable de la planificación, la normalización y la coordinación de todas las actividades regionales, departamentales a nivel nacional relativas a la sanidad vegetal y salud animal. La SAG es la autoridad que regula los plaguicidas. Cuenta con un Departamento de Control de estos compuestos y mantiene bajo custodia (en condiciones adecuadas) las existencias de plaguicidas caducos. Tiene la función de garantizar que las existencias de plaguicidas COPS sean manejados y eliminados de manera responsable a lo largo de las líneas de las convenciones internacionales y las decisiones nacionales sobre la materia. </w:t>
      </w:r>
    </w:p>
    <w:p w14:paraId="282A5081" w14:textId="77777777" w:rsidR="001D5E42" w:rsidRPr="00457081" w:rsidRDefault="001D5E42" w:rsidP="001D5E42">
      <w:pPr>
        <w:tabs>
          <w:tab w:val="left" w:pos="0"/>
          <w:tab w:val="left" w:pos="851"/>
        </w:tabs>
        <w:spacing w:before="120" w:after="120" w:line="240" w:lineRule="auto"/>
        <w:jc w:val="both"/>
        <w:rPr>
          <w:rFonts w:eastAsia="Times New Roman" w:cstheme="minorHAnsi"/>
          <w:sz w:val="24"/>
          <w:lang w:val="es-ES" w:eastAsia="es-ES"/>
        </w:rPr>
      </w:pPr>
      <w:r w:rsidRPr="00457081">
        <w:rPr>
          <w:rFonts w:eastAsia="Times New Roman" w:cstheme="minorHAnsi"/>
          <w:sz w:val="24"/>
          <w:lang w:val="es-ES" w:eastAsia="es-ES"/>
        </w:rPr>
        <w:t xml:space="preserve">La </w:t>
      </w:r>
      <w:r w:rsidRPr="00457081">
        <w:rPr>
          <w:rFonts w:eastAsia="Times New Roman" w:cstheme="minorHAnsi"/>
          <w:b/>
          <w:bCs/>
          <w:sz w:val="24"/>
          <w:lang w:val="es-ES" w:eastAsia="es-ES"/>
        </w:rPr>
        <w:t>Secretaría de Trabajo y Seguridad Social (STSS)</w:t>
      </w:r>
      <w:r w:rsidRPr="00457081">
        <w:rPr>
          <w:rFonts w:eastAsia="Times New Roman" w:cstheme="minorHAnsi"/>
          <w:sz w:val="24"/>
          <w:lang w:val="es-ES" w:eastAsia="es-ES"/>
        </w:rPr>
        <w:t xml:space="preserve"> es responsable de hacer cumplir el Código de Trabajo, para regular las relaciones entre capital y el trabajo, colocándolas sobre una base de justicia social con el fin de garantizar a los trabajadores las condiciones necesarias para una vida normal y una justa compensación del capital. La STSS es un aliado importante para garantizar las prácticas apropiadas se llevan a cabo la gestión de existencias de COPS, con énfasis en la adopción de medidas de protección personal para reducir el riesgo de exposición a estos compuestos. </w:t>
      </w:r>
    </w:p>
    <w:p w14:paraId="7A5F2AEB" w14:textId="77777777" w:rsidR="001D5E42" w:rsidRPr="00457081" w:rsidRDefault="001D5E42" w:rsidP="001D5E42">
      <w:pPr>
        <w:tabs>
          <w:tab w:val="left" w:pos="0"/>
          <w:tab w:val="left" w:pos="851"/>
        </w:tabs>
        <w:spacing w:before="120" w:after="120" w:line="240" w:lineRule="auto"/>
        <w:jc w:val="both"/>
        <w:rPr>
          <w:rFonts w:eastAsia="Times New Roman" w:cstheme="minorHAnsi"/>
          <w:sz w:val="24"/>
          <w:lang w:val="es-ES" w:eastAsia="es-ES"/>
        </w:rPr>
      </w:pPr>
      <w:r w:rsidRPr="00457081">
        <w:rPr>
          <w:rFonts w:eastAsia="Times New Roman" w:cstheme="minorHAnsi"/>
          <w:b/>
          <w:bCs/>
          <w:sz w:val="24"/>
          <w:lang w:val="es-ES" w:eastAsia="es-ES"/>
        </w:rPr>
        <w:t>Las Municipalidades</w:t>
      </w:r>
      <w:r w:rsidRPr="00457081">
        <w:rPr>
          <w:rFonts w:eastAsia="Times New Roman" w:cstheme="minorHAnsi"/>
          <w:sz w:val="24"/>
          <w:lang w:val="es-ES" w:eastAsia="es-ES"/>
        </w:rPr>
        <w:t xml:space="preserve"> (participantes en los proyectos piloto y de candidatos para la replicación) son órganos de gobierno locales, que son responsables de la protección del medio ambiente, promoción de la reforestación y regulación del comercio, la industria y otros servicios. Para lograr su objetivo puede dictar ordenanzas o establecer los aspectos de política en el plan de arbitrios, que es el instrumento legal adoptado por la Corporación Municipal, establecido por la Ley de Municipalidades, donde los cargos se establecen, las reglas y procedimientos relativos al sistema tributario municipal. Para cumplir con esta responsabilidad, entre otros, la mayoría de las municipalidades hay Unidades Ambientales Municipales. Los municipios se transforman en escenarios donde se pueden desarrollar modelos de planificación para lograr una gestión integral de residuos sólidos, la creación de capacidades locales, la sensibilización, la gestión exitosa de los sitios de disposición final de residuos sólidos para ser replicado en otros municipios. </w:t>
      </w:r>
    </w:p>
    <w:p w14:paraId="2FFE7335" w14:textId="77777777" w:rsidR="001D5E42" w:rsidRPr="00457081" w:rsidRDefault="001D5E42" w:rsidP="001D5E42">
      <w:pPr>
        <w:tabs>
          <w:tab w:val="left" w:pos="0"/>
          <w:tab w:val="left" w:pos="851"/>
        </w:tabs>
        <w:spacing w:before="120" w:after="120" w:line="240" w:lineRule="auto"/>
        <w:jc w:val="both"/>
        <w:rPr>
          <w:rFonts w:eastAsia="Times New Roman" w:cstheme="minorHAnsi"/>
          <w:sz w:val="24"/>
          <w:lang w:val="es-ES" w:eastAsia="es-ES"/>
        </w:rPr>
      </w:pPr>
      <w:r w:rsidRPr="00457081">
        <w:rPr>
          <w:rFonts w:eastAsia="Times New Roman" w:cstheme="minorHAnsi"/>
          <w:sz w:val="24"/>
          <w:lang w:val="es-ES" w:eastAsia="es-ES"/>
        </w:rPr>
        <w:t xml:space="preserve">La </w:t>
      </w:r>
      <w:r w:rsidRPr="00457081">
        <w:rPr>
          <w:rFonts w:eastAsia="Times New Roman" w:cstheme="minorHAnsi"/>
          <w:b/>
          <w:bCs/>
          <w:sz w:val="24"/>
          <w:lang w:val="es-ES" w:eastAsia="es-ES"/>
        </w:rPr>
        <w:t>Empresa Nacional de Energía Eléctrica (ENEE)</w:t>
      </w:r>
      <w:r w:rsidRPr="00457081">
        <w:rPr>
          <w:rFonts w:eastAsia="Times New Roman" w:cstheme="minorHAnsi"/>
          <w:sz w:val="24"/>
          <w:lang w:val="es-ES" w:eastAsia="es-ES"/>
        </w:rPr>
        <w:t xml:space="preserve"> es un organismo autónomo responsable de la producción, comercialización, transmisión y distribución de energía eléctrica en Honduras. La ENEE inició con la construcción de la primera gran central hidroeléctrica Cañaveral y la construcción de líneas de transmisión y subestaciones para distribuir energía eléctrica a los centros de consumo. Con el tiempo el sistema eléctrico, conocido como Red Nacional, se ha expandido y hoy en día la red de distribución cubre las principales regiones del país. La ENEE es considerada como el titular principal de los equipos que puedan contener PCBs. Es socio estratégico que tomará las medidas necesarias para reemplazar los equipos en uso con PCBS, las prácticas de gestión medioambiental (uso o no uso) y la validación de las herramientas técnicas para el manejo ambientalmente racional de PCBs. </w:t>
      </w:r>
    </w:p>
    <w:p w14:paraId="4F967937" w14:textId="77777777" w:rsidR="00D04F59" w:rsidRPr="00457081" w:rsidRDefault="001D5E42" w:rsidP="000800EA">
      <w:pPr>
        <w:rPr>
          <w:rFonts w:eastAsia="Times New Roman" w:cstheme="minorHAnsi"/>
          <w:sz w:val="24"/>
          <w:lang w:val="es-ES" w:eastAsia="es-ES"/>
        </w:rPr>
      </w:pPr>
      <w:r w:rsidRPr="00457081">
        <w:rPr>
          <w:rFonts w:eastAsia="Times New Roman" w:cstheme="minorHAnsi"/>
          <w:sz w:val="24"/>
          <w:lang w:val="es-ES" w:eastAsia="es-ES"/>
        </w:rPr>
        <w:t xml:space="preserve">El </w:t>
      </w:r>
      <w:r w:rsidRPr="00457081">
        <w:rPr>
          <w:rFonts w:eastAsia="Times New Roman" w:cstheme="minorHAnsi"/>
          <w:b/>
          <w:bCs/>
          <w:sz w:val="24"/>
          <w:lang w:val="es-ES" w:eastAsia="es-ES"/>
        </w:rPr>
        <w:t>sector privado</w:t>
      </w:r>
      <w:r w:rsidRPr="00457081">
        <w:rPr>
          <w:rFonts w:eastAsia="Times New Roman" w:cstheme="minorHAnsi"/>
          <w:sz w:val="24"/>
          <w:lang w:val="es-ES" w:eastAsia="es-ES"/>
        </w:rPr>
        <w:t xml:space="preserve"> está representado por un número de entidades como el COHEP, la ANDI, AHM y otros. Estas organizaciones son fundamentales para la obtención de la participación del sector para actualizar los inventarios nacionales de los COPS y la adopción de proyectos piloto de gestión de los PCBs principalmente, así como la adopción de mejores técnicas disponibles para reducir las emisiones no intencionales de dioxinas y furanos. Se ha identificado que el sector contribuye con educación ambiental y dispone un  consentimiento para participar en asociaciones estratégicas con la SERNA para demostrar las mejores prácticas en la gestión de los COPS y de residuos sólidos. El Centro Nacional de Producción más Limpia de Honduras (CNP + LH) permite una plataforma para influir en la planificación de actividades conjuntas con el sector privado.</w:t>
      </w:r>
    </w:p>
    <w:p w14:paraId="5AB51F53" w14:textId="77777777" w:rsidR="00D04F59" w:rsidRPr="00457081" w:rsidRDefault="00D04F59" w:rsidP="00D04F59">
      <w:pPr>
        <w:pStyle w:val="Heading2"/>
        <w:rPr>
          <w:rFonts w:asciiTheme="minorHAnsi" w:hAnsiTheme="minorHAnsi" w:cstheme="minorHAnsi"/>
          <w:lang w:val="es-ES"/>
        </w:rPr>
      </w:pPr>
      <w:bookmarkStart w:id="87" w:name="_Toc393487974"/>
      <w:bookmarkStart w:id="88" w:name="_Toc399365348"/>
      <w:r w:rsidRPr="00457081">
        <w:rPr>
          <w:rFonts w:asciiTheme="minorHAnsi" w:hAnsiTheme="minorHAnsi" w:cstheme="minorHAnsi"/>
          <w:lang w:val="es-ES"/>
        </w:rPr>
        <w:t>2.7 Resultados previstos</w:t>
      </w:r>
      <w:bookmarkEnd w:id="87"/>
      <w:bookmarkEnd w:id="88"/>
    </w:p>
    <w:p w14:paraId="440F83CF" w14:textId="77777777" w:rsidR="00C928B2" w:rsidRPr="00457081" w:rsidRDefault="00C928B2">
      <w:pPr>
        <w:rPr>
          <w:rFonts w:eastAsia="Times New Roman" w:cstheme="minorHAnsi"/>
          <w:sz w:val="24"/>
          <w:lang w:val="es-ES" w:eastAsia="es-ES"/>
        </w:rPr>
      </w:pPr>
    </w:p>
    <w:p w14:paraId="4910D2C0" w14:textId="77777777" w:rsidR="00D04F59" w:rsidRPr="00457081" w:rsidRDefault="00D04F59">
      <w:pPr>
        <w:rPr>
          <w:rFonts w:eastAsia="Times New Roman" w:cstheme="minorHAnsi"/>
          <w:sz w:val="24"/>
          <w:lang w:val="es-ES" w:eastAsia="es-ES"/>
        </w:rPr>
      </w:pPr>
      <w:r w:rsidRPr="00457081">
        <w:rPr>
          <w:rFonts w:eastAsia="Times New Roman" w:cstheme="minorHAnsi"/>
          <w:sz w:val="24"/>
          <w:lang w:val="es-ES" w:eastAsia="es-ES"/>
        </w:rPr>
        <w:t>El proyecto está orientado a lograr los siguientes resultados específicos:</w:t>
      </w:r>
    </w:p>
    <w:p w14:paraId="2571EDC9" w14:textId="77777777" w:rsidR="00D04F59" w:rsidRPr="00457081" w:rsidRDefault="00D04F59" w:rsidP="00DD3064">
      <w:pPr>
        <w:jc w:val="both"/>
        <w:rPr>
          <w:rFonts w:cstheme="minorHAnsi"/>
          <w:sz w:val="24"/>
          <w:lang w:val="es-ES"/>
        </w:rPr>
      </w:pPr>
      <w:r w:rsidRPr="00457081">
        <w:rPr>
          <w:rFonts w:cstheme="minorHAnsi"/>
          <w:sz w:val="24"/>
          <w:lang w:val="es-ES"/>
        </w:rPr>
        <w:t>1.</w:t>
      </w:r>
      <w:r w:rsidR="003A39BB" w:rsidRPr="00457081">
        <w:rPr>
          <w:rFonts w:cstheme="minorHAnsi"/>
          <w:sz w:val="24"/>
          <w:lang w:val="es-ES"/>
        </w:rPr>
        <w:t xml:space="preserve"> </w:t>
      </w:r>
      <w:r w:rsidR="003A39BB" w:rsidRPr="00457081">
        <w:rPr>
          <w:rFonts w:eastAsia="Times New Roman" w:cstheme="minorHAnsi"/>
          <w:sz w:val="24"/>
          <w:lang w:val="es-ES" w:eastAsia="es-ES"/>
        </w:rPr>
        <w:t xml:space="preserve"> Desarrollo de las capacidades institucionales y el fortalecimiento del marco regulatorio y de políticas para la gestión y eliminación de los COP y la reducción de sus impactos</w:t>
      </w:r>
      <w:r w:rsidRPr="00457081">
        <w:rPr>
          <w:rFonts w:cstheme="minorHAnsi"/>
          <w:sz w:val="24"/>
          <w:lang w:val="es-ES"/>
        </w:rPr>
        <w:t>: desarrollo de planes de trabajo, instrumentos de regulación, guías técnicas y normas, análisis de laboratorio, fortalecimiento de funciones de gestión de productos químicos</w:t>
      </w:r>
    </w:p>
    <w:p w14:paraId="1EBC104A" w14:textId="77777777" w:rsidR="00D04F59" w:rsidRPr="00457081" w:rsidRDefault="00D04F59" w:rsidP="00DD3064">
      <w:pPr>
        <w:jc w:val="both"/>
        <w:rPr>
          <w:rFonts w:cstheme="minorHAnsi"/>
          <w:sz w:val="24"/>
          <w:lang w:val="es-ES"/>
        </w:rPr>
      </w:pPr>
      <w:r w:rsidRPr="00457081">
        <w:rPr>
          <w:rFonts w:cstheme="minorHAnsi"/>
          <w:sz w:val="24"/>
          <w:lang w:val="es-ES"/>
        </w:rPr>
        <w:t xml:space="preserve">2. </w:t>
      </w:r>
      <w:r w:rsidR="003A39BB" w:rsidRPr="00457081">
        <w:rPr>
          <w:rFonts w:eastAsia="Times New Roman" w:cstheme="minorHAnsi"/>
          <w:sz w:val="24"/>
          <w:lang w:val="es-ES" w:eastAsia="es-ES"/>
        </w:rPr>
        <w:t>Aumento de la concienciación respecto a la naturaleza, los impactos y la gestión de productos químicos y desechos peligrosos</w:t>
      </w:r>
      <w:r w:rsidRPr="00457081">
        <w:rPr>
          <w:rFonts w:cstheme="minorHAnsi"/>
          <w:sz w:val="24"/>
          <w:lang w:val="es-ES"/>
        </w:rPr>
        <w:t>: inserción del tema de gestión de productos químicos en escuelas secundarias y postgrados, sensibilización</w:t>
      </w:r>
    </w:p>
    <w:p w14:paraId="2FC99950" w14:textId="77777777" w:rsidR="00D04F59" w:rsidRPr="00457081" w:rsidRDefault="00D04F59" w:rsidP="00DD3064">
      <w:pPr>
        <w:jc w:val="both"/>
        <w:rPr>
          <w:rFonts w:cstheme="minorHAnsi"/>
          <w:sz w:val="24"/>
          <w:lang w:val="es-ES"/>
        </w:rPr>
      </w:pPr>
      <w:r w:rsidRPr="00457081">
        <w:rPr>
          <w:rFonts w:cstheme="minorHAnsi"/>
          <w:sz w:val="24"/>
          <w:lang w:val="es-ES"/>
        </w:rPr>
        <w:t xml:space="preserve">3. </w:t>
      </w:r>
      <w:r w:rsidR="003A39BB" w:rsidRPr="00457081">
        <w:rPr>
          <w:rFonts w:eastAsia="Times New Roman" w:cstheme="minorHAnsi"/>
          <w:sz w:val="24"/>
          <w:lang w:val="es-ES" w:eastAsia="es-ES"/>
        </w:rPr>
        <w:t>Gestión ambientalmente racional y la eliminación de los COP producidos intencionalmente</w:t>
      </w:r>
      <w:r w:rsidRPr="00457081">
        <w:rPr>
          <w:rFonts w:cstheme="minorHAnsi"/>
          <w:sz w:val="24"/>
          <w:lang w:val="es-ES"/>
        </w:rPr>
        <w:t>: sitios adicionales en inventario, compromiso para eliminar 30t de equipos PCB, 2 sitios para centralización de equipos contaminados</w:t>
      </w:r>
    </w:p>
    <w:p w14:paraId="640B4EE7" w14:textId="6CA896A4" w:rsidR="00D04F59" w:rsidRPr="00457081" w:rsidRDefault="00D04F59" w:rsidP="003A39BB">
      <w:pPr>
        <w:rPr>
          <w:rFonts w:eastAsia="Times New Roman" w:cstheme="minorHAnsi"/>
          <w:sz w:val="24"/>
          <w:lang w:val="es-ES" w:eastAsia="es-ES"/>
        </w:rPr>
      </w:pPr>
      <w:r w:rsidRPr="00457081">
        <w:rPr>
          <w:rFonts w:cstheme="minorHAnsi"/>
          <w:sz w:val="24"/>
          <w:lang w:val="es-ES"/>
        </w:rPr>
        <w:t xml:space="preserve">4. </w:t>
      </w:r>
      <w:r w:rsidR="003A39BB" w:rsidRPr="00457081">
        <w:rPr>
          <w:rFonts w:eastAsia="Times New Roman" w:cstheme="minorHAnsi"/>
          <w:sz w:val="24"/>
          <w:lang w:val="es-ES" w:eastAsia="es-ES"/>
        </w:rPr>
        <w:t xml:space="preserve">Reducción de las liberaciones de </w:t>
      </w:r>
      <w:r w:rsidR="003B237B" w:rsidRPr="00457081">
        <w:rPr>
          <w:rFonts w:eastAsia="Times New Roman" w:cstheme="minorHAnsi"/>
          <w:sz w:val="24"/>
          <w:lang w:val="es-ES" w:eastAsia="es-ES"/>
        </w:rPr>
        <w:t>COP</w:t>
      </w:r>
      <w:r w:rsidR="003A39BB" w:rsidRPr="00457081">
        <w:rPr>
          <w:rFonts w:eastAsia="Times New Roman" w:cstheme="minorHAnsi"/>
          <w:sz w:val="24"/>
          <w:lang w:val="es-ES" w:eastAsia="es-ES"/>
        </w:rPr>
        <w:t xml:space="preserve"> no intencionales derivados de las prácticas inadecuadas del manejo de residuos sólidos</w:t>
      </w:r>
      <w:r w:rsidRPr="00457081">
        <w:rPr>
          <w:rFonts w:cstheme="minorHAnsi"/>
          <w:sz w:val="24"/>
          <w:lang w:val="es-ES"/>
        </w:rPr>
        <w:t>: cinco proyectos piloto en municipalidades, reducción de 50.000 T en la cantidad de residuos sólidos quemada, gestión integral de RS.</w:t>
      </w:r>
    </w:p>
    <w:p w14:paraId="20DEE0A4" w14:textId="77777777" w:rsidR="006C4356" w:rsidRPr="00457081" w:rsidRDefault="006C4356" w:rsidP="006C4356">
      <w:pPr>
        <w:pStyle w:val="Heading1"/>
        <w:rPr>
          <w:rFonts w:asciiTheme="minorHAnsi" w:hAnsiTheme="minorHAnsi" w:cstheme="minorHAnsi"/>
          <w:lang w:val="es-ES"/>
        </w:rPr>
      </w:pPr>
      <w:bookmarkStart w:id="89" w:name="_Toc393487975"/>
      <w:bookmarkStart w:id="90" w:name="_Toc399365349"/>
      <w:r w:rsidRPr="00457081">
        <w:rPr>
          <w:rFonts w:asciiTheme="minorHAnsi" w:hAnsiTheme="minorHAnsi" w:cstheme="minorHAnsi"/>
          <w:lang w:val="es-ES"/>
        </w:rPr>
        <w:t>3. Hallazgos</w:t>
      </w:r>
      <w:bookmarkEnd w:id="89"/>
      <w:bookmarkEnd w:id="90"/>
      <w:r w:rsidRPr="00457081">
        <w:rPr>
          <w:rFonts w:asciiTheme="minorHAnsi" w:hAnsiTheme="minorHAnsi" w:cstheme="minorHAnsi"/>
          <w:lang w:val="es-ES"/>
        </w:rPr>
        <w:t xml:space="preserve"> </w:t>
      </w:r>
    </w:p>
    <w:p w14:paraId="215CBC8F" w14:textId="77777777" w:rsidR="006C4356" w:rsidRPr="00457081" w:rsidRDefault="006C4356" w:rsidP="006C4356">
      <w:pPr>
        <w:pStyle w:val="Heading2"/>
        <w:rPr>
          <w:rFonts w:asciiTheme="minorHAnsi" w:hAnsiTheme="minorHAnsi" w:cstheme="minorHAnsi"/>
          <w:lang w:val="es-ES"/>
        </w:rPr>
      </w:pPr>
      <w:bookmarkStart w:id="91" w:name="_Toc393487976"/>
      <w:bookmarkStart w:id="92" w:name="_Toc399365350"/>
      <w:r w:rsidRPr="00457081">
        <w:rPr>
          <w:rFonts w:asciiTheme="minorHAnsi" w:hAnsiTheme="minorHAnsi" w:cstheme="minorHAnsi"/>
          <w:lang w:val="es-ES"/>
        </w:rPr>
        <w:t>3.1 Diseño y formulación del proyecto</w:t>
      </w:r>
      <w:bookmarkEnd w:id="91"/>
      <w:bookmarkEnd w:id="92"/>
      <w:r w:rsidRPr="00457081">
        <w:rPr>
          <w:rFonts w:asciiTheme="minorHAnsi" w:hAnsiTheme="minorHAnsi" w:cstheme="minorHAnsi"/>
          <w:lang w:val="es-ES"/>
        </w:rPr>
        <w:t xml:space="preserve"> </w:t>
      </w:r>
    </w:p>
    <w:p w14:paraId="7DBA90A3" w14:textId="77777777" w:rsidR="000177C3" w:rsidRPr="00457081" w:rsidRDefault="000177C3" w:rsidP="000177C3">
      <w:pPr>
        <w:rPr>
          <w:lang w:val="es-ES"/>
        </w:rPr>
      </w:pPr>
    </w:p>
    <w:p w14:paraId="794BC37C" w14:textId="77777777" w:rsidR="006C4356" w:rsidRPr="00457081" w:rsidRDefault="006C4356" w:rsidP="006C4356">
      <w:pPr>
        <w:autoSpaceDE w:val="0"/>
        <w:autoSpaceDN w:val="0"/>
        <w:adjustRightInd w:val="0"/>
        <w:spacing w:after="0" w:line="240" w:lineRule="auto"/>
        <w:jc w:val="both"/>
        <w:rPr>
          <w:rFonts w:cstheme="minorHAnsi"/>
          <w:sz w:val="24"/>
          <w:lang w:val="es-ES"/>
        </w:rPr>
      </w:pPr>
    </w:p>
    <w:p w14:paraId="6A975911" w14:textId="77777777" w:rsidR="006C4356" w:rsidRPr="00457081" w:rsidRDefault="00724DBA" w:rsidP="00724DBA">
      <w:pPr>
        <w:pStyle w:val="Heading3"/>
        <w:spacing w:before="0" w:line="240" w:lineRule="auto"/>
        <w:rPr>
          <w:lang w:val="es-ES"/>
        </w:rPr>
      </w:pPr>
      <w:bookmarkStart w:id="93" w:name="_Toc393487977"/>
      <w:bookmarkStart w:id="94" w:name="_Toc399365351"/>
      <w:r w:rsidRPr="00457081">
        <w:rPr>
          <w:rFonts w:asciiTheme="minorHAnsi" w:hAnsiTheme="minorHAnsi" w:cstheme="minorHAnsi"/>
          <w:sz w:val="24"/>
          <w:lang w:val="es-ES"/>
        </w:rPr>
        <w:t xml:space="preserve">3.1.1 </w:t>
      </w:r>
      <w:r w:rsidR="006C4356" w:rsidRPr="00457081">
        <w:rPr>
          <w:rFonts w:asciiTheme="minorHAnsi" w:hAnsiTheme="minorHAnsi" w:cstheme="minorHAnsi"/>
          <w:sz w:val="24"/>
          <w:lang w:val="es-ES"/>
        </w:rPr>
        <w:t>Análisis del marco lógico (AML) y del Marco de resultados</w:t>
      </w:r>
      <w:bookmarkEnd w:id="93"/>
      <w:bookmarkEnd w:id="94"/>
      <w:r w:rsidR="006C4356" w:rsidRPr="00457081">
        <w:rPr>
          <w:rFonts w:asciiTheme="minorHAnsi" w:hAnsiTheme="minorHAnsi" w:cstheme="minorHAnsi"/>
          <w:sz w:val="24"/>
          <w:lang w:val="es-ES"/>
        </w:rPr>
        <w:t xml:space="preserve"> </w:t>
      </w:r>
    </w:p>
    <w:p w14:paraId="4B40C61B" w14:textId="77777777" w:rsidR="006C4356" w:rsidRPr="00457081" w:rsidRDefault="006C4356" w:rsidP="006C4356">
      <w:pPr>
        <w:autoSpaceDE w:val="0"/>
        <w:autoSpaceDN w:val="0"/>
        <w:adjustRightInd w:val="0"/>
        <w:spacing w:after="0" w:line="240" w:lineRule="auto"/>
        <w:jc w:val="both"/>
        <w:rPr>
          <w:rFonts w:cstheme="minorHAnsi"/>
          <w:sz w:val="24"/>
          <w:lang w:val="es-ES"/>
        </w:rPr>
      </w:pPr>
    </w:p>
    <w:p w14:paraId="0EFCC6FD" w14:textId="77777777" w:rsidR="00D04F59" w:rsidRPr="00457081" w:rsidRDefault="00D04F59" w:rsidP="00D04F59">
      <w:pPr>
        <w:jc w:val="both"/>
        <w:rPr>
          <w:rFonts w:cstheme="minorHAnsi"/>
          <w:sz w:val="24"/>
          <w:lang w:val="es-ES"/>
        </w:rPr>
      </w:pPr>
    </w:p>
    <w:p w14:paraId="126A8ED6" w14:textId="77777777" w:rsidR="00D04F59" w:rsidRPr="00457081" w:rsidRDefault="00D04F59" w:rsidP="00D04F59">
      <w:pPr>
        <w:jc w:val="both"/>
        <w:rPr>
          <w:rFonts w:cstheme="minorHAnsi"/>
          <w:sz w:val="24"/>
          <w:lang w:val="es-ES"/>
        </w:rPr>
        <w:sectPr w:rsidR="00D04F59" w:rsidRPr="00457081">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14:paraId="1CF660B1" w14:textId="77777777" w:rsidR="00D04F59" w:rsidRPr="00457081" w:rsidRDefault="00D04F59" w:rsidP="00D04F59">
      <w:pPr>
        <w:pStyle w:val="Caption"/>
        <w:jc w:val="center"/>
        <w:rPr>
          <w:rFonts w:cstheme="minorHAnsi"/>
          <w:sz w:val="22"/>
          <w:lang w:val="es-ES"/>
        </w:rPr>
      </w:pPr>
      <w:r w:rsidRPr="00457081">
        <w:rPr>
          <w:rFonts w:cstheme="minorHAnsi"/>
          <w:sz w:val="22"/>
          <w:lang w:val="es-ES"/>
        </w:rPr>
        <w:t xml:space="preserve">Ilustración </w:t>
      </w:r>
      <w:r w:rsidRPr="00457081">
        <w:rPr>
          <w:rFonts w:cstheme="minorHAnsi"/>
          <w:sz w:val="22"/>
          <w:lang w:val="es-ES"/>
        </w:rPr>
        <w:fldChar w:fldCharType="begin"/>
      </w:r>
      <w:r w:rsidRPr="00457081">
        <w:rPr>
          <w:rFonts w:cstheme="minorHAnsi"/>
          <w:sz w:val="22"/>
          <w:lang w:val="es-ES"/>
        </w:rPr>
        <w:instrText xml:space="preserve"> SEQ Ilustración \* ARABIC </w:instrText>
      </w:r>
      <w:r w:rsidRPr="00457081">
        <w:rPr>
          <w:rFonts w:cstheme="minorHAnsi"/>
          <w:sz w:val="22"/>
          <w:lang w:val="es-ES"/>
        </w:rPr>
        <w:fldChar w:fldCharType="separate"/>
      </w:r>
      <w:r w:rsidR="00961C8C">
        <w:rPr>
          <w:rFonts w:cstheme="minorHAnsi"/>
          <w:noProof/>
          <w:sz w:val="22"/>
          <w:lang w:val="es-ES"/>
        </w:rPr>
        <w:t>2</w:t>
      </w:r>
      <w:r w:rsidRPr="00457081">
        <w:rPr>
          <w:rFonts w:cstheme="minorHAnsi"/>
          <w:sz w:val="22"/>
          <w:lang w:val="es-ES"/>
        </w:rPr>
        <w:fldChar w:fldCharType="end"/>
      </w:r>
      <w:r w:rsidRPr="00457081">
        <w:rPr>
          <w:rFonts w:cstheme="minorHAnsi"/>
          <w:sz w:val="22"/>
          <w:lang w:val="es-ES"/>
        </w:rPr>
        <w:t xml:space="preserve"> Marco conceptual del proyecto</w:t>
      </w:r>
    </w:p>
    <w:p w14:paraId="32E81B93" w14:textId="77777777" w:rsidR="00D04F59" w:rsidRPr="00457081" w:rsidRDefault="00D463DE" w:rsidP="00D04F59">
      <w:pPr>
        <w:rPr>
          <w:lang w:val="es-ES"/>
        </w:rPr>
      </w:pPr>
      <w:r w:rsidRPr="00457081">
        <w:rPr>
          <w:rFonts w:cstheme="minorHAnsi"/>
          <w:noProof/>
          <w:lang w:val="es-HN" w:eastAsia="es-HN"/>
        </w:rPr>
        <mc:AlternateContent>
          <mc:Choice Requires="wpg">
            <w:drawing>
              <wp:anchor distT="0" distB="0" distL="114300" distR="114300" simplePos="0" relativeHeight="251659264" behindDoc="0" locked="0" layoutInCell="1" allowOverlap="1" wp14:anchorId="7C53B6AE" wp14:editId="32943682">
                <wp:simplePos x="0" y="0"/>
                <wp:positionH relativeFrom="column">
                  <wp:posOffset>-104775</wp:posOffset>
                </wp:positionH>
                <wp:positionV relativeFrom="paragraph">
                  <wp:posOffset>26035</wp:posOffset>
                </wp:positionV>
                <wp:extent cx="8820150" cy="4095750"/>
                <wp:effectExtent l="0" t="0" r="19050" b="19050"/>
                <wp:wrapNone/>
                <wp:docPr id="52" name="52 Grupo"/>
                <wp:cNvGraphicFramePr/>
                <a:graphic xmlns:a="http://schemas.openxmlformats.org/drawingml/2006/main">
                  <a:graphicData uri="http://schemas.microsoft.com/office/word/2010/wordprocessingGroup">
                    <wpg:wgp>
                      <wpg:cNvGrpSpPr/>
                      <wpg:grpSpPr>
                        <a:xfrm>
                          <a:off x="0" y="0"/>
                          <a:ext cx="8820150" cy="4095750"/>
                          <a:chOff x="0" y="0"/>
                          <a:chExt cx="8820150" cy="2914650"/>
                        </a:xfr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wpg:grpSpPr>
                      <wps:wsp>
                        <wps:cNvPr id="8" name="8 Cuadro de texto"/>
                        <wps:cNvSpPr txBox="1"/>
                        <wps:spPr>
                          <a:xfrm>
                            <a:off x="2076450" y="0"/>
                            <a:ext cx="1866900" cy="745608"/>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046BBF"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1.</w:t>
                              </w:r>
                              <w:r w:rsidRPr="00FA1AF7">
                                <w:rPr>
                                  <w:rFonts w:ascii="Times New Roman" w:hAnsi="Times New Roman" w:cs="Times New Roman"/>
                                  <w:sz w:val="16"/>
                                  <w:lang w:val="es-MX"/>
                                </w:rPr>
                                <w:t>Desarrollo de las capacidades institucionales</w:t>
                              </w:r>
                              <w:r>
                                <w:rPr>
                                  <w:rFonts w:ascii="Times New Roman" w:hAnsi="Times New Roman" w:cs="Times New Roman"/>
                                  <w:sz w:val="16"/>
                                  <w:lang w:val="es-MX"/>
                                </w:rPr>
                                <w:t xml:space="preserve"> y el marco jurídico: desarrollo de planes de trabajo, instrumentos de regulación, guías técnicas y normas, análisis de laboratorio, fortalecimiento de funciones de gestión de productos químicos</w:t>
                              </w:r>
                            </w:p>
                            <w:p w14:paraId="47A66D35" w14:textId="77777777" w:rsidR="0058350B" w:rsidRDefault="0058350B" w:rsidP="00D04F59">
                              <w:pPr>
                                <w:jc w:val="both"/>
                                <w:rPr>
                                  <w:rFonts w:ascii="Times New Roman" w:hAnsi="Times New Roman" w:cs="Times New Roman"/>
                                  <w:sz w:val="16"/>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34 Cuadro de texto"/>
                        <wps:cNvSpPr txBox="1"/>
                        <wps:spPr>
                          <a:xfrm>
                            <a:off x="6362700" y="736172"/>
                            <a:ext cx="1428750" cy="1657350"/>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DC75CC" w14:textId="77777777" w:rsidR="0058350B" w:rsidRPr="00FA1AF7"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R</w:t>
                              </w:r>
                              <w:r w:rsidRPr="002B79F8">
                                <w:rPr>
                                  <w:rFonts w:ascii="Times New Roman" w:hAnsi="Times New Roman" w:cs="Times New Roman"/>
                                  <w:sz w:val="16"/>
                                  <w:lang w:val="es-MX"/>
                                </w:rPr>
                                <w:t xml:space="preserve">educción de los riesgos sanitarios y ambientales de los contaminantes orgánicos persistentes a través de la aplicación de los principios de la </w:t>
                              </w:r>
                              <w:r>
                                <w:rPr>
                                  <w:rFonts w:ascii="Times New Roman" w:hAnsi="Times New Roman" w:cs="Times New Roman"/>
                                  <w:sz w:val="16"/>
                                  <w:lang w:val="es-MX"/>
                                </w:rPr>
                                <w:t>gestión ambientalmente racional de los productos químicos</w:t>
                              </w:r>
                              <w:r w:rsidRPr="002B79F8">
                                <w:rPr>
                                  <w:rFonts w:ascii="Times New Roman" w:hAnsi="Times New Roman" w:cs="Times New Roman"/>
                                  <w:sz w:val="16"/>
                                  <w:lang w:val="es-MX"/>
                                </w:rPr>
                                <w:t xml:space="preserve"> en el contexto del Plan Nacional de Implementación del Convenio de Estocolmo.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35 Cuadro de texto"/>
                        <wps:cNvSpPr txBox="1"/>
                        <wps:spPr>
                          <a:xfrm>
                            <a:off x="2076450" y="838199"/>
                            <a:ext cx="1866900" cy="752475"/>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0CD3B5E"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2</w:t>
                              </w:r>
                              <w:r w:rsidRPr="00FA1AF7">
                                <w:rPr>
                                  <w:rFonts w:ascii="Times New Roman" w:hAnsi="Times New Roman" w:cs="Times New Roman"/>
                                  <w:sz w:val="16"/>
                                  <w:lang w:val="es-MX"/>
                                </w:rPr>
                                <w:t>. Aumento de la concienciación respecto a la naturaleza, los impactos y la gestión de productos químicos y desechos peligrosos</w:t>
                              </w:r>
                              <w:r>
                                <w:rPr>
                                  <w:rFonts w:ascii="Times New Roman" w:hAnsi="Times New Roman" w:cs="Times New Roman"/>
                                  <w:sz w:val="16"/>
                                  <w:lang w:val="es-MX"/>
                                </w:rPr>
                                <w:t>: inserción del tema de gestión de productos químicos en escuelas secundarias y postgrados, sensibilización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36 Cuadro de texto"/>
                        <wps:cNvSpPr txBox="1"/>
                        <wps:spPr>
                          <a:xfrm>
                            <a:off x="2076450" y="2400300"/>
                            <a:ext cx="1866900" cy="514350"/>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94F127" w14:textId="099AFBF1" w:rsidR="0058350B" w:rsidRPr="00FA1AF7" w:rsidRDefault="0058350B" w:rsidP="00D04F59">
                              <w:pPr>
                                <w:jc w:val="both"/>
                                <w:rPr>
                                  <w:rFonts w:ascii="Times New Roman" w:hAnsi="Times New Roman" w:cs="Times New Roman"/>
                                  <w:sz w:val="16"/>
                                  <w:lang w:val="es-MX"/>
                                </w:rPr>
                              </w:pPr>
                              <w:r w:rsidRPr="00D10DB2">
                                <w:rPr>
                                  <w:rFonts w:ascii="Times New Roman" w:hAnsi="Times New Roman" w:cs="Times New Roman"/>
                                  <w:sz w:val="16"/>
                                  <w:lang w:val="es-MX"/>
                                </w:rPr>
                                <w:t xml:space="preserve">4. Minimizar las emisiones de </w:t>
                              </w:r>
                              <w:r>
                                <w:rPr>
                                  <w:rFonts w:ascii="Times New Roman" w:hAnsi="Times New Roman" w:cs="Times New Roman"/>
                                  <w:sz w:val="16"/>
                                  <w:lang w:val="es-MX"/>
                                </w:rPr>
                                <w:t>COP: cinco proyectos piloto en municipalidades, r</w:t>
                              </w:r>
                              <w:r w:rsidRPr="007F72C9">
                                <w:rPr>
                                  <w:rFonts w:ascii="Times New Roman" w:hAnsi="Times New Roman" w:cs="Times New Roman"/>
                                  <w:sz w:val="16"/>
                                  <w:lang w:val="es-MX"/>
                                </w:rPr>
                                <w:t xml:space="preserve">educción de 50.000 T en la cantidad </w:t>
                              </w:r>
                              <w:r>
                                <w:rPr>
                                  <w:rFonts w:ascii="Times New Roman" w:hAnsi="Times New Roman" w:cs="Times New Roman"/>
                                  <w:sz w:val="16"/>
                                  <w:lang w:val="es-MX"/>
                                </w:rPr>
                                <w:t>de residuos sólidos quemada, gestión integral de 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37 Cuadro de texto"/>
                        <wps:cNvSpPr txBox="1"/>
                        <wps:spPr>
                          <a:xfrm>
                            <a:off x="2076450" y="1724025"/>
                            <a:ext cx="1866900" cy="639415"/>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DE884B" w14:textId="77777777" w:rsidR="0058350B" w:rsidRPr="00FA1AF7" w:rsidRDefault="0058350B" w:rsidP="00D04F59">
                              <w:pPr>
                                <w:jc w:val="both"/>
                                <w:rPr>
                                  <w:rFonts w:ascii="Times New Roman" w:hAnsi="Times New Roman" w:cs="Times New Roman"/>
                                  <w:sz w:val="16"/>
                                  <w:lang w:val="es-MX"/>
                                </w:rPr>
                              </w:pPr>
                              <w:r w:rsidRPr="00D10DB2">
                                <w:rPr>
                                  <w:rFonts w:ascii="Times New Roman" w:hAnsi="Times New Roman" w:cs="Times New Roman"/>
                                  <w:sz w:val="16"/>
                                  <w:lang w:val="es-MX"/>
                                </w:rPr>
                                <w:t>3. Gestión ambientalmente racional y la eliminación de los COP</w:t>
                              </w:r>
                              <w:r>
                                <w:rPr>
                                  <w:rFonts w:ascii="Times New Roman" w:hAnsi="Times New Roman" w:cs="Times New Roman"/>
                                  <w:sz w:val="16"/>
                                  <w:lang w:val="es-MX"/>
                                </w:rPr>
                                <w:t>: sitios adicionales en inventario, compromiso para eliminar 30t de equipos PCB, 2 sitios para centralización de equipos contaminados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38 Cuadro de texto"/>
                        <wps:cNvSpPr txBox="1"/>
                        <wps:spPr>
                          <a:xfrm>
                            <a:off x="7924800" y="1200150"/>
                            <a:ext cx="895350" cy="523742"/>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35E258"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Mejorar la salud y calidad de vida de las personas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39 Conector recto de flecha"/>
                        <wps:cNvCnPr/>
                        <wps:spPr>
                          <a:xfrm>
                            <a:off x="3943350" y="504825"/>
                            <a:ext cx="571500" cy="390525"/>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40 Conector recto de flecha"/>
                        <wps:cNvCnPr/>
                        <wps:spPr>
                          <a:xfrm>
                            <a:off x="3943350" y="1200150"/>
                            <a:ext cx="523875" cy="180975"/>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41 Conector recto de flecha"/>
                        <wps:cNvCnPr/>
                        <wps:spPr>
                          <a:xfrm flipV="1">
                            <a:off x="3943350" y="1666875"/>
                            <a:ext cx="466725" cy="228600"/>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42 Conector recto de flecha"/>
                        <wps:cNvCnPr/>
                        <wps:spPr>
                          <a:xfrm flipV="1">
                            <a:off x="3943350" y="2381250"/>
                            <a:ext cx="571500" cy="314325"/>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43 Conector recto de flecha"/>
                        <wps:cNvCnPr/>
                        <wps:spPr>
                          <a:xfrm>
                            <a:off x="7743825" y="1459141"/>
                            <a:ext cx="180975" cy="0"/>
                          </a:xfrm>
                          <a:prstGeom prst="straightConnector1">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44 Cuadro de texto"/>
                        <wps:cNvSpPr txBox="1"/>
                        <wps:spPr>
                          <a:xfrm>
                            <a:off x="0" y="0"/>
                            <a:ext cx="1800225" cy="745608"/>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55D465"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Fortalecimiento de capacidades SERNA, Comisión Nacional y fortalecimiento del marco jurídico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45 Conector recto de flecha"/>
                        <wps:cNvCnPr/>
                        <wps:spPr>
                          <a:xfrm>
                            <a:off x="1781175" y="285750"/>
                            <a:ext cx="304800" cy="0"/>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46 Cuadro de texto"/>
                        <wps:cNvSpPr txBox="1"/>
                        <wps:spPr>
                          <a:xfrm>
                            <a:off x="0" y="838200"/>
                            <a:ext cx="1800225" cy="752474"/>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09B5E96"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 xml:space="preserve">Campaña de información, plan de formación, programa de postgrado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47 Cuadro de texto"/>
                        <wps:cNvSpPr txBox="1"/>
                        <wps:spPr>
                          <a:xfrm>
                            <a:off x="0" y="1724025"/>
                            <a:ext cx="1800225" cy="63941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F19C35" w14:textId="77777777" w:rsidR="0058350B" w:rsidRDefault="0058350B" w:rsidP="00D04F59">
                              <w:pPr>
                                <w:jc w:val="both"/>
                                <w:rPr>
                                  <w:rFonts w:ascii="Times New Roman" w:hAnsi="Times New Roman" w:cs="Times New Roman"/>
                                  <w:sz w:val="16"/>
                                  <w:lang w:val="es-MX"/>
                                </w:rPr>
                              </w:pPr>
                              <w:r w:rsidRPr="00145037">
                                <w:rPr>
                                  <w:rFonts w:ascii="Times New Roman" w:hAnsi="Times New Roman" w:cs="Times New Roman"/>
                                  <w:sz w:val="16"/>
                                  <w:lang w:val="es-MX"/>
                                </w:rPr>
                                <w:t>Gestión y eliminación de las existencias de plaguicidas COP</w:t>
                              </w:r>
                              <w:r>
                                <w:rPr>
                                  <w:rFonts w:ascii="Times New Roman" w:hAnsi="Times New Roman" w:cs="Times New Roman"/>
                                  <w:sz w:val="16"/>
                                  <w:lang w:val="es-MX"/>
                                </w:rPr>
                                <w:t>, fortalecimiento de capacidades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48 Cuadro de texto"/>
                        <wps:cNvSpPr txBox="1"/>
                        <wps:spPr>
                          <a:xfrm>
                            <a:off x="0" y="2400300"/>
                            <a:ext cx="1800225" cy="514350"/>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3D103D"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Fortalecimiento de capacidades locales, sensibilización, sistematización de sitios piloto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49 Conector recto de flecha"/>
                        <wps:cNvCnPr/>
                        <wps:spPr>
                          <a:xfrm>
                            <a:off x="1800225" y="1152525"/>
                            <a:ext cx="304800" cy="0"/>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50 Conector recto de flecha"/>
                        <wps:cNvCnPr/>
                        <wps:spPr>
                          <a:xfrm>
                            <a:off x="1800225" y="2000250"/>
                            <a:ext cx="304800" cy="0"/>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51 Conector recto de flecha"/>
                        <wps:cNvCnPr/>
                        <wps:spPr>
                          <a:xfrm>
                            <a:off x="1800225" y="2705100"/>
                            <a:ext cx="304800" cy="0"/>
                          </a:xfrm>
                          <a:prstGeom prst="straightConnector1">
                            <a:avLst/>
                          </a:prstGeom>
                          <a:grp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53B6AE" id="52 Grupo" o:spid="_x0000_s1043" style="position:absolute;margin-left:-8.25pt;margin-top:2.05pt;width:694.5pt;height:322.5pt;z-index:251659264;mso-width-relative:margin;mso-height-relative:margin" coordsize="88201,2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">
                <v:shape id="8 Cuadro de texto" o:spid="_x0000_s1044" type="#_x0000_t202" style="position:absolute;left:20764;width:18669;height:7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QHMAA&#10;AADaAAAADwAAAGRycy9kb3ducmV2LnhtbERPy4rCMBTdC/5DuIIbGVO7GKRjFPExKi5ktB9wae60&#10;xeamJBmtfv1kIbg8nPds0ZlG3Mj52rKCyTgBQVxYXXOpIL9sP6YgfEDW2FgmBQ/ysJj3ezPMtL3z&#10;D93OoRQxhH2GCqoQ2kxKX1Rk0I9tSxy5X+sMhghdKbXDeww3jUyT5FMarDk2VNjSqqLiev4zCtJi&#10;951vpuSXz9HpcOzSi9vla6WGg275BSJQF97il3uvFcSt8Uq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dQHMAAAADaAAAADwAAAAAAAAAAAAAAAACYAgAAZHJzL2Rvd25y&#10;ZXYueG1sUEsFBgAAAAAEAAQA9QAAAIUDAAAAAA==&#10;" fillcolor="#8aabd3 [2132]" strokecolor="black [3213]" strokeweight=".5pt">
                  <v:fill color2="#d6e2f0 [756]" colors="0 #9ab5e4;11796f #c2d1ed;1 #e1e8f5" focus="100%" type="gradient">
                    <o:fill v:ext="view" type="gradientUnscaled"/>
                  </v:fill>
                  <v:textbox>
                    <w:txbxContent>
                      <w:p w14:paraId="5F046BBF"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1.</w:t>
                        </w:r>
                        <w:r w:rsidRPr="00FA1AF7">
                          <w:rPr>
                            <w:rFonts w:ascii="Times New Roman" w:hAnsi="Times New Roman" w:cs="Times New Roman"/>
                            <w:sz w:val="16"/>
                            <w:lang w:val="es-MX"/>
                          </w:rPr>
                          <w:t>Desarrollo de las capacidades institucionales</w:t>
                        </w:r>
                        <w:r>
                          <w:rPr>
                            <w:rFonts w:ascii="Times New Roman" w:hAnsi="Times New Roman" w:cs="Times New Roman"/>
                            <w:sz w:val="16"/>
                            <w:lang w:val="es-MX"/>
                          </w:rPr>
                          <w:t xml:space="preserve"> y el marco jurídico: desarrollo de planes de trabajo, instrumentos de regulación, guías técnicas y normas, análisis de laboratorio, fortalecimiento de funciones de gestión de productos químicos</w:t>
                        </w:r>
                      </w:p>
                      <w:p w14:paraId="47A66D35" w14:textId="77777777" w:rsidR="0058350B" w:rsidRDefault="0058350B" w:rsidP="00D04F59">
                        <w:pPr>
                          <w:jc w:val="both"/>
                          <w:rPr>
                            <w:rFonts w:ascii="Times New Roman" w:hAnsi="Times New Roman" w:cs="Times New Roman"/>
                            <w:sz w:val="16"/>
                            <w:lang w:val="es-MX"/>
                          </w:rPr>
                        </w:pPr>
                      </w:p>
                    </w:txbxContent>
                  </v:textbox>
                </v:shape>
                <v:shape id="34 Cuadro de texto" o:spid="_x0000_s1045" type="#_x0000_t202" style="position:absolute;left:63627;top:7361;width:14287;height:16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g1C8YA&#10;AADbAAAADwAAAGRycy9kb3ducmV2LnhtbESP0WrCQBRE3wX/YblCX0rdNIqE1FXEttrSB6nmAy7Z&#10;2ySYvRt2txr9+q5Q8HGYmTPMfNmbVpzI+caygudxAoK4tLrhSkFxeH/KQPiArLG1TAou5GG5GA7m&#10;mGt75m867UMlIoR9jgrqELpcSl/WZNCPbUccvR/rDIYoXSW1w3OEm1amSTKTBhuOCzV2tK6pPO5/&#10;jYK03G6Kt4z86vq4+/zq04PbFq9KPYz61QuIQH24h//bH1rBZAq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g1C8YAAADbAAAADwAAAAAAAAAAAAAAAACYAgAAZHJz&#10;L2Rvd25yZXYueG1sUEsFBgAAAAAEAAQA9QAAAIsDAAAAAA==&#10;" fillcolor="#8aabd3 [2132]" strokecolor="black [3213]" strokeweight=".5pt">
                  <v:fill color2="#d6e2f0 [756]" colors="0 #9ab5e4;11796f #c2d1ed;1 #e1e8f5" focus="100%" type="gradient">
                    <o:fill v:ext="view" type="gradientUnscaled"/>
                  </v:fill>
                  <v:textbox>
                    <w:txbxContent>
                      <w:p w14:paraId="78DC75CC" w14:textId="77777777" w:rsidR="0058350B" w:rsidRPr="00FA1AF7"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R</w:t>
                        </w:r>
                        <w:r w:rsidRPr="002B79F8">
                          <w:rPr>
                            <w:rFonts w:ascii="Times New Roman" w:hAnsi="Times New Roman" w:cs="Times New Roman"/>
                            <w:sz w:val="16"/>
                            <w:lang w:val="es-MX"/>
                          </w:rPr>
                          <w:t xml:space="preserve">educción de los riesgos sanitarios y ambientales de los contaminantes orgánicos persistentes a través de la aplicación de los principios de la </w:t>
                        </w:r>
                        <w:r>
                          <w:rPr>
                            <w:rFonts w:ascii="Times New Roman" w:hAnsi="Times New Roman" w:cs="Times New Roman"/>
                            <w:sz w:val="16"/>
                            <w:lang w:val="es-MX"/>
                          </w:rPr>
                          <w:t>gestión ambientalmente racional de los productos químicos</w:t>
                        </w:r>
                        <w:r w:rsidRPr="002B79F8">
                          <w:rPr>
                            <w:rFonts w:ascii="Times New Roman" w:hAnsi="Times New Roman" w:cs="Times New Roman"/>
                            <w:sz w:val="16"/>
                            <w:lang w:val="es-MX"/>
                          </w:rPr>
                          <w:t xml:space="preserve"> en el contexto del Plan Nacional de Implementación del Convenio de Estocolmo.</w:t>
                        </w:r>
                      </w:p>
                    </w:txbxContent>
                  </v:textbox>
                </v:shape>
                <v:shape id="35 Cuadro de texto" o:spid="_x0000_s1046" type="#_x0000_t202" style="position:absolute;left:20764;top:8381;width:18669;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kMYA&#10;AADbAAAADwAAAGRycy9kb3ducmV2LnhtbESP0WrCQBRE3wX/YblCX0rdNKKE1FXEttrSB6nmAy7Z&#10;2ySYvRt2txr9+q5Q8HGYmTPMfNmbVpzI+caygudxAoK4tLrhSkFxeH/KQPiArLG1TAou5GG5GA7m&#10;mGt75m867UMlIoR9jgrqELpcSl/WZNCPbUccvR/rDIYoXSW1w3OEm1amSTKTBhuOCzV2tK6pPO5/&#10;jYK03G6Kt4z86vq4+/zq04PbFq9KPYz61QuIQH24h//bH1rBZAq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SQkMYAAADbAAAADwAAAAAAAAAAAAAAAACYAgAAZHJz&#10;L2Rvd25yZXYueG1sUEsFBgAAAAAEAAQA9QAAAIsDAAAAAA==&#10;" fillcolor="#8aabd3 [2132]" strokecolor="black [3213]" strokeweight=".5pt">
                  <v:fill color2="#d6e2f0 [756]" colors="0 #9ab5e4;11796f #c2d1ed;1 #e1e8f5" focus="100%" type="gradient">
                    <o:fill v:ext="view" type="gradientUnscaled"/>
                  </v:fill>
                  <v:textbox>
                    <w:txbxContent>
                      <w:p w14:paraId="60CD3B5E"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2</w:t>
                        </w:r>
                        <w:r w:rsidRPr="00FA1AF7">
                          <w:rPr>
                            <w:rFonts w:ascii="Times New Roman" w:hAnsi="Times New Roman" w:cs="Times New Roman"/>
                            <w:sz w:val="16"/>
                            <w:lang w:val="es-MX"/>
                          </w:rPr>
                          <w:t>. Aumento de la concienciación respecto a la naturaleza, los impactos y la gestión de productos químicos y desechos peligrosos</w:t>
                        </w:r>
                        <w:r>
                          <w:rPr>
                            <w:rFonts w:ascii="Times New Roman" w:hAnsi="Times New Roman" w:cs="Times New Roman"/>
                            <w:sz w:val="16"/>
                            <w:lang w:val="es-MX"/>
                          </w:rPr>
                          <w:t>: inserción del tema de gestión de productos químicos en escuelas secundarias y postgrados, sensibilización</w:t>
                        </w:r>
                      </w:p>
                    </w:txbxContent>
                  </v:textbox>
                </v:shape>
                <v:shape id="36 Cuadro de texto" o:spid="_x0000_s1047" type="#_x0000_t202" style="position:absolute;left:20764;top:24003;width:1866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O58UA&#10;AADbAAAADwAAAGRycy9kb3ducmV2LnhtbESP0WrCQBRE34X+w3KFvpS6aQSR6CrSWq34INV8wCV7&#10;TYLZu2F31ejXd4WCj8PMnGGm88404kLO15YVfAwSEMSF1TWXCvLD9/sYhA/IGhvLpOBGHuazl94U&#10;M22v/EuXfShFhLDPUEEVQptJ6YuKDPqBbYmjd7TOYIjSlVI7vEa4aWSaJCNpsOa4UGFLnxUVp/3Z&#10;KEiL9Spfjskv7m+7zbZLD26dfyn12u8WExCBuvAM/7d/tILhCB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g7nxQAAANsAAAAPAAAAAAAAAAAAAAAAAJgCAABkcnMv&#10;ZG93bnJldi54bWxQSwUGAAAAAAQABAD1AAAAigMAAAAA&#10;" fillcolor="#8aabd3 [2132]" strokecolor="black [3213]" strokeweight=".5pt">
                  <v:fill color2="#d6e2f0 [756]" colors="0 #9ab5e4;11796f #c2d1ed;1 #e1e8f5" focus="100%" type="gradient">
                    <o:fill v:ext="view" type="gradientUnscaled"/>
                  </v:fill>
                  <v:textbox>
                    <w:txbxContent>
                      <w:p w14:paraId="7F94F127" w14:textId="099AFBF1" w:rsidR="0058350B" w:rsidRPr="00FA1AF7" w:rsidRDefault="0058350B" w:rsidP="00D04F59">
                        <w:pPr>
                          <w:jc w:val="both"/>
                          <w:rPr>
                            <w:rFonts w:ascii="Times New Roman" w:hAnsi="Times New Roman" w:cs="Times New Roman"/>
                            <w:sz w:val="16"/>
                            <w:lang w:val="es-MX"/>
                          </w:rPr>
                        </w:pPr>
                        <w:r w:rsidRPr="00D10DB2">
                          <w:rPr>
                            <w:rFonts w:ascii="Times New Roman" w:hAnsi="Times New Roman" w:cs="Times New Roman"/>
                            <w:sz w:val="16"/>
                            <w:lang w:val="es-MX"/>
                          </w:rPr>
                          <w:t xml:space="preserve">4. Minimizar las emisiones de </w:t>
                        </w:r>
                        <w:r>
                          <w:rPr>
                            <w:rFonts w:ascii="Times New Roman" w:hAnsi="Times New Roman" w:cs="Times New Roman"/>
                            <w:sz w:val="16"/>
                            <w:lang w:val="es-MX"/>
                          </w:rPr>
                          <w:t>COP: cinco proyectos piloto en municipalidades, r</w:t>
                        </w:r>
                        <w:r w:rsidRPr="007F72C9">
                          <w:rPr>
                            <w:rFonts w:ascii="Times New Roman" w:hAnsi="Times New Roman" w:cs="Times New Roman"/>
                            <w:sz w:val="16"/>
                            <w:lang w:val="es-MX"/>
                          </w:rPr>
                          <w:t xml:space="preserve">educción de 50.000 T en la cantidad </w:t>
                        </w:r>
                        <w:r>
                          <w:rPr>
                            <w:rFonts w:ascii="Times New Roman" w:hAnsi="Times New Roman" w:cs="Times New Roman"/>
                            <w:sz w:val="16"/>
                            <w:lang w:val="es-MX"/>
                          </w:rPr>
                          <w:t>de residuos sólidos quemada, gestión integral de RS.</w:t>
                        </w:r>
                      </w:p>
                    </w:txbxContent>
                  </v:textbox>
                </v:shape>
                <v:shape id="37 Cuadro de texto" o:spid="_x0000_s1048" type="#_x0000_t202" style="position:absolute;left:20764;top:17240;width:18669;height:6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rfMYA&#10;AADbAAAADwAAAGRycy9kb3ducmV2LnhtbESP0WrCQBRE3wX/YblCX0rdNIKG1FXEttrSB6nmAy7Z&#10;2ySYvRt2txr9+q5Q8HGYmTPMfNmbVpzI+caygudxAoK4tLrhSkFxeH/KQPiArLG1TAou5GG5GA7m&#10;mGt75m867UMlIoR9jgrqELpcSl/WZNCPbUccvR/rDIYoXSW1w3OEm1amSTKVBhuOCzV2tK6pPO5/&#10;jYK03G6Kt4z86vq4+/zq04PbFq9KPYz61QuIQH24h//bH1rBZAa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qrfMYAAADbAAAADwAAAAAAAAAAAAAAAACYAgAAZHJz&#10;L2Rvd25yZXYueG1sUEsFBgAAAAAEAAQA9QAAAIsDAAAAAA==&#10;" fillcolor="#8aabd3 [2132]" strokecolor="black [3213]" strokeweight=".5pt">
                  <v:fill color2="#d6e2f0 [756]" colors="0 #9ab5e4;11796f #c2d1ed;1 #e1e8f5" focus="100%" type="gradient">
                    <o:fill v:ext="view" type="gradientUnscaled"/>
                  </v:fill>
                  <v:textbox>
                    <w:txbxContent>
                      <w:p w14:paraId="2FDE884B" w14:textId="77777777" w:rsidR="0058350B" w:rsidRPr="00FA1AF7" w:rsidRDefault="0058350B" w:rsidP="00D04F59">
                        <w:pPr>
                          <w:jc w:val="both"/>
                          <w:rPr>
                            <w:rFonts w:ascii="Times New Roman" w:hAnsi="Times New Roman" w:cs="Times New Roman"/>
                            <w:sz w:val="16"/>
                            <w:lang w:val="es-MX"/>
                          </w:rPr>
                        </w:pPr>
                        <w:r w:rsidRPr="00D10DB2">
                          <w:rPr>
                            <w:rFonts w:ascii="Times New Roman" w:hAnsi="Times New Roman" w:cs="Times New Roman"/>
                            <w:sz w:val="16"/>
                            <w:lang w:val="es-MX"/>
                          </w:rPr>
                          <w:t>3. Gestión ambientalmente racional y la eliminación de los COP</w:t>
                        </w:r>
                        <w:r>
                          <w:rPr>
                            <w:rFonts w:ascii="Times New Roman" w:hAnsi="Times New Roman" w:cs="Times New Roman"/>
                            <w:sz w:val="16"/>
                            <w:lang w:val="es-MX"/>
                          </w:rPr>
                          <w:t>: sitios adicionales en inventario, compromiso para eliminar 30t de equipos PCB, 2 sitios para centralización de equipos contaminados</w:t>
                        </w:r>
                      </w:p>
                    </w:txbxContent>
                  </v:textbox>
                </v:shape>
                <v:shape id="38 Cuadro de texto" o:spid="_x0000_s1049" type="#_x0000_t202" style="position:absolute;left:79248;top:12001;width:8953;height:5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DsIA&#10;AADbAAAADwAAAGRycy9kb3ducmV2LnhtbERP3WrCMBS+H/gO4QjeDE3XwSjVKOJ0KrsYah/g0Bzb&#10;YnNSkqjdnt5cCLv8+P5ni9604kbON5YVvE0SEMSl1Q1XCorTZpyB8AFZY2uZFPySh8V88DLDXNs7&#10;H+h2DJWIIexzVFCH0OVS+rImg35iO+LIna0zGCJ0ldQO7zHctDJNkg9psOHYUGNHq5rKy/FqFKTl&#10;9qtYZ+SXf68/++8+Pblt8anUaNgvpyAC9eFf/HTvtIL3ODZ+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T8OwgAAANsAAAAPAAAAAAAAAAAAAAAAAJgCAABkcnMvZG93&#10;bnJldi54bWxQSwUGAAAAAAQABAD1AAAAhwMAAAAA&#10;" fillcolor="#8aabd3 [2132]" strokecolor="black [3213]" strokeweight=".5pt">
                  <v:fill color2="#d6e2f0 [756]" colors="0 #9ab5e4;11796f #c2d1ed;1 #e1e8f5" focus="100%" type="gradient">
                    <o:fill v:ext="view" type="gradientUnscaled"/>
                  </v:fill>
                  <v:textbox>
                    <w:txbxContent>
                      <w:p w14:paraId="5E35E258"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Mejorar la salud y calidad de vida de las personas</w:t>
                        </w:r>
                      </w:p>
                    </w:txbxContent>
                  </v:textbox>
                </v:shape>
                <v:shapetype id="_x0000_t32" coordsize="21600,21600" o:spt="32" o:oned="t" path="m,l21600,21600e" filled="f">
                  <v:path arrowok="t" fillok="f" o:connecttype="none"/>
                  <o:lock v:ext="edit" shapetype="t"/>
                </v:shapetype>
                <v:shape id="39 Conector recto de flecha" o:spid="_x0000_s1050" type="#_x0000_t32" style="position:absolute;left:39433;top:5048;width:5715;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rUcEAAADbAAAADwAAAGRycy9kb3ducmV2LnhtbESPT4vCMBTE78J+h/AWvGmqBd3tGmVZ&#10;FcSbf9jzo3m2pc1LSWKt394IgsdhZn7DLFa9aURHzleWFUzGCQji3OqKCwXn03b0BcIHZI2NZVJw&#10;Jw+r5cdggZm2Nz5QdwyFiBD2GSooQ2gzKX1ekkE/ti1x9C7WGQxRukJqh7cIN42cJslMGqw4LpTY&#10;0l9JeX28GgUVp4Gn63RL+03t5sV/3dn0rNTws//9ARGoD+/wq73TCtJv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0utRwQAAANsAAAAPAAAAAAAAAAAAAAAA&#10;AKECAABkcnMvZG93bnJldi54bWxQSwUGAAAAAAQABAD5AAAAjwMAAAAA&#10;" strokecolor="black [3213]">
                  <v:stroke endarrow="open"/>
                </v:shape>
                <v:shape id="40 Conector recto de flecha" o:spid="_x0000_s1051" type="#_x0000_t32" style="position:absolute;left:39433;top:12001;width:5239;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4xsb8AAADbAAAADwAAAGRycy9kb3ducmV2LnhtbERPyWrDMBC9F/oPYgq5NXLt0BQ3iilN&#10;DCG3LPQ8WFPb2BoZSbWdv48OgR4fb98Us+nFSM63lhW8LRMQxJXVLdcKrpfy9QOED8gae8uk4EYe&#10;iu3z0wZzbSc+0XgOtYgh7HNU0IQw5FL6qiGDfmkH4sj9WmcwROhqqR1OMdz0Mk2Sd2mw5djQ4EDf&#10;DVXd+c8oaDkLnO6yko77zq3rn2602VWpxcv89Qki0Bz+xQ/3QStYxfXxS/wBcn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O4xsb8AAADbAAAADwAAAAAAAAAAAAAAAACh&#10;AgAAZHJzL2Rvd25yZXYueG1sUEsFBgAAAAAEAAQA+QAAAI0DAAAAAA==&#10;" strokecolor="black [3213]">
                  <v:stroke endarrow="open"/>
                </v:shape>
                <v:shape id="41 Conector recto de flecha" o:spid="_x0000_s1052" type="#_x0000_t32" style="position:absolute;left:39433;top:16668;width:4667;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7j/sAAAADbAAAADwAAAGRycy9kb3ducmV2LnhtbESP22oCMRRF3wX/IZxC3zSjWJGpUcQL&#10;9K3ePuB0cpzETk6GJOr07xuh0MfNviz2fNm5RtwpROtZwWhYgCCuvLZcKzifdoMZiJiQNTaeScEP&#10;RVgu+r05lto/+ED3Y6pFHuFYogKTUltKGStDDuPQt8TZu/jgMGUZaqkDPvK4a+S4KKbSoeVMMNjS&#10;2lD1fby5zF3Z69smaK62X1e7DwY/Lw0q9frSrd5BJOrSf/iv/aEVTEbw/JJ/gF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e4/7AAAAA2wAAAA8AAAAAAAAAAAAAAAAA&#10;oQIAAGRycy9kb3ducmV2LnhtbFBLBQYAAAAABAAEAPkAAACOAwAAAAA=&#10;" strokecolor="black [3213]">
                  <v:stroke endarrow="open"/>
                </v:shape>
                <v:shape id="42 Conector recto de flecha" o:spid="_x0000_s1053" type="#_x0000_t32" style="position:absolute;left:39433;top:23812;width:5715;height:3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x9icAAAADbAAAADwAAAGRycy9kb3ducmV2LnhtbESP3WoCMRCF7wu+QxjBu5pVbJHVKKIV&#10;vGurPsC4GTfRzWRJUt2+fVMQvDycn48zX3auETcK0XpWMBoWIIgrry3XCo6H7esUREzIGhvPpOCX&#10;IiwXvZc5ltrf+Ztu+1SLPMKxRAUmpbaUMlaGHMahb4mzd/bBYcoy1FIHvOdx18hxUbxLh5YzwWBL&#10;a0PVdf/jMndlL2+boLn6OF3sVzD4eW5QqUG/W81AJOrSM/xo77SCyRj+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MfYnAAAAA2wAAAA8AAAAAAAAAAAAAAAAA&#10;oQIAAGRycy9kb3ducmV2LnhtbFBLBQYAAAAABAAEAPkAAACOAwAAAAA=&#10;" strokecolor="black [3213]">
                  <v:stroke endarrow="open"/>
                </v:shape>
                <v:shape id="43 Conector recto de flecha" o:spid="_x0000_s1054" type="#_x0000_t32" style="position:absolute;left:77438;top:14591;width:1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lo8MAAADbAAAADwAAAGRycy9kb3ducmV2LnhtbESPT4vCMBTE7wt+h/AEb2vqH8raNYoo&#10;gigetgp7fTRv27LNS0mi1m9vBMHjMDO/YebLzjTiSs7XlhWMhgkI4sLqmksF59P28wuED8gaG8uk&#10;4E4elovexxwzbW/8Q9c8lCJC2GeooAqhzaT0RUUG/dC2xNH7s85giNKVUju8Rbhp5DhJUmmw5rhQ&#10;YUvrior//GIUkL4c95tzEyY7lxzW6UH/1ulMqUG/W32DCNSFd/jV3mkF0wk8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pZaPDAAAA2wAAAA8AAAAAAAAAAAAA&#10;AAAAoQIAAGRycy9kb3ducmV2LnhtbFBLBQYAAAAABAAEAPkAAACRAwAAAAA=&#10;" filled="t" fillcolor="#8aabd3 [2132]" strokecolor="black [3213]">
                  <v:fill color2="#d6e2f0 [756]" colors="0 #9ab5e4;11796f #c2d1ed;1 #e1e8f5" focus="100%" type="gradient">
                    <o:fill v:ext="view" type="gradientUnscaled"/>
                  </v:fill>
                  <v:stroke endarrow="open"/>
                </v:shape>
                <v:shape id="44 Cuadro de texto" o:spid="_x0000_s1055" type="#_x0000_t202" style="position:absolute;width:18002;height:7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0vMEA&#10;AADbAAAADwAAAGRycy9kb3ducmV2LnhtbESPQYvCMBSE74L/ITzBm6ZKEalG0YKLIB5avXh7NM+2&#10;2LyUJqv13xthYY/DzHzDrLe9acSTOldbVjCbRiCIC6trLhVcL4fJEoTzyBoby6TgTQ62m+FgjYm2&#10;L87omftSBAi7BBVU3reJlK6oyKCb2pY4eHfbGfRBdqXUHb4C3DRyHkULabDmsFBhS2lFxSP/NQrS&#10;h97Ln2yZn7I0Jt2cb+fLsVVqPOp3KxCeev8f/msftYI4hu+X8AP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SNLzBAAAA2wAAAA8AAAAAAAAAAAAAAAAAmAIAAGRycy9kb3du&#10;cmV2LnhtbFBLBQYAAAAABAAEAPUAAACGAwAAAAA=&#10;" filled="f" strokecolor="black [3213]" strokeweight=".5pt">
                  <v:textbox>
                    <w:txbxContent>
                      <w:p w14:paraId="3155D465"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Fortalecimiento de capacidades SERNA, Comisión Nacional y fortalecimiento del marco jurídico</w:t>
                        </w:r>
                      </w:p>
                    </w:txbxContent>
                  </v:textbox>
                </v:shape>
                <v:shape id="45 Conector recto de flecha" o:spid="_x0000_s1056" type="#_x0000_t32" style="position:absolute;left:17811;top:2857;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SKcIAAADbAAAADwAAAGRycy9kb3ducmV2LnhtbESPQWvCQBSE70L/w/IKvemmRq2k2Uhp&#10;FYo3U/H8yL4mIdm3YXcb4793C4Ueh5n5hsl3k+nFSM63lhU8LxIQxJXVLdcKzl+H+RaED8gae8uk&#10;4EYedsXDLMdM2yufaCxDLSKEfYYKmhCGTEpfNWTQL+xAHL1v6wyGKF0ttcNrhJteLpNkIw22HBca&#10;HOi9oaorf4yCltPAy4/0QMd9517qSzfa9KzU0+P09goi0BT+w3/tT61gtYb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mSKcIAAADbAAAADwAAAAAAAAAAAAAA&#10;AAChAgAAZHJzL2Rvd25yZXYueG1sUEsFBgAAAAAEAAQA+QAAAJADAAAAAA==&#10;" strokecolor="black [3213]">
                  <v:stroke endarrow="open"/>
                </v:shape>
                <v:shape id="46 Cuadro de texto" o:spid="_x0000_s1057" type="#_x0000_t202" style="position:absolute;top:8382;width:18002;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wPUMQA&#10;AADbAAAADwAAAGRycy9kb3ducmV2LnhtbESPQWvCQBSE7wX/w/KE3pqNEkRS19AGLIJ4SOLF2yP7&#10;moRk34bsqum/7wqFHoeZ+YbZZbMZxJ0m11lWsIpiEMS11R03Ci7V4W0LwnlkjYNlUvBDDrL94mWH&#10;qbYPLuhe+kYECLsUFbTej6mUrm7JoIvsSBy8bzsZ9EFOjdQTPgLcDHIdxxtpsOOw0OJIeUt1X96M&#10;grzXn/Kr2JanIk9ID+fruTqOSr0u5493EJ5m/x/+ax+1gmQDzy/h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MD1DEAAAA2wAAAA8AAAAAAAAAAAAAAAAAmAIAAGRycy9k&#10;b3ducmV2LnhtbFBLBQYAAAAABAAEAPUAAACJAwAAAAA=&#10;" filled="f" strokecolor="black [3213]" strokeweight=".5pt">
                  <v:textbox>
                    <w:txbxContent>
                      <w:p w14:paraId="609B5E96"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 xml:space="preserve">Campaña de información, plan de formación, programa de postgrado </w:t>
                        </w:r>
                      </w:p>
                    </w:txbxContent>
                  </v:textbox>
                </v:shape>
                <v:shape id="47 Cuadro de texto" o:spid="_x0000_s1058" type="#_x0000_t202" style="position:absolute;top:17240;width:18002;height:6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qy8MA&#10;AADbAAAADwAAAGRycy9kb3ducmV2LnhtbESPQYvCMBSE7wv+h/AEb2uqyK5UU9GCIiweWveyt0fz&#10;bEubl9JErf/eCMIeh5n5hllvBtOKG/WutqxgNo1AEBdW11wq+D3vP5cgnEfW2FomBQ9ysElGH2uM&#10;tb1zRrfclyJA2MWooPK+i6V0RUUG3dR2xMG72N6gD7Ivpe7xHuCmlfMo+pIGaw4LFXaUVlQ0+dUo&#10;SBu9k4dsmf9k6YJ0e/o7nY+dUpPxsF2B8DT4//C7fdQKFt/w+hJ+gE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Cqy8MAAADbAAAADwAAAAAAAAAAAAAAAACYAgAAZHJzL2Rv&#10;d25yZXYueG1sUEsFBgAAAAAEAAQA9QAAAIgDAAAAAA==&#10;" filled="f" strokecolor="black [3213]" strokeweight=".5pt">
                  <v:textbox>
                    <w:txbxContent>
                      <w:p w14:paraId="68F19C35" w14:textId="77777777" w:rsidR="0058350B" w:rsidRDefault="0058350B" w:rsidP="00D04F59">
                        <w:pPr>
                          <w:jc w:val="both"/>
                          <w:rPr>
                            <w:rFonts w:ascii="Times New Roman" w:hAnsi="Times New Roman" w:cs="Times New Roman"/>
                            <w:sz w:val="16"/>
                            <w:lang w:val="es-MX"/>
                          </w:rPr>
                        </w:pPr>
                        <w:r w:rsidRPr="00145037">
                          <w:rPr>
                            <w:rFonts w:ascii="Times New Roman" w:hAnsi="Times New Roman" w:cs="Times New Roman"/>
                            <w:sz w:val="16"/>
                            <w:lang w:val="es-MX"/>
                          </w:rPr>
                          <w:t>Gestión y eliminación de las existencias de plaguicidas COP</w:t>
                        </w:r>
                        <w:r>
                          <w:rPr>
                            <w:rFonts w:ascii="Times New Roman" w:hAnsi="Times New Roman" w:cs="Times New Roman"/>
                            <w:sz w:val="16"/>
                            <w:lang w:val="es-MX"/>
                          </w:rPr>
                          <w:t>, fortalecimiento de capacidades</w:t>
                        </w:r>
                      </w:p>
                    </w:txbxContent>
                  </v:textbox>
                </v:shape>
                <v:shape id="48 Cuadro de texto" o:spid="_x0000_s1059" type="#_x0000_t202" style="position:absolute;top:24003;width:18002;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8+ub0A&#10;AADbAAAADwAAAGRycy9kb3ducmV2LnhtbERPvQrCMBDeBd8hnOCmqSIi1ShaUARxaHVxO5qzLTaX&#10;0kStb28GwfHj+19tOlOLF7WusqxgMo5AEOdWV1wouF72owUI55E11pZJwYccbNb93gpjbd+c0ivz&#10;hQgh7GJUUHrfxFK6vCSDbmwb4sDdbWvQB9gWUrf4DuGmltMomkuDFYeGEhtKSsof2dMoSB56Jw/p&#10;IjulyYx0fb6dL8dGqeGg2y5BeOr8X/xzH7WCWRgb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R8+ub0AAADbAAAADwAAAAAAAAAAAAAAAACYAgAAZHJzL2Rvd25yZXYu&#10;eG1sUEsFBgAAAAAEAAQA9QAAAIIDAAAAAA==&#10;" filled="f" strokecolor="black [3213]" strokeweight=".5pt">
                  <v:textbox>
                    <w:txbxContent>
                      <w:p w14:paraId="363D103D" w14:textId="77777777" w:rsidR="0058350B" w:rsidRDefault="0058350B" w:rsidP="00D04F59">
                        <w:pPr>
                          <w:jc w:val="both"/>
                          <w:rPr>
                            <w:rFonts w:ascii="Times New Roman" w:hAnsi="Times New Roman" w:cs="Times New Roman"/>
                            <w:sz w:val="16"/>
                            <w:lang w:val="es-MX"/>
                          </w:rPr>
                        </w:pPr>
                        <w:r>
                          <w:rPr>
                            <w:rFonts w:ascii="Times New Roman" w:hAnsi="Times New Roman" w:cs="Times New Roman"/>
                            <w:sz w:val="16"/>
                            <w:lang w:val="es-MX"/>
                          </w:rPr>
                          <w:t>Fortalecimiento de capacidades locales, sensibilización, sistematización de sitios piloto</w:t>
                        </w:r>
                      </w:p>
                    </w:txbxContent>
                  </v:textbox>
                </v:shape>
                <v:shape id="49 Conector recto de flecha" o:spid="_x0000_s1060" type="#_x0000_t32" style="position:absolute;left:18002;top:11525;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SYLMIAAADbAAAADwAAAGRycy9kb3ducmV2LnhtbESPQWvCQBSE70L/w/IKvemmRrSm2Uhp&#10;FYo3U/H8yL4mIdm3YXcb4793C4Ueh5n5hsl3k+nFSM63lhU8LxIQxJXVLdcKzl+H+QsIH5A19pZJ&#10;wY087IqHWY6Ztlc+0ViGWkQI+wwVNCEMmZS+asigX9iBOHrf1hkMUbpaaofXCDe9XCbJWhpsOS40&#10;ONB7Q1VX/hgFLaeBlx/pgY77zm3qSzfa9KzU0+P09goi0BT+w3/tT61gtYX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SYLMIAAADbAAAADwAAAAAAAAAAAAAA&#10;AAChAgAAZHJzL2Rvd25yZXYueG1sUEsFBgAAAAAEAAQA+QAAAJADAAAAAA==&#10;" strokecolor="black [3213]">
                  <v:stroke endarrow="open"/>
                </v:shape>
                <v:shape id="50 Conector recto de flecha" o:spid="_x0000_s1061" type="#_x0000_t32" style="position:absolute;left:18002;top:20002;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bL8AAADbAAAADwAAAGRycy9kb3ducmV2LnhtbERPyWrDMBC9F/oPYgq5NXJt0hQ3iilN&#10;DCG3LPQ8WFPb2BoZSbWdv48OgR4fb98Us+nFSM63lhW8LRMQxJXVLdcKrpfy9QOED8gae8uk4EYe&#10;iu3z0wZzbSc+0XgOtYgh7HNU0IQw5FL6qiGDfmkH4sj9WmcwROhqqR1OMdz0Mk2Sd2mw5djQ4EDf&#10;DVXd+c8oaDkLnO6yko77zq3rn2602VWpxcv89Qki0Bz+xQ/3QStYxfXxS/wBcn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enbL8AAADbAAAADwAAAAAAAAAAAAAAAACh&#10;AgAAZHJzL2Rvd25yZXYueG1sUEsFBgAAAAAEAAQA+QAAAI0DAAAAAA==&#10;" strokecolor="black [3213]">
                  <v:stroke endarrow="open"/>
                </v:shape>
                <v:shape id="51 Conector recto de flecha" o:spid="_x0000_s1062" type="#_x0000_t32" style="position:absolute;left:18002;top:27051;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C98IAAADbAAAADwAAAGRycy9kb3ducmV2LnhtbESPwWrDMBBE74X8g9hAbrWcmLbBsRJC&#10;mkDpra7JebE2trG1MpLquH9fFQo9DjPzhikOsxnERM53lhWskxQEcW11x42C6vPyuAXhA7LGwTIp&#10;+CYPh/3iocBc2zt/0FSGRkQI+xwVtCGMuZS+bsmgT+xIHL2bdQZDlK6R2uE9ws0gN2n6LA12HBda&#10;HOnUUt2XX0ZBx1ngzWt2ofdz716aaz/ZrFJqtZyPOxCB5vAf/mu/aQVPa/j9En+A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sC98IAAADbAAAADwAAAAAAAAAAAAAA&#10;AAChAgAAZHJzL2Rvd25yZXYueG1sUEsFBgAAAAAEAAQA+QAAAJADAAAAAA==&#10;" strokecolor="black [3213]">
                  <v:stroke endarrow="open"/>
                </v:shape>
              </v:group>
            </w:pict>
          </mc:Fallback>
        </mc:AlternateContent>
      </w:r>
    </w:p>
    <w:p w14:paraId="0D76B5DD" w14:textId="77777777" w:rsidR="00D04F59" w:rsidRPr="00457081" w:rsidRDefault="00D04F59" w:rsidP="00D04F59">
      <w:pPr>
        <w:rPr>
          <w:lang w:val="es-ES"/>
        </w:rPr>
      </w:pPr>
    </w:p>
    <w:p w14:paraId="1E2BA280" w14:textId="77777777" w:rsidR="00D04F59" w:rsidRPr="00457081" w:rsidRDefault="00D04F59" w:rsidP="00D04F59">
      <w:pPr>
        <w:rPr>
          <w:lang w:val="es-ES"/>
        </w:rPr>
      </w:pPr>
    </w:p>
    <w:p w14:paraId="0B05B95B" w14:textId="77777777" w:rsidR="00D04F59" w:rsidRPr="00457081" w:rsidRDefault="00D04F59" w:rsidP="00D04F59">
      <w:pPr>
        <w:rPr>
          <w:rFonts w:cstheme="minorHAnsi"/>
          <w:lang w:val="es-ES"/>
        </w:rPr>
      </w:pPr>
      <w:r w:rsidRPr="00457081">
        <w:rPr>
          <w:noProof/>
          <w:lang w:val="es-HN" w:eastAsia="es-HN"/>
        </w:rPr>
        <mc:AlternateContent>
          <mc:Choice Requires="wps">
            <w:drawing>
              <wp:anchor distT="0" distB="0" distL="114300" distR="114300" simplePos="0" relativeHeight="251660288" behindDoc="0" locked="0" layoutInCell="1" allowOverlap="1" wp14:anchorId="7AFBF875" wp14:editId="2F779B8A">
                <wp:simplePos x="0" y="0"/>
                <wp:positionH relativeFrom="column">
                  <wp:posOffset>4495800</wp:posOffset>
                </wp:positionH>
                <wp:positionV relativeFrom="paragraph">
                  <wp:posOffset>184274</wp:posOffset>
                </wp:positionV>
                <wp:extent cx="1428750" cy="2190750"/>
                <wp:effectExtent l="0" t="0" r="19050" b="19050"/>
                <wp:wrapNone/>
                <wp:docPr id="19" name="19 Cuadro de texto"/>
                <wp:cNvGraphicFramePr/>
                <a:graphic xmlns:a="http://schemas.openxmlformats.org/drawingml/2006/main">
                  <a:graphicData uri="http://schemas.microsoft.com/office/word/2010/wordprocessingShape">
                    <wps:wsp>
                      <wps:cNvSpPr txBox="1"/>
                      <wps:spPr>
                        <a:xfrm>
                          <a:off x="0" y="0"/>
                          <a:ext cx="1428750" cy="2190750"/>
                        </a:xfrm>
                        <a:prstGeom prst="rect">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F911268" w14:textId="77777777" w:rsidR="0058350B" w:rsidRDefault="0058350B" w:rsidP="00D04F59">
                            <w:pPr>
                              <w:jc w:val="both"/>
                              <w:rPr>
                                <w:rFonts w:ascii="Times New Roman" w:hAnsi="Times New Roman" w:cs="Times New Roman"/>
                                <w:sz w:val="16"/>
                                <w:lang w:val="es-MX"/>
                              </w:rPr>
                            </w:pPr>
                            <w:r w:rsidRPr="00856837">
                              <w:rPr>
                                <w:rFonts w:ascii="Times New Roman" w:hAnsi="Times New Roman" w:cs="Times New Roman"/>
                                <w:sz w:val="16"/>
                                <w:lang w:val="es-MX"/>
                              </w:rPr>
                              <w:t xml:space="preserve">Acciones relacionadas con la Gestión Ambientalmente Racional de productos </w:t>
                            </w:r>
                            <w:r>
                              <w:rPr>
                                <w:rFonts w:ascii="Times New Roman" w:hAnsi="Times New Roman" w:cs="Times New Roman"/>
                                <w:sz w:val="16"/>
                                <w:lang w:val="es-MX"/>
                              </w:rPr>
                              <w:t xml:space="preserve"> </w:t>
                            </w:r>
                            <w:r w:rsidRPr="00856837">
                              <w:rPr>
                                <w:rFonts w:ascii="Times New Roman" w:hAnsi="Times New Roman" w:cs="Times New Roman"/>
                                <w:sz w:val="16"/>
                                <w:lang w:val="es-MX"/>
                              </w:rPr>
                              <w:t>químicos incluidos en los planes operativos de la</w:t>
                            </w:r>
                            <w:r w:rsidRPr="00386556">
                              <w:rPr>
                                <w:rFonts w:ascii="Times New Roman" w:hAnsi="Times New Roman" w:cs="Times New Roman"/>
                                <w:i/>
                                <w:sz w:val="16"/>
                                <w:lang w:val="es-MX"/>
                              </w:rPr>
                              <w:t>s</w:t>
                            </w:r>
                            <w:r w:rsidRPr="00856837">
                              <w:rPr>
                                <w:rFonts w:ascii="Times New Roman" w:hAnsi="Times New Roman" w:cs="Times New Roman"/>
                                <w:sz w:val="16"/>
                                <w:lang w:val="es-MX"/>
                              </w:rPr>
                              <w:t xml:space="preserve"> instituciones</w:t>
                            </w:r>
                            <w:r w:rsidRPr="002B79F8">
                              <w:rPr>
                                <w:rFonts w:ascii="Times New Roman" w:hAnsi="Times New Roman" w:cs="Times New Roman"/>
                                <w:sz w:val="16"/>
                                <w:lang w:val="es-MX"/>
                              </w:rPr>
                              <w:t>.</w:t>
                            </w:r>
                          </w:p>
                          <w:p w14:paraId="0B7BF5F4" w14:textId="7826A32F" w:rsidR="0058350B" w:rsidRDefault="0058350B" w:rsidP="00D04F59">
                            <w:pPr>
                              <w:jc w:val="both"/>
                              <w:rPr>
                                <w:rFonts w:ascii="Times New Roman" w:hAnsi="Times New Roman" w:cs="Times New Roman"/>
                                <w:sz w:val="16"/>
                                <w:lang w:val="es-MX"/>
                              </w:rPr>
                            </w:pPr>
                            <w:r w:rsidRPr="00856837">
                              <w:rPr>
                                <w:rFonts w:ascii="Times New Roman" w:hAnsi="Times New Roman" w:cs="Times New Roman"/>
                                <w:sz w:val="16"/>
                                <w:lang w:val="es-MX"/>
                              </w:rPr>
                              <w:t xml:space="preserve">No hay plaguicidas </w:t>
                            </w:r>
                            <w:r>
                              <w:rPr>
                                <w:rFonts w:ascii="Times New Roman" w:hAnsi="Times New Roman" w:cs="Times New Roman"/>
                                <w:sz w:val="16"/>
                                <w:lang w:val="es-MX"/>
                              </w:rPr>
                              <w:t>COP</w:t>
                            </w:r>
                          </w:p>
                          <w:p w14:paraId="2D9740C6" w14:textId="77777777" w:rsidR="0058350B" w:rsidRPr="00FA1AF7" w:rsidRDefault="0058350B" w:rsidP="00D04F59">
                            <w:pPr>
                              <w:jc w:val="both"/>
                              <w:rPr>
                                <w:rFonts w:ascii="Times New Roman" w:hAnsi="Times New Roman" w:cs="Times New Roman"/>
                                <w:sz w:val="16"/>
                                <w:lang w:val="es-MX"/>
                              </w:rPr>
                            </w:pPr>
                            <w:r w:rsidRPr="00856837">
                              <w:rPr>
                                <w:rFonts w:ascii="Times New Roman" w:hAnsi="Times New Roman" w:cs="Times New Roman"/>
                                <w:sz w:val="16"/>
                                <w:lang w:val="es-MX"/>
                              </w:rPr>
                              <w:t>100% (58t) de los equipos en desuso que se encuentran en el primer inventario y (42t) de los equipos en desuso en la actualidad se encuentran en poder de la ENEE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FBF875" id="19 Cuadro de texto" o:spid="_x0000_s1063" type="#_x0000_t202" style="position:absolute;margin-left:354pt;margin-top:14.5pt;width:112.5pt;height:1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" fillcolor="#8aabd3 [2132]" strokecolor="black [3213]" strokeweight=".5pt">
                <v:fill color2="#d6e2f0 [756]" colors="0 #9ab5e4;11796f #c2d1ed;1 #e1e8f5" focus="100%" type="gradient">
                  <o:fill v:ext="view" type="gradientUnscaled"/>
                </v:fill>
                <v:textbox>
                  <w:txbxContent>
                    <w:p w14:paraId="4F911268" w14:textId="77777777" w:rsidR="0058350B" w:rsidRDefault="0058350B" w:rsidP="00D04F59">
                      <w:pPr>
                        <w:jc w:val="both"/>
                        <w:rPr>
                          <w:rFonts w:ascii="Times New Roman" w:hAnsi="Times New Roman" w:cs="Times New Roman"/>
                          <w:sz w:val="16"/>
                          <w:lang w:val="es-MX"/>
                        </w:rPr>
                      </w:pPr>
                      <w:r w:rsidRPr="00856837">
                        <w:rPr>
                          <w:rFonts w:ascii="Times New Roman" w:hAnsi="Times New Roman" w:cs="Times New Roman"/>
                          <w:sz w:val="16"/>
                          <w:lang w:val="es-MX"/>
                        </w:rPr>
                        <w:t xml:space="preserve">Acciones relacionadas con la Gestión Ambientalmente Racional de productos </w:t>
                      </w:r>
                      <w:r>
                        <w:rPr>
                          <w:rFonts w:ascii="Times New Roman" w:hAnsi="Times New Roman" w:cs="Times New Roman"/>
                          <w:sz w:val="16"/>
                          <w:lang w:val="es-MX"/>
                        </w:rPr>
                        <w:t xml:space="preserve"> </w:t>
                      </w:r>
                      <w:r w:rsidRPr="00856837">
                        <w:rPr>
                          <w:rFonts w:ascii="Times New Roman" w:hAnsi="Times New Roman" w:cs="Times New Roman"/>
                          <w:sz w:val="16"/>
                          <w:lang w:val="es-MX"/>
                        </w:rPr>
                        <w:t>químicos incluidos en los planes operativos de la</w:t>
                      </w:r>
                      <w:r w:rsidRPr="00386556">
                        <w:rPr>
                          <w:rFonts w:ascii="Times New Roman" w:hAnsi="Times New Roman" w:cs="Times New Roman"/>
                          <w:i/>
                          <w:sz w:val="16"/>
                          <w:lang w:val="es-MX"/>
                        </w:rPr>
                        <w:t>s</w:t>
                      </w:r>
                      <w:r w:rsidRPr="00856837">
                        <w:rPr>
                          <w:rFonts w:ascii="Times New Roman" w:hAnsi="Times New Roman" w:cs="Times New Roman"/>
                          <w:sz w:val="16"/>
                          <w:lang w:val="es-MX"/>
                        </w:rPr>
                        <w:t xml:space="preserve"> instituciones</w:t>
                      </w:r>
                      <w:r w:rsidRPr="002B79F8">
                        <w:rPr>
                          <w:rFonts w:ascii="Times New Roman" w:hAnsi="Times New Roman" w:cs="Times New Roman"/>
                          <w:sz w:val="16"/>
                          <w:lang w:val="es-MX"/>
                        </w:rPr>
                        <w:t>.</w:t>
                      </w:r>
                    </w:p>
                    <w:p w14:paraId="0B7BF5F4" w14:textId="7826A32F" w:rsidR="0058350B" w:rsidRDefault="0058350B" w:rsidP="00D04F59">
                      <w:pPr>
                        <w:jc w:val="both"/>
                        <w:rPr>
                          <w:rFonts w:ascii="Times New Roman" w:hAnsi="Times New Roman" w:cs="Times New Roman"/>
                          <w:sz w:val="16"/>
                          <w:lang w:val="es-MX"/>
                        </w:rPr>
                      </w:pPr>
                      <w:r w:rsidRPr="00856837">
                        <w:rPr>
                          <w:rFonts w:ascii="Times New Roman" w:hAnsi="Times New Roman" w:cs="Times New Roman"/>
                          <w:sz w:val="16"/>
                          <w:lang w:val="es-MX"/>
                        </w:rPr>
                        <w:t xml:space="preserve">No hay plaguicidas </w:t>
                      </w:r>
                      <w:r>
                        <w:rPr>
                          <w:rFonts w:ascii="Times New Roman" w:hAnsi="Times New Roman" w:cs="Times New Roman"/>
                          <w:sz w:val="16"/>
                          <w:lang w:val="es-MX"/>
                        </w:rPr>
                        <w:t>COP</w:t>
                      </w:r>
                    </w:p>
                    <w:p w14:paraId="2D9740C6" w14:textId="77777777" w:rsidR="0058350B" w:rsidRPr="00FA1AF7" w:rsidRDefault="0058350B" w:rsidP="00D04F59">
                      <w:pPr>
                        <w:jc w:val="both"/>
                        <w:rPr>
                          <w:rFonts w:ascii="Times New Roman" w:hAnsi="Times New Roman" w:cs="Times New Roman"/>
                          <w:sz w:val="16"/>
                          <w:lang w:val="es-MX"/>
                        </w:rPr>
                      </w:pPr>
                      <w:r w:rsidRPr="00856837">
                        <w:rPr>
                          <w:rFonts w:ascii="Times New Roman" w:hAnsi="Times New Roman" w:cs="Times New Roman"/>
                          <w:sz w:val="16"/>
                          <w:lang w:val="es-MX"/>
                        </w:rPr>
                        <w:t>100% (58t) de los equipos en desuso que se encuentran en el primer inventario y (42t) de los equipos en desuso en la actualidad se encuentran en poder de la ENEE</w:t>
                      </w:r>
                    </w:p>
                  </w:txbxContent>
                </v:textbox>
              </v:shape>
            </w:pict>
          </mc:Fallback>
        </mc:AlternateContent>
      </w:r>
    </w:p>
    <w:p w14:paraId="75A49C04" w14:textId="77777777" w:rsidR="00D04F59" w:rsidRPr="00457081" w:rsidRDefault="00D04F59" w:rsidP="00D04F59">
      <w:pPr>
        <w:rPr>
          <w:rFonts w:cstheme="minorHAnsi"/>
          <w:lang w:val="es-ES" w:eastAsia="ja-JP"/>
        </w:rPr>
      </w:pPr>
    </w:p>
    <w:p w14:paraId="47023BFD" w14:textId="77777777" w:rsidR="00D04F59" w:rsidRPr="00457081" w:rsidRDefault="00D04F59" w:rsidP="00D04F59">
      <w:pPr>
        <w:rPr>
          <w:rFonts w:cstheme="minorHAnsi"/>
          <w:color w:val="222222"/>
          <w:shd w:val="clear" w:color="auto" w:fill="FFFFFF"/>
          <w:lang w:val="es-ES"/>
        </w:rPr>
      </w:pPr>
    </w:p>
    <w:p w14:paraId="3BC44089" w14:textId="77777777" w:rsidR="00D04F59" w:rsidRPr="00457081" w:rsidRDefault="00D04F59" w:rsidP="00D04F59">
      <w:pPr>
        <w:rPr>
          <w:rFonts w:cstheme="minorHAnsi"/>
          <w:color w:val="222222"/>
          <w:shd w:val="clear" w:color="auto" w:fill="FFFFFF"/>
          <w:lang w:val="es-ES"/>
        </w:rPr>
      </w:pPr>
      <w:r w:rsidRPr="00457081">
        <w:rPr>
          <w:noProof/>
          <w:lang w:val="es-HN" w:eastAsia="es-HN"/>
        </w:rPr>
        <mc:AlternateContent>
          <mc:Choice Requires="wps">
            <w:drawing>
              <wp:anchor distT="0" distB="0" distL="114300" distR="114300" simplePos="0" relativeHeight="251661312" behindDoc="0" locked="0" layoutInCell="1" allowOverlap="1" wp14:anchorId="1A96BA80" wp14:editId="237D9146">
                <wp:simplePos x="0" y="0"/>
                <wp:positionH relativeFrom="column">
                  <wp:posOffset>6010275</wp:posOffset>
                </wp:positionH>
                <wp:positionV relativeFrom="paragraph">
                  <wp:posOffset>243840</wp:posOffset>
                </wp:positionV>
                <wp:extent cx="180975" cy="0"/>
                <wp:effectExtent l="0" t="76200" r="28575" b="114300"/>
                <wp:wrapNone/>
                <wp:docPr id="21" name="21 Conector recto de flecha"/>
                <wp:cNvGraphicFramePr/>
                <a:graphic xmlns:a="http://schemas.openxmlformats.org/drawingml/2006/main">
                  <a:graphicData uri="http://schemas.microsoft.com/office/word/2010/wordprocessingShape">
                    <wps:wsp>
                      <wps:cNvCnPr/>
                      <wps:spPr>
                        <a:xfrm>
                          <a:off x="0" y="0"/>
                          <a:ext cx="180975" cy="0"/>
                        </a:xfrm>
                        <a:prstGeom prst="straightConnector1">
                          <a:avLst/>
                        </a:prstGeom>
                        <a:gradFill>
                          <a:gsLst>
                            <a:gs pos="0">
                              <a:schemeClr val="accent1">
                                <a:tint val="66000"/>
                                <a:satMod val="160000"/>
                              </a:schemeClr>
                            </a:gs>
                            <a:gs pos="18000">
                              <a:schemeClr val="accent1">
                                <a:tint val="44500"/>
                                <a:satMod val="160000"/>
                              </a:schemeClr>
                            </a:gs>
                            <a:gs pos="100000">
                              <a:schemeClr val="accent1">
                                <a:tint val="23500"/>
                                <a:satMod val="160000"/>
                              </a:schemeClr>
                            </a:gs>
                          </a:gsLst>
                          <a:lin ang="5400000" scaled="0"/>
                        </a:gradFill>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D86A47" id="21 Conector recto de flecha" o:spid="_x0000_s1026" type="#_x0000_t32" style="position:absolute;margin-left:473.25pt;margin-top:19.2pt;width:14.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" filled="t" fillcolor="#8aabd3 [2132]" strokecolor="black [3213]">
                <v:fill color2="#d6e2f0 [756]" colors="0 #9ab5e4;11796f #c2d1ed;1 #e1e8f5" focus="100%" type="gradient">
                  <o:fill v:ext="view" type="gradientUnscaled"/>
                </v:fill>
                <v:stroke endarrow="open"/>
              </v:shape>
            </w:pict>
          </mc:Fallback>
        </mc:AlternateContent>
      </w:r>
    </w:p>
    <w:p w14:paraId="72ECA9A0" w14:textId="77777777" w:rsidR="00D04F59" w:rsidRPr="00457081" w:rsidRDefault="00D04F59" w:rsidP="00D04F59">
      <w:pPr>
        <w:rPr>
          <w:rFonts w:cstheme="minorHAnsi"/>
          <w:color w:val="222222"/>
          <w:shd w:val="clear" w:color="auto" w:fill="FFFFFF"/>
          <w:lang w:val="es-ES"/>
        </w:rPr>
      </w:pPr>
    </w:p>
    <w:p w14:paraId="7C344181" w14:textId="77777777" w:rsidR="00D04F59" w:rsidRPr="00457081" w:rsidRDefault="00D04F59" w:rsidP="00D04F59">
      <w:pPr>
        <w:rPr>
          <w:rFonts w:cstheme="minorHAnsi"/>
          <w:color w:val="222222"/>
          <w:shd w:val="clear" w:color="auto" w:fill="FFFFFF"/>
          <w:lang w:val="es-ES"/>
        </w:rPr>
      </w:pPr>
    </w:p>
    <w:p w14:paraId="7BC1DEBB" w14:textId="77777777" w:rsidR="00D04F59" w:rsidRPr="00457081" w:rsidRDefault="00D04F59" w:rsidP="00D04F59">
      <w:pPr>
        <w:rPr>
          <w:rFonts w:cstheme="minorHAnsi"/>
          <w:color w:val="222222"/>
          <w:shd w:val="clear" w:color="auto" w:fill="FFFFFF"/>
          <w:lang w:val="es-ES"/>
        </w:rPr>
      </w:pPr>
    </w:p>
    <w:p w14:paraId="578AA94A" w14:textId="77777777" w:rsidR="00D04F59" w:rsidRPr="00457081" w:rsidRDefault="00D04F59" w:rsidP="00D04F59">
      <w:pPr>
        <w:rPr>
          <w:rFonts w:cstheme="minorHAnsi"/>
          <w:color w:val="222222"/>
          <w:shd w:val="clear" w:color="auto" w:fill="FFFFFF"/>
          <w:lang w:val="es-ES"/>
        </w:rPr>
      </w:pPr>
    </w:p>
    <w:p w14:paraId="7D8D515F" w14:textId="77777777" w:rsidR="00D04F59" w:rsidRPr="00457081" w:rsidRDefault="00D04F59" w:rsidP="00D04F59">
      <w:pPr>
        <w:rPr>
          <w:rFonts w:cstheme="minorHAnsi"/>
          <w:color w:val="222222"/>
          <w:shd w:val="clear" w:color="auto" w:fill="FFFFFF"/>
          <w:lang w:val="es-ES"/>
        </w:rPr>
      </w:pPr>
    </w:p>
    <w:p w14:paraId="3177B362" w14:textId="77777777" w:rsidR="00D04F59" w:rsidRPr="00457081" w:rsidRDefault="00D04F59" w:rsidP="00D04F59">
      <w:pPr>
        <w:rPr>
          <w:rFonts w:cstheme="minorHAnsi"/>
          <w:color w:val="222222"/>
          <w:shd w:val="clear" w:color="auto" w:fill="FFFFFF"/>
          <w:lang w:val="es-ES"/>
        </w:rPr>
      </w:pPr>
    </w:p>
    <w:p w14:paraId="58297278" w14:textId="77777777" w:rsidR="00D04F59" w:rsidRPr="00457081" w:rsidRDefault="00D04F59" w:rsidP="00D04F59">
      <w:pPr>
        <w:jc w:val="center"/>
        <w:rPr>
          <w:rFonts w:cstheme="minorHAnsi"/>
          <w:sz w:val="24"/>
          <w:lang w:val="es-ES"/>
        </w:rPr>
      </w:pPr>
      <w:r w:rsidRPr="00457081">
        <w:rPr>
          <w:rFonts w:cstheme="minorHAnsi"/>
          <w:color w:val="222222"/>
          <w:sz w:val="18"/>
          <w:shd w:val="clear" w:color="auto" w:fill="FFFFFF"/>
          <w:lang w:val="es-ES"/>
        </w:rPr>
        <w:t>Fuente: elaboración propia sobre la base del Documento de Proyecto</w:t>
      </w:r>
      <w:r w:rsidRPr="00457081">
        <w:rPr>
          <w:rFonts w:cstheme="minorHAnsi"/>
          <w:sz w:val="24"/>
          <w:lang w:val="es-ES"/>
        </w:rPr>
        <w:t xml:space="preserve"> </w:t>
      </w:r>
      <w:r w:rsidRPr="00457081">
        <w:rPr>
          <w:rFonts w:cstheme="minorHAnsi"/>
          <w:sz w:val="24"/>
          <w:lang w:val="es-ES"/>
        </w:rPr>
        <w:br w:type="page"/>
      </w:r>
    </w:p>
    <w:p w14:paraId="49194474" w14:textId="77777777" w:rsidR="00D04F59" w:rsidRPr="00457081" w:rsidRDefault="00D04F59" w:rsidP="00CC4D66">
      <w:pPr>
        <w:autoSpaceDE w:val="0"/>
        <w:autoSpaceDN w:val="0"/>
        <w:adjustRightInd w:val="0"/>
        <w:spacing w:after="0" w:line="240" w:lineRule="auto"/>
        <w:jc w:val="both"/>
        <w:rPr>
          <w:rFonts w:cstheme="minorHAnsi"/>
          <w:sz w:val="24"/>
          <w:lang w:val="es-ES"/>
        </w:rPr>
        <w:sectPr w:rsidR="00D04F59" w:rsidRPr="00457081" w:rsidSect="00D04F59">
          <w:pgSz w:w="15840" w:h="12240" w:orient="landscape"/>
          <w:pgMar w:top="1440" w:right="1440" w:bottom="1440" w:left="1440" w:header="720" w:footer="720" w:gutter="0"/>
          <w:cols w:space="720"/>
          <w:docGrid w:linePitch="360"/>
        </w:sectPr>
      </w:pPr>
    </w:p>
    <w:p w14:paraId="6963EE54" w14:textId="77777777" w:rsidR="009758D8" w:rsidRPr="00457081" w:rsidRDefault="009758D8" w:rsidP="009758D8">
      <w:pPr>
        <w:rPr>
          <w:rFonts w:cstheme="minorHAnsi"/>
          <w:sz w:val="24"/>
          <w:lang w:val="es-ES"/>
        </w:rPr>
      </w:pPr>
      <w:r w:rsidRPr="00457081">
        <w:rPr>
          <w:rFonts w:cstheme="minorHAnsi"/>
          <w:sz w:val="24"/>
          <w:lang w:val="es-ES"/>
        </w:rPr>
        <w:t>El proyecto ha definido 4 resultados de ejecución y un resultado para la gestión del proyecto, los cuales se describen a continuación.</w:t>
      </w:r>
    </w:p>
    <w:p w14:paraId="39BB04B4" w14:textId="77777777" w:rsidR="009758D8" w:rsidRPr="00457081" w:rsidRDefault="009758D8" w:rsidP="00E37B61">
      <w:pPr>
        <w:pStyle w:val="ListParagraph"/>
        <w:numPr>
          <w:ilvl w:val="0"/>
          <w:numId w:val="24"/>
        </w:numPr>
        <w:jc w:val="both"/>
        <w:rPr>
          <w:rFonts w:cstheme="minorHAnsi"/>
          <w:sz w:val="24"/>
          <w:lang w:val="es-ES"/>
        </w:rPr>
      </w:pPr>
      <w:r w:rsidRPr="00457081">
        <w:rPr>
          <w:rFonts w:cstheme="minorHAnsi"/>
          <w:b/>
          <w:sz w:val="24"/>
          <w:lang w:val="es-ES"/>
        </w:rPr>
        <w:t>Resultado 1</w:t>
      </w:r>
      <w:r w:rsidRPr="00457081">
        <w:rPr>
          <w:rFonts w:cstheme="minorHAnsi"/>
          <w:sz w:val="24"/>
          <w:lang w:val="es-ES"/>
        </w:rPr>
        <w:t xml:space="preserve">. Las capacidades institucionales desarrolladas y el marco normativo y  reforzar la política de la gestión y eliminación de los COPS y la reducción de sus impactos </w:t>
      </w:r>
    </w:p>
    <w:p w14:paraId="56B02E5A" w14:textId="396EFD7B" w:rsidR="009758D8" w:rsidRPr="00457081" w:rsidRDefault="009758D8" w:rsidP="00E37B61">
      <w:pPr>
        <w:pStyle w:val="ListParagraph"/>
        <w:numPr>
          <w:ilvl w:val="1"/>
          <w:numId w:val="24"/>
        </w:numPr>
        <w:jc w:val="both"/>
        <w:rPr>
          <w:rFonts w:cstheme="minorHAnsi"/>
          <w:sz w:val="24"/>
          <w:lang w:val="es-ES"/>
        </w:rPr>
      </w:pPr>
      <w:r w:rsidRPr="00457081">
        <w:rPr>
          <w:rFonts w:cstheme="minorHAnsi"/>
          <w:sz w:val="24"/>
          <w:lang w:val="es-ES"/>
        </w:rPr>
        <w:t>Para medir este resultado se cuenta con 5 indicadores vinculados al presupuesto para análisis y funciones de regulación;  las reuniones del Comité Nacional de Gestión; la aplicación de instrumentos de regulación y directrices para la gestión de residuos sólido</w:t>
      </w:r>
      <w:r w:rsidR="00D30330" w:rsidRPr="00457081">
        <w:rPr>
          <w:rFonts w:cstheme="minorHAnsi"/>
          <w:sz w:val="24"/>
          <w:lang w:val="es-ES"/>
        </w:rPr>
        <w:t>s</w:t>
      </w:r>
      <w:r w:rsidRPr="00457081">
        <w:rPr>
          <w:rFonts w:cstheme="minorHAnsi"/>
          <w:sz w:val="24"/>
          <w:lang w:val="es-ES"/>
        </w:rPr>
        <w:t>, la</w:t>
      </w:r>
      <w:r w:rsidRPr="00457081">
        <w:rPr>
          <w:rFonts w:cstheme="minorHAnsi"/>
          <w:strike/>
          <w:sz w:val="24"/>
          <w:lang w:val="es-ES"/>
        </w:rPr>
        <w:t>s</w:t>
      </w:r>
      <w:r w:rsidRPr="00457081">
        <w:rPr>
          <w:rFonts w:cstheme="minorHAnsi"/>
          <w:sz w:val="24"/>
          <w:lang w:val="es-ES"/>
        </w:rPr>
        <w:t xml:space="preserve"> existencia de procedimientos de la eficacia de la gestión de los </w:t>
      </w:r>
      <w:r w:rsidR="003B237B" w:rsidRPr="00457081">
        <w:rPr>
          <w:rFonts w:cstheme="minorHAnsi"/>
          <w:sz w:val="24"/>
          <w:lang w:val="es-ES"/>
        </w:rPr>
        <w:t>COP</w:t>
      </w:r>
      <w:r w:rsidRPr="00457081">
        <w:rPr>
          <w:rFonts w:cstheme="minorHAnsi"/>
          <w:sz w:val="24"/>
          <w:lang w:val="es-ES"/>
        </w:rPr>
        <w:t xml:space="preserve"> y los análisis de laboratorio necesarios para monitorear la aplicación de la política nacional sobre los productos químicos</w:t>
      </w:r>
    </w:p>
    <w:p w14:paraId="3FEF1F0B" w14:textId="77777777" w:rsidR="009758D8" w:rsidRPr="00457081" w:rsidRDefault="009758D8" w:rsidP="00E37B61">
      <w:pPr>
        <w:pStyle w:val="ListParagraph"/>
        <w:numPr>
          <w:ilvl w:val="0"/>
          <w:numId w:val="24"/>
        </w:numPr>
        <w:jc w:val="both"/>
        <w:rPr>
          <w:rFonts w:cstheme="minorHAnsi"/>
          <w:sz w:val="24"/>
          <w:lang w:val="es-ES"/>
        </w:rPr>
      </w:pPr>
      <w:r w:rsidRPr="00457081">
        <w:rPr>
          <w:rFonts w:cstheme="minorHAnsi"/>
          <w:b/>
          <w:sz w:val="24"/>
          <w:lang w:val="es-ES"/>
        </w:rPr>
        <w:t>Resultado 2</w:t>
      </w:r>
      <w:r w:rsidRPr="00457081">
        <w:rPr>
          <w:rFonts w:cstheme="minorHAnsi"/>
          <w:sz w:val="24"/>
          <w:lang w:val="es-ES"/>
        </w:rPr>
        <w:t>. Mayor conciencia sobre la naturaleza, efectos y gestión de productos químicos y desechos peligrosos</w:t>
      </w:r>
    </w:p>
    <w:p w14:paraId="5386B57F" w14:textId="77777777" w:rsidR="009758D8" w:rsidRPr="00457081" w:rsidRDefault="009758D8" w:rsidP="00E37B61">
      <w:pPr>
        <w:pStyle w:val="ListParagraph"/>
        <w:numPr>
          <w:ilvl w:val="1"/>
          <w:numId w:val="24"/>
        </w:numPr>
        <w:jc w:val="both"/>
        <w:rPr>
          <w:rFonts w:cstheme="minorHAnsi"/>
          <w:sz w:val="24"/>
          <w:lang w:val="es-ES"/>
        </w:rPr>
      </w:pPr>
      <w:r w:rsidRPr="00457081">
        <w:rPr>
          <w:rFonts w:cstheme="minorHAnsi"/>
          <w:sz w:val="24"/>
          <w:lang w:val="es-ES"/>
        </w:rPr>
        <w:t>Para medir este resultado se dispone de 4 indicadores sobre escuelas que incluyen información sobre productos químicos peligrosos en sus currículos; el número de programas de postgrado que incluyen los aspectos de la gestión de riesgos de productos químicos; el aumento de conciencia sobre el manejo ambientalmente racional de los productos químicos y el número de miembros del personal de las instituciones clave con conocimiento de manejo de sustancias químicas.</w:t>
      </w:r>
    </w:p>
    <w:p w14:paraId="71EDB46E" w14:textId="77777777" w:rsidR="009758D8" w:rsidRPr="00457081" w:rsidRDefault="009758D8" w:rsidP="00E37B61">
      <w:pPr>
        <w:pStyle w:val="ListParagraph"/>
        <w:numPr>
          <w:ilvl w:val="0"/>
          <w:numId w:val="24"/>
        </w:numPr>
        <w:jc w:val="both"/>
        <w:rPr>
          <w:rFonts w:cstheme="minorHAnsi"/>
          <w:sz w:val="24"/>
          <w:lang w:val="es-ES"/>
        </w:rPr>
      </w:pPr>
      <w:r w:rsidRPr="00457081">
        <w:rPr>
          <w:rFonts w:cstheme="minorHAnsi"/>
          <w:b/>
          <w:sz w:val="24"/>
          <w:lang w:val="es-ES"/>
        </w:rPr>
        <w:t>Resultado 3</w:t>
      </w:r>
      <w:r w:rsidRPr="00457081">
        <w:rPr>
          <w:rFonts w:cstheme="minorHAnsi"/>
          <w:sz w:val="24"/>
          <w:lang w:val="es-ES"/>
        </w:rPr>
        <w:t>. Gestión ambientalmente racional y eliminación de los COPS producidos intencionalmente</w:t>
      </w:r>
    </w:p>
    <w:p w14:paraId="472FE45C" w14:textId="644168B0" w:rsidR="009758D8" w:rsidRPr="00457081" w:rsidRDefault="009758D8" w:rsidP="00E37B61">
      <w:pPr>
        <w:pStyle w:val="ListParagraph"/>
        <w:numPr>
          <w:ilvl w:val="1"/>
          <w:numId w:val="24"/>
        </w:numPr>
        <w:jc w:val="both"/>
        <w:rPr>
          <w:rFonts w:cstheme="minorHAnsi"/>
          <w:sz w:val="24"/>
          <w:lang w:val="es-ES"/>
        </w:rPr>
      </w:pPr>
      <w:r w:rsidRPr="00457081">
        <w:rPr>
          <w:rFonts w:cstheme="minorHAnsi"/>
          <w:sz w:val="24"/>
          <w:lang w:val="es-ES"/>
        </w:rPr>
        <w:t xml:space="preserve">Para medir este resultado se cuenta con 4 indicadores sobre el número de sitios con inventario detallados de equipo con PCBs; la masa total de equipos con PCBs que el sector privado se ha comprometido a sustituir y eliminar; el número de sitios de almacenamiento que contengan o que se pretendan destinar para el almacenamiento de plaguicidas </w:t>
      </w:r>
      <w:r w:rsidR="003B237B" w:rsidRPr="00457081">
        <w:rPr>
          <w:rFonts w:cstheme="minorHAnsi"/>
          <w:sz w:val="24"/>
          <w:lang w:val="es-ES"/>
        </w:rPr>
        <w:t>COP</w:t>
      </w:r>
      <w:r w:rsidRPr="00457081">
        <w:rPr>
          <w:rFonts w:cstheme="minorHAnsi"/>
          <w:sz w:val="24"/>
          <w:lang w:val="es-ES"/>
        </w:rPr>
        <w:t xml:space="preserve"> y el número de miembros del personal de la ENEE y el sector privado con el conocimiento de la gestión segura de los PCBS.</w:t>
      </w:r>
    </w:p>
    <w:p w14:paraId="135875C4" w14:textId="681F11A1" w:rsidR="009758D8" w:rsidRPr="00457081" w:rsidRDefault="009758D8" w:rsidP="00E37B61">
      <w:pPr>
        <w:pStyle w:val="ListParagraph"/>
        <w:numPr>
          <w:ilvl w:val="0"/>
          <w:numId w:val="24"/>
        </w:numPr>
        <w:jc w:val="both"/>
        <w:rPr>
          <w:rFonts w:cstheme="minorHAnsi"/>
          <w:sz w:val="24"/>
          <w:lang w:val="es-ES"/>
        </w:rPr>
      </w:pPr>
      <w:r w:rsidRPr="00457081">
        <w:rPr>
          <w:rFonts w:cstheme="minorHAnsi"/>
          <w:sz w:val="24"/>
          <w:lang w:val="es-ES"/>
        </w:rPr>
        <w:t xml:space="preserve">Resultado 4. </w:t>
      </w:r>
      <w:r w:rsidR="009944A0" w:rsidRPr="00457081">
        <w:rPr>
          <w:rFonts w:cstheme="minorHAnsi"/>
          <w:sz w:val="24"/>
          <w:lang w:val="es-ES"/>
        </w:rPr>
        <w:t>Reducción de l</w:t>
      </w:r>
      <w:r w:rsidRPr="00457081">
        <w:rPr>
          <w:rFonts w:cstheme="minorHAnsi"/>
          <w:sz w:val="24"/>
          <w:lang w:val="es-ES"/>
        </w:rPr>
        <w:t xml:space="preserve">as liberaciones de </w:t>
      </w:r>
      <w:r w:rsidR="003B237B" w:rsidRPr="00457081">
        <w:rPr>
          <w:rFonts w:cstheme="minorHAnsi"/>
          <w:sz w:val="24"/>
          <w:lang w:val="es-ES"/>
        </w:rPr>
        <w:t>COP</w:t>
      </w:r>
      <w:r w:rsidRPr="00457081">
        <w:rPr>
          <w:rFonts w:cstheme="minorHAnsi"/>
          <w:sz w:val="24"/>
          <w:lang w:val="es-ES"/>
        </w:rPr>
        <w:t xml:space="preserve"> producidos involuntariamente de las actuales prácticas de gestión de residuos se reducen. </w:t>
      </w:r>
    </w:p>
    <w:p w14:paraId="43AA9999" w14:textId="77777777" w:rsidR="009758D8" w:rsidRPr="00457081" w:rsidRDefault="009758D8" w:rsidP="00E37B61">
      <w:pPr>
        <w:pStyle w:val="ListParagraph"/>
        <w:numPr>
          <w:ilvl w:val="1"/>
          <w:numId w:val="24"/>
        </w:numPr>
        <w:jc w:val="both"/>
        <w:rPr>
          <w:rFonts w:cstheme="minorHAnsi"/>
          <w:sz w:val="24"/>
          <w:lang w:val="es-ES"/>
        </w:rPr>
      </w:pPr>
      <w:r w:rsidRPr="00457081">
        <w:rPr>
          <w:rFonts w:cstheme="minorHAnsi"/>
          <w:sz w:val="24"/>
          <w:lang w:val="es-ES"/>
        </w:rPr>
        <w:t>La medición de este resultado se basa en 3 indicadores sobre el número de municipios implementando  Gestión Integral de Residuos Sólidos; el volumen de los residuos sólidos que se queman y número de sitios de disposición de residuos municipales.</w:t>
      </w:r>
    </w:p>
    <w:p w14:paraId="02D361AC" w14:textId="77777777" w:rsidR="00CC4D66" w:rsidRPr="00457081" w:rsidRDefault="00724DBA" w:rsidP="00724DBA">
      <w:pPr>
        <w:pStyle w:val="Heading3"/>
        <w:spacing w:before="0" w:line="240" w:lineRule="auto"/>
        <w:rPr>
          <w:rFonts w:asciiTheme="minorHAnsi" w:hAnsiTheme="minorHAnsi" w:cstheme="minorHAnsi"/>
          <w:sz w:val="24"/>
          <w:lang w:val="es-ES"/>
        </w:rPr>
      </w:pPr>
      <w:bookmarkStart w:id="95" w:name="_Toc393487978"/>
      <w:bookmarkStart w:id="96" w:name="_Toc399365352"/>
      <w:r w:rsidRPr="00457081">
        <w:rPr>
          <w:rFonts w:asciiTheme="minorHAnsi" w:hAnsiTheme="minorHAnsi" w:cstheme="minorHAnsi"/>
          <w:sz w:val="24"/>
          <w:lang w:val="es-ES"/>
        </w:rPr>
        <w:t xml:space="preserve">3.1.2 </w:t>
      </w:r>
      <w:r w:rsidR="00CC4D66" w:rsidRPr="00457081">
        <w:rPr>
          <w:rFonts w:asciiTheme="minorHAnsi" w:hAnsiTheme="minorHAnsi" w:cstheme="minorHAnsi"/>
          <w:sz w:val="24"/>
          <w:lang w:val="es-ES"/>
        </w:rPr>
        <w:t>Suposiciones y riesgos</w:t>
      </w:r>
      <w:bookmarkEnd w:id="95"/>
      <w:bookmarkEnd w:id="96"/>
      <w:r w:rsidR="00CC4D66" w:rsidRPr="00457081">
        <w:rPr>
          <w:rFonts w:asciiTheme="minorHAnsi" w:hAnsiTheme="minorHAnsi" w:cstheme="minorHAnsi"/>
          <w:sz w:val="24"/>
          <w:lang w:val="es-ES"/>
        </w:rPr>
        <w:t xml:space="preserve"> </w:t>
      </w:r>
    </w:p>
    <w:p w14:paraId="0256A3DC" w14:textId="77777777" w:rsidR="00B1347F" w:rsidRPr="00457081" w:rsidRDefault="00B1347F" w:rsidP="00B1347F">
      <w:pPr>
        <w:autoSpaceDE w:val="0"/>
        <w:autoSpaceDN w:val="0"/>
        <w:adjustRightInd w:val="0"/>
        <w:spacing w:after="0" w:line="240" w:lineRule="auto"/>
        <w:jc w:val="both"/>
        <w:rPr>
          <w:rFonts w:cstheme="minorHAnsi"/>
          <w:sz w:val="24"/>
          <w:lang w:val="es-ES"/>
        </w:rPr>
      </w:pPr>
    </w:p>
    <w:p w14:paraId="50D8CE05" w14:textId="77777777" w:rsidR="00D033AF" w:rsidRPr="00457081" w:rsidRDefault="00D033AF" w:rsidP="00D033AF">
      <w:pPr>
        <w:jc w:val="both"/>
        <w:rPr>
          <w:rFonts w:cstheme="minorHAnsi"/>
          <w:sz w:val="24"/>
          <w:lang w:val="es-ES"/>
        </w:rPr>
      </w:pPr>
      <w:r w:rsidRPr="00457081">
        <w:rPr>
          <w:rFonts w:cstheme="minorHAnsi"/>
          <w:sz w:val="24"/>
          <w:lang w:val="es-ES"/>
        </w:rPr>
        <w:t>El análisis de riesgos del proyecto identificó 4 amenazas probables,</w:t>
      </w:r>
      <w:r w:rsidR="00825347" w:rsidRPr="00457081">
        <w:rPr>
          <w:rFonts w:cstheme="minorHAnsi"/>
          <w:sz w:val="24"/>
          <w:lang w:val="es-ES"/>
        </w:rPr>
        <w:t xml:space="preserve"> a saber, limitado compromiso del gobierno, compromiso limitado del sector privado, la exposición humana o contaminación ambiental y la manera en que el cambio climático conduce a una mayor frecuencia de los incendios y las emisiones de dioxinas y furanos.  Tres de estos </w:t>
      </w:r>
      <w:r w:rsidR="00EA3B4C" w:rsidRPr="00457081">
        <w:rPr>
          <w:rFonts w:cstheme="minorHAnsi"/>
          <w:sz w:val="24"/>
          <w:lang w:val="es-ES"/>
        </w:rPr>
        <w:t>riesgos</w:t>
      </w:r>
      <w:r w:rsidRPr="00457081">
        <w:rPr>
          <w:rFonts w:cstheme="minorHAnsi"/>
          <w:sz w:val="24"/>
          <w:lang w:val="es-ES"/>
        </w:rPr>
        <w:t xml:space="preserve"> fueron categorizad</w:t>
      </w:r>
      <w:r w:rsidR="00825347" w:rsidRPr="00457081">
        <w:rPr>
          <w:rFonts w:cstheme="minorHAnsi"/>
          <w:sz w:val="24"/>
          <w:lang w:val="es-ES"/>
        </w:rPr>
        <w:t>o</w:t>
      </w:r>
      <w:r w:rsidRPr="00457081">
        <w:rPr>
          <w:rFonts w:cstheme="minorHAnsi"/>
          <w:sz w:val="24"/>
          <w:lang w:val="es-ES"/>
        </w:rPr>
        <w:t xml:space="preserve">s dentro del nivel bajo. El riesgo al que se le atribuyó la magnitud más alta fue el compromiso limitado del sector privado, para el cual se propuso una estrategia de mitigación que incluía la sensibilización a través de los proyectos pilotos, centrándose en la eficiencia y beneficios comerciales. </w:t>
      </w:r>
    </w:p>
    <w:p w14:paraId="28646EE7" w14:textId="77777777" w:rsidR="00CC4D66" w:rsidRPr="00457081" w:rsidRDefault="009F5766" w:rsidP="00724DBA">
      <w:pPr>
        <w:pStyle w:val="Heading3"/>
        <w:spacing w:before="0" w:line="240" w:lineRule="auto"/>
        <w:jc w:val="both"/>
        <w:rPr>
          <w:rFonts w:asciiTheme="minorHAnsi" w:hAnsiTheme="minorHAnsi" w:cstheme="minorHAnsi"/>
          <w:sz w:val="24"/>
          <w:lang w:val="es-ES"/>
        </w:rPr>
      </w:pPr>
      <w:bookmarkStart w:id="97" w:name="_Toc393487979"/>
      <w:bookmarkStart w:id="98" w:name="_Toc399365353"/>
      <w:r w:rsidRPr="00457081">
        <w:rPr>
          <w:rFonts w:asciiTheme="minorHAnsi" w:hAnsiTheme="minorHAnsi" w:cstheme="minorHAnsi"/>
          <w:sz w:val="24"/>
          <w:lang w:val="es-ES"/>
        </w:rPr>
        <w:t xml:space="preserve">3.1.3 </w:t>
      </w:r>
      <w:r w:rsidR="00CC4D66" w:rsidRPr="00457081">
        <w:rPr>
          <w:rFonts w:asciiTheme="minorHAnsi" w:hAnsiTheme="minorHAnsi" w:cstheme="minorHAnsi"/>
          <w:sz w:val="24"/>
          <w:lang w:val="es-ES"/>
        </w:rPr>
        <w:t>Lecciones de otros proyectos relevantes (p.ej., misma área de interés) incorporados en el diseño del proyecto</w:t>
      </w:r>
      <w:bookmarkEnd w:id="97"/>
      <w:bookmarkEnd w:id="98"/>
      <w:r w:rsidR="00CC4D66" w:rsidRPr="00457081">
        <w:rPr>
          <w:rFonts w:asciiTheme="minorHAnsi" w:hAnsiTheme="minorHAnsi" w:cstheme="minorHAnsi"/>
          <w:sz w:val="24"/>
          <w:lang w:val="es-ES"/>
        </w:rPr>
        <w:t xml:space="preserve"> </w:t>
      </w:r>
    </w:p>
    <w:p w14:paraId="2FFF64FE" w14:textId="77777777" w:rsidR="009923D9" w:rsidRPr="00457081" w:rsidRDefault="009923D9" w:rsidP="006D514E">
      <w:pPr>
        <w:autoSpaceDE w:val="0"/>
        <w:autoSpaceDN w:val="0"/>
        <w:adjustRightInd w:val="0"/>
        <w:spacing w:after="0" w:line="240" w:lineRule="auto"/>
        <w:jc w:val="both"/>
        <w:rPr>
          <w:rFonts w:cstheme="minorHAnsi"/>
          <w:sz w:val="24"/>
          <w:lang w:val="es-ES"/>
        </w:rPr>
      </w:pPr>
    </w:p>
    <w:p w14:paraId="73D22C47" w14:textId="77777777" w:rsidR="002865F7" w:rsidRPr="00457081" w:rsidRDefault="002865F7" w:rsidP="002865F7">
      <w:pPr>
        <w:pStyle w:val="Caption"/>
        <w:jc w:val="center"/>
        <w:rPr>
          <w:rFonts w:cstheme="minorHAnsi"/>
          <w:sz w:val="32"/>
          <w:lang w:val="es-ES"/>
        </w:rPr>
      </w:pPr>
      <w:r w:rsidRPr="00457081">
        <w:rPr>
          <w:sz w:val="22"/>
          <w:lang w:val="es-ES"/>
        </w:rPr>
        <w:t xml:space="preserve">Tabla </w:t>
      </w:r>
      <w:r w:rsidRPr="00457081">
        <w:rPr>
          <w:sz w:val="22"/>
          <w:lang w:val="es-ES"/>
        </w:rPr>
        <w:fldChar w:fldCharType="begin"/>
      </w:r>
      <w:r w:rsidRPr="00457081">
        <w:rPr>
          <w:sz w:val="22"/>
          <w:lang w:val="es-ES"/>
        </w:rPr>
        <w:instrText xml:space="preserve"> SEQ Tabla \* ARABIC </w:instrText>
      </w:r>
      <w:r w:rsidRPr="00457081">
        <w:rPr>
          <w:sz w:val="22"/>
          <w:lang w:val="es-ES"/>
        </w:rPr>
        <w:fldChar w:fldCharType="separate"/>
      </w:r>
      <w:r w:rsidR="00961C8C">
        <w:rPr>
          <w:noProof/>
          <w:sz w:val="22"/>
          <w:lang w:val="es-ES"/>
        </w:rPr>
        <w:t>4</w:t>
      </w:r>
      <w:r w:rsidRPr="00457081">
        <w:rPr>
          <w:sz w:val="22"/>
          <w:lang w:val="es-ES"/>
        </w:rPr>
        <w:fldChar w:fldCharType="end"/>
      </w:r>
      <w:r w:rsidRPr="00457081">
        <w:rPr>
          <w:sz w:val="22"/>
          <w:lang w:val="es-ES"/>
        </w:rPr>
        <w:t xml:space="preserve"> Lecciones de otros proyectos que fueron incorporadas en el diseño del proyecto.</w:t>
      </w:r>
    </w:p>
    <w:tbl>
      <w:tblPr>
        <w:tblStyle w:val="TableGrid"/>
        <w:tblW w:w="0" w:type="auto"/>
        <w:jc w:val="center"/>
        <w:tblLook w:val="04A0" w:firstRow="1" w:lastRow="0" w:firstColumn="1" w:lastColumn="0" w:noHBand="0" w:noVBand="1"/>
      </w:tblPr>
      <w:tblGrid>
        <w:gridCol w:w="4584"/>
        <w:gridCol w:w="4612"/>
      </w:tblGrid>
      <w:tr w:rsidR="00ED22E8" w:rsidRPr="00961C8C" w14:paraId="56C389E8" w14:textId="77777777" w:rsidTr="006C646B">
        <w:trPr>
          <w:jc w:val="center"/>
        </w:trPr>
        <w:tc>
          <w:tcPr>
            <w:tcW w:w="4711" w:type="dxa"/>
          </w:tcPr>
          <w:p w14:paraId="60F98EFC" w14:textId="77777777" w:rsidR="00ED22E8" w:rsidRPr="00457081" w:rsidRDefault="00ED22E8" w:rsidP="00DD3064">
            <w:pPr>
              <w:tabs>
                <w:tab w:val="left" w:pos="0"/>
                <w:tab w:val="left" w:pos="851"/>
              </w:tabs>
              <w:spacing w:before="120" w:after="120"/>
              <w:jc w:val="center"/>
              <w:rPr>
                <w:rFonts w:cstheme="minorHAnsi"/>
                <w:b/>
                <w:color w:val="000000"/>
                <w:sz w:val="20"/>
                <w:lang w:val="es-ES"/>
              </w:rPr>
            </w:pPr>
            <w:r w:rsidRPr="00457081">
              <w:rPr>
                <w:rFonts w:cstheme="minorHAnsi"/>
                <w:b/>
                <w:color w:val="000000"/>
                <w:sz w:val="20"/>
                <w:lang w:val="es-ES"/>
              </w:rPr>
              <w:t>Proyecto relevante</w:t>
            </w:r>
          </w:p>
        </w:tc>
        <w:tc>
          <w:tcPr>
            <w:tcW w:w="4711" w:type="dxa"/>
          </w:tcPr>
          <w:p w14:paraId="60EF48AA" w14:textId="77777777" w:rsidR="00ED22E8" w:rsidRPr="00457081" w:rsidRDefault="00ED22E8" w:rsidP="00DD3064">
            <w:pPr>
              <w:tabs>
                <w:tab w:val="left" w:pos="0"/>
                <w:tab w:val="left" w:pos="851"/>
              </w:tabs>
              <w:spacing w:before="120" w:after="120"/>
              <w:jc w:val="center"/>
              <w:rPr>
                <w:rFonts w:cstheme="minorHAnsi"/>
                <w:b/>
                <w:color w:val="000000"/>
                <w:sz w:val="20"/>
                <w:lang w:val="es-ES"/>
              </w:rPr>
            </w:pPr>
            <w:r w:rsidRPr="00457081">
              <w:rPr>
                <w:rFonts w:cstheme="minorHAnsi"/>
                <w:b/>
                <w:color w:val="000000"/>
                <w:sz w:val="20"/>
                <w:lang w:val="es-ES"/>
              </w:rPr>
              <w:t>Lección aprendida</w:t>
            </w:r>
            <w:r w:rsidR="00097685" w:rsidRPr="00457081">
              <w:rPr>
                <w:rFonts w:cstheme="minorHAnsi"/>
                <w:b/>
                <w:color w:val="000000"/>
                <w:sz w:val="20"/>
                <w:lang w:val="es-ES"/>
              </w:rPr>
              <w:t xml:space="preserve"> incorporada en el diseño del proyecto</w:t>
            </w:r>
          </w:p>
        </w:tc>
      </w:tr>
      <w:tr w:rsidR="00ED22E8" w:rsidRPr="00961C8C" w14:paraId="41990451" w14:textId="77777777" w:rsidTr="006C646B">
        <w:trPr>
          <w:jc w:val="center"/>
        </w:trPr>
        <w:tc>
          <w:tcPr>
            <w:tcW w:w="4711" w:type="dxa"/>
          </w:tcPr>
          <w:p w14:paraId="268E758E" w14:textId="77777777" w:rsidR="00ED22E8" w:rsidRPr="00457081" w:rsidRDefault="00ED22E8" w:rsidP="00ED22E8">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Proyecto GEF, "Asistencia Inicial para habilitar a Honduras a cumplir las obligaciones derivadas del Convenio de Estocolmo"</w:t>
            </w:r>
          </w:p>
        </w:tc>
        <w:tc>
          <w:tcPr>
            <w:tcW w:w="4711" w:type="dxa"/>
          </w:tcPr>
          <w:p w14:paraId="42408E1F" w14:textId="77777777" w:rsidR="00ED22E8" w:rsidRPr="00457081" w:rsidRDefault="00ED22E8" w:rsidP="001839D4">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Dentro de su diseño, el proyecto</w:t>
            </w:r>
            <w:r w:rsidR="001839D4" w:rsidRPr="00457081">
              <w:rPr>
                <w:rFonts w:cstheme="minorHAnsi"/>
                <w:color w:val="000000"/>
                <w:sz w:val="20"/>
                <w:lang w:val="es-ES"/>
              </w:rPr>
              <w:t xml:space="preserve"> decidió basarse en los resultados del Proyecto GEF, pues existía una coincidencia de prioridades.</w:t>
            </w:r>
          </w:p>
        </w:tc>
      </w:tr>
      <w:tr w:rsidR="00ED22E8" w:rsidRPr="00961C8C" w14:paraId="704EC7B0" w14:textId="77777777" w:rsidTr="006C646B">
        <w:trPr>
          <w:jc w:val="center"/>
        </w:trPr>
        <w:tc>
          <w:tcPr>
            <w:tcW w:w="4711" w:type="dxa"/>
          </w:tcPr>
          <w:p w14:paraId="26477517" w14:textId="77777777" w:rsidR="00ED22E8" w:rsidRPr="00457081" w:rsidRDefault="00ED22E8" w:rsidP="00ED22E8">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Proyecto regional financiado por el GEF, ejecutado por la Organización Panamericana de la Salud (OPS) en apoyo de la eliminación gradual del DDT en el control del vector de la malaria</w:t>
            </w:r>
          </w:p>
        </w:tc>
        <w:tc>
          <w:tcPr>
            <w:tcW w:w="4711" w:type="dxa"/>
          </w:tcPr>
          <w:p w14:paraId="1E63A8C8" w14:textId="577266B3" w:rsidR="00ED22E8" w:rsidRPr="00457081" w:rsidRDefault="00ED22E8" w:rsidP="00ED22E8">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 xml:space="preserve">Las medidas adoptadas en virtud de ese proyecto se llevan a cabo como parte integral de los esfuerzos nacionales para eliminar las existencias de plaguicidas </w:t>
            </w:r>
            <w:r w:rsidR="003B237B" w:rsidRPr="00457081">
              <w:rPr>
                <w:rFonts w:cstheme="minorHAnsi"/>
                <w:color w:val="000000"/>
                <w:sz w:val="20"/>
                <w:lang w:val="es-ES"/>
              </w:rPr>
              <w:t>COP</w:t>
            </w:r>
            <w:r w:rsidRPr="00457081">
              <w:rPr>
                <w:rFonts w:cstheme="minorHAnsi"/>
                <w:color w:val="000000"/>
                <w:sz w:val="20"/>
                <w:lang w:val="es-ES"/>
              </w:rPr>
              <w:t>. Esto, a su vez, sirve para apoyar los objetivos estratégicos del GEF de promover la Gestión Ambientalmente Racional de productos químicos, así como los objetivos del Enfoque Estratégico para la Gestión Internacional de Químicos (SAICM), adoptado en febrero de 2006.</w:t>
            </w:r>
          </w:p>
        </w:tc>
      </w:tr>
      <w:tr w:rsidR="006C646B" w:rsidRPr="00961C8C" w14:paraId="78B68149" w14:textId="77777777" w:rsidTr="006C646B">
        <w:trPr>
          <w:jc w:val="center"/>
        </w:trPr>
        <w:tc>
          <w:tcPr>
            <w:tcW w:w="4711" w:type="dxa"/>
          </w:tcPr>
          <w:p w14:paraId="194F8C46" w14:textId="77777777" w:rsidR="006C646B" w:rsidRPr="00457081" w:rsidRDefault="006C646B" w:rsidP="008A3A7B">
            <w:pPr>
              <w:spacing w:before="120" w:after="120"/>
              <w:rPr>
                <w:rFonts w:eastAsia="Times New Roman" w:cstheme="minorHAnsi"/>
                <w:sz w:val="20"/>
                <w:lang w:val="es-ES" w:eastAsia="es-ES"/>
              </w:rPr>
            </w:pPr>
            <w:r w:rsidRPr="00457081">
              <w:rPr>
                <w:rFonts w:cstheme="minorHAnsi"/>
                <w:color w:val="000000"/>
                <w:sz w:val="20"/>
                <w:lang w:val="es-ES"/>
              </w:rPr>
              <w:t>Proyecto regional del GEF/PNUMA proyecto "Apoyo a la Implementación del Plan de Vigilancia Mundial de contaminantes orgánicos persistentes en América Latina y el Caribe (GRULAC).</w:t>
            </w:r>
          </w:p>
        </w:tc>
        <w:tc>
          <w:tcPr>
            <w:tcW w:w="4711" w:type="dxa"/>
          </w:tcPr>
          <w:p w14:paraId="1BC50B1C" w14:textId="77777777" w:rsidR="006C646B" w:rsidRPr="00457081" w:rsidRDefault="006C646B" w:rsidP="00ED22E8">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 xml:space="preserve">Las actividades propuestas en el proyecto relacionado con la vigilancia ambiental se complementan con </w:t>
            </w:r>
            <w:r w:rsidR="00932B89" w:rsidRPr="00457081">
              <w:rPr>
                <w:rFonts w:cstheme="minorHAnsi"/>
                <w:color w:val="000000"/>
                <w:sz w:val="20"/>
                <w:lang w:val="es-ES"/>
              </w:rPr>
              <w:t>las de dicho proyecto regional, el cual ha dejado como lecciones la:</w:t>
            </w:r>
          </w:p>
          <w:p w14:paraId="7147F50E" w14:textId="147365FF" w:rsidR="00932B89" w:rsidRPr="00457081" w:rsidRDefault="00932B89" w:rsidP="00E37B61">
            <w:pPr>
              <w:pStyle w:val="ListParagraph"/>
              <w:numPr>
                <w:ilvl w:val="0"/>
                <w:numId w:val="15"/>
              </w:num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 xml:space="preserve">Necesidad de creación de capacidad regional para el muestreo y análisis de los </w:t>
            </w:r>
            <w:r w:rsidR="003B237B" w:rsidRPr="00457081">
              <w:rPr>
                <w:rFonts w:cstheme="minorHAnsi"/>
                <w:color w:val="000000"/>
                <w:sz w:val="20"/>
                <w:lang w:val="es-ES"/>
              </w:rPr>
              <w:t>COP</w:t>
            </w:r>
            <w:r w:rsidRPr="00457081">
              <w:rPr>
                <w:rFonts w:cstheme="minorHAnsi"/>
                <w:color w:val="000000"/>
                <w:sz w:val="20"/>
                <w:lang w:val="es-ES"/>
              </w:rPr>
              <w:t xml:space="preserve"> en aire y leche materna. </w:t>
            </w:r>
          </w:p>
          <w:p w14:paraId="709109A7" w14:textId="77777777" w:rsidR="00932B89" w:rsidRPr="00457081" w:rsidRDefault="00932B89" w:rsidP="00E37B61">
            <w:pPr>
              <w:pStyle w:val="ListParagraph"/>
              <w:numPr>
                <w:ilvl w:val="0"/>
                <w:numId w:val="15"/>
              </w:num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 xml:space="preserve">Necesidad de generación de datos de POPs en América Latina y el Caribe. </w:t>
            </w:r>
          </w:p>
          <w:p w14:paraId="072C3758" w14:textId="77777777" w:rsidR="00932B89" w:rsidRPr="00457081" w:rsidRDefault="00932B89" w:rsidP="00E37B61">
            <w:pPr>
              <w:pStyle w:val="ListParagraph"/>
              <w:numPr>
                <w:ilvl w:val="0"/>
                <w:numId w:val="15"/>
              </w:num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 xml:space="preserve">Necesidad de identificar tendencias en las concentraciones de POPs con el tiempo. </w:t>
            </w:r>
          </w:p>
          <w:p w14:paraId="4653DF32" w14:textId="77777777" w:rsidR="00932B89" w:rsidRPr="00457081" w:rsidRDefault="00932B89" w:rsidP="00E37B61">
            <w:pPr>
              <w:pStyle w:val="ListParagraph"/>
              <w:numPr>
                <w:ilvl w:val="0"/>
                <w:numId w:val="15"/>
              </w:num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Necesidad de evaluar la eficacia de la aplicación del Convenio de Estocolmo.</w:t>
            </w:r>
          </w:p>
          <w:p w14:paraId="1AA64BCC" w14:textId="77777777" w:rsidR="00932B89" w:rsidRPr="00457081" w:rsidRDefault="00932B89" w:rsidP="00ED22E8">
            <w:pPr>
              <w:tabs>
                <w:tab w:val="left" w:pos="0"/>
                <w:tab w:val="left" w:pos="851"/>
              </w:tabs>
              <w:spacing w:before="120" w:after="120"/>
              <w:jc w:val="both"/>
              <w:rPr>
                <w:rFonts w:cstheme="minorHAnsi"/>
                <w:color w:val="000000"/>
                <w:sz w:val="20"/>
                <w:lang w:val="es-ES"/>
              </w:rPr>
            </w:pPr>
          </w:p>
        </w:tc>
      </w:tr>
      <w:tr w:rsidR="006C646B" w:rsidRPr="00961C8C" w14:paraId="4356B6B4" w14:textId="77777777" w:rsidTr="006C646B">
        <w:trPr>
          <w:jc w:val="center"/>
        </w:trPr>
        <w:tc>
          <w:tcPr>
            <w:tcW w:w="4711" w:type="dxa"/>
          </w:tcPr>
          <w:p w14:paraId="0C8AC5DC" w14:textId="77777777" w:rsidR="006C646B" w:rsidRPr="00457081" w:rsidRDefault="006C646B" w:rsidP="008A3A7B">
            <w:pPr>
              <w:spacing w:before="120" w:after="120"/>
              <w:rPr>
                <w:rFonts w:eastAsia="Times New Roman" w:cstheme="minorHAnsi"/>
                <w:sz w:val="20"/>
                <w:lang w:val="es-ES" w:eastAsia="es-ES"/>
              </w:rPr>
            </w:pPr>
            <w:r w:rsidRPr="00457081">
              <w:rPr>
                <w:rFonts w:eastAsia="Times New Roman" w:cstheme="minorHAnsi"/>
                <w:sz w:val="20"/>
                <w:lang w:val="es-ES" w:eastAsia="es-ES"/>
              </w:rPr>
              <w:t xml:space="preserve">Manejo ambientalmente racional y eliminación de los PCBs en Argentina </w:t>
            </w:r>
          </w:p>
        </w:tc>
        <w:tc>
          <w:tcPr>
            <w:tcW w:w="4711" w:type="dxa"/>
          </w:tcPr>
          <w:p w14:paraId="42D5319C" w14:textId="77777777" w:rsidR="00FF5C4E" w:rsidRPr="00457081" w:rsidRDefault="00FF5C4E" w:rsidP="00485C1E">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El fortalecimiento de capacidades institucionales es un aspecto crítico en el manejo seguro y la disposición final de PCBs</w:t>
            </w:r>
          </w:p>
          <w:p w14:paraId="07DCF95A" w14:textId="77777777" w:rsidR="00FF5C4E" w:rsidRPr="00457081" w:rsidRDefault="00FF5C4E" w:rsidP="00485C1E">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La implementación de proyectos piloto en el interior del país constituye una importante fuente de información sobre el éxito o fracaso de las intervenciones.</w:t>
            </w:r>
          </w:p>
        </w:tc>
      </w:tr>
      <w:tr w:rsidR="006C646B" w:rsidRPr="00961C8C" w14:paraId="0EEE24FC" w14:textId="77777777" w:rsidTr="006C646B">
        <w:trPr>
          <w:jc w:val="center"/>
        </w:trPr>
        <w:tc>
          <w:tcPr>
            <w:tcW w:w="4711" w:type="dxa"/>
          </w:tcPr>
          <w:p w14:paraId="70ABFC64" w14:textId="77777777" w:rsidR="006C646B" w:rsidRPr="00457081" w:rsidRDefault="006C646B" w:rsidP="008A3A7B">
            <w:pPr>
              <w:spacing w:before="120" w:after="120"/>
              <w:rPr>
                <w:rFonts w:eastAsia="Times New Roman" w:cstheme="minorHAnsi"/>
                <w:sz w:val="20"/>
                <w:lang w:val="es-ES" w:eastAsia="es-ES"/>
              </w:rPr>
            </w:pPr>
            <w:r w:rsidRPr="00457081">
              <w:rPr>
                <w:rFonts w:eastAsia="Times New Roman" w:cstheme="minorHAnsi"/>
                <w:sz w:val="20"/>
                <w:lang w:val="es-ES" w:eastAsia="es-ES"/>
              </w:rPr>
              <w:t xml:space="preserve"> Establecimiento de gestión de residuos de PCBS y la eliminación del sistema  - Brasil</w:t>
            </w:r>
          </w:p>
        </w:tc>
        <w:tc>
          <w:tcPr>
            <w:tcW w:w="4711" w:type="dxa"/>
          </w:tcPr>
          <w:p w14:paraId="10FE82D7" w14:textId="77777777" w:rsidR="006C646B" w:rsidRPr="00457081" w:rsidRDefault="00DB5C5B" w:rsidP="00485C1E">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Es necesario desarrollar plenamente la capacidad del país para administrar y disponer de los aceites de PCB que contienen los equipos y otros residuos de PCB de manera sostenible con el fin de lograr el oportuno cumplimiento de los requisitos del Convenio de Estocolmo y para minimizar el riesgo de exposición de la población a los PCB.</w:t>
            </w:r>
          </w:p>
        </w:tc>
      </w:tr>
      <w:tr w:rsidR="006C646B" w:rsidRPr="00961C8C" w14:paraId="099CDDE4" w14:textId="77777777" w:rsidTr="006C646B">
        <w:trPr>
          <w:jc w:val="center"/>
        </w:trPr>
        <w:tc>
          <w:tcPr>
            <w:tcW w:w="4711" w:type="dxa"/>
          </w:tcPr>
          <w:p w14:paraId="610D97D5" w14:textId="77777777" w:rsidR="006C646B" w:rsidRPr="00457081" w:rsidRDefault="006C646B" w:rsidP="008A3A7B">
            <w:pPr>
              <w:spacing w:before="120" w:after="120"/>
              <w:rPr>
                <w:rFonts w:eastAsia="Times New Roman" w:cstheme="minorHAnsi"/>
                <w:sz w:val="20"/>
                <w:lang w:val="es-ES" w:eastAsia="es-ES"/>
              </w:rPr>
            </w:pPr>
            <w:r w:rsidRPr="00457081">
              <w:rPr>
                <w:rFonts w:eastAsia="Times New Roman" w:cstheme="minorHAnsi"/>
                <w:sz w:val="20"/>
                <w:lang w:val="es-ES" w:eastAsia="es-ES"/>
              </w:rPr>
              <w:t>Manejo ambientalmente racional y destrucción de los PCBS  - México</w:t>
            </w:r>
          </w:p>
        </w:tc>
        <w:tc>
          <w:tcPr>
            <w:tcW w:w="4711" w:type="dxa"/>
          </w:tcPr>
          <w:p w14:paraId="6186C0BC" w14:textId="77777777" w:rsidR="006C646B" w:rsidRPr="00457081" w:rsidRDefault="00DB5C5B" w:rsidP="00DB5C5B">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Se deben minimizar los riesgos de exposición de PCB para los habitantes, incluidas las poblaciones vulnerables (por ejemplo, los escolares y los trabajadores) y para el medio ambiente.</w:t>
            </w:r>
          </w:p>
        </w:tc>
      </w:tr>
      <w:tr w:rsidR="006C646B" w:rsidRPr="00961C8C" w14:paraId="0960C290" w14:textId="77777777" w:rsidTr="006C646B">
        <w:trPr>
          <w:jc w:val="center"/>
        </w:trPr>
        <w:tc>
          <w:tcPr>
            <w:tcW w:w="4711" w:type="dxa"/>
          </w:tcPr>
          <w:p w14:paraId="61F93563" w14:textId="77777777" w:rsidR="006C646B" w:rsidRPr="00457081" w:rsidRDefault="006C646B" w:rsidP="008A3A7B">
            <w:pPr>
              <w:spacing w:before="120" w:after="120"/>
              <w:rPr>
                <w:rFonts w:eastAsia="Times New Roman" w:cstheme="minorHAnsi"/>
                <w:sz w:val="20"/>
                <w:lang w:val="es-ES" w:eastAsia="es-ES"/>
              </w:rPr>
            </w:pPr>
            <w:r w:rsidRPr="00457081">
              <w:rPr>
                <w:rFonts w:eastAsia="Times New Roman" w:cstheme="minorHAnsi"/>
                <w:sz w:val="20"/>
                <w:lang w:val="es-ES" w:eastAsia="es-ES"/>
              </w:rPr>
              <w:t xml:space="preserve">Gestión de los plaguicidas COP en Nicaragua </w:t>
            </w:r>
          </w:p>
        </w:tc>
        <w:tc>
          <w:tcPr>
            <w:tcW w:w="4711" w:type="dxa"/>
          </w:tcPr>
          <w:p w14:paraId="308214B2" w14:textId="77777777" w:rsidR="006C646B" w:rsidRPr="00457081" w:rsidRDefault="00485C1E" w:rsidP="00485C1E">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Se reconoce la necesidad de minimizar el riesgo para el ser humano y el medio ambiente de la exposición a los COP a través del fortalecimiento de la capacidad gubernamental, institucional y de las partes interesadas para la gestión del ciclo de vida de estas sustancias.</w:t>
            </w:r>
          </w:p>
        </w:tc>
      </w:tr>
      <w:tr w:rsidR="006C646B" w:rsidRPr="00961C8C" w14:paraId="39FFC2A1" w14:textId="77777777" w:rsidTr="006C646B">
        <w:trPr>
          <w:jc w:val="center"/>
        </w:trPr>
        <w:tc>
          <w:tcPr>
            <w:tcW w:w="4711" w:type="dxa"/>
          </w:tcPr>
          <w:p w14:paraId="6014D63E" w14:textId="2027F659" w:rsidR="006C646B" w:rsidRPr="00457081" w:rsidRDefault="006C646B" w:rsidP="008A3A7B">
            <w:pPr>
              <w:spacing w:before="120" w:after="120"/>
              <w:rPr>
                <w:rFonts w:eastAsia="Times New Roman" w:cstheme="minorHAnsi"/>
                <w:sz w:val="20"/>
                <w:lang w:val="es-ES" w:eastAsia="es-ES"/>
              </w:rPr>
            </w:pPr>
            <w:r w:rsidRPr="00457081">
              <w:rPr>
                <w:rFonts w:eastAsia="Times New Roman" w:cstheme="minorHAnsi"/>
                <w:sz w:val="20"/>
                <w:lang w:val="es-ES" w:eastAsia="es-ES"/>
              </w:rPr>
              <w:t xml:space="preserve">Manejo ambientalmente racional y la eliminación de los PCB </w:t>
            </w:r>
            <w:r w:rsidR="00C928B2" w:rsidRPr="00457081">
              <w:rPr>
                <w:rFonts w:eastAsia="Times New Roman" w:cstheme="minorHAnsi"/>
                <w:sz w:val="20"/>
                <w:lang w:val="es-ES" w:eastAsia="es-ES"/>
              </w:rPr>
              <w:t>–</w:t>
            </w:r>
            <w:r w:rsidRPr="00457081">
              <w:rPr>
                <w:rFonts w:eastAsia="Times New Roman" w:cstheme="minorHAnsi"/>
                <w:sz w:val="20"/>
                <w:lang w:val="es-ES" w:eastAsia="es-ES"/>
              </w:rPr>
              <w:t xml:space="preserve"> Perú</w:t>
            </w:r>
          </w:p>
        </w:tc>
        <w:tc>
          <w:tcPr>
            <w:tcW w:w="4711" w:type="dxa"/>
          </w:tcPr>
          <w:p w14:paraId="1A6BF0C0" w14:textId="77777777" w:rsidR="006C646B" w:rsidRPr="00457081" w:rsidRDefault="00485C1E" w:rsidP="00485C1E">
            <w:pPr>
              <w:tabs>
                <w:tab w:val="left" w:pos="0"/>
                <w:tab w:val="left" w:pos="851"/>
              </w:tabs>
              <w:spacing w:before="120" w:after="120"/>
              <w:jc w:val="both"/>
              <w:rPr>
                <w:rFonts w:cstheme="minorHAnsi"/>
                <w:color w:val="000000"/>
                <w:sz w:val="20"/>
                <w:lang w:val="es-ES"/>
              </w:rPr>
            </w:pPr>
            <w:r w:rsidRPr="00457081">
              <w:rPr>
                <w:rFonts w:cstheme="minorHAnsi"/>
                <w:color w:val="000000"/>
                <w:sz w:val="20"/>
                <w:lang w:val="es-ES"/>
              </w:rPr>
              <w:t xml:space="preserve">Este proyecto buscó el establecimiento de prácticas de gestión ambientalmente racional de PCB  para aumentar la eliminación y disposición de equipos y desechos que contienen PCB. Una lección del mismo fue que se centró especialmente en las implicaciones de los PCB para los servicios públicos de electricidad y principales usuarios de la electricidad. </w:t>
            </w:r>
          </w:p>
        </w:tc>
      </w:tr>
    </w:tbl>
    <w:p w14:paraId="23DA5BE7" w14:textId="439D0535" w:rsidR="00ED22E8" w:rsidRPr="00457081" w:rsidRDefault="00C928B2" w:rsidP="00C928B2">
      <w:pPr>
        <w:tabs>
          <w:tab w:val="left" w:pos="0"/>
          <w:tab w:val="left" w:pos="851"/>
        </w:tabs>
        <w:spacing w:before="120" w:after="120" w:line="240" w:lineRule="auto"/>
        <w:jc w:val="center"/>
        <w:rPr>
          <w:rFonts w:cstheme="minorHAnsi"/>
          <w:color w:val="000000"/>
          <w:lang w:val="es-ES"/>
        </w:rPr>
      </w:pPr>
      <w:r w:rsidRPr="00457081">
        <w:rPr>
          <w:rFonts w:cstheme="minorHAnsi"/>
          <w:color w:val="000000"/>
          <w:sz w:val="18"/>
          <w:lang w:val="es-ES"/>
        </w:rPr>
        <w:t>Fuente: Elaboración propia sobre la base del documento del proyecto y las experiencias de otros países.</w:t>
      </w:r>
    </w:p>
    <w:p w14:paraId="3BF51114" w14:textId="77777777" w:rsidR="00C928B2" w:rsidRPr="00457081" w:rsidRDefault="00C928B2" w:rsidP="00ED22E8">
      <w:pPr>
        <w:tabs>
          <w:tab w:val="left" w:pos="0"/>
          <w:tab w:val="left" w:pos="851"/>
        </w:tabs>
        <w:spacing w:before="120" w:after="120" w:line="240" w:lineRule="auto"/>
        <w:jc w:val="both"/>
        <w:rPr>
          <w:rFonts w:ascii="Arial" w:hAnsi="Arial" w:cs="Arial"/>
          <w:color w:val="000000"/>
          <w:lang w:val="es-ES"/>
        </w:rPr>
      </w:pPr>
    </w:p>
    <w:p w14:paraId="0B04765A" w14:textId="77777777" w:rsidR="00CC4D66" w:rsidRPr="00457081" w:rsidRDefault="009F5766" w:rsidP="009F5766">
      <w:pPr>
        <w:pStyle w:val="Heading3"/>
        <w:spacing w:before="0" w:line="240" w:lineRule="auto"/>
        <w:jc w:val="both"/>
        <w:rPr>
          <w:rFonts w:asciiTheme="minorHAnsi" w:hAnsiTheme="minorHAnsi" w:cstheme="minorHAnsi"/>
          <w:sz w:val="24"/>
          <w:lang w:val="es-ES"/>
        </w:rPr>
      </w:pPr>
      <w:bookmarkStart w:id="99" w:name="_Toc393487980"/>
      <w:bookmarkStart w:id="100" w:name="_Toc399365354"/>
      <w:r w:rsidRPr="00457081">
        <w:rPr>
          <w:rFonts w:asciiTheme="minorHAnsi" w:hAnsiTheme="minorHAnsi" w:cstheme="minorHAnsi"/>
          <w:sz w:val="24"/>
          <w:lang w:val="es-ES"/>
        </w:rPr>
        <w:t xml:space="preserve">3.1.4 </w:t>
      </w:r>
      <w:r w:rsidR="00CC4D66" w:rsidRPr="00457081">
        <w:rPr>
          <w:rFonts w:asciiTheme="minorHAnsi" w:hAnsiTheme="minorHAnsi" w:cstheme="minorHAnsi"/>
          <w:sz w:val="24"/>
          <w:lang w:val="es-ES"/>
        </w:rPr>
        <w:t>Participación planificada de los interesados</w:t>
      </w:r>
      <w:bookmarkEnd w:id="99"/>
      <w:bookmarkEnd w:id="100"/>
      <w:r w:rsidR="00CC4D66" w:rsidRPr="00457081">
        <w:rPr>
          <w:rFonts w:asciiTheme="minorHAnsi" w:hAnsiTheme="minorHAnsi" w:cstheme="minorHAnsi"/>
          <w:sz w:val="24"/>
          <w:lang w:val="es-ES"/>
        </w:rPr>
        <w:t xml:space="preserve"> </w:t>
      </w:r>
    </w:p>
    <w:p w14:paraId="453D0E79" w14:textId="77777777" w:rsidR="00B1347F" w:rsidRPr="00457081" w:rsidRDefault="00B1347F" w:rsidP="00B1347F">
      <w:pPr>
        <w:autoSpaceDE w:val="0"/>
        <w:autoSpaceDN w:val="0"/>
        <w:adjustRightInd w:val="0"/>
        <w:spacing w:after="0" w:line="240" w:lineRule="auto"/>
        <w:jc w:val="both"/>
        <w:rPr>
          <w:rFonts w:cstheme="minorHAnsi"/>
          <w:sz w:val="24"/>
          <w:lang w:val="es-ES"/>
        </w:rPr>
      </w:pPr>
    </w:p>
    <w:p w14:paraId="5260FF23" w14:textId="77777777" w:rsidR="00485C1E" w:rsidRPr="00457081" w:rsidRDefault="00485C1E" w:rsidP="00E37B61">
      <w:pPr>
        <w:pStyle w:val="ListParagraph"/>
        <w:numPr>
          <w:ilvl w:val="0"/>
          <w:numId w:val="3"/>
        </w:numPr>
        <w:jc w:val="both"/>
        <w:rPr>
          <w:rFonts w:cstheme="minorHAnsi"/>
          <w:sz w:val="24"/>
          <w:lang w:val="es-ES"/>
        </w:rPr>
      </w:pPr>
      <w:r w:rsidRPr="00457081">
        <w:rPr>
          <w:rFonts w:cstheme="minorHAnsi"/>
          <w:sz w:val="24"/>
          <w:lang w:val="es-ES"/>
        </w:rPr>
        <w:t>Secretaría de Recursos Naturales y Medio Ambiente</w:t>
      </w:r>
      <w:r w:rsidR="008C01AE" w:rsidRPr="00457081">
        <w:rPr>
          <w:rFonts w:cstheme="minorHAnsi"/>
          <w:sz w:val="24"/>
          <w:lang w:val="es-ES"/>
        </w:rPr>
        <w:t xml:space="preserve">: </w:t>
      </w:r>
      <w:r w:rsidR="000470DF" w:rsidRPr="00457081">
        <w:rPr>
          <w:rFonts w:cstheme="minorHAnsi"/>
          <w:sz w:val="24"/>
          <w:lang w:val="es-ES"/>
        </w:rPr>
        <w:t xml:space="preserve">entidad </w:t>
      </w:r>
      <w:r w:rsidR="008C01AE" w:rsidRPr="00457081">
        <w:rPr>
          <w:rFonts w:cstheme="minorHAnsi"/>
          <w:sz w:val="24"/>
          <w:lang w:val="es-ES"/>
        </w:rPr>
        <w:t xml:space="preserve">responsable de cumplir y hacer cumplir la legislación ambiental en Honduras, la formulación y coordinación general de las políticas nacionales sobre el medio ambiente, garantizar que el cumplimiento de estas políticas, la coordinación institucional de los sectores privado y público en materia de ambiente. SERNA </w:t>
      </w:r>
      <w:r w:rsidR="000470DF" w:rsidRPr="00457081">
        <w:rPr>
          <w:rFonts w:cstheme="minorHAnsi"/>
          <w:sz w:val="24"/>
          <w:lang w:val="es-ES"/>
        </w:rPr>
        <w:t xml:space="preserve">coordina </w:t>
      </w:r>
      <w:r w:rsidR="008C01AE" w:rsidRPr="00457081">
        <w:rPr>
          <w:rFonts w:cstheme="minorHAnsi"/>
          <w:sz w:val="24"/>
          <w:lang w:val="es-ES"/>
        </w:rPr>
        <w:t xml:space="preserve">estratégicamente </w:t>
      </w:r>
      <w:r w:rsidR="000470DF" w:rsidRPr="00457081">
        <w:rPr>
          <w:rFonts w:cstheme="minorHAnsi"/>
          <w:sz w:val="24"/>
          <w:lang w:val="es-ES"/>
        </w:rPr>
        <w:t xml:space="preserve">la implementación del </w:t>
      </w:r>
      <w:r w:rsidR="008C01AE" w:rsidRPr="00457081">
        <w:rPr>
          <w:rFonts w:cstheme="minorHAnsi"/>
          <w:sz w:val="24"/>
          <w:lang w:val="es-ES"/>
        </w:rPr>
        <w:t>Convenio de Estocolmo</w:t>
      </w:r>
      <w:r w:rsidR="000470DF" w:rsidRPr="00457081">
        <w:rPr>
          <w:rFonts w:cstheme="minorHAnsi"/>
          <w:sz w:val="24"/>
          <w:lang w:val="es-ES"/>
        </w:rPr>
        <w:t xml:space="preserve"> y </w:t>
      </w:r>
      <w:r w:rsidR="008C01AE" w:rsidRPr="00457081">
        <w:rPr>
          <w:rFonts w:cstheme="minorHAnsi"/>
          <w:sz w:val="24"/>
          <w:lang w:val="es-ES"/>
        </w:rPr>
        <w:t>es el punto focal del Convenio de Basilea y del SAICM, entre otras convenciones ambientales internacionales. Representa la auto</w:t>
      </w:r>
      <w:r w:rsidR="000470DF" w:rsidRPr="00457081">
        <w:rPr>
          <w:rFonts w:cstheme="minorHAnsi"/>
          <w:sz w:val="24"/>
          <w:lang w:val="es-ES"/>
        </w:rPr>
        <w:t>ridad designada que se encarga</w:t>
      </w:r>
      <w:r w:rsidR="008C01AE" w:rsidRPr="00457081">
        <w:rPr>
          <w:rFonts w:cstheme="minorHAnsi"/>
          <w:sz w:val="24"/>
          <w:lang w:val="es-ES"/>
        </w:rPr>
        <w:t xml:space="preserve"> de coordinar el sector de los productos químicos para cumplir con la política propuesta para el manejo ambientalmente racional de los productos químicos y servir como secretaria ejecutiva de la CNG a través del CESCCO.</w:t>
      </w:r>
      <w:r w:rsidRPr="00457081">
        <w:rPr>
          <w:rFonts w:cstheme="minorHAnsi"/>
          <w:sz w:val="24"/>
          <w:lang w:val="es-ES"/>
        </w:rPr>
        <w:t xml:space="preserve"> </w:t>
      </w:r>
    </w:p>
    <w:p w14:paraId="6E28D0FB" w14:textId="26C7F596" w:rsidR="00485C1E" w:rsidRPr="00457081" w:rsidRDefault="00485C1E" w:rsidP="00E37B61">
      <w:pPr>
        <w:pStyle w:val="ListParagraph"/>
        <w:numPr>
          <w:ilvl w:val="0"/>
          <w:numId w:val="3"/>
        </w:numPr>
        <w:jc w:val="both"/>
        <w:rPr>
          <w:rFonts w:cstheme="minorHAnsi"/>
          <w:sz w:val="24"/>
          <w:lang w:val="es-ES"/>
        </w:rPr>
      </w:pPr>
      <w:r w:rsidRPr="00457081">
        <w:rPr>
          <w:rFonts w:cstheme="minorHAnsi"/>
          <w:sz w:val="24"/>
          <w:lang w:val="es-ES"/>
        </w:rPr>
        <w:t>Secretaría de Salud</w:t>
      </w:r>
      <w:r w:rsidR="000470DF" w:rsidRPr="00457081">
        <w:rPr>
          <w:rFonts w:cstheme="minorHAnsi"/>
          <w:sz w:val="24"/>
          <w:lang w:val="es-ES"/>
        </w:rPr>
        <w:t xml:space="preserve">: es el órgano rector y regulador del sector de la salud, responsables de definir la política nacional, la normalización, planificación y coordinación de todas las actividades públicas y privadas en el ámbito de la salud. La Secretaría representa una autoridad indispensable en la evaluación de la gestión de los </w:t>
      </w:r>
      <w:r w:rsidR="003B237B" w:rsidRPr="00457081">
        <w:rPr>
          <w:rFonts w:cstheme="minorHAnsi"/>
          <w:sz w:val="24"/>
          <w:lang w:val="es-ES"/>
        </w:rPr>
        <w:t>COP</w:t>
      </w:r>
      <w:r w:rsidR="000470DF" w:rsidRPr="00457081">
        <w:rPr>
          <w:rFonts w:cstheme="minorHAnsi"/>
          <w:sz w:val="24"/>
          <w:lang w:val="es-ES"/>
        </w:rPr>
        <w:t xml:space="preserve"> (intencionales y no intencionales) también es propietario de los almacenes donde las existencias de plaguicidas que potencialmente están contaminados, por lo tanto se convierte en un actor clave.</w:t>
      </w:r>
    </w:p>
    <w:p w14:paraId="2EE62346" w14:textId="77777777" w:rsidR="00485C1E" w:rsidRPr="00457081" w:rsidRDefault="00485C1E" w:rsidP="00E37B61">
      <w:pPr>
        <w:pStyle w:val="ListParagraph"/>
        <w:numPr>
          <w:ilvl w:val="0"/>
          <w:numId w:val="3"/>
        </w:numPr>
        <w:jc w:val="both"/>
        <w:rPr>
          <w:rFonts w:cstheme="minorHAnsi"/>
          <w:sz w:val="24"/>
          <w:lang w:val="es-ES"/>
        </w:rPr>
      </w:pPr>
      <w:r w:rsidRPr="00457081">
        <w:rPr>
          <w:rFonts w:cstheme="minorHAnsi"/>
          <w:sz w:val="24"/>
          <w:lang w:val="es-ES"/>
        </w:rPr>
        <w:t>Secretaría de Agricultura y Ganadería</w:t>
      </w:r>
      <w:r w:rsidR="00B44143" w:rsidRPr="00457081">
        <w:rPr>
          <w:rFonts w:cstheme="minorHAnsi"/>
          <w:sz w:val="24"/>
          <w:lang w:val="es-ES"/>
        </w:rPr>
        <w:t xml:space="preserve">: </w:t>
      </w:r>
      <w:r w:rsidR="00482493" w:rsidRPr="00457081">
        <w:rPr>
          <w:rFonts w:cstheme="minorHAnsi"/>
          <w:sz w:val="24"/>
          <w:lang w:val="es-ES"/>
        </w:rPr>
        <w:t>es responsable de la promoción y desarrollo de la actividad agrícola del país, por lo tanto responsable de la planificación, la normalización y la coordinación de todas las actividades regionales, departamentales a nivel nacional relativas a la sanidad vegetal y salud animal. La SAG es la autoridad que regula los plaguicidas. Cuenta con un Departamento de Control de estos compuestos y mantiene bajo custodia (en condiciones adecuadas) las existencias de plaguicidas caducos. Tiene la función de garantizar que las existencias de plaguicidas COPS sean manejados y eliminados de manera responsable a lo largo de las líneas de las convenciones internacionales y las decisiones nacionales sobre la materia.</w:t>
      </w:r>
      <w:r w:rsidRPr="00457081">
        <w:rPr>
          <w:rFonts w:cstheme="minorHAnsi"/>
          <w:sz w:val="24"/>
          <w:lang w:val="es-ES"/>
        </w:rPr>
        <w:t xml:space="preserve"> </w:t>
      </w:r>
    </w:p>
    <w:p w14:paraId="4DE3F218" w14:textId="77777777" w:rsidR="00485C1E" w:rsidRPr="00457081" w:rsidRDefault="00485C1E" w:rsidP="00E37B61">
      <w:pPr>
        <w:pStyle w:val="ListParagraph"/>
        <w:numPr>
          <w:ilvl w:val="0"/>
          <w:numId w:val="3"/>
        </w:numPr>
        <w:jc w:val="both"/>
        <w:rPr>
          <w:rFonts w:cstheme="minorHAnsi"/>
          <w:sz w:val="24"/>
          <w:lang w:val="es-ES"/>
        </w:rPr>
      </w:pPr>
      <w:r w:rsidRPr="00457081">
        <w:rPr>
          <w:rFonts w:cstheme="minorHAnsi"/>
          <w:sz w:val="24"/>
          <w:lang w:val="es-ES"/>
        </w:rPr>
        <w:t>Secretaría de Trabajo y Seguridad Social</w:t>
      </w:r>
      <w:r w:rsidR="00482493" w:rsidRPr="00457081">
        <w:rPr>
          <w:rFonts w:cstheme="minorHAnsi"/>
          <w:sz w:val="24"/>
          <w:lang w:val="es-ES"/>
        </w:rPr>
        <w:t xml:space="preserve">: </w:t>
      </w:r>
      <w:r w:rsidR="00495C6D" w:rsidRPr="00457081">
        <w:rPr>
          <w:rFonts w:cstheme="minorHAnsi"/>
          <w:sz w:val="24"/>
          <w:lang w:val="es-ES"/>
        </w:rPr>
        <w:t xml:space="preserve">es responsable de hacer cumplir el Código de Trabajo, para regular las relaciones entre capital y </w:t>
      </w:r>
      <w:r w:rsidR="00EA3B4C" w:rsidRPr="00457081">
        <w:rPr>
          <w:rFonts w:cstheme="minorHAnsi"/>
          <w:sz w:val="24"/>
          <w:lang w:val="es-ES"/>
        </w:rPr>
        <w:t>el</w:t>
      </w:r>
      <w:r w:rsidR="00495C6D" w:rsidRPr="00457081">
        <w:rPr>
          <w:rFonts w:cstheme="minorHAnsi"/>
          <w:sz w:val="24"/>
          <w:lang w:val="es-ES"/>
        </w:rPr>
        <w:t xml:space="preserve"> trabajo, colocándolas sobre una base de justicia social con el fin de garantizar a los trabajadores las condiciones necesarias para una vida normal y una justa compensación del capital. La STSS es un aliado importante para garantizar que las prácticas apropiadas se llevan a cabo la gestión de existencias de COPS, con énfasis en la adopción de medidas de protección personal para reducir el riesgo de exposición a estos compuestos.</w:t>
      </w:r>
    </w:p>
    <w:p w14:paraId="3CCB6F5E" w14:textId="77777777" w:rsidR="00495C6D" w:rsidRPr="00457081" w:rsidRDefault="00485C1E" w:rsidP="00E37B61">
      <w:pPr>
        <w:pStyle w:val="ListParagraph"/>
        <w:numPr>
          <w:ilvl w:val="0"/>
          <w:numId w:val="3"/>
        </w:numPr>
        <w:jc w:val="both"/>
        <w:rPr>
          <w:rFonts w:ascii="Arial" w:eastAsia="Times New Roman" w:hAnsi="Arial" w:cs="Arial"/>
          <w:lang w:val="es-ES" w:eastAsia="es-ES"/>
        </w:rPr>
      </w:pPr>
      <w:r w:rsidRPr="00457081">
        <w:rPr>
          <w:rFonts w:cstheme="minorHAnsi"/>
          <w:sz w:val="24"/>
          <w:lang w:val="es-ES"/>
        </w:rPr>
        <w:t>Empresa Nacional de Energía Eléctrica</w:t>
      </w:r>
      <w:r w:rsidR="00495C6D" w:rsidRPr="00457081">
        <w:rPr>
          <w:rFonts w:cstheme="minorHAnsi"/>
          <w:sz w:val="24"/>
          <w:lang w:val="es-ES"/>
        </w:rPr>
        <w:t>: es un organismo autónomo responsable de la producción, comercialización, transmisión y distribución de energía eléctrica en Honduras. La ENEE inició con la construcción de la primera gran central hidroeléctrica Cañaveral y la construcción de líneas de transmisión y subestaciones para distribuir energía eléctrica a los centros de consumo. Con el tiempo el sistema eléctrico, conocido como Red Nacional, se ha expandido y hoy en día la red de distribución cubre las principales regiones del país. La ENEE es considerada como el titular principal de los equipos que puedan contener PCBs. Es socio estratégico que tomará las medidas necesarias para reemplazar los equipos en uso con PCBS, las prácticas de gestión medioambiental (uso o no uso) y la validación de las herramientas técnicas para el manejo ambientalmente racional de PCBs.</w:t>
      </w:r>
      <w:r w:rsidRPr="00457081">
        <w:rPr>
          <w:rFonts w:cstheme="minorHAnsi"/>
          <w:sz w:val="24"/>
          <w:lang w:val="es-ES"/>
        </w:rPr>
        <w:t xml:space="preserve"> Municipalidades</w:t>
      </w:r>
      <w:r w:rsidR="00495C6D" w:rsidRPr="00457081">
        <w:rPr>
          <w:rFonts w:cstheme="minorHAnsi"/>
          <w:sz w:val="24"/>
          <w:lang w:val="es-ES"/>
        </w:rPr>
        <w:t xml:space="preserve">: (participantes en los proyectos piloto y de candidatos para la replicación) son órganos de gobierno locales, que son responsables de la protección del medio ambiente, promoción de la reforestación y regulación del comercio, la industria y otros servicios. Para lograr su objetivo puede dictar ordenanzas o establecer los aspectos de política en el plan de arbitrios, que es el instrumento legal adoptado por la Corporación Municipal, establecido por la Ley de Municipalidades, donde los cargos se establecen, las reglas y procedimientos relativos al sistema tributario municipal. Para cumplir con esta responsabilidad, entre otros, la mayoría de las municipalidades hay Unidades Ambientales Municipales. Los municipios se transforman en escenarios donde se pueden desarrollar modelos de planificación para lograr una gestión integral de residuos sólidos, la creación de capacidades locales, la sensibilización, la gestión exitosa de los sitios de disposición final de residuos sólidos para ser replicado en otros municipios. </w:t>
      </w:r>
    </w:p>
    <w:p w14:paraId="637C2B29" w14:textId="77777777" w:rsidR="00485C1E" w:rsidRDefault="00485C1E" w:rsidP="00E37B61">
      <w:pPr>
        <w:pStyle w:val="ListParagraph"/>
        <w:numPr>
          <w:ilvl w:val="0"/>
          <w:numId w:val="3"/>
        </w:numPr>
        <w:jc w:val="both"/>
        <w:rPr>
          <w:rFonts w:cstheme="minorHAnsi"/>
          <w:sz w:val="24"/>
          <w:lang w:val="es-ES"/>
        </w:rPr>
      </w:pPr>
      <w:r w:rsidRPr="00457081">
        <w:rPr>
          <w:rFonts w:cstheme="minorHAnsi"/>
          <w:sz w:val="24"/>
          <w:lang w:val="es-ES"/>
        </w:rPr>
        <w:t>Sector privado</w:t>
      </w:r>
      <w:r w:rsidR="00495C6D" w:rsidRPr="00457081">
        <w:rPr>
          <w:rFonts w:cstheme="minorHAnsi"/>
          <w:sz w:val="24"/>
          <w:lang w:val="es-ES"/>
        </w:rPr>
        <w:t>: está representado por un número de entidades como el COHEP, la ANDI, AHM y otros. Estas organizaciones son fundamentales para la obtención de la participación del sector para actualizar los inventarios nacionales de los COPS y la adopción de proyectos piloto de gestión de los PCBs principalmente, así como la adopción de mejores técnicas disponibles para reducir las emisiones no intencionales de dioxinas y furanos. Se ha identificado que el sector contribuye con educación ambiental y dispone un  consentimiento para participar en asociaciones estratégicas con la SERNA para demostrar las mejores prácticas en la gestión de los COPS y de residuos sólidos. El Centro Nacional de Producción más Limpia de Honduras (CNP + LH) permite una plataforma para influir en la planificación de actividades conjuntas con el sector privado</w:t>
      </w:r>
      <w:r w:rsidR="00495C6D" w:rsidRPr="00457081">
        <w:rPr>
          <w:rFonts w:ascii="Arial" w:eastAsia="Times New Roman" w:hAnsi="Arial" w:cs="Arial"/>
          <w:lang w:val="es-ES" w:eastAsia="es-ES"/>
        </w:rPr>
        <w:t>.</w:t>
      </w:r>
      <w:r w:rsidRPr="00457081">
        <w:rPr>
          <w:rFonts w:cstheme="minorHAnsi"/>
          <w:sz w:val="24"/>
          <w:lang w:val="es-ES"/>
        </w:rPr>
        <w:t xml:space="preserve"> </w:t>
      </w:r>
    </w:p>
    <w:p w14:paraId="41D06B39" w14:textId="4822C894" w:rsidR="0058350B" w:rsidRPr="00457081" w:rsidRDefault="0058350B" w:rsidP="00E37B61">
      <w:pPr>
        <w:pStyle w:val="ListParagraph"/>
        <w:numPr>
          <w:ilvl w:val="0"/>
          <w:numId w:val="3"/>
        </w:numPr>
        <w:jc w:val="both"/>
        <w:rPr>
          <w:rFonts w:cstheme="minorHAnsi"/>
          <w:sz w:val="24"/>
          <w:lang w:val="es-ES"/>
        </w:rPr>
      </w:pPr>
      <w:r>
        <w:rPr>
          <w:rFonts w:cstheme="minorHAnsi"/>
          <w:sz w:val="24"/>
          <w:lang w:val="es-ES"/>
        </w:rPr>
        <w:t xml:space="preserve">Junta del Proyecto: </w:t>
      </w:r>
      <w:r w:rsidRPr="0058350B">
        <w:rPr>
          <w:rFonts w:cstheme="minorHAnsi"/>
          <w:sz w:val="24"/>
          <w:lang w:val="es-ES"/>
        </w:rPr>
        <w:t xml:space="preserve">presidida por el Representante Residente Adjunto del PNUD e integrada por las 7 instituciones y organizaciones, el Coordinador y Administradora del proyecto. </w:t>
      </w:r>
      <w:r>
        <w:rPr>
          <w:rFonts w:cstheme="minorHAnsi"/>
          <w:sz w:val="24"/>
          <w:lang w:val="es-ES"/>
        </w:rPr>
        <w:t xml:space="preserve"> El rol primordial de la Junta del Proyecto es dar el enfoque estrat</w:t>
      </w:r>
      <w:r>
        <w:rPr>
          <w:rFonts w:cstheme="minorHAnsi"/>
          <w:sz w:val="24"/>
          <w:lang w:val="es-MX"/>
        </w:rPr>
        <w:t>égico del mismo desde un punto de vista de gobierno y de beneficiario. Esta Junta evalúa si todo está cumpliéndose según lo planificado, con la calidad deseada y con el presupuesto asignado</w:t>
      </w:r>
      <w:r>
        <w:rPr>
          <w:rStyle w:val="FootnoteReference"/>
          <w:rFonts w:cstheme="minorHAnsi"/>
          <w:sz w:val="24"/>
          <w:lang w:val="es-MX"/>
        </w:rPr>
        <w:footnoteReference w:id="6"/>
      </w:r>
      <w:r>
        <w:rPr>
          <w:rFonts w:cstheme="minorHAnsi"/>
          <w:sz w:val="24"/>
          <w:lang w:val="es-MX"/>
        </w:rPr>
        <w:t xml:space="preserve">. </w:t>
      </w:r>
    </w:p>
    <w:p w14:paraId="2D909EB6" w14:textId="77777777" w:rsidR="00485C1E" w:rsidRPr="00457081" w:rsidRDefault="00485C1E" w:rsidP="00B1347F">
      <w:pPr>
        <w:autoSpaceDE w:val="0"/>
        <w:autoSpaceDN w:val="0"/>
        <w:adjustRightInd w:val="0"/>
        <w:spacing w:after="0" w:line="240" w:lineRule="auto"/>
        <w:jc w:val="both"/>
        <w:rPr>
          <w:rFonts w:cstheme="minorHAnsi"/>
          <w:sz w:val="24"/>
          <w:lang w:val="es-ES"/>
        </w:rPr>
      </w:pPr>
    </w:p>
    <w:p w14:paraId="2025654A" w14:textId="77777777" w:rsidR="00CC4D66" w:rsidRPr="00457081" w:rsidRDefault="009F5766" w:rsidP="00447A3C">
      <w:pPr>
        <w:pStyle w:val="Heading3"/>
        <w:spacing w:before="0" w:line="240" w:lineRule="auto"/>
        <w:jc w:val="both"/>
        <w:rPr>
          <w:rFonts w:asciiTheme="minorHAnsi" w:hAnsiTheme="minorHAnsi" w:cstheme="minorHAnsi"/>
          <w:sz w:val="24"/>
          <w:lang w:val="es-ES"/>
        </w:rPr>
      </w:pPr>
      <w:bookmarkStart w:id="101" w:name="_Toc393487981"/>
      <w:bookmarkStart w:id="102" w:name="_Toc399365355"/>
      <w:r w:rsidRPr="00457081">
        <w:rPr>
          <w:rFonts w:asciiTheme="minorHAnsi" w:hAnsiTheme="minorHAnsi" w:cstheme="minorHAnsi"/>
          <w:sz w:val="24"/>
          <w:lang w:val="es-ES"/>
        </w:rPr>
        <w:t xml:space="preserve">3.1.5 </w:t>
      </w:r>
      <w:r w:rsidR="00CC4D66" w:rsidRPr="00457081">
        <w:rPr>
          <w:rFonts w:asciiTheme="minorHAnsi" w:hAnsiTheme="minorHAnsi" w:cstheme="minorHAnsi"/>
          <w:sz w:val="24"/>
          <w:lang w:val="es-ES"/>
        </w:rPr>
        <w:t>Enfoque de repetición</w:t>
      </w:r>
      <w:bookmarkEnd w:id="101"/>
      <w:bookmarkEnd w:id="102"/>
      <w:r w:rsidR="00CC4D66" w:rsidRPr="00457081">
        <w:rPr>
          <w:rFonts w:asciiTheme="minorHAnsi" w:hAnsiTheme="minorHAnsi" w:cstheme="minorHAnsi"/>
          <w:sz w:val="24"/>
          <w:lang w:val="es-ES"/>
        </w:rPr>
        <w:t xml:space="preserve"> </w:t>
      </w:r>
    </w:p>
    <w:p w14:paraId="55AB9210" w14:textId="77777777" w:rsidR="00447A3C" w:rsidRPr="00457081" w:rsidRDefault="00447A3C" w:rsidP="00064CD4">
      <w:pPr>
        <w:spacing w:line="240" w:lineRule="auto"/>
        <w:jc w:val="both"/>
        <w:rPr>
          <w:rFonts w:cstheme="minorHAnsi"/>
          <w:sz w:val="24"/>
          <w:lang w:val="es-ES"/>
        </w:rPr>
      </w:pPr>
    </w:p>
    <w:p w14:paraId="320F42E9" w14:textId="77777777" w:rsidR="00447A3C" w:rsidRPr="00457081" w:rsidRDefault="00447A3C" w:rsidP="00064CD4">
      <w:pPr>
        <w:spacing w:line="240" w:lineRule="auto"/>
        <w:jc w:val="both"/>
        <w:rPr>
          <w:rFonts w:cstheme="minorHAnsi"/>
          <w:sz w:val="24"/>
          <w:lang w:val="es-ES"/>
        </w:rPr>
      </w:pPr>
      <w:r w:rsidRPr="00457081">
        <w:rPr>
          <w:rFonts w:cstheme="minorHAnsi"/>
          <w:sz w:val="24"/>
          <w:lang w:val="es-ES"/>
        </w:rPr>
        <w:t>En esta sección se presentan algunas lecciones y experiencias que resultan de la implementación del proyecto y que se han repetido en el diseño y ejecución de otras iniciativas.</w:t>
      </w:r>
    </w:p>
    <w:p w14:paraId="0E86A8FC" w14:textId="7631C869" w:rsidR="0032367A" w:rsidRPr="00457081" w:rsidRDefault="00447A3C" w:rsidP="00064CD4">
      <w:pPr>
        <w:jc w:val="both"/>
        <w:rPr>
          <w:rFonts w:cstheme="minorHAnsi"/>
          <w:sz w:val="24"/>
          <w:lang w:val="es-ES"/>
        </w:rPr>
      </w:pPr>
      <w:r w:rsidRPr="00457081">
        <w:rPr>
          <w:rFonts w:cstheme="minorHAnsi"/>
          <w:sz w:val="24"/>
          <w:lang w:val="es-ES"/>
        </w:rPr>
        <w:t>En primer lugar, en la actualidad</w:t>
      </w:r>
      <w:r w:rsidR="0032367A" w:rsidRPr="00457081">
        <w:rPr>
          <w:rFonts w:cstheme="minorHAnsi"/>
          <w:sz w:val="24"/>
          <w:lang w:val="es-ES"/>
        </w:rPr>
        <w:t xml:space="preserve"> se </w:t>
      </w:r>
      <w:r w:rsidR="00C928B2" w:rsidRPr="00457081">
        <w:rPr>
          <w:rFonts w:cstheme="minorHAnsi"/>
          <w:sz w:val="24"/>
          <w:lang w:val="es-ES"/>
        </w:rPr>
        <w:t>está</w:t>
      </w:r>
      <w:r w:rsidR="0032367A" w:rsidRPr="00457081">
        <w:rPr>
          <w:rFonts w:cstheme="minorHAnsi"/>
          <w:sz w:val="24"/>
          <w:lang w:val="es-ES"/>
        </w:rPr>
        <w:t>n</w:t>
      </w:r>
      <w:r w:rsidR="00037DEE" w:rsidRPr="00457081">
        <w:rPr>
          <w:rFonts w:cstheme="minorHAnsi"/>
          <w:sz w:val="24"/>
          <w:lang w:val="es-ES"/>
        </w:rPr>
        <w:t xml:space="preserve"> </w:t>
      </w:r>
      <w:r w:rsidR="0032367A" w:rsidRPr="00457081">
        <w:rPr>
          <w:rFonts w:cstheme="minorHAnsi"/>
          <w:sz w:val="24"/>
          <w:lang w:val="es-ES"/>
        </w:rPr>
        <w:t xml:space="preserve">realizando esfuerzos conjuntos con el sistema de Registro de emisiones y transferencia de contaminantes (RETC), </w:t>
      </w:r>
      <w:r w:rsidR="00C71077" w:rsidRPr="00457081">
        <w:rPr>
          <w:rFonts w:cstheme="minorHAnsi"/>
          <w:sz w:val="24"/>
          <w:lang w:val="es-ES"/>
        </w:rPr>
        <w:t>el cual es</w:t>
      </w:r>
      <w:r w:rsidR="0032367A" w:rsidRPr="00457081">
        <w:rPr>
          <w:rFonts w:cstheme="minorHAnsi"/>
          <w:sz w:val="24"/>
          <w:lang w:val="es-ES"/>
        </w:rPr>
        <w:t xml:space="preserve"> la herramienta nacional para contar con un sistema de indicadores ambientales de los </w:t>
      </w:r>
      <w:r w:rsidR="00C71077" w:rsidRPr="00457081">
        <w:rPr>
          <w:rFonts w:cstheme="minorHAnsi"/>
          <w:sz w:val="24"/>
          <w:lang w:val="es-ES"/>
        </w:rPr>
        <w:t>COP</w:t>
      </w:r>
      <w:r w:rsidR="0032367A" w:rsidRPr="00457081">
        <w:rPr>
          <w:rFonts w:cstheme="minorHAnsi"/>
          <w:sz w:val="24"/>
          <w:lang w:val="es-ES"/>
        </w:rPr>
        <w:t> y otras sustancias y productos quí</w:t>
      </w:r>
      <w:r w:rsidR="00C71077" w:rsidRPr="00457081">
        <w:rPr>
          <w:rFonts w:cstheme="minorHAnsi"/>
          <w:sz w:val="24"/>
          <w:lang w:val="es-ES"/>
        </w:rPr>
        <w:t>micos prioritarios y prohibidos. El mismo</w:t>
      </w:r>
      <w:r w:rsidR="0032367A" w:rsidRPr="00457081">
        <w:rPr>
          <w:rFonts w:cstheme="minorHAnsi"/>
          <w:sz w:val="24"/>
          <w:lang w:val="es-ES"/>
        </w:rPr>
        <w:t xml:space="preserve"> consiste en un sistema automatizado de reporte en línea</w:t>
      </w:r>
      <w:r w:rsidR="00C71077" w:rsidRPr="00457081">
        <w:rPr>
          <w:rFonts w:cstheme="minorHAnsi"/>
          <w:sz w:val="24"/>
          <w:lang w:val="es-ES"/>
        </w:rPr>
        <w:t xml:space="preserve">, cuyo </w:t>
      </w:r>
      <w:r w:rsidR="0032367A" w:rsidRPr="00457081">
        <w:rPr>
          <w:rFonts w:cstheme="minorHAnsi"/>
          <w:sz w:val="24"/>
          <w:lang w:val="es-ES"/>
        </w:rPr>
        <w:t>nodo central se aloja en el SINIA/SERNA y cuya res</w:t>
      </w:r>
      <w:r w:rsidR="00C71077" w:rsidRPr="00457081">
        <w:rPr>
          <w:rFonts w:cstheme="minorHAnsi"/>
          <w:sz w:val="24"/>
          <w:lang w:val="es-ES"/>
        </w:rPr>
        <w:t>ponsabilidad recae en el Departamento de Gestión de Productos Químicos  de CESCCO</w:t>
      </w:r>
      <w:r w:rsidR="0032367A" w:rsidRPr="00457081">
        <w:rPr>
          <w:rFonts w:cstheme="minorHAnsi"/>
          <w:sz w:val="24"/>
          <w:lang w:val="es-ES"/>
        </w:rPr>
        <w:t>, quienes han sido parte de la construcción de estas capacidades y han sido debidamente capacitados para asumir esa respo</w:t>
      </w:r>
      <w:r w:rsidRPr="00457081">
        <w:rPr>
          <w:rFonts w:cstheme="minorHAnsi"/>
          <w:sz w:val="24"/>
          <w:lang w:val="es-ES"/>
        </w:rPr>
        <w:t xml:space="preserve">nsabilidad. </w:t>
      </w:r>
      <w:r w:rsidR="006744C0" w:rsidRPr="00457081">
        <w:rPr>
          <w:rFonts w:cstheme="minorHAnsi"/>
          <w:sz w:val="24"/>
          <w:lang w:val="es-ES"/>
        </w:rPr>
        <w:t>A</w:t>
      </w:r>
      <w:r w:rsidR="0032367A" w:rsidRPr="00457081">
        <w:rPr>
          <w:rFonts w:cstheme="minorHAnsi"/>
          <w:sz w:val="24"/>
          <w:lang w:val="es-ES"/>
        </w:rPr>
        <w:t xml:space="preserve"> la fecha se realizó una prueba piloto con la participación de 12 empresas privadas</w:t>
      </w:r>
      <w:r w:rsidR="006744C0" w:rsidRPr="00457081">
        <w:rPr>
          <w:rFonts w:cstheme="minorHAnsi"/>
          <w:sz w:val="24"/>
          <w:lang w:val="es-ES"/>
        </w:rPr>
        <w:t xml:space="preserve"> </w:t>
      </w:r>
      <w:r w:rsidR="0032367A" w:rsidRPr="00457081">
        <w:rPr>
          <w:rFonts w:cstheme="minorHAnsi"/>
          <w:sz w:val="24"/>
          <w:lang w:val="es-ES"/>
        </w:rPr>
        <w:t>y se cuenta con dos reportes voluntarios tanto del sector privado como del público.</w:t>
      </w:r>
    </w:p>
    <w:p w14:paraId="5F0D71D5" w14:textId="77777777" w:rsidR="006744C0" w:rsidRPr="00457081" w:rsidRDefault="006744C0" w:rsidP="006744C0">
      <w:pPr>
        <w:jc w:val="both"/>
        <w:rPr>
          <w:rFonts w:cstheme="minorHAnsi"/>
          <w:sz w:val="24"/>
          <w:lang w:val="es-ES"/>
        </w:rPr>
      </w:pPr>
      <w:r w:rsidRPr="00457081">
        <w:rPr>
          <w:rFonts w:cstheme="minorHAnsi"/>
          <w:sz w:val="24"/>
          <w:lang w:val="es-ES"/>
        </w:rPr>
        <w:t>Sobre la misma línea, s</w:t>
      </w:r>
      <w:r w:rsidR="0032367A" w:rsidRPr="00457081">
        <w:rPr>
          <w:rFonts w:cstheme="minorHAnsi"/>
          <w:sz w:val="24"/>
          <w:lang w:val="es-ES"/>
        </w:rPr>
        <w:t>e elaboró una</w:t>
      </w:r>
      <w:r w:rsidR="00447A3C" w:rsidRPr="00457081">
        <w:rPr>
          <w:rFonts w:cstheme="minorHAnsi"/>
          <w:sz w:val="24"/>
          <w:lang w:val="es-ES"/>
        </w:rPr>
        <w:t xml:space="preserve"> propuesta de Reglamento del RE</w:t>
      </w:r>
      <w:r w:rsidR="0032367A" w:rsidRPr="00457081">
        <w:rPr>
          <w:rFonts w:cstheme="minorHAnsi"/>
          <w:sz w:val="24"/>
          <w:lang w:val="es-ES"/>
        </w:rPr>
        <w:t>T</w:t>
      </w:r>
      <w:r w:rsidR="00447A3C" w:rsidRPr="00457081">
        <w:rPr>
          <w:rFonts w:cstheme="minorHAnsi"/>
          <w:sz w:val="24"/>
          <w:lang w:val="es-ES"/>
        </w:rPr>
        <w:t>C</w:t>
      </w:r>
      <w:r w:rsidR="0032367A" w:rsidRPr="00457081">
        <w:rPr>
          <w:rFonts w:cstheme="minorHAnsi"/>
          <w:sz w:val="24"/>
          <w:lang w:val="es-ES"/>
        </w:rPr>
        <w:t xml:space="preserve"> y su manual de implementación. Este Reglamento fue aprobado bajo Acuerdo </w:t>
      </w:r>
      <w:r w:rsidR="00EA3B4C" w:rsidRPr="00457081">
        <w:rPr>
          <w:rFonts w:cstheme="minorHAnsi"/>
          <w:sz w:val="24"/>
          <w:lang w:val="es-ES"/>
        </w:rPr>
        <w:t>Ministerial</w:t>
      </w:r>
      <w:r w:rsidR="0032367A" w:rsidRPr="00457081">
        <w:rPr>
          <w:rFonts w:cstheme="minorHAnsi"/>
          <w:sz w:val="24"/>
          <w:lang w:val="es-ES"/>
        </w:rPr>
        <w:t xml:space="preserve"> No. 1070-2014 y est</w:t>
      </w:r>
      <w:r w:rsidRPr="00457081">
        <w:rPr>
          <w:rFonts w:cstheme="minorHAnsi"/>
          <w:sz w:val="24"/>
          <w:lang w:val="es-ES"/>
        </w:rPr>
        <w:t>á</w:t>
      </w:r>
      <w:r w:rsidR="0032367A" w:rsidRPr="00457081">
        <w:rPr>
          <w:rFonts w:cstheme="minorHAnsi"/>
          <w:sz w:val="24"/>
          <w:lang w:val="es-ES"/>
        </w:rPr>
        <w:t xml:space="preserve"> solo pendiente de su publicación en el </w:t>
      </w:r>
      <w:r w:rsidRPr="00457081">
        <w:rPr>
          <w:rFonts w:cstheme="minorHAnsi"/>
          <w:sz w:val="24"/>
          <w:lang w:val="es-ES"/>
        </w:rPr>
        <w:t>Diario</w:t>
      </w:r>
      <w:r w:rsidR="0032367A" w:rsidRPr="00457081">
        <w:rPr>
          <w:rFonts w:cstheme="minorHAnsi"/>
          <w:sz w:val="24"/>
          <w:lang w:val="es-ES"/>
        </w:rPr>
        <w:t xml:space="preserve"> </w:t>
      </w:r>
      <w:r w:rsidRPr="00457081">
        <w:rPr>
          <w:rFonts w:cstheme="minorHAnsi"/>
          <w:sz w:val="24"/>
          <w:lang w:val="es-ES"/>
        </w:rPr>
        <w:t>O</w:t>
      </w:r>
      <w:r w:rsidR="0032367A" w:rsidRPr="00457081">
        <w:rPr>
          <w:rFonts w:cstheme="minorHAnsi"/>
          <w:sz w:val="24"/>
          <w:lang w:val="es-ES"/>
        </w:rPr>
        <w:t>ficial La Ga</w:t>
      </w:r>
      <w:r w:rsidRPr="00457081">
        <w:rPr>
          <w:rFonts w:cstheme="minorHAnsi"/>
          <w:sz w:val="24"/>
          <w:lang w:val="es-ES"/>
        </w:rPr>
        <w:t>ceta para que entre en vigencia. De esta manera</w:t>
      </w:r>
      <w:r w:rsidR="0032367A" w:rsidRPr="00457081">
        <w:rPr>
          <w:rFonts w:cstheme="minorHAnsi"/>
          <w:sz w:val="24"/>
          <w:lang w:val="es-ES"/>
        </w:rPr>
        <w:t xml:space="preserve"> el primer reporte obligatorio será en el primer trimestre de 2016.</w:t>
      </w:r>
      <w:r w:rsidRPr="00457081">
        <w:rPr>
          <w:rFonts w:cstheme="minorHAnsi"/>
          <w:sz w:val="24"/>
          <w:lang w:val="es-ES"/>
        </w:rPr>
        <w:t xml:space="preserve"> </w:t>
      </w:r>
      <w:r w:rsidR="00EA3B4C" w:rsidRPr="00457081">
        <w:rPr>
          <w:rFonts w:cstheme="minorHAnsi"/>
          <w:sz w:val="24"/>
          <w:lang w:val="es-ES"/>
        </w:rPr>
        <w:t xml:space="preserve">Es importante señalar que Honduras fue el primer país de la región en finalizar su RETC, alcanzar una regulación nacional y el primero que reporto a la prueba piloto del RETC Regional. </w:t>
      </w:r>
      <w:r w:rsidRPr="00457081">
        <w:rPr>
          <w:rFonts w:cstheme="minorHAnsi"/>
          <w:sz w:val="24"/>
          <w:lang w:val="es-ES"/>
        </w:rPr>
        <w:t>Ya se han  realizado las actividades necesarias de creación de fortalezas a nivel institucional para que se responsabilicen de esta regulación.</w:t>
      </w:r>
    </w:p>
    <w:p w14:paraId="21D4F19D" w14:textId="77777777" w:rsidR="0032367A" w:rsidRPr="00457081" w:rsidRDefault="006744C0" w:rsidP="00064CD4">
      <w:pPr>
        <w:jc w:val="both"/>
        <w:rPr>
          <w:rFonts w:cstheme="minorHAnsi"/>
          <w:sz w:val="24"/>
          <w:lang w:val="es-ES"/>
        </w:rPr>
      </w:pPr>
      <w:r w:rsidRPr="00457081">
        <w:rPr>
          <w:rFonts w:cstheme="minorHAnsi"/>
          <w:sz w:val="24"/>
          <w:lang w:val="es-ES"/>
        </w:rPr>
        <w:t>En segundo lugar, e</w:t>
      </w:r>
      <w:r w:rsidR="0032367A" w:rsidRPr="00457081">
        <w:rPr>
          <w:rFonts w:cstheme="minorHAnsi"/>
          <w:sz w:val="24"/>
          <w:lang w:val="es-ES"/>
        </w:rPr>
        <w:t>n 2013</w:t>
      </w:r>
      <w:r w:rsidRPr="00457081">
        <w:rPr>
          <w:rFonts w:cstheme="minorHAnsi"/>
          <w:sz w:val="24"/>
          <w:lang w:val="es-ES"/>
        </w:rPr>
        <w:t>,</w:t>
      </w:r>
      <w:r w:rsidR="0032367A" w:rsidRPr="00457081">
        <w:rPr>
          <w:rFonts w:cstheme="minorHAnsi"/>
          <w:sz w:val="24"/>
          <w:lang w:val="es-ES"/>
        </w:rPr>
        <w:t xml:space="preserve"> el proyecto recibió dos invitaciones para presentar sus experiencias y lecciones aprendidas en el proceso de identificación de las caracte</w:t>
      </w:r>
      <w:r w:rsidRPr="00457081">
        <w:rPr>
          <w:rFonts w:cstheme="minorHAnsi"/>
          <w:sz w:val="24"/>
          <w:lang w:val="es-ES"/>
        </w:rPr>
        <w:t>r</w:t>
      </w:r>
      <w:r w:rsidR="0032367A" w:rsidRPr="00457081">
        <w:rPr>
          <w:rFonts w:cstheme="minorHAnsi"/>
          <w:sz w:val="24"/>
          <w:lang w:val="es-ES"/>
        </w:rPr>
        <w:t>ísticas claves para el diseñ</w:t>
      </w:r>
      <w:r w:rsidRPr="00457081">
        <w:rPr>
          <w:rFonts w:cstheme="minorHAnsi"/>
          <w:sz w:val="24"/>
          <w:lang w:val="es-ES"/>
        </w:rPr>
        <w:t>o de este sistema y la estrategi</w:t>
      </w:r>
      <w:r w:rsidR="0032367A" w:rsidRPr="00457081">
        <w:rPr>
          <w:rFonts w:cstheme="minorHAnsi"/>
          <w:sz w:val="24"/>
          <w:lang w:val="es-ES"/>
        </w:rPr>
        <w:t>a de involucramiento de los diferentes sectores que deben reportar sus emisiones o transferencias para que la autoridad competente</w:t>
      </w:r>
      <w:r w:rsidRPr="00457081">
        <w:rPr>
          <w:rFonts w:cstheme="minorHAnsi"/>
          <w:sz w:val="24"/>
          <w:lang w:val="es-ES"/>
        </w:rPr>
        <w:t>, la</w:t>
      </w:r>
      <w:r w:rsidR="0032367A" w:rsidRPr="00457081">
        <w:rPr>
          <w:rFonts w:cstheme="minorHAnsi"/>
          <w:sz w:val="24"/>
          <w:lang w:val="es-ES"/>
        </w:rPr>
        <w:t xml:space="preserve"> SERNA, utilice los resultados de esta herramienta para  su gestión ambiental nacional.</w:t>
      </w:r>
      <w:r w:rsidRPr="00457081">
        <w:rPr>
          <w:rFonts w:cstheme="minorHAnsi"/>
          <w:sz w:val="24"/>
          <w:lang w:val="es-ES"/>
        </w:rPr>
        <w:t xml:space="preserve"> En este sentido, el proyecto COP 2  de Honduras participó como invitado</w:t>
      </w:r>
      <w:r w:rsidR="0032367A" w:rsidRPr="00457081">
        <w:rPr>
          <w:rFonts w:cstheme="minorHAnsi"/>
          <w:sz w:val="24"/>
          <w:lang w:val="es-ES"/>
        </w:rPr>
        <w:t xml:space="preserve"> especial en la Jornada Internacional de</w:t>
      </w:r>
      <w:r w:rsidRPr="00457081">
        <w:rPr>
          <w:rFonts w:cstheme="minorHAnsi"/>
          <w:sz w:val="24"/>
          <w:lang w:val="es-ES"/>
        </w:rPr>
        <w:t xml:space="preserve"> PRTR en Madrid, España y en calidad de invitado especial en la </w:t>
      </w:r>
      <w:r w:rsidR="0032367A" w:rsidRPr="00457081">
        <w:rPr>
          <w:rFonts w:cstheme="minorHAnsi"/>
          <w:sz w:val="24"/>
          <w:lang w:val="es-ES"/>
        </w:rPr>
        <w:t>Reunión Mesa Redonda de la OCDE, en Ginebra, Suiza.</w:t>
      </w:r>
    </w:p>
    <w:p w14:paraId="0145E9D5" w14:textId="77777777" w:rsidR="0032367A" w:rsidRPr="00457081" w:rsidRDefault="006744C0" w:rsidP="00064CD4">
      <w:pPr>
        <w:jc w:val="both"/>
        <w:rPr>
          <w:rFonts w:cstheme="minorHAnsi"/>
          <w:sz w:val="24"/>
          <w:lang w:val="es-ES"/>
        </w:rPr>
      </w:pPr>
      <w:r w:rsidRPr="00457081">
        <w:rPr>
          <w:rFonts w:cstheme="minorHAnsi"/>
          <w:sz w:val="24"/>
          <w:lang w:val="es-ES"/>
        </w:rPr>
        <w:t>En tercer lugar, o</w:t>
      </w:r>
      <w:r w:rsidR="0032367A" w:rsidRPr="00457081">
        <w:rPr>
          <w:rFonts w:cstheme="minorHAnsi"/>
          <w:sz w:val="24"/>
          <w:lang w:val="es-ES"/>
        </w:rPr>
        <w:t>tro logro</w:t>
      </w:r>
      <w:r w:rsidRPr="00457081">
        <w:rPr>
          <w:rFonts w:cstheme="minorHAnsi"/>
          <w:sz w:val="24"/>
          <w:lang w:val="es-ES"/>
        </w:rPr>
        <w:t xml:space="preserve"> </w:t>
      </w:r>
      <w:r w:rsidR="0032367A" w:rsidRPr="00457081">
        <w:rPr>
          <w:rFonts w:cstheme="minorHAnsi"/>
          <w:sz w:val="24"/>
          <w:lang w:val="es-ES"/>
        </w:rPr>
        <w:t>con trascendencia a nivel nacional e internacional es la experiencia de intervención en la gestión integral de los residuos sólidos (GIRS)</w:t>
      </w:r>
      <w:r w:rsidR="008F7918" w:rsidRPr="00457081">
        <w:rPr>
          <w:rFonts w:cstheme="minorHAnsi"/>
          <w:sz w:val="24"/>
          <w:lang w:val="es-ES"/>
        </w:rPr>
        <w:t xml:space="preserve"> municipales. Se ha trabajado</w:t>
      </w:r>
      <w:r w:rsidR="0032367A" w:rsidRPr="00457081">
        <w:rPr>
          <w:rFonts w:cstheme="minorHAnsi"/>
          <w:sz w:val="24"/>
          <w:lang w:val="es-ES"/>
        </w:rPr>
        <w:t xml:space="preserve"> con 4 municipalidades y 1 mancomunidad (total 9 municipios piloto), </w:t>
      </w:r>
      <w:r w:rsidR="00EA3B4C" w:rsidRPr="00457081">
        <w:rPr>
          <w:rFonts w:cstheme="minorHAnsi"/>
          <w:sz w:val="24"/>
          <w:lang w:val="es-ES"/>
        </w:rPr>
        <w:t>teniendo</w:t>
      </w:r>
      <w:r w:rsidR="0032367A" w:rsidRPr="00457081">
        <w:rPr>
          <w:rFonts w:cstheme="minorHAnsi"/>
          <w:sz w:val="24"/>
          <w:lang w:val="es-ES"/>
        </w:rPr>
        <w:t xml:space="preserve"> un logro relevante en la Municipalidad de Comayagua, que ha s</w:t>
      </w:r>
      <w:r w:rsidR="008F7918" w:rsidRPr="00457081">
        <w:rPr>
          <w:rFonts w:cstheme="minorHAnsi"/>
          <w:sz w:val="24"/>
          <w:lang w:val="es-ES"/>
        </w:rPr>
        <w:t xml:space="preserve">ervido de municipio modelo. La función de </w:t>
      </w:r>
      <w:r w:rsidR="0032367A" w:rsidRPr="00457081">
        <w:rPr>
          <w:rFonts w:cstheme="minorHAnsi"/>
          <w:sz w:val="24"/>
          <w:lang w:val="es-ES"/>
        </w:rPr>
        <w:t xml:space="preserve">GIRS </w:t>
      </w:r>
      <w:r w:rsidR="008F7918" w:rsidRPr="00457081">
        <w:rPr>
          <w:rFonts w:cstheme="minorHAnsi"/>
          <w:sz w:val="24"/>
          <w:lang w:val="es-ES"/>
        </w:rPr>
        <w:t xml:space="preserve">fue fortalecida </w:t>
      </w:r>
      <w:r w:rsidR="0032367A" w:rsidRPr="00457081">
        <w:rPr>
          <w:rFonts w:cstheme="minorHAnsi"/>
          <w:sz w:val="24"/>
          <w:lang w:val="es-ES"/>
        </w:rPr>
        <w:t>con la elaboración participativa de un Plan Di</w:t>
      </w:r>
      <w:r w:rsidR="008F7918" w:rsidRPr="00457081">
        <w:rPr>
          <w:rFonts w:cstheme="minorHAnsi"/>
          <w:sz w:val="24"/>
          <w:lang w:val="es-ES"/>
        </w:rPr>
        <w:t>rector para la GIRS Municipales</w:t>
      </w:r>
      <w:r w:rsidR="0032367A" w:rsidRPr="00457081">
        <w:rPr>
          <w:rFonts w:cstheme="minorHAnsi"/>
          <w:sz w:val="24"/>
          <w:lang w:val="es-ES"/>
        </w:rPr>
        <w:t xml:space="preserve"> y </w:t>
      </w:r>
      <w:r w:rsidR="008F7918" w:rsidRPr="00457081">
        <w:rPr>
          <w:rFonts w:cstheme="minorHAnsi"/>
          <w:sz w:val="24"/>
          <w:lang w:val="es-ES"/>
        </w:rPr>
        <w:t>la</w:t>
      </w:r>
      <w:r w:rsidR="0032367A" w:rsidRPr="00457081">
        <w:rPr>
          <w:rFonts w:cstheme="minorHAnsi"/>
          <w:sz w:val="24"/>
          <w:lang w:val="es-ES"/>
        </w:rPr>
        <w:t xml:space="preserve"> capacit</w:t>
      </w:r>
      <w:r w:rsidR="008F7918" w:rsidRPr="00457081">
        <w:rPr>
          <w:rFonts w:cstheme="minorHAnsi"/>
          <w:sz w:val="24"/>
          <w:lang w:val="es-ES"/>
        </w:rPr>
        <w:t>ación de</w:t>
      </w:r>
      <w:r w:rsidR="0032367A" w:rsidRPr="00457081">
        <w:rPr>
          <w:rFonts w:cstheme="minorHAnsi"/>
          <w:sz w:val="24"/>
          <w:lang w:val="es-ES"/>
        </w:rPr>
        <w:t xml:space="preserve"> los actores clave en cada municipio en temas priorizad</w:t>
      </w:r>
      <w:r w:rsidR="008F7918" w:rsidRPr="00457081">
        <w:rPr>
          <w:rFonts w:cstheme="minorHAnsi"/>
          <w:sz w:val="24"/>
          <w:lang w:val="es-ES"/>
        </w:rPr>
        <w:t xml:space="preserve">os en su plan, tales como </w:t>
      </w:r>
      <w:r w:rsidR="0032367A" w:rsidRPr="00457081">
        <w:rPr>
          <w:rFonts w:cstheme="minorHAnsi"/>
          <w:sz w:val="24"/>
          <w:lang w:val="es-ES"/>
        </w:rPr>
        <w:t>GIRS, compostaje, GIRS de residuos hospitalarios, entre otros</w:t>
      </w:r>
      <w:r w:rsidR="008F7918" w:rsidRPr="00457081">
        <w:rPr>
          <w:rFonts w:cstheme="minorHAnsi"/>
          <w:sz w:val="24"/>
          <w:lang w:val="es-ES"/>
        </w:rPr>
        <w:t>.</w:t>
      </w:r>
    </w:p>
    <w:p w14:paraId="72284307" w14:textId="77777777" w:rsidR="0032367A" w:rsidRPr="00457081" w:rsidRDefault="0032367A" w:rsidP="00064CD4">
      <w:pPr>
        <w:jc w:val="both"/>
        <w:rPr>
          <w:rFonts w:cstheme="minorHAnsi"/>
          <w:sz w:val="24"/>
          <w:lang w:val="es-ES"/>
        </w:rPr>
      </w:pPr>
      <w:r w:rsidRPr="00457081">
        <w:rPr>
          <w:rFonts w:cstheme="minorHAnsi"/>
          <w:sz w:val="24"/>
          <w:lang w:val="es-ES"/>
        </w:rPr>
        <w:t>Con esta experiencia exitosa</w:t>
      </w:r>
      <w:r w:rsidR="008F7918" w:rsidRPr="00457081">
        <w:rPr>
          <w:rFonts w:cstheme="minorHAnsi"/>
          <w:sz w:val="24"/>
          <w:lang w:val="es-ES"/>
        </w:rPr>
        <w:t xml:space="preserve">, el municipio de Comayagua </w:t>
      </w:r>
      <w:r w:rsidRPr="00457081">
        <w:rPr>
          <w:rFonts w:cstheme="minorHAnsi"/>
          <w:sz w:val="24"/>
          <w:lang w:val="es-ES"/>
        </w:rPr>
        <w:t xml:space="preserve">ha sido ampliamente visitado por las otras municipalidades a nivel nacional y también </w:t>
      </w:r>
      <w:r w:rsidR="008F7918" w:rsidRPr="00457081">
        <w:rPr>
          <w:rFonts w:cstheme="minorHAnsi"/>
          <w:sz w:val="24"/>
          <w:lang w:val="es-ES"/>
        </w:rPr>
        <w:t>se recibió una invitación de parte del</w:t>
      </w:r>
      <w:r w:rsidRPr="00457081">
        <w:rPr>
          <w:rFonts w:cstheme="minorHAnsi"/>
          <w:sz w:val="24"/>
          <w:lang w:val="es-ES"/>
        </w:rPr>
        <w:t xml:space="preserve"> PNUD y la Municipalidad de Santo Domingo, República Dominican</w:t>
      </w:r>
      <w:r w:rsidR="008F7918" w:rsidRPr="00457081">
        <w:rPr>
          <w:rFonts w:cstheme="minorHAnsi"/>
          <w:sz w:val="24"/>
          <w:lang w:val="es-ES"/>
        </w:rPr>
        <w:t xml:space="preserve">a, para </w:t>
      </w:r>
      <w:r w:rsidRPr="00457081">
        <w:rPr>
          <w:rFonts w:cstheme="minorHAnsi"/>
          <w:sz w:val="24"/>
          <w:lang w:val="es-ES"/>
        </w:rPr>
        <w:t>presentar estas experiencias y lecciones aprendidas en el evento Rec</w:t>
      </w:r>
      <w:r w:rsidR="00D6711C" w:rsidRPr="00457081">
        <w:rPr>
          <w:rFonts w:cstheme="minorHAnsi"/>
          <w:sz w:val="24"/>
          <w:lang w:val="es-ES"/>
        </w:rPr>
        <w:t>iclar para una Vida Mejor (ReVi</w:t>
      </w:r>
      <w:r w:rsidRPr="00457081">
        <w:rPr>
          <w:rFonts w:cstheme="minorHAnsi"/>
          <w:sz w:val="24"/>
          <w:lang w:val="es-ES"/>
        </w:rPr>
        <w:t>Me)</w:t>
      </w:r>
      <w:r w:rsidR="008F7918" w:rsidRPr="00457081">
        <w:rPr>
          <w:rFonts w:cstheme="minorHAnsi"/>
          <w:sz w:val="24"/>
          <w:lang w:val="es-ES"/>
        </w:rPr>
        <w:t>,</w:t>
      </w:r>
      <w:r w:rsidRPr="00457081">
        <w:rPr>
          <w:rFonts w:cstheme="minorHAnsi"/>
          <w:sz w:val="24"/>
          <w:lang w:val="es-ES"/>
        </w:rPr>
        <w:t xml:space="preserve"> evento internacional de las islas del </w:t>
      </w:r>
      <w:r w:rsidR="008F7918" w:rsidRPr="00457081">
        <w:rPr>
          <w:rFonts w:cstheme="minorHAnsi"/>
          <w:sz w:val="24"/>
          <w:lang w:val="es-ES"/>
        </w:rPr>
        <w:t>Caribe. Como resultado de esta participación, el</w:t>
      </w:r>
      <w:r w:rsidRPr="00457081">
        <w:rPr>
          <w:rFonts w:cstheme="minorHAnsi"/>
          <w:sz w:val="24"/>
          <w:lang w:val="es-ES"/>
        </w:rPr>
        <w:t xml:space="preserve"> municipio de Comayagua ha sido nuevamente </w:t>
      </w:r>
      <w:r w:rsidR="008F7918" w:rsidRPr="00457081">
        <w:rPr>
          <w:rFonts w:cstheme="minorHAnsi"/>
          <w:sz w:val="24"/>
          <w:lang w:val="es-ES"/>
        </w:rPr>
        <w:t>invitado</w:t>
      </w:r>
      <w:r w:rsidRPr="00457081">
        <w:rPr>
          <w:rFonts w:cstheme="minorHAnsi"/>
          <w:sz w:val="24"/>
          <w:lang w:val="es-ES"/>
        </w:rPr>
        <w:t xml:space="preserve"> por la Municipalidad de Santo Domingo y </w:t>
      </w:r>
      <w:r w:rsidR="008F7918" w:rsidRPr="00457081">
        <w:rPr>
          <w:rFonts w:cstheme="minorHAnsi"/>
          <w:sz w:val="24"/>
          <w:lang w:val="es-ES"/>
        </w:rPr>
        <w:t>la agencia de cooperación Japonesa (</w:t>
      </w:r>
      <w:r w:rsidRPr="00457081">
        <w:rPr>
          <w:rFonts w:cstheme="minorHAnsi"/>
          <w:sz w:val="24"/>
          <w:lang w:val="es-ES"/>
        </w:rPr>
        <w:t>JICA</w:t>
      </w:r>
      <w:r w:rsidR="008F7918" w:rsidRPr="00457081">
        <w:rPr>
          <w:rFonts w:cstheme="minorHAnsi"/>
          <w:sz w:val="24"/>
          <w:lang w:val="es-ES"/>
        </w:rPr>
        <w:t>)</w:t>
      </w:r>
      <w:r w:rsidRPr="00457081">
        <w:rPr>
          <w:rFonts w:cstheme="minorHAnsi"/>
          <w:sz w:val="24"/>
          <w:lang w:val="es-ES"/>
        </w:rPr>
        <w:t xml:space="preserve"> para el intercambio de experiencias en otro e</w:t>
      </w:r>
      <w:r w:rsidR="008F7918" w:rsidRPr="00457081">
        <w:rPr>
          <w:rFonts w:cstheme="minorHAnsi"/>
          <w:sz w:val="24"/>
          <w:lang w:val="es-ES"/>
        </w:rPr>
        <w:t>vento que se espera desarrollar.</w:t>
      </w:r>
    </w:p>
    <w:p w14:paraId="0DA05BA8" w14:textId="77777777" w:rsidR="0032367A" w:rsidRPr="00457081" w:rsidRDefault="0032367A" w:rsidP="00B1347F">
      <w:pPr>
        <w:autoSpaceDE w:val="0"/>
        <w:autoSpaceDN w:val="0"/>
        <w:adjustRightInd w:val="0"/>
        <w:spacing w:after="0" w:line="240" w:lineRule="auto"/>
        <w:jc w:val="both"/>
        <w:rPr>
          <w:rFonts w:cstheme="minorHAnsi"/>
          <w:sz w:val="24"/>
          <w:lang w:val="es-ES"/>
        </w:rPr>
      </w:pPr>
    </w:p>
    <w:p w14:paraId="5BE901A3" w14:textId="77777777" w:rsidR="00CC4D66" w:rsidRPr="00457081" w:rsidRDefault="009F5766" w:rsidP="009F5766">
      <w:pPr>
        <w:pStyle w:val="Heading3"/>
        <w:spacing w:before="0" w:line="240" w:lineRule="auto"/>
        <w:jc w:val="both"/>
        <w:rPr>
          <w:rFonts w:asciiTheme="minorHAnsi" w:hAnsiTheme="minorHAnsi" w:cstheme="minorHAnsi"/>
          <w:sz w:val="24"/>
          <w:lang w:val="es-ES"/>
        </w:rPr>
      </w:pPr>
      <w:bookmarkStart w:id="103" w:name="_Toc393487982"/>
      <w:bookmarkStart w:id="104" w:name="_Toc399365356"/>
      <w:r w:rsidRPr="00457081">
        <w:rPr>
          <w:rFonts w:asciiTheme="minorHAnsi" w:hAnsiTheme="minorHAnsi" w:cstheme="minorHAnsi"/>
          <w:sz w:val="24"/>
          <w:lang w:val="es-ES"/>
        </w:rPr>
        <w:t xml:space="preserve">3.1.6 </w:t>
      </w:r>
      <w:r w:rsidR="00CC4D66" w:rsidRPr="00457081">
        <w:rPr>
          <w:rFonts w:asciiTheme="minorHAnsi" w:hAnsiTheme="minorHAnsi" w:cstheme="minorHAnsi"/>
          <w:sz w:val="24"/>
          <w:lang w:val="es-ES"/>
        </w:rPr>
        <w:t>Ventaja comparativa del PNUD</w:t>
      </w:r>
      <w:bookmarkEnd w:id="103"/>
      <w:bookmarkEnd w:id="104"/>
      <w:r w:rsidR="00CC4D66" w:rsidRPr="00457081">
        <w:rPr>
          <w:rFonts w:asciiTheme="minorHAnsi" w:hAnsiTheme="minorHAnsi" w:cstheme="minorHAnsi"/>
          <w:sz w:val="24"/>
          <w:lang w:val="es-ES"/>
        </w:rPr>
        <w:t xml:space="preserve"> </w:t>
      </w:r>
    </w:p>
    <w:p w14:paraId="14F0C09B" w14:textId="77777777" w:rsidR="00B1347F" w:rsidRPr="00457081" w:rsidRDefault="00B1347F" w:rsidP="008A0F86">
      <w:pPr>
        <w:autoSpaceDE w:val="0"/>
        <w:autoSpaceDN w:val="0"/>
        <w:adjustRightInd w:val="0"/>
        <w:spacing w:after="0"/>
        <w:jc w:val="both"/>
        <w:rPr>
          <w:rFonts w:cstheme="minorHAnsi"/>
          <w:sz w:val="24"/>
          <w:lang w:val="es-ES"/>
        </w:rPr>
      </w:pPr>
    </w:p>
    <w:p w14:paraId="7319AD7B" w14:textId="132AB0D9" w:rsidR="00D97B5F" w:rsidRPr="00457081" w:rsidRDefault="00D97B5F" w:rsidP="008A0F86">
      <w:pPr>
        <w:autoSpaceDE w:val="0"/>
        <w:autoSpaceDN w:val="0"/>
        <w:adjustRightInd w:val="0"/>
        <w:spacing w:after="0"/>
        <w:jc w:val="both"/>
        <w:rPr>
          <w:rFonts w:cstheme="minorHAnsi"/>
          <w:sz w:val="24"/>
          <w:lang w:val="es-ES"/>
        </w:rPr>
      </w:pPr>
      <w:r w:rsidRPr="00457081">
        <w:rPr>
          <w:rFonts w:cstheme="minorHAnsi"/>
          <w:sz w:val="24"/>
          <w:lang w:val="es-ES"/>
        </w:rPr>
        <w:t>La ventaja comparativa del PNUD</w:t>
      </w:r>
      <w:r w:rsidR="00E85F98" w:rsidRPr="00457081">
        <w:rPr>
          <w:rFonts w:cstheme="minorHAnsi"/>
          <w:sz w:val="24"/>
          <w:lang w:val="es-ES"/>
        </w:rPr>
        <w:t xml:space="preserve"> ha </w:t>
      </w:r>
      <w:r w:rsidRPr="00457081">
        <w:rPr>
          <w:rFonts w:cstheme="minorHAnsi"/>
          <w:sz w:val="24"/>
          <w:lang w:val="es-ES"/>
        </w:rPr>
        <w:t xml:space="preserve"> radica</w:t>
      </w:r>
      <w:r w:rsidR="00E85F98" w:rsidRPr="00457081">
        <w:rPr>
          <w:rFonts w:cstheme="minorHAnsi"/>
          <w:sz w:val="24"/>
          <w:lang w:val="es-ES"/>
        </w:rPr>
        <w:t xml:space="preserve">do  en su función de administrador  desde </w:t>
      </w:r>
      <w:r w:rsidRPr="00457081">
        <w:rPr>
          <w:rFonts w:cstheme="minorHAnsi"/>
          <w:sz w:val="24"/>
          <w:lang w:val="es-ES"/>
        </w:rPr>
        <w:t xml:space="preserve"> la puesta en marcha </w:t>
      </w:r>
      <w:r w:rsidR="00E85F98" w:rsidRPr="00457081">
        <w:rPr>
          <w:rFonts w:cstheme="minorHAnsi"/>
          <w:sz w:val="24"/>
          <w:lang w:val="es-ES"/>
        </w:rPr>
        <w:t xml:space="preserve">del proyecto y con un  proceso de evaluación y selección del equipo administrador de la UCP, que con el tiempo  y en base a los resultados </w:t>
      </w:r>
      <w:r w:rsidR="008A0F86" w:rsidRPr="00457081">
        <w:rPr>
          <w:rFonts w:cstheme="minorHAnsi"/>
          <w:sz w:val="24"/>
          <w:lang w:val="es-ES"/>
        </w:rPr>
        <w:t xml:space="preserve">obtenidos,  ha demostrado ser un </w:t>
      </w:r>
      <w:r w:rsidR="00E85F98" w:rsidRPr="00457081">
        <w:rPr>
          <w:rFonts w:cstheme="minorHAnsi"/>
          <w:sz w:val="24"/>
          <w:lang w:val="es-ES"/>
        </w:rPr>
        <w:t xml:space="preserve"> equipo idóneo. De igual manera la oficina de país facilita </w:t>
      </w:r>
      <w:r w:rsidRPr="00457081">
        <w:rPr>
          <w:rFonts w:cstheme="minorHAnsi"/>
          <w:sz w:val="24"/>
          <w:lang w:val="es-ES"/>
        </w:rPr>
        <w:t xml:space="preserve"> el diálogo</w:t>
      </w:r>
      <w:r w:rsidR="00605F39" w:rsidRPr="00457081">
        <w:rPr>
          <w:rFonts w:cstheme="minorHAnsi"/>
          <w:sz w:val="24"/>
          <w:lang w:val="es-ES"/>
        </w:rPr>
        <w:t xml:space="preserve"> directo </w:t>
      </w:r>
      <w:r w:rsidRPr="00457081">
        <w:rPr>
          <w:rFonts w:cstheme="minorHAnsi"/>
          <w:sz w:val="24"/>
          <w:lang w:val="es-ES"/>
        </w:rPr>
        <w:t xml:space="preserve"> </w:t>
      </w:r>
      <w:r w:rsidR="00E85F98" w:rsidRPr="00457081">
        <w:rPr>
          <w:rFonts w:cstheme="minorHAnsi"/>
          <w:sz w:val="24"/>
          <w:lang w:val="es-ES"/>
        </w:rPr>
        <w:t xml:space="preserve">con autoridades </w:t>
      </w:r>
      <w:r w:rsidR="008A0F86" w:rsidRPr="00457081">
        <w:rPr>
          <w:rFonts w:cstheme="minorHAnsi"/>
          <w:sz w:val="24"/>
          <w:lang w:val="es-ES"/>
        </w:rPr>
        <w:t xml:space="preserve">de las entidades involucradas y con otros cooperantes multi y bi-laterales, lo cual le puede facilitar  al gobierno de Honduras el apalancamiento de recursos </w:t>
      </w:r>
      <w:r w:rsidR="009E59BD" w:rsidRPr="00457081">
        <w:rPr>
          <w:rFonts w:cstheme="minorHAnsi"/>
          <w:sz w:val="24"/>
          <w:lang w:val="es-ES"/>
        </w:rPr>
        <w:t xml:space="preserve">financieros </w:t>
      </w:r>
      <w:r w:rsidR="008A0F86" w:rsidRPr="00457081">
        <w:rPr>
          <w:rFonts w:cstheme="minorHAnsi"/>
          <w:sz w:val="24"/>
          <w:lang w:val="es-ES"/>
        </w:rPr>
        <w:t xml:space="preserve">adicionales  para la temática de los </w:t>
      </w:r>
      <w:r w:rsidR="003B237B" w:rsidRPr="00457081">
        <w:rPr>
          <w:rFonts w:cstheme="minorHAnsi"/>
          <w:sz w:val="24"/>
          <w:lang w:val="es-ES"/>
        </w:rPr>
        <w:t>COP</w:t>
      </w:r>
      <w:r w:rsidR="008A0F86" w:rsidRPr="00457081">
        <w:rPr>
          <w:rFonts w:cstheme="minorHAnsi"/>
          <w:sz w:val="24"/>
          <w:lang w:val="es-ES"/>
        </w:rPr>
        <w:t xml:space="preserve">. </w:t>
      </w:r>
      <w:r w:rsidR="00D6711C" w:rsidRPr="00457081">
        <w:rPr>
          <w:rFonts w:cstheme="minorHAnsi"/>
          <w:sz w:val="24"/>
          <w:lang w:val="es-ES"/>
        </w:rPr>
        <w:t>La</w:t>
      </w:r>
      <w:r w:rsidRPr="00457081">
        <w:rPr>
          <w:rFonts w:cstheme="minorHAnsi"/>
          <w:sz w:val="24"/>
          <w:lang w:val="es-ES"/>
        </w:rPr>
        <w:t xml:space="preserve"> </w:t>
      </w:r>
      <w:r w:rsidR="00E85F98" w:rsidRPr="00457081">
        <w:rPr>
          <w:rFonts w:cstheme="minorHAnsi"/>
          <w:sz w:val="24"/>
          <w:lang w:val="es-ES"/>
        </w:rPr>
        <w:t xml:space="preserve">experiencia en la gestión de programas y proyectos  también le da una ventaja </w:t>
      </w:r>
      <w:r w:rsidR="00C65544" w:rsidRPr="00457081">
        <w:rPr>
          <w:rFonts w:cstheme="minorHAnsi"/>
          <w:sz w:val="24"/>
          <w:lang w:val="es-ES"/>
        </w:rPr>
        <w:t xml:space="preserve"> comparativa</w:t>
      </w:r>
      <w:r w:rsidR="00605F39" w:rsidRPr="00457081">
        <w:rPr>
          <w:rFonts w:cstheme="minorHAnsi"/>
          <w:sz w:val="24"/>
          <w:lang w:val="es-ES"/>
        </w:rPr>
        <w:t xml:space="preserve"> que reduce el riesgo de una mala gestión</w:t>
      </w:r>
      <w:r w:rsidR="00C65544" w:rsidRPr="00457081">
        <w:rPr>
          <w:rFonts w:cstheme="minorHAnsi"/>
          <w:sz w:val="24"/>
          <w:lang w:val="es-ES"/>
        </w:rPr>
        <w:t>.</w:t>
      </w:r>
      <w:r w:rsidR="008A0F86" w:rsidRPr="00457081">
        <w:rPr>
          <w:rFonts w:cstheme="minorHAnsi"/>
          <w:sz w:val="24"/>
          <w:lang w:val="es-ES"/>
        </w:rPr>
        <w:t xml:space="preserve"> El PNUD cuenta con una red internacional de expertos en la temática. </w:t>
      </w:r>
      <w:r w:rsidR="00C65544" w:rsidRPr="00457081">
        <w:rPr>
          <w:rFonts w:cstheme="minorHAnsi"/>
          <w:sz w:val="24"/>
          <w:lang w:val="es-ES"/>
        </w:rPr>
        <w:t>Un pendiente para la oficina de adquisic</w:t>
      </w:r>
      <w:r w:rsidR="006F58E4" w:rsidRPr="00457081">
        <w:rPr>
          <w:rFonts w:cstheme="minorHAnsi"/>
          <w:sz w:val="24"/>
          <w:lang w:val="es-ES"/>
        </w:rPr>
        <w:t>i</w:t>
      </w:r>
      <w:r w:rsidR="00C65544" w:rsidRPr="00457081">
        <w:rPr>
          <w:rFonts w:cstheme="minorHAnsi"/>
          <w:sz w:val="24"/>
          <w:lang w:val="es-ES"/>
        </w:rPr>
        <w:t>ones</w:t>
      </w:r>
      <w:r w:rsidR="00605F39" w:rsidRPr="00457081">
        <w:rPr>
          <w:rFonts w:cstheme="minorHAnsi"/>
          <w:sz w:val="24"/>
          <w:lang w:val="es-ES"/>
        </w:rPr>
        <w:t xml:space="preserve"> y contrataciones </w:t>
      </w:r>
      <w:r w:rsidR="00C65544" w:rsidRPr="00457081">
        <w:rPr>
          <w:rFonts w:cstheme="minorHAnsi"/>
          <w:sz w:val="24"/>
          <w:lang w:val="es-ES"/>
        </w:rPr>
        <w:t xml:space="preserve"> del PNUD es </w:t>
      </w:r>
      <w:r w:rsidR="00605F39" w:rsidRPr="00457081">
        <w:rPr>
          <w:rFonts w:cstheme="minorHAnsi"/>
          <w:sz w:val="24"/>
          <w:lang w:val="es-ES"/>
        </w:rPr>
        <w:t xml:space="preserve">llevar adelante </w:t>
      </w:r>
      <w:r w:rsidR="00C65544" w:rsidRPr="00457081">
        <w:rPr>
          <w:rFonts w:cstheme="minorHAnsi"/>
          <w:sz w:val="24"/>
          <w:lang w:val="es-ES"/>
        </w:rPr>
        <w:t xml:space="preserve"> el proceso de contratación de la empresa responsable de la eliminación de los PCBs</w:t>
      </w:r>
      <w:r w:rsidR="00605F39" w:rsidRPr="00457081">
        <w:rPr>
          <w:rFonts w:cstheme="minorHAnsi"/>
          <w:sz w:val="24"/>
          <w:lang w:val="es-ES"/>
        </w:rPr>
        <w:t xml:space="preserve"> de manera eficiente</w:t>
      </w:r>
      <w:r w:rsidR="00C65544" w:rsidRPr="00457081">
        <w:rPr>
          <w:rFonts w:cstheme="minorHAnsi"/>
          <w:sz w:val="24"/>
          <w:lang w:val="es-ES"/>
        </w:rPr>
        <w:t>, para contribuir a un cierre exitoso del proyecto.</w:t>
      </w:r>
    </w:p>
    <w:p w14:paraId="3B214A36" w14:textId="77777777" w:rsidR="002469DF" w:rsidRPr="00457081" w:rsidRDefault="002469DF" w:rsidP="00B1347F">
      <w:pPr>
        <w:autoSpaceDE w:val="0"/>
        <w:autoSpaceDN w:val="0"/>
        <w:adjustRightInd w:val="0"/>
        <w:spacing w:after="0" w:line="240" w:lineRule="auto"/>
        <w:jc w:val="both"/>
        <w:rPr>
          <w:rFonts w:cstheme="minorHAnsi"/>
          <w:sz w:val="24"/>
          <w:lang w:val="es-ES"/>
        </w:rPr>
      </w:pPr>
    </w:p>
    <w:p w14:paraId="0728BD48" w14:textId="77777777" w:rsidR="00CC4D66" w:rsidRPr="00457081" w:rsidRDefault="009F5766" w:rsidP="009F5766">
      <w:pPr>
        <w:pStyle w:val="Heading3"/>
        <w:spacing w:before="0" w:line="240" w:lineRule="auto"/>
        <w:jc w:val="both"/>
        <w:rPr>
          <w:rFonts w:asciiTheme="minorHAnsi" w:hAnsiTheme="minorHAnsi" w:cstheme="minorHAnsi"/>
          <w:sz w:val="24"/>
          <w:lang w:val="es-ES"/>
        </w:rPr>
      </w:pPr>
      <w:bookmarkStart w:id="105" w:name="_Toc393487983"/>
      <w:bookmarkStart w:id="106" w:name="_Toc399365357"/>
      <w:r w:rsidRPr="00457081">
        <w:rPr>
          <w:rFonts w:asciiTheme="minorHAnsi" w:hAnsiTheme="minorHAnsi" w:cstheme="minorHAnsi"/>
          <w:sz w:val="24"/>
          <w:lang w:val="es-ES"/>
        </w:rPr>
        <w:t xml:space="preserve">3.1.7 </w:t>
      </w:r>
      <w:r w:rsidR="00CC4D66" w:rsidRPr="00457081">
        <w:rPr>
          <w:rFonts w:asciiTheme="minorHAnsi" w:hAnsiTheme="minorHAnsi" w:cstheme="minorHAnsi"/>
          <w:sz w:val="24"/>
          <w:lang w:val="es-ES"/>
        </w:rPr>
        <w:t>Vínculos entre el proyecto y otras intervenciones dentro del sector</w:t>
      </w:r>
      <w:bookmarkEnd w:id="105"/>
      <w:bookmarkEnd w:id="106"/>
      <w:r w:rsidR="00CC4D66" w:rsidRPr="00457081">
        <w:rPr>
          <w:rFonts w:asciiTheme="minorHAnsi" w:hAnsiTheme="minorHAnsi" w:cstheme="minorHAnsi"/>
          <w:sz w:val="24"/>
          <w:lang w:val="es-ES"/>
        </w:rPr>
        <w:t xml:space="preserve"> </w:t>
      </w:r>
    </w:p>
    <w:p w14:paraId="40F22775" w14:textId="77777777" w:rsidR="002469DF" w:rsidRPr="00457081" w:rsidRDefault="002469DF" w:rsidP="00B1347F">
      <w:pPr>
        <w:autoSpaceDE w:val="0"/>
        <w:autoSpaceDN w:val="0"/>
        <w:adjustRightInd w:val="0"/>
        <w:spacing w:after="0" w:line="240" w:lineRule="auto"/>
        <w:jc w:val="both"/>
        <w:rPr>
          <w:rFonts w:cstheme="minorHAnsi"/>
          <w:sz w:val="24"/>
          <w:lang w:val="es-ES"/>
        </w:rPr>
      </w:pPr>
    </w:p>
    <w:p w14:paraId="24E0851A" w14:textId="77777777" w:rsidR="002469DF" w:rsidRPr="00457081" w:rsidRDefault="002469DF" w:rsidP="00E37B61">
      <w:pPr>
        <w:pStyle w:val="ListParagraph"/>
        <w:numPr>
          <w:ilvl w:val="0"/>
          <w:numId w:val="14"/>
        </w:numPr>
        <w:jc w:val="both"/>
        <w:rPr>
          <w:sz w:val="24"/>
          <w:szCs w:val="24"/>
          <w:lang w:val="es-ES"/>
        </w:rPr>
      </w:pPr>
      <w:r w:rsidRPr="00457081">
        <w:rPr>
          <w:sz w:val="24"/>
          <w:szCs w:val="24"/>
          <w:lang w:val="es-ES"/>
        </w:rPr>
        <w:t xml:space="preserve">El Informe ROAR 2013 reportó que para generar información al país sobre el uso y disposición de contaminantes, se contaba en ese año con un piloto para el registro de emisiones y </w:t>
      </w:r>
      <w:r w:rsidR="00495C6D" w:rsidRPr="00457081">
        <w:rPr>
          <w:sz w:val="24"/>
          <w:szCs w:val="24"/>
          <w:lang w:val="es-ES"/>
        </w:rPr>
        <w:t>t</w:t>
      </w:r>
      <w:r w:rsidRPr="00457081">
        <w:rPr>
          <w:sz w:val="24"/>
          <w:szCs w:val="24"/>
          <w:lang w:val="es-ES"/>
        </w:rPr>
        <w:t>ransferencia de contaminantes como una herramienta participativa de gestión ambiental.</w:t>
      </w:r>
      <w:r w:rsidRPr="00457081">
        <w:rPr>
          <w:sz w:val="24"/>
          <w:szCs w:val="24"/>
          <w:vertAlign w:val="superscript"/>
          <w:lang w:val="es-ES"/>
        </w:rPr>
        <w:footnoteReference w:id="7"/>
      </w:r>
      <w:r w:rsidRPr="00457081">
        <w:rPr>
          <w:sz w:val="24"/>
          <w:szCs w:val="24"/>
          <w:lang w:val="es-ES"/>
        </w:rPr>
        <w:t xml:space="preserve"> De igual forma se reportó la Inclusión de la gestión ambientalmente racional en el Plan Estratégico Institucional de la SERNA.  El informe también reporta que en 2013 “se institucionalizó una Agenda Química Nacional, a través de la coordinación de las Secretarías de Estado Responsables, en cumplimiento de los compromisos nacionales derivados de los acuerdos vinculantes, con la aprobación de la Política de Gestión Ambientalmente Racional de Productos Químicos y el Decreto de creación de la Comisión Nacional para la Gestión Ambientalmente Racional de Productos Químicos”</w:t>
      </w:r>
      <w:r w:rsidRPr="00457081">
        <w:rPr>
          <w:rStyle w:val="FootnoteReference"/>
          <w:sz w:val="24"/>
          <w:szCs w:val="24"/>
          <w:lang w:val="es-ES"/>
        </w:rPr>
        <w:footnoteReference w:id="8"/>
      </w:r>
      <w:r w:rsidRPr="00457081">
        <w:rPr>
          <w:sz w:val="24"/>
          <w:szCs w:val="24"/>
          <w:lang w:val="es-ES"/>
        </w:rPr>
        <w:t>.</w:t>
      </w:r>
    </w:p>
    <w:p w14:paraId="545F08DE" w14:textId="77777777" w:rsidR="00CC4D66" w:rsidRPr="00457081" w:rsidRDefault="00CC4D66" w:rsidP="00D04F59">
      <w:pPr>
        <w:pStyle w:val="Heading2"/>
        <w:rPr>
          <w:rFonts w:asciiTheme="minorHAnsi" w:hAnsiTheme="minorHAnsi" w:cstheme="minorHAnsi"/>
          <w:lang w:val="es-ES"/>
        </w:rPr>
      </w:pPr>
      <w:bookmarkStart w:id="107" w:name="_Toc393487984"/>
      <w:bookmarkStart w:id="108" w:name="_Toc399365358"/>
      <w:r w:rsidRPr="00457081">
        <w:rPr>
          <w:rFonts w:asciiTheme="minorHAnsi" w:hAnsiTheme="minorHAnsi" w:cstheme="minorHAnsi"/>
          <w:lang w:val="es-ES"/>
        </w:rPr>
        <w:t>3.2 Ejecución del proyecto</w:t>
      </w:r>
      <w:bookmarkEnd w:id="107"/>
      <w:bookmarkEnd w:id="108"/>
      <w:r w:rsidRPr="00457081">
        <w:rPr>
          <w:rFonts w:asciiTheme="minorHAnsi" w:hAnsiTheme="minorHAnsi" w:cstheme="minorHAnsi"/>
          <w:lang w:val="es-ES"/>
        </w:rPr>
        <w:t xml:space="preserve"> </w:t>
      </w:r>
    </w:p>
    <w:p w14:paraId="5CE3FEFE" w14:textId="77777777" w:rsidR="00FB0FDE" w:rsidRPr="00457081" w:rsidRDefault="00FB0FDE" w:rsidP="00064CD4">
      <w:pPr>
        <w:jc w:val="both"/>
        <w:rPr>
          <w:sz w:val="24"/>
          <w:lang w:val="es-ES"/>
        </w:rPr>
      </w:pPr>
      <w:r w:rsidRPr="00457081">
        <w:rPr>
          <w:sz w:val="24"/>
          <w:lang w:val="es-ES"/>
        </w:rPr>
        <w:t xml:space="preserve">A concluir el año 2013, el proyecto alcanzó una ejecución presupuestaria del 80.0%, registrando avances considerables en el fortalecimiento de capacidades y la reducción de las liberaciones de COP  no intencionales derivadas de las prácticas inadecuadas de manejo de residuos sólidos. </w:t>
      </w:r>
    </w:p>
    <w:p w14:paraId="31BA4804" w14:textId="77777777" w:rsidR="00FB0FDE" w:rsidRPr="00457081" w:rsidRDefault="00FB0FDE" w:rsidP="00064CD4">
      <w:pPr>
        <w:rPr>
          <w:sz w:val="24"/>
          <w:lang w:val="es-ES"/>
        </w:rPr>
      </w:pPr>
      <w:r w:rsidRPr="00457081">
        <w:rPr>
          <w:sz w:val="24"/>
          <w:lang w:val="es-ES"/>
        </w:rPr>
        <w:t>Al finalizar dicho año se registraron las siguientes actividades de cooperación y sinergias:</w:t>
      </w:r>
    </w:p>
    <w:p w14:paraId="526990F4" w14:textId="77777777" w:rsidR="00D463DE" w:rsidRPr="00457081" w:rsidRDefault="00D463DE" w:rsidP="00E37B61">
      <w:pPr>
        <w:numPr>
          <w:ilvl w:val="0"/>
          <w:numId w:val="26"/>
        </w:numPr>
        <w:spacing w:after="0" w:line="240" w:lineRule="auto"/>
        <w:jc w:val="both"/>
        <w:rPr>
          <w:sz w:val="24"/>
          <w:lang w:val="es-ES"/>
        </w:rPr>
      </w:pPr>
      <w:r w:rsidRPr="00457081">
        <w:rPr>
          <w:b/>
          <w:bCs/>
          <w:sz w:val="24"/>
          <w:u w:val="single"/>
          <w:lang w:val="es-ES"/>
        </w:rPr>
        <w:t>Cooperación Sur-Sur CETESB (Brasil):</w:t>
      </w:r>
      <w:r w:rsidRPr="00457081">
        <w:rPr>
          <w:b/>
          <w:bCs/>
          <w:sz w:val="24"/>
          <w:lang w:val="es-ES"/>
        </w:rPr>
        <w:t xml:space="preserve"> </w:t>
      </w:r>
      <w:r w:rsidRPr="00457081">
        <w:rPr>
          <w:sz w:val="24"/>
          <w:lang w:val="es-ES"/>
        </w:rPr>
        <w:t>Taller “Gestión de Sitios Contaminados con PCBs”</w:t>
      </w:r>
    </w:p>
    <w:p w14:paraId="36EAAFC4" w14:textId="77777777" w:rsidR="00D463DE" w:rsidRPr="00457081" w:rsidRDefault="00D463DE" w:rsidP="00E37B61">
      <w:pPr>
        <w:numPr>
          <w:ilvl w:val="0"/>
          <w:numId w:val="26"/>
        </w:numPr>
        <w:spacing w:after="0" w:line="240" w:lineRule="auto"/>
        <w:jc w:val="both"/>
        <w:rPr>
          <w:sz w:val="24"/>
          <w:lang w:val="es-ES"/>
        </w:rPr>
      </w:pPr>
      <w:r w:rsidRPr="00457081">
        <w:rPr>
          <w:b/>
          <w:bCs/>
          <w:sz w:val="24"/>
          <w:u w:val="single"/>
          <w:lang w:val="es-ES"/>
        </w:rPr>
        <w:t xml:space="preserve">Cooperación Sur-Sur INECC (México): </w:t>
      </w:r>
      <w:r w:rsidRPr="00457081">
        <w:rPr>
          <w:sz w:val="24"/>
          <w:lang w:val="es-ES"/>
        </w:rPr>
        <w:t xml:space="preserve">Apoyo en asistencia técnica y capacitaciones en el marco del proyecto y CESCCO. </w:t>
      </w:r>
    </w:p>
    <w:p w14:paraId="6465C4D9" w14:textId="77777777" w:rsidR="00D463DE" w:rsidRPr="00457081" w:rsidRDefault="00D463DE" w:rsidP="00E37B61">
      <w:pPr>
        <w:numPr>
          <w:ilvl w:val="0"/>
          <w:numId w:val="26"/>
        </w:numPr>
        <w:spacing w:after="0" w:line="240" w:lineRule="auto"/>
        <w:jc w:val="both"/>
        <w:rPr>
          <w:sz w:val="24"/>
          <w:lang w:val="es-ES"/>
        </w:rPr>
      </w:pPr>
      <w:r w:rsidRPr="00457081">
        <w:rPr>
          <w:b/>
          <w:bCs/>
          <w:sz w:val="24"/>
          <w:u w:val="single"/>
          <w:lang w:val="es-ES"/>
        </w:rPr>
        <w:t>EDUCACIÓN SUPERIOR:</w:t>
      </w:r>
      <w:r w:rsidRPr="00457081">
        <w:rPr>
          <w:sz w:val="24"/>
          <w:lang w:val="es-ES"/>
        </w:rPr>
        <w:t xml:space="preserve"> ESNACIFOR, UNITEC, SALTRA-CIDSTA-UNAH, UNAH-VS, USAP, UNAG.</w:t>
      </w:r>
    </w:p>
    <w:p w14:paraId="2F3DA016" w14:textId="77777777" w:rsidR="00D463DE" w:rsidRPr="00457081" w:rsidRDefault="00D463DE" w:rsidP="00E37B61">
      <w:pPr>
        <w:numPr>
          <w:ilvl w:val="0"/>
          <w:numId w:val="26"/>
        </w:numPr>
        <w:spacing w:after="0" w:line="240" w:lineRule="auto"/>
        <w:jc w:val="both"/>
        <w:rPr>
          <w:sz w:val="24"/>
          <w:lang w:val="es-ES"/>
        </w:rPr>
      </w:pPr>
      <w:r w:rsidRPr="00457081">
        <w:rPr>
          <w:b/>
          <w:bCs/>
          <w:sz w:val="24"/>
          <w:u w:val="single"/>
          <w:lang w:val="es-ES"/>
        </w:rPr>
        <w:t>SEPLAN</w:t>
      </w:r>
      <w:r w:rsidRPr="00457081">
        <w:rPr>
          <w:sz w:val="24"/>
          <w:u w:val="single"/>
          <w:lang w:val="es-ES"/>
        </w:rPr>
        <w:t>:</w:t>
      </w:r>
      <w:r w:rsidRPr="00457081">
        <w:rPr>
          <w:sz w:val="24"/>
          <w:lang w:val="es-ES"/>
        </w:rPr>
        <w:t xml:space="preserve"> Asistencia Técnica a las UTPRs y CRD en la elaboración de los PDR-OT de Región 12 Centro.</w:t>
      </w:r>
    </w:p>
    <w:p w14:paraId="6A332B01" w14:textId="77777777" w:rsidR="00D463DE" w:rsidRPr="00457081" w:rsidRDefault="00D463DE" w:rsidP="00E37B61">
      <w:pPr>
        <w:numPr>
          <w:ilvl w:val="0"/>
          <w:numId w:val="26"/>
        </w:numPr>
        <w:spacing w:after="0" w:line="240" w:lineRule="auto"/>
        <w:jc w:val="both"/>
        <w:rPr>
          <w:sz w:val="24"/>
          <w:lang w:val="es-ES"/>
        </w:rPr>
      </w:pPr>
      <w:r w:rsidRPr="00457081">
        <w:rPr>
          <w:b/>
          <w:bCs/>
          <w:sz w:val="24"/>
          <w:u w:val="single"/>
          <w:lang w:val="es-ES"/>
        </w:rPr>
        <w:t>UPEG/SERNA/SAICM/PNUMA</w:t>
      </w:r>
      <w:r w:rsidRPr="00457081">
        <w:rPr>
          <w:sz w:val="24"/>
          <w:lang w:val="es-ES"/>
        </w:rPr>
        <w:t>: en la «Elaboración del Informe del Estado y Perspectivas del Ambiente».</w:t>
      </w:r>
    </w:p>
    <w:p w14:paraId="4805BC59" w14:textId="77777777" w:rsidR="00D463DE" w:rsidRPr="00457081" w:rsidRDefault="00D463DE" w:rsidP="00E37B61">
      <w:pPr>
        <w:numPr>
          <w:ilvl w:val="0"/>
          <w:numId w:val="26"/>
        </w:numPr>
        <w:spacing w:after="0" w:line="240" w:lineRule="auto"/>
        <w:jc w:val="both"/>
        <w:rPr>
          <w:sz w:val="24"/>
          <w:lang w:val="es-ES"/>
        </w:rPr>
      </w:pPr>
      <w:r w:rsidRPr="00457081">
        <w:rPr>
          <w:b/>
          <w:bCs/>
          <w:sz w:val="24"/>
          <w:u w:val="single"/>
          <w:lang w:val="es-ES"/>
        </w:rPr>
        <w:t>DICTA/SAG/ProSuelos (CRS)</w:t>
      </w:r>
      <w:r w:rsidRPr="00457081">
        <w:rPr>
          <w:sz w:val="24"/>
          <w:lang w:val="es-ES"/>
        </w:rPr>
        <w:t>: Gestiones para asistencia técnica  en el proceso de construcción de la “Norma de Calidad de Suelos y Sedimentos”.</w:t>
      </w:r>
    </w:p>
    <w:p w14:paraId="1F178D42" w14:textId="77777777" w:rsidR="00D463DE" w:rsidRPr="00457081" w:rsidRDefault="00D463DE" w:rsidP="00E37B61">
      <w:pPr>
        <w:numPr>
          <w:ilvl w:val="0"/>
          <w:numId w:val="26"/>
        </w:numPr>
        <w:spacing w:after="0" w:line="240" w:lineRule="auto"/>
        <w:jc w:val="both"/>
        <w:rPr>
          <w:lang w:val="es-ES"/>
        </w:rPr>
      </w:pPr>
      <w:r w:rsidRPr="00457081">
        <w:rPr>
          <w:b/>
          <w:bCs/>
          <w:sz w:val="24"/>
          <w:u w:val="single"/>
          <w:lang w:val="es-ES"/>
        </w:rPr>
        <w:t>PROMEF/ENEE:</w:t>
      </w:r>
      <w:r w:rsidRPr="00457081">
        <w:rPr>
          <w:sz w:val="24"/>
          <w:lang w:val="es-ES"/>
        </w:rPr>
        <w:t xml:space="preserve"> Ampliación de estudios de caracterización ambiental de dos sitios potencialmente contaminados con HAP – HCT (La Puerta y La Cañada).</w:t>
      </w:r>
    </w:p>
    <w:p w14:paraId="6592D82B" w14:textId="77777777" w:rsidR="0069367C" w:rsidRPr="00457081" w:rsidRDefault="0069367C" w:rsidP="00CC4D66">
      <w:pPr>
        <w:autoSpaceDE w:val="0"/>
        <w:autoSpaceDN w:val="0"/>
        <w:adjustRightInd w:val="0"/>
        <w:spacing w:after="0" w:line="240" w:lineRule="auto"/>
        <w:jc w:val="both"/>
        <w:rPr>
          <w:rFonts w:cstheme="minorHAnsi"/>
          <w:sz w:val="24"/>
          <w:lang w:val="es-ES"/>
        </w:rPr>
      </w:pPr>
    </w:p>
    <w:p w14:paraId="4D7BD67E" w14:textId="77777777" w:rsidR="00CC4D66" w:rsidRPr="00457081" w:rsidRDefault="0069367C" w:rsidP="00CC4D66">
      <w:pPr>
        <w:autoSpaceDE w:val="0"/>
        <w:autoSpaceDN w:val="0"/>
        <w:adjustRightInd w:val="0"/>
        <w:spacing w:after="0" w:line="240" w:lineRule="auto"/>
        <w:jc w:val="both"/>
        <w:rPr>
          <w:rFonts w:cstheme="minorHAnsi"/>
          <w:sz w:val="24"/>
          <w:lang w:val="es-ES"/>
        </w:rPr>
      </w:pPr>
      <w:r w:rsidRPr="00457081">
        <w:rPr>
          <w:rFonts w:cstheme="minorHAnsi"/>
          <w:sz w:val="24"/>
          <w:lang w:val="es-ES"/>
        </w:rPr>
        <w:t>La ejecución del proyecto en general se la puede calificar con muy buen desempeño, ya que a partir de la confirmación del equipo de profesionales, se ha establecido una cultura organizacional propositiva y muy comprometida con la temática al contarse con profesionales que cuentan con grados académicos relacionados al área. Durante las entrevistas  con diferentes actores clave , en general han destacado al equipo de la Unidad Gestora como un equipo comprometido más allá de lo normal lo cual ha permitido crear sinergias que han apoyado una mejor gestión de los planes de trabajo planificados por el equipo coordinador.</w:t>
      </w:r>
    </w:p>
    <w:p w14:paraId="22E076B1" w14:textId="77777777" w:rsidR="0069367C" w:rsidRPr="00457081" w:rsidRDefault="0069367C" w:rsidP="00CC4D66">
      <w:pPr>
        <w:autoSpaceDE w:val="0"/>
        <w:autoSpaceDN w:val="0"/>
        <w:adjustRightInd w:val="0"/>
        <w:spacing w:after="0" w:line="240" w:lineRule="auto"/>
        <w:jc w:val="both"/>
        <w:rPr>
          <w:rFonts w:cstheme="minorHAnsi"/>
          <w:sz w:val="24"/>
          <w:lang w:val="es-ES"/>
        </w:rPr>
      </w:pPr>
    </w:p>
    <w:p w14:paraId="0A631946" w14:textId="2C22A90E" w:rsidR="007B72D1" w:rsidRPr="00457081" w:rsidRDefault="007B72D1" w:rsidP="007B72D1">
      <w:pPr>
        <w:pStyle w:val="Heading3"/>
        <w:spacing w:before="0" w:line="240" w:lineRule="auto"/>
        <w:jc w:val="both"/>
        <w:rPr>
          <w:rFonts w:asciiTheme="minorHAnsi" w:hAnsiTheme="minorHAnsi" w:cstheme="minorHAnsi"/>
          <w:sz w:val="24"/>
          <w:lang w:val="es-ES"/>
        </w:rPr>
      </w:pPr>
      <w:bookmarkStart w:id="109" w:name="_Toc393487985"/>
      <w:bookmarkStart w:id="110" w:name="_Toc399365359"/>
      <w:r w:rsidRPr="00457081">
        <w:rPr>
          <w:rFonts w:asciiTheme="minorHAnsi" w:hAnsiTheme="minorHAnsi" w:cstheme="minorHAnsi"/>
          <w:sz w:val="24"/>
          <w:lang w:val="es-ES"/>
        </w:rPr>
        <w:t>3.2.1 Valoración del Seguimiento y Evaluación (SyE) del proyecto</w:t>
      </w:r>
    </w:p>
    <w:p w14:paraId="1E69A1EA" w14:textId="77777777" w:rsidR="00DF34B9" w:rsidRPr="00457081" w:rsidRDefault="00DF34B9" w:rsidP="00DF34B9">
      <w:pPr>
        <w:rPr>
          <w:lang w:val="es-ES"/>
        </w:rPr>
      </w:pPr>
    </w:p>
    <w:p w14:paraId="55754D06" w14:textId="56D95492" w:rsidR="00DF34B9" w:rsidRPr="00457081" w:rsidRDefault="00DF34B9" w:rsidP="00DF34B9">
      <w:p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En su diseño, el proyecto definió un presupuesto de US$70,000 para SyE. En dicho diseño </w:t>
      </w:r>
      <w:r w:rsidR="00FC5ED9" w:rsidRPr="00457081">
        <w:rPr>
          <w:rFonts w:cstheme="minorHAnsi"/>
          <w:sz w:val="24"/>
          <w:lang w:val="es-ES"/>
        </w:rPr>
        <w:t xml:space="preserve">también se definió que el SyE del proyecto se llevaría a cabo de acuerdo con procedimientos establecidos por el PNUD y GEF y que la responsabilidad para hacerlo correspondía al equipo del proyecto y la Oficina de País del PNUD (PNUD-CO) con el apoyo del PNUD/GEF. El seguimiento de día a día del progreso de la implementación es responsabilidad del Coordinador del Proyecto, el Director o CTA  basándose en el Plan de Trabajo Anual y sus indicadores. El Equipo del Proyecto informa a la Oficina de País del PNUD sobre cualquier atraso o dificultad enfrentada durante la implementación para que se pueda adoptar el apoyo o las medidas correctivas en forma puntual.   El proyecto cuenta también con una selección de indicadores  de ejecución e impacto para la implementación del proyecto y los medios de verificación correspondientes, los cuales se incluyeron en secciones anteriores. </w:t>
      </w:r>
      <w:r w:rsidRPr="00457081">
        <w:rPr>
          <w:rFonts w:cstheme="minorHAnsi"/>
          <w:sz w:val="24"/>
          <w:lang w:val="es-ES"/>
        </w:rPr>
        <w:t>A la vez, estableció un Plan de Trabajo de SyE, cuyas principales actividades incluyen las siguientes:</w:t>
      </w:r>
    </w:p>
    <w:p w14:paraId="11EFE639" w14:textId="77777777" w:rsidR="00DF34B9" w:rsidRPr="00457081" w:rsidRDefault="00DF34B9" w:rsidP="00DF34B9">
      <w:pPr>
        <w:autoSpaceDE w:val="0"/>
        <w:autoSpaceDN w:val="0"/>
        <w:adjustRightInd w:val="0"/>
        <w:spacing w:after="0" w:line="240" w:lineRule="auto"/>
        <w:jc w:val="both"/>
        <w:rPr>
          <w:rFonts w:cstheme="minorHAnsi"/>
          <w:sz w:val="24"/>
          <w:lang w:val="es-ES"/>
        </w:rPr>
      </w:pPr>
    </w:p>
    <w:p w14:paraId="19DD990F" w14:textId="7CDD709D" w:rsidR="00DF34B9" w:rsidRPr="00457081" w:rsidRDefault="00DF34B9" w:rsidP="00E37B61">
      <w:pPr>
        <w:pStyle w:val="ListParagraph"/>
        <w:numPr>
          <w:ilvl w:val="0"/>
          <w:numId w:val="31"/>
        </w:numPr>
        <w:autoSpaceDE w:val="0"/>
        <w:autoSpaceDN w:val="0"/>
        <w:adjustRightInd w:val="0"/>
        <w:spacing w:after="0" w:line="240" w:lineRule="auto"/>
        <w:jc w:val="both"/>
        <w:rPr>
          <w:rFonts w:cstheme="minorHAnsi"/>
          <w:sz w:val="24"/>
          <w:lang w:val="es-ES"/>
        </w:rPr>
      </w:pPr>
      <w:r w:rsidRPr="00457081">
        <w:rPr>
          <w:rFonts w:cstheme="minorHAnsi"/>
          <w:sz w:val="24"/>
          <w:lang w:val="es-ES"/>
        </w:rPr>
        <w:t>Un taller de inicio para coordinación de la función de seguimiento y evaluación</w:t>
      </w:r>
    </w:p>
    <w:p w14:paraId="6545A0F3" w14:textId="560F1F04" w:rsidR="00DF34B9" w:rsidRPr="00457081" w:rsidRDefault="00DF34B9" w:rsidP="00E37B61">
      <w:pPr>
        <w:pStyle w:val="ListParagraph"/>
        <w:numPr>
          <w:ilvl w:val="0"/>
          <w:numId w:val="31"/>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medición frecuente de los resultados del proyecto. </w:t>
      </w:r>
    </w:p>
    <w:p w14:paraId="1CE79791" w14:textId="7C241D89" w:rsidR="00FC5ED9" w:rsidRPr="00457081" w:rsidRDefault="00FC5ED9" w:rsidP="00E37B61">
      <w:pPr>
        <w:pStyle w:val="ListParagraph"/>
        <w:numPr>
          <w:ilvl w:val="1"/>
          <w:numId w:val="31"/>
        </w:numPr>
        <w:autoSpaceDE w:val="0"/>
        <w:autoSpaceDN w:val="0"/>
        <w:adjustRightInd w:val="0"/>
        <w:spacing w:after="0" w:line="240" w:lineRule="auto"/>
        <w:jc w:val="both"/>
        <w:rPr>
          <w:rFonts w:cstheme="minorHAnsi"/>
          <w:sz w:val="24"/>
          <w:lang w:val="es-ES"/>
        </w:rPr>
      </w:pPr>
      <w:r w:rsidRPr="00457081">
        <w:rPr>
          <w:rFonts w:cstheme="minorHAnsi"/>
          <w:sz w:val="24"/>
          <w:lang w:val="es-ES"/>
        </w:rPr>
        <w:t>visitas anuales a los proyectos con sitios en el campo</w:t>
      </w:r>
    </w:p>
    <w:p w14:paraId="3B3C7593" w14:textId="4A03161A" w:rsidR="00DF34B9" w:rsidRPr="00457081" w:rsidRDefault="00DF34B9" w:rsidP="00E37B61">
      <w:pPr>
        <w:pStyle w:val="ListParagraph"/>
        <w:numPr>
          <w:ilvl w:val="0"/>
          <w:numId w:val="31"/>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medición del avance del proyecto sobre la producción y aplicación </w:t>
      </w:r>
    </w:p>
    <w:p w14:paraId="4D8DFA27" w14:textId="5AC27E16" w:rsidR="00FC5ED9" w:rsidRPr="00457081" w:rsidRDefault="00FC5ED9" w:rsidP="00E37B61">
      <w:pPr>
        <w:pStyle w:val="ListParagraph"/>
        <w:numPr>
          <w:ilvl w:val="1"/>
          <w:numId w:val="31"/>
        </w:numPr>
        <w:autoSpaceDE w:val="0"/>
        <w:autoSpaceDN w:val="0"/>
        <w:adjustRightInd w:val="0"/>
        <w:spacing w:after="0" w:line="240" w:lineRule="auto"/>
        <w:jc w:val="both"/>
        <w:rPr>
          <w:rFonts w:cstheme="minorHAnsi"/>
          <w:sz w:val="24"/>
          <w:lang w:val="es-ES"/>
        </w:rPr>
      </w:pPr>
      <w:r w:rsidRPr="00457081">
        <w:rPr>
          <w:rFonts w:cstheme="minorHAnsi"/>
          <w:sz w:val="24"/>
          <w:lang w:val="es-ES"/>
        </w:rPr>
        <w:t>La Revisión Anual del Proyecto</w:t>
      </w:r>
    </w:p>
    <w:p w14:paraId="6350121E" w14:textId="11D3E178" w:rsidR="00FC5ED9" w:rsidRPr="00457081" w:rsidRDefault="00FC5ED9" w:rsidP="00E37B61">
      <w:pPr>
        <w:pStyle w:val="ListParagraph"/>
        <w:numPr>
          <w:ilvl w:val="1"/>
          <w:numId w:val="31"/>
        </w:numPr>
        <w:autoSpaceDE w:val="0"/>
        <w:autoSpaceDN w:val="0"/>
        <w:adjustRightInd w:val="0"/>
        <w:spacing w:after="0" w:line="240" w:lineRule="auto"/>
        <w:jc w:val="both"/>
        <w:rPr>
          <w:rFonts w:cstheme="minorHAnsi"/>
          <w:sz w:val="24"/>
          <w:lang w:val="es-ES"/>
        </w:rPr>
      </w:pPr>
      <w:r w:rsidRPr="00457081">
        <w:rPr>
          <w:rFonts w:cstheme="minorHAnsi"/>
          <w:sz w:val="24"/>
          <w:lang w:val="es-ES"/>
        </w:rPr>
        <w:t>Revisión Tripartita (RTP). Esta es la reunión al nivel más alto de las políticas de las partes directamente involucradas con la implementación de un proyecto.</w:t>
      </w:r>
    </w:p>
    <w:p w14:paraId="3E29FDD8" w14:textId="77777777" w:rsidR="00FC5ED9" w:rsidRPr="00457081" w:rsidRDefault="00FC5ED9" w:rsidP="00E37B61">
      <w:pPr>
        <w:pStyle w:val="ListParagraph"/>
        <w:numPr>
          <w:ilvl w:val="1"/>
          <w:numId w:val="31"/>
        </w:numPr>
        <w:autoSpaceDE w:val="0"/>
        <w:autoSpaceDN w:val="0"/>
        <w:adjustRightInd w:val="0"/>
        <w:spacing w:after="0" w:line="240" w:lineRule="auto"/>
        <w:jc w:val="both"/>
        <w:rPr>
          <w:rFonts w:cstheme="minorHAnsi"/>
          <w:sz w:val="24"/>
          <w:lang w:val="es-ES"/>
        </w:rPr>
      </w:pPr>
    </w:p>
    <w:p w14:paraId="19776671" w14:textId="77777777" w:rsidR="00DF34B9" w:rsidRPr="00457081" w:rsidRDefault="00DF34B9" w:rsidP="00E37B61">
      <w:pPr>
        <w:pStyle w:val="ListParagraph"/>
        <w:numPr>
          <w:ilvl w:val="0"/>
          <w:numId w:val="31"/>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ARR / PIR </w:t>
      </w:r>
    </w:p>
    <w:p w14:paraId="14A1AEF5" w14:textId="77777777" w:rsidR="00DF34B9" w:rsidRPr="00457081" w:rsidRDefault="00DF34B9" w:rsidP="00E37B61">
      <w:pPr>
        <w:pStyle w:val="ListParagraph"/>
        <w:numPr>
          <w:ilvl w:val="0"/>
          <w:numId w:val="31"/>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Estado de periódico / informes de progreso </w:t>
      </w:r>
    </w:p>
    <w:p w14:paraId="19C19F6F" w14:textId="7373AE85" w:rsidR="00DF34B9" w:rsidRPr="00457081" w:rsidRDefault="00DF34B9" w:rsidP="00E37B61">
      <w:pPr>
        <w:pStyle w:val="ListParagraph"/>
        <w:numPr>
          <w:ilvl w:val="0"/>
          <w:numId w:val="31"/>
        </w:numPr>
        <w:autoSpaceDE w:val="0"/>
        <w:autoSpaceDN w:val="0"/>
        <w:adjustRightInd w:val="0"/>
        <w:spacing w:after="0" w:line="240" w:lineRule="auto"/>
        <w:jc w:val="both"/>
        <w:rPr>
          <w:rFonts w:cstheme="minorHAnsi"/>
          <w:sz w:val="24"/>
          <w:lang w:val="es-ES"/>
        </w:rPr>
      </w:pPr>
      <w:r w:rsidRPr="00457081">
        <w:rPr>
          <w:rFonts w:cstheme="minorHAnsi"/>
          <w:sz w:val="24"/>
          <w:lang w:val="es-ES"/>
        </w:rPr>
        <w:t>Evaluación de medio término del proyecto</w:t>
      </w:r>
    </w:p>
    <w:p w14:paraId="40CCCF9B" w14:textId="6E9BD2C7" w:rsidR="00DF34B9" w:rsidRPr="00457081" w:rsidRDefault="00DF34B9" w:rsidP="00E37B61">
      <w:pPr>
        <w:pStyle w:val="ListParagraph"/>
        <w:numPr>
          <w:ilvl w:val="0"/>
          <w:numId w:val="31"/>
        </w:numPr>
        <w:autoSpaceDE w:val="0"/>
        <w:autoSpaceDN w:val="0"/>
        <w:adjustRightInd w:val="0"/>
        <w:spacing w:after="0" w:line="240" w:lineRule="auto"/>
        <w:jc w:val="both"/>
        <w:rPr>
          <w:rFonts w:cstheme="minorHAnsi"/>
          <w:sz w:val="24"/>
          <w:lang w:val="es-ES"/>
        </w:rPr>
      </w:pPr>
      <w:r w:rsidRPr="00457081">
        <w:rPr>
          <w:rFonts w:cstheme="minorHAnsi"/>
          <w:sz w:val="24"/>
          <w:lang w:val="es-ES"/>
        </w:rPr>
        <w:t>Evaluación final del proyecto</w:t>
      </w:r>
      <w:r w:rsidRPr="00457081">
        <w:rPr>
          <w:rFonts w:ascii="Arial" w:hAnsi="Arial" w:cs="Arial"/>
          <w:color w:val="000000"/>
          <w:lang w:val="es-ES"/>
        </w:rPr>
        <w:t xml:space="preserve"> </w:t>
      </w:r>
    </w:p>
    <w:p w14:paraId="5B811989" w14:textId="77777777" w:rsidR="00FC5ED9" w:rsidRPr="00457081" w:rsidRDefault="00FC5ED9" w:rsidP="00FC5ED9">
      <w:pPr>
        <w:tabs>
          <w:tab w:val="left" w:pos="0"/>
          <w:tab w:val="left" w:pos="851"/>
        </w:tabs>
        <w:spacing w:before="120" w:after="120" w:line="240" w:lineRule="auto"/>
        <w:jc w:val="both"/>
        <w:rPr>
          <w:rFonts w:ascii="Calibri" w:hAnsi="Calibri" w:cs="Calibri"/>
          <w:sz w:val="24"/>
          <w:lang w:val="es-ES"/>
        </w:rPr>
      </w:pPr>
      <w:r w:rsidRPr="00457081">
        <w:rPr>
          <w:rFonts w:ascii="Calibri" w:hAnsi="Calibri" w:cs="Calibri"/>
          <w:sz w:val="24"/>
          <w:lang w:val="es-ES"/>
        </w:rPr>
        <w:t>El proyecto estableció la necesidad de contar con los siguientes tipos de reporte:</w:t>
      </w:r>
    </w:p>
    <w:p w14:paraId="3A42676C" w14:textId="2C3F9AA4" w:rsidR="00FC5ED9" w:rsidRPr="00457081" w:rsidRDefault="00FC5ED9" w:rsidP="00E37B61">
      <w:pPr>
        <w:pStyle w:val="ListParagraph"/>
        <w:numPr>
          <w:ilvl w:val="0"/>
          <w:numId w:val="32"/>
        </w:numPr>
        <w:tabs>
          <w:tab w:val="left" w:pos="0"/>
          <w:tab w:val="left" w:pos="851"/>
        </w:tabs>
        <w:spacing w:before="120" w:after="120" w:line="240" w:lineRule="auto"/>
        <w:jc w:val="both"/>
        <w:rPr>
          <w:rFonts w:ascii="Calibri" w:hAnsi="Calibri" w:cs="Calibri"/>
          <w:sz w:val="24"/>
          <w:lang w:val="es-ES"/>
        </w:rPr>
      </w:pPr>
      <w:r w:rsidRPr="00457081">
        <w:rPr>
          <w:rFonts w:ascii="Calibri" w:hAnsi="Calibri" w:cs="Calibri"/>
          <w:sz w:val="24"/>
          <w:lang w:val="es-ES"/>
        </w:rPr>
        <w:t>Informe de inicio con la definición de un plan de trabajo anual</w:t>
      </w:r>
    </w:p>
    <w:p w14:paraId="27C9E62D" w14:textId="7C401772" w:rsidR="0058350B" w:rsidRPr="0058350B" w:rsidRDefault="0058350B" w:rsidP="00E37B61">
      <w:pPr>
        <w:pStyle w:val="ListParagraph"/>
        <w:numPr>
          <w:ilvl w:val="0"/>
          <w:numId w:val="32"/>
        </w:numPr>
        <w:tabs>
          <w:tab w:val="left" w:pos="0"/>
          <w:tab w:val="left" w:pos="851"/>
        </w:tabs>
        <w:spacing w:before="120" w:after="120" w:line="240" w:lineRule="auto"/>
        <w:jc w:val="both"/>
        <w:rPr>
          <w:rFonts w:ascii="Calibri" w:hAnsi="Calibri" w:cs="Calibri"/>
          <w:color w:val="000000"/>
          <w:sz w:val="24"/>
          <w:lang w:val="es-ES"/>
        </w:rPr>
      </w:pPr>
      <w:r>
        <w:rPr>
          <w:rFonts w:ascii="Calibri" w:hAnsi="Calibri" w:cs="Calibri"/>
          <w:color w:val="000000"/>
          <w:sz w:val="24"/>
          <w:lang w:val="es-ES"/>
        </w:rPr>
        <w:t>Informes a la Junta del Proyecto para apro</w:t>
      </w:r>
      <w:r w:rsidRPr="0058350B">
        <w:rPr>
          <w:rFonts w:ascii="Calibri" w:hAnsi="Calibri" w:cs="Calibri"/>
          <w:color w:val="000000"/>
          <w:sz w:val="24"/>
          <w:lang w:val="es-ES"/>
        </w:rPr>
        <w:t>bación de  la planificación para el año siguiente</w:t>
      </w:r>
      <w:r>
        <w:rPr>
          <w:rFonts w:ascii="Calibri" w:hAnsi="Calibri" w:cs="Calibri"/>
          <w:color w:val="000000"/>
          <w:sz w:val="24"/>
          <w:lang w:val="es-ES"/>
        </w:rPr>
        <w:t xml:space="preserve">. </w:t>
      </w:r>
    </w:p>
    <w:p w14:paraId="73A86CE9" w14:textId="6F8D8A0B" w:rsidR="00DF34B9" w:rsidRPr="00457081" w:rsidRDefault="00FC5ED9" w:rsidP="00E37B61">
      <w:pPr>
        <w:pStyle w:val="ListParagraph"/>
        <w:numPr>
          <w:ilvl w:val="0"/>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sz w:val="24"/>
          <w:lang w:val="es-ES"/>
        </w:rPr>
        <w:t>Informe anual del proyecto (IAP)</w:t>
      </w:r>
      <w:r w:rsidR="00DD6DF8" w:rsidRPr="00457081">
        <w:rPr>
          <w:rFonts w:ascii="Calibri" w:hAnsi="Calibri" w:cs="Calibri"/>
          <w:sz w:val="24"/>
          <w:lang w:val="es-ES"/>
        </w:rPr>
        <w:t xml:space="preserve"> como insumo para reportes de  la oficina de país, los informes ROAR y  la revisión tripartita del proyecto. El mismo incluye:</w:t>
      </w:r>
    </w:p>
    <w:p w14:paraId="1F67188A" w14:textId="77777777" w:rsidR="00DF34B9" w:rsidRPr="00457081" w:rsidRDefault="00DF34B9" w:rsidP="00E37B61">
      <w:pPr>
        <w:pStyle w:val="ListParagraph"/>
        <w:numPr>
          <w:ilvl w:val="1"/>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 xml:space="preserve">Un análisis de la ejecución del proyecto a lo largo del período reportado, incluyendo los rendimientos producidos y, cuando sea posible, información sobre el estatus de los resultados </w:t>
      </w:r>
    </w:p>
    <w:p w14:paraId="51251D34" w14:textId="77777777" w:rsidR="00DF34B9" w:rsidRPr="00457081" w:rsidRDefault="00DF34B9" w:rsidP="00E37B61">
      <w:pPr>
        <w:pStyle w:val="ListParagraph"/>
        <w:numPr>
          <w:ilvl w:val="1"/>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Las limitaciones experimentadas en el progreso hacia los resultados y las razones de las mismas</w:t>
      </w:r>
    </w:p>
    <w:p w14:paraId="17DE4124" w14:textId="77777777" w:rsidR="00DF34B9" w:rsidRPr="00457081" w:rsidRDefault="00DF34B9" w:rsidP="00E37B61">
      <w:pPr>
        <w:pStyle w:val="ListParagraph"/>
        <w:numPr>
          <w:ilvl w:val="1"/>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Las tres (a lo sumo) limitaciones mayores de lograr resultados</w:t>
      </w:r>
    </w:p>
    <w:p w14:paraId="4475AF1C" w14:textId="77777777" w:rsidR="00DF34B9" w:rsidRPr="00457081" w:rsidRDefault="00DF34B9" w:rsidP="00E37B61">
      <w:pPr>
        <w:pStyle w:val="ListParagraph"/>
        <w:numPr>
          <w:ilvl w:val="1"/>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Plan Anual de Trabajo, CAE y otros reportes de gastos (generados por ERP)</w:t>
      </w:r>
    </w:p>
    <w:p w14:paraId="71CBA561" w14:textId="77777777" w:rsidR="00DF34B9" w:rsidRPr="00457081" w:rsidRDefault="00DF34B9" w:rsidP="00E37B61">
      <w:pPr>
        <w:pStyle w:val="ListParagraph"/>
        <w:numPr>
          <w:ilvl w:val="1"/>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Lecciones aprendidas</w:t>
      </w:r>
    </w:p>
    <w:p w14:paraId="2C945CC5" w14:textId="77777777" w:rsidR="00DF34B9" w:rsidRPr="00457081" w:rsidRDefault="00DF34B9" w:rsidP="00E37B61">
      <w:pPr>
        <w:pStyle w:val="ListParagraph"/>
        <w:numPr>
          <w:ilvl w:val="1"/>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Recomendaciones claras para orientaciones futuras para resolver los problemas claves de la falta de progreso</w:t>
      </w:r>
    </w:p>
    <w:p w14:paraId="6884F0EC" w14:textId="3F03205F" w:rsidR="0091581C" w:rsidRPr="00457081" w:rsidRDefault="0091581C" w:rsidP="00E37B61">
      <w:pPr>
        <w:pStyle w:val="ListParagraph"/>
        <w:numPr>
          <w:ilvl w:val="0"/>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Revisión de implementación del proyecto (RIP)</w:t>
      </w:r>
    </w:p>
    <w:p w14:paraId="210129D8" w14:textId="77777777" w:rsidR="00DF34B9" w:rsidRPr="00457081" w:rsidRDefault="00DF34B9" w:rsidP="00E37B61">
      <w:pPr>
        <w:pStyle w:val="ListParagraph"/>
        <w:numPr>
          <w:ilvl w:val="0"/>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Informes Trimestrales de Progreso</w:t>
      </w:r>
    </w:p>
    <w:p w14:paraId="0B5DA463" w14:textId="0BC81E68" w:rsidR="00DF34B9" w:rsidRPr="00457081" w:rsidRDefault="00DF34B9" w:rsidP="00E37B61">
      <w:pPr>
        <w:pStyle w:val="ListParagraph"/>
        <w:numPr>
          <w:ilvl w:val="0"/>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noProof/>
          <w:color w:val="000000"/>
          <w:sz w:val="24"/>
          <w:lang w:val="es-HN" w:eastAsia="es-HN"/>
        </w:rPr>
        <mc:AlternateContent>
          <mc:Choice Requires="wps">
            <w:drawing>
              <wp:anchor distT="0" distB="0" distL="114300" distR="114300" simplePos="0" relativeHeight="251720704" behindDoc="0" locked="0" layoutInCell="0" allowOverlap="1" wp14:anchorId="69557CBD" wp14:editId="6930AF76">
                <wp:simplePos x="0" y="0"/>
                <wp:positionH relativeFrom="column">
                  <wp:posOffset>6400800</wp:posOffset>
                </wp:positionH>
                <wp:positionV relativeFrom="paragraph">
                  <wp:posOffset>33655</wp:posOffset>
                </wp:positionV>
                <wp:extent cx="1371600" cy="548640"/>
                <wp:effectExtent l="0" t="0" r="0" b="0"/>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41ED" w14:textId="77777777" w:rsidR="0058350B" w:rsidRDefault="0058350B" w:rsidP="00DF34B9">
                            <w:pPr>
                              <w:rPr>
                                <w:color w:val="008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7CBD" id="Cuadro de texto 60" o:spid="_x0000_s1064" type="#_x0000_t202" style="position:absolute;left:0;text-align:left;margin-left:7in;margin-top:2.65pt;width:108pt;height:4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" o:allowincell="f" stroked="f">
                <v:textbox>
                  <w:txbxContent>
                    <w:p w14:paraId="4E4141ED" w14:textId="77777777" w:rsidR="0058350B" w:rsidRDefault="0058350B" w:rsidP="00DF34B9">
                      <w:pPr>
                        <w:rPr>
                          <w:color w:val="008000"/>
                          <w:sz w:val="18"/>
                          <w:szCs w:val="18"/>
                        </w:rPr>
                      </w:pPr>
                    </w:p>
                  </w:txbxContent>
                </v:textbox>
              </v:shape>
            </w:pict>
          </mc:Fallback>
        </mc:AlternateContent>
      </w:r>
      <w:r w:rsidRPr="00457081">
        <w:rPr>
          <w:rFonts w:ascii="Calibri" w:hAnsi="Calibri" w:cs="Calibri"/>
          <w:noProof/>
          <w:color w:val="000000"/>
          <w:sz w:val="24"/>
          <w:lang w:val="es-HN" w:eastAsia="es-HN"/>
        </w:rPr>
        <mc:AlternateContent>
          <mc:Choice Requires="wps">
            <w:drawing>
              <wp:anchor distT="0" distB="0" distL="114300" distR="114300" simplePos="0" relativeHeight="251717632" behindDoc="0" locked="0" layoutInCell="0" allowOverlap="1" wp14:anchorId="0F9F56A0" wp14:editId="6FAC389F">
                <wp:simplePos x="0" y="0"/>
                <wp:positionH relativeFrom="column">
                  <wp:posOffset>6400800</wp:posOffset>
                </wp:positionH>
                <wp:positionV relativeFrom="paragraph">
                  <wp:posOffset>33655</wp:posOffset>
                </wp:positionV>
                <wp:extent cx="1737360" cy="1188720"/>
                <wp:effectExtent l="0" t="0" r="0" b="0"/>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C08C1" w14:textId="77777777" w:rsidR="0058350B" w:rsidRDefault="0058350B" w:rsidP="00DF34B9">
                            <w:pPr>
                              <w:rPr>
                                <w:color w:val="008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F56A0" id="Cuadro de texto 59" o:spid="_x0000_s1065" type="#_x0000_t202" style="position:absolute;left:0;text-align:left;margin-left:7in;margin-top:2.65pt;width:136.8pt;height:9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" o:allowincell="f" stroked="f">
                <v:textbox>
                  <w:txbxContent>
                    <w:p w14:paraId="485C08C1" w14:textId="77777777" w:rsidR="0058350B" w:rsidRDefault="0058350B" w:rsidP="00DF34B9">
                      <w:pPr>
                        <w:rPr>
                          <w:color w:val="008000"/>
                          <w:sz w:val="18"/>
                          <w:szCs w:val="18"/>
                        </w:rPr>
                      </w:pPr>
                    </w:p>
                  </w:txbxContent>
                </v:textbox>
              </v:shape>
            </w:pict>
          </mc:Fallback>
        </mc:AlternateContent>
      </w:r>
      <w:r w:rsidRPr="00457081">
        <w:rPr>
          <w:rFonts w:ascii="Calibri" w:hAnsi="Calibri" w:cs="Calibri"/>
          <w:noProof/>
          <w:color w:val="000000"/>
          <w:sz w:val="24"/>
          <w:lang w:val="es-HN" w:eastAsia="es-HN"/>
        </w:rPr>
        <mc:AlternateContent>
          <mc:Choice Requires="wps">
            <w:drawing>
              <wp:anchor distT="0" distB="0" distL="114300" distR="114300" simplePos="0" relativeHeight="251718656" behindDoc="0" locked="0" layoutInCell="0" allowOverlap="1" wp14:anchorId="6ECAE42E" wp14:editId="3C3A7710">
                <wp:simplePos x="0" y="0"/>
                <wp:positionH relativeFrom="column">
                  <wp:posOffset>6675120</wp:posOffset>
                </wp:positionH>
                <wp:positionV relativeFrom="paragraph">
                  <wp:posOffset>125095</wp:posOffset>
                </wp:positionV>
                <wp:extent cx="1828800" cy="1097280"/>
                <wp:effectExtent l="0" t="1270" r="1905" b="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B7EAC" w14:textId="77777777" w:rsidR="0058350B" w:rsidRDefault="0058350B" w:rsidP="00DF34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AE42E" id="Cuadro de texto 57" o:spid="_x0000_s1066" type="#_x0000_t202" style="position:absolute;left:0;text-align:left;margin-left:525.6pt;margin-top:9.85pt;width:2in;height:86.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" o:allowincell="f" stroked="f">
                <v:textbox>
                  <w:txbxContent>
                    <w:p w14:paraId="667B7EAC" w14:textId="77777777" w:rsidR="0058350B" w:rsidRDefault="0058350B" w:rsidP="00DF34B9"/>
                  </w:txbxContent>
                </v:textbox>
              </v:shape>
            </w:pict>
          </mc:Fallback>
        </mc:AlternateContent>
      </w:r>
      <w:r w:rsidRPr="00457081">
        <w:rPr>
          <w:rFonts w:ascii="Calibri" w:hAnsi="Calibri" w:cs="Calibri"/>
          <w:noProof/>
          <w:color w:val="000000"/>
          <w:sz w:val="24"/>
          <w:lang w:val="es-HN" w:eastAsia="es-HN"/>
        </w:rPr>
        <mc:AlternateContent>
          <mc:Choice Requires="wps">
            <w:drawing>
              <wp:anchor distT="0" distB="0" distL="114300" distR="114300" simplePos="0" relativeHeight="251719680" behindDoc="0" locked="0" layoutInCell="0" allowOverlap="1" wp14:anchorId="78A0B16B" wp14:editId="2B8A13D8">
                <wp:simplePos x="0" y="0"/>
                <wp:positionH relativeFrom="column">
                  <wp:posOffset>6675120</wp:posOffset>
                </wp:positionH>
                <wp:positionV relativeFrom="paragraph">
                  <wp:posOffset>1405255</wp:posOffset>
                </wp:positionV>
                <wp:extent cx="1554480" cy="64008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B1C18" w14:textId="77777777" w:rsidR="0058350B" w:rsidRDefault="0058350B" w:rsidP="00DF34B9">
                            <w:pPr>
                              <w:rPr>
                                <w:color w:val="008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0B16B" id="Cuadro de texto 23" o:spid="_x0000_s1067" type="#_x0000_t202" style="position:absolute;left:0;text-align:left;margin-left:525.6pt;margin-top:110.65pt;width:122.4pt;height:50.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" o:allowincell="f" stroked="f">
                <v:textbox>
                  <w:txbxContent>
                    <w:p w14:paraId="5D5B1C18" w14:textId="77777777" w:rsidR="0058350B" w:rsidRDefault="0058350B" w:rsidP="00DF34B9">
                      <w:pPr>
                        <w:rPr>
                          <w:color w:val="008000"/>
                          <w:sz w:val="18"/>
                          <w:szCs w:val="18"/>
                        </w:rPr>
                      </w:pPr>
                    </w:p>
                  </w:txbxContent>
                </v:textbox>
              </v:shape>
            </w:pict>
          </mc:Fallback>
        </mc:AlternateContent>
      </w:r>
      <w:r w:rsidRPr="00457081">
        <w:rPr>
          <w:rFonts w:ascii="Calibri" w:hAnsi="Calibri" w:cs="Calibri"/>
          <w:color w:val="000000"/>
          <w:sz w:val="24"/>
          <w:lang w:val="es-ES"/>
        </w:rPr>
        <w:t xml:space="preserve">Informes Temáticos Periódicos  </w:t>
      </w:r>
    </w:p>
    <w:p w14:paraId="73C97855" w14:textId="77777777" w:rsidR="00DF34B9" w:rsidRPr="00457081" w:rsidRDefault="00DF34B9" w:rsidP="00E37B61">
      <w:pPr>
        <w:pStyle w:val="ListParagraph"/>
        <w:numPr>
          <w:ilvl w:val="0"/>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Informe Terminal del Proyecto</w:t>
      </w:r>
    </w:p>
    <w:p w14:paraId="74F9AFE4" w14:textId="77777777" w:rsidR="00DF34B9" w:rsidRPr="00457081" w:rsidRDefault="00DF34B9" w:rsidP="00E37B61">
      <w:pPr>
        <w:pStyle w:val="ListParagraph"/>
        <w:numPr>
          <w:ilvl w:val="0"/>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 xml:space="preserve">Informes Técnicos </w:t>
      </w:r>
    </w:p>
    <w:p w14:paraId="12C52421" w14:textId="3007CE4C" w:rsidR="0091581C" w:rsidRPr="00457081" w:rsidRDefault="0091581C" w:rsidP="00E37B61">
      <w:pPr>
        <w:pStyle w:val="ListParagraph"/>
        <w:numPr>
          <w:ilvl w:val="0"/>
          <w:numId w:val="32"/>
        </w:numPr>
        <w:tabs>
          <w:tab w:val="left" w:pos="0"/>
          <w:tab w:val="left" w:pos="851"/>
        </w:tabs>
        <w:spacing w:before="120" w:after="120" w:line="240" w:lineRule="auto"/>
        <w:jc w:val="both"/>
        <w:rPr>
          <w:rFonts w:ascii="Calibri" w:hAnsi="Calibri" w:cs="Calibri"/>
          <w:color w:val="000000"/>
          <w:sz w:val="24"/>
          <w:lang w:val="es-ES"/>
        </w:rPr>
      </w:pPr>
      <w:r w:rsidRPr="00457081">
        <w:rPr>
          <w:rFonts w:ascii="Calibri" w:hAnsi="Calibri" w:cs="Calibri"/>
          <w:color w:val="000000"/>
          <w:sz w:val="24"/>
          <w:lang w:val="es-ES"/>
        </w:rPr>
        <w:t>Publicaciones del proyecto</w:t>
      </w:r>
    </w:p>
    <w:p w14:paraId="026E44B6" w14:textId="4BC61E58" w:rsidR="00DF34B9" w:rsidRPr="00457081" w:rsidRDefault="0091581C" w:rsidP="0091581C">
      <w:pPr>
        <w:tabs>
          <w:tab w:val="left" w:pos="0"/>
          <w:tab w:val="left" w:pos="851"/>
        </w:tabs>
        <w:spacing w:before="120" w:after="120" w:line="240" w:lineRule="auto"/>
        <w:jc w:val="both"/>
        <w:rPr>
          <w:rFonts w:ascii="Arial" w:hAnsi="Arial" w:cs="Arial"/>
          <w:color w:val="000000"/>
          <w:lang w:val="es-ES"/>
        </w:rPr>
      </w:pPr>
      <w:r w:rsidRPr="00457081">
        <w:rPr>
          <w:rFonts w:ascii="Calibri" w:hAnsi="Calibri" w:cs="Calibri"/>
          <w:sz w:val="24"/>
          <w:lang w:val="es-ES"/>
        </w:rPr>
        <w:t>La función de seguimiento y evaluación del proyecto contempla una evaluación de medio término y una evaluación final del proyecto.</w:t>
      </w:r>
    </w:p>
    <w:p w14:paraId="7BF9171A" w14:textId="7576EC32" w:rsidR="007B72D1" w:rsidRPr="00457081" w:rsidRDefault="0091581C" w:rsidP="007B72D1">
      <w:pPr>
        <w:rPr>
          <w:b/>
          <w:sz w:val="24"/>
          <w:lang w:val="es-ES"/>
        </w:rPr>
      </w:pPr>
      <w:r w:rsidRPr="00457081">
        <w:rPr>
          <w:b/>
          <w:sz w:val="24"/>
          <w:lang w:val="es-ES"/>
        </w:rPr>
        <w:t>Valoración</w:t>
      </w:r>
    </w:p>
    <w:p w14:paraId="4BBFEDD1" w14:textId="27252F9A" w:rsidR="00382F54" w:rsidRPr="00457081" w:rsidRDefault="00382F54" w:rsidP="00E62013">
      <w:pPr>
        <w:jc w:val="both"/>
        <w:rPr>
          <w:sz w:val="24"/>
          <w:lang w:val="es-ES"/>
        </w:rPr>
      </w:pPr>
      <w:r w:rsidRPr="00457081">
        <w:rPr>
          <w:sz w:val="24"/>
          <w:lang w:val="es-ES"/>
        </w:rPr>
        <w:t>Sobre la función de seguimiento y evaluación</w:t>
      </w:r>
    </w:p>
    <w:p w14:paraId="4FB8A303" w14:textId="04ECF594" w:rsidR="00382F54" w:rsidRPr="00457081" w:rsidRDefault="00382F54" w:rsidP="00E37B61">
      <w:pPr>
        <w:pStyle w:val="ListParagraph"/>
        <w:numPr>
          <w:ilvl w:val="0"/>
          <w:numId w:val="35"/>
        </w:numPr>
        <w:jc w:val="both"/>
        <w:rPr>
          <w:sz w:val="24"/>
          <w:lang w:val="es-ES"/>
        </w:rPr>
      </w:pPr>
      <w:r w:rsidRPr="00457081">
        <w:rPr>
          <w:sz w:val="24"/>
          <w:lang w:val="es-ES"/>
        </w:rPr>
        <w:t xml:space="preserve">De manera general, si bien el proyecto definió una función de seguimiento y evaluación desde su incepción, esta presenta actualmente algunas carencias identificadas a la luz de los elementos con los que debería contar un sistema robusto seguimiento y evaluación. </w:t>
      </w:r>
    </w:p>
    <w:tbl>
      <w:tblPr>
        <w:tblStyle w:val="TableGrid"/>
        <w:tblW w:w="0" w:type="auto"/>
        <w:jc w:val="center"/>
        <w:tblLook w:val="04A0" w:firstRow="1" w:lastRow="0" w:firstColumn="1" w:lastColumn="0" w:noHBand="0" w:noVBand="1"/>
      </w:tblPr>
      <w:tblGrid>
        <w:gridCol w:w="4392"/>
        <w:gridCol w:w="4599"/>
      </w:tblGrid>
      <w:tr w:rsidR="004912DE" w:rsidRPr="00457081" w14:paraId="7CDEB159" w14:textId="11485FE6" w:rsidTr="00067A8D">
        <w:trPr>
          <w:tblHeader/>
          <w:jc w:val="center"/>
        </w:trPr>
        <w:tc>
          <w:tcPr>
            <w:tcW w:w="4392" w:type="dxa"/>
            <w:tcBorders>
              <w:top w:val="single" w:sz="4" w:space="0" w:color="auto"/>
              <w:left w:val="single" w:sz="4" w:space="0" w:color="auto"/>
              <w:bottom w:val="single" w:sz="4" w:space="0" w:color="auto"/>
              <w:right w:val="single" w:sz="4" w:space="0" w:color="auto"/>
            </w:tcBorders>
            <w:hideMark/>
          </w:tcPr>
          <w:p w14:paraId="4C5891D0" w14:textId="34811B7F" w:rsidR="004912DE" w:rsidRPr="00457081" w:rsidRDefault="004912DE" w:rsidP="004912DE">
            <w:pPr>
              <w:jc w:val="center"/>
              <w:rPr>
                <w:b/>
                <w:lang w:val="es-ES"/>
              </w:rPr>
            </w:pPr>
            <w:r w:rsidRPr="00457081">
              <w:rPr>
                <w:b/>
                <w:lang w:val="es-ES"/>
              </w:rPr>
              <w:t>Elemento requerido en un sistema robusto de Seguimiento y Evaluación</w:t>
            </w:r>
          </w:p>
        </w:tc>
        <w:tc>
          <w:tcPr>
            <w:tcW w:w="4599" w:type="dxa"/>
            <w:tcBorders>
              <w:top w:val="single" w:sz="4" w:space="0" w:color="auto"/>
              <w:left w:val="single" w:sz="4" w:space="0" w:color="auto"/>
              <w:bottom w:val="single" w:sz="4" w:space="0" w:color="auto"/>
              <w:right w:val="single" w:sz="4" w:space="0" w:color="auto"/>
            </w:tcBorders>
          </w:tcPr>
          <w:p w14:paraId="2093A3C4" w14:textId="47E44123" w:rsidR="004912DE" w:rsidRPr="00457081" w:rsidRDefault="004912DE" w:rsidP="004912DE">
            <w:pPr>
              <w:jc w:val="center"/>
              <w:rPr>
                <w:b/>
                <w:lang w:val="es-ES"/>
              </w:rPr>
            </w:pPr>
            <w:r w:rsidRPr="00457081">
              <w:rPr>
                <w:b/>
                <w:lang w:val="es-ES"/>
              </w:rPr>
              <w:t>¿Existen?</w:t>
            </w:r>
          </w:p>
        </w:tc>
      </w:tr>
      <w:tr w:rsidR="004912DE" w:rsidRPr="00457081" w14:paraId="6063E046" w14:textId="5AFE6C4B" w:rsidTr="00067A8D">
        <w:trPr>
          <w:jc w:val="center"/>
        </w:trPr>
        <w:tc>
          <w:tcPr>
            <w:tcW w:w="4392" w:type="dxa"/>
            <w:tcBorders>
              <w:top w:val="single" w:sz="4" w:space="0" w:color="auto"/>
              <w:left w:val="single" w:sz="4" w:space="0" w:color="auto"/>
              <w:bottom w:val="single" w:sz="4" w:space="0" w:color="auto"/>
              <w:right w:val="single" w:sz="4" w:space="0" w:color="auto"/>
            </w:tcBorders>
            <w:hideMark/>
          </w:tcPr>
          <w:p w14:paraId="0646ACE7" w14:textId="0673A258" w:rsidR="004912DE" w:rsidRPr="00457081" w:rsidRDefault="004912DE" w:rsidP="004912DE">
            <w:pPr>
              <w:rPr>
                <w:lang w:val="es-ES"/>
              </w:rPr>
            </w:pPr>
            <w:r w:rsidRPr="00457081">
              <w:rPr>
                <w:lang w:val="es-ES"/>
              </w:rPr>
              <w:t>Estructuras organizacionales SyE</w:t>
            </w:r>
          </w:p>
        </w:tc>
        <w:tc>
          <w:tcPr>
            <w:tcW w:w="4599" w:type="dxa"/>
            <w:tcBorders>
              <w:top w:val="single" w:sz="4" w:space="0" w:color="auto"/>
              <w:left w:val="single" w:sz="4" w:space="0" w:color="auto"/>
              <w:bottom w:val="single" w:sz="4" w:space="0" w:color="auto"/>
              <w:right w:val="single" w:sz="4" w:space="0" w:color="auto"/>
            </w:tcBorders>
            <w:shd w:val="clear" w:color="auto" w:fill="92D050"/>
          </w:tcPr>
          <w:p w14:paraId="6D8D6E22" w14:textId="4160EC99" w:rsidR="004912DE" w:rsidRPr="00457081" w:rsidRDefault="004912DE" w:rsidP="004912DE">
            <w:pPr>
              <w:jc w:val="center"/>
              <w:rPr>
                <w:lang w:val="es-ES"/>
              </w:rPr>
            </w:pPr>
            <w:r w:rsidRPr="00457081">
              <w:rPr>
                <w:lang w:val="es-ES"/>
              </w:rPr>
              <w:t>Sí</w:t>
            </w:r>
          </w:p>
        </w:tc>
      </w:tr>
      <w:tr w:rsidR="004912DE" w:rsidRPr="00961C8C" w14:paraId="777F9E9E" w14:textId="65C6F5FA" w:rsidTr="00067A8D">
        <w:trPr>
          <w:jc w:val="center"/>
        </w:trPr>
        <w:tc>
          <w:tcPr>
            <w:tcW w:w="4392" w:type="dxa"/>
            <w:tcBorders>
              <w:top w:val="single" w:sz="4" w:space="0" w:color="auto"/>
              <w:left w:val="single" w:sz="4" w:space="0" w:color="auto"/>
              <w:bottom w:val="single" w:sz="4" w:space="0" w:color="auto"/>
              <w:right w:val="single" w:sz="4" w:space="0" w:color="auto"/>
            </w:tcBorders>
            <w:hideMark/>
          </w:tcPr>
          <w:p w14:paraId="729FCCC5" w14:textId="73582999" w:rsidR="004912DE" w:rsidRPr="00457081" w:rsidRDefault="004912DE" w:rsidP="004912DE">
            <w:pPr>
              <w:rPr>
                <w:lang w:val="es-ES"/>
              </w:rPr>
            </w:pPr>
            <w:r w:rsidRPr="00457081">
              <w:rPr>
                <w:lang w:val="es-ES"/>
              </w:rPr>
              <w:t>Desarrollo de RRHH en SyE</w:t>
            </w:r>
          </w:p>
        </w:tc>
        <w:tc>
          <w:tcPr>
            <w:tcW w:w="4599" w:type="dxa"/>
            <w:tcBorders>
              <w:top w:val="single" w:sz="4" w:space="0" w:color="auto"/>
              <w:left w:val="single" w:sz="4" w:space="0" w:color="auto"/>
              <w:bottom w:val="single" w:sz="4" w:space="0" w:color="auto"/>
              <w:right w:val="single" w:sz="4" w:space="0" w:color="auto"/>
            </w:tcBorders>
            <w:shd w:val="clear" w:color="auto" w:fill="FFFF00"/>
          </w:tcPr>
          <w:p w14:paraId="1CD759C1" w14:textId="1DE1AAF1" w:rsidR="004912DE" w:rsidRPr="00457081" w:rsidRDefault="004912DE" w:rsidP="004912DE">
            <w:pPr>
              <w:jc w:val="center"/>
              <w:rPr>
                <w:lang w:val="es-ES"/>
              </w:rPr>
            </w:pPr>
            <w:r w:rsidRPr="00457081">
              <w:rPr>
                <w:lang w:val="es-ES"/>
              </w:rPr>
              <w:t>No se identificó un plan específico de desarrollo de RRHH en SyE</w:t>
            </w:r>
          </w:p>
        </w:tc>
      </w:tr>
      <w:tr w:rsidR="004912DE" w:rsidRPr="00457081" w14:paraId="56E98216" w14:textId="0C9B041A" w:rsidTr="00067A8D">
        <w:trPr>
          <w:jc w:val="center"/>
        </w:trPr>
        <w:tc>
          <w:tcPr>
            <w:tcW w:w="4392" w:type="dxa"/>
            <w:tcBorders>
              <w:top w:val="single" w:sz="4" w:space="0" w:color="auto"/>
              <w:left w:val="single" w:sz="4" w:space="0" w:color="auto"/>
              <w:bottom w:val="single" w:sz="4" w:space="0" w:color="auto"/>
              <w:right w:val="single" w:sz="4" w:space="0" w:color="auto"/>
            </w:tcBorders>
            <w:hideMark/>
          </w:tcPr>
          <w:p w14:paraId="75F519BE" w14:textId="65DC1B2C" w:rsidR="004912DE" w:rsidRPr="00457081" w:rsidRDefault="004912DE" w:rsidP="004912DE">
            <w:pPr>
              <w:rPr>
                <w:lang w:val="es-ES"/>
              </w:rPr>
            </w:pPr>
            <w:r w:rsidRPr="00457081">
              <w:rPr>
                <w:lang w:val="es-ES"/>
              </w:rPr>
              <w:t>Plan de SyE</w:t>
            </w:r>
          </w:p>
        </w:tc>
        <w:tc>
          <w:tcPr>
            <w:tcW w:w="4599" w:type="dxa"/>
            <w:tcBorders>
              <w:top w:val="single" w:sz="4" w:space="0" w:color="auto"/>
              <w:left w:val="single" w:sz="4" w:space="0" w:color="auto"/>
              <w:bottom w:val="single" w:sz="4" w:space="0" w:color="auto"/>
              <w:right w:val="single" w:sz="4" w:space="0" w:color="auto"/>
            </w:tcBorders>
            <w:shd w:val="clear" w:color="auto" w:fill="92D050"/>
          </w:tcPr>
          <w:p w14:paraId="31F91BC2" w14:textId="0E32A4AD" w:rsidR="004912DE" w:rsidRPr="00457081" w:rsidRDefault="004912DE" w:rsidP="004912DE">
            <w:pPr>
              <w:jc w:val="center"/>
              <w:rPr>
                <w:lang w:val="es-ES"/>
              </w:rPr>
            </w:pPr>
            <w:r w:rsidRPr="00457081">
              <w:rPr>
                <w:lang w:val="es-ES"/>
              </w:rPr>
              <w:t>Sí</w:t>
            </w:r>
          </w:p>
        </w:tc>
      </w:tr>
      <w:tr w:rsidR="004912DE" w:rsidRPr="00457081" w14:paraId="77EFE7FE" w14:textId="3CAAB1CD" w:rsidTr="00067A8D">
        <w:trPr>
          <w:jc w:val="center"/>
        </w:trPr>
        <w:tc>
          <w:tcPr>
            <w:tcW w:w="4392" w:type="dxa"/>
            <w:tcBorders>
              <w:top w:val="single" w:sz="4" w:space="0" w:color="auto"/>
              <w:left w:val="single" w:sz="4" w:space="0" w:color="auto"/>
              <w:bottom w:val="single" w:sz="4" w:space="0" w:color="auto"/>
              <w:right w:val="single" w:sz="4" w:space="0" w:color="auto"/>
            </w:tcBorders>
            <w:hideMark/>
          </w:tcPr>
          <w:p w14:paraId="57306DC4" w14:textId="004D9BDA" w:rsidR="004912DE" w:rsidRPr="00457081" w:rsidRDefault="004912DE" w:rsidP="004912DE">
            <w:pPr>
              <w:rPr>
                <w:lang w:val="es-ES"/>
              </w:rPr>
            </w:pPr>
            <w:r w:rsidRPr="00457081">
              <w:rPr>
                <w:lang w:val="es-ES"/>
              </w:rPr>
              <w:t>Plan de trabajo de SyE</w:t>
            </w:r>
          </w:p>
        </w:tc>
        <w:tc>
          <w:tcPr>
            <w:tcW w:w="4599" w:type="dxa"/>
            <w:tcBorders>
              <w:top w:val="single" w:sz="4" w:space="0" w:color="auto"/>
              <w:left w:val="single" w:sz="4" w:space="0" w:color="auto"/>
              <w:bottom w:val="single" w:sz="4" w:space="0" w:color="auto"/>
              <w:right w:val="single" w:sz="4" w:space="0" w:color="auto"/>
            </w:tcBorders>
            <w:shd w:val="clear" w:color="auto" w:fill="92D050"/>
          </w:tcPr>
          <w:p w14:paraId="7B73D485" w14:textId="3EE5ABE5" w:rsidR="004912DE" w:rsidRPr="00457081" w:rsidRDefault="004912DE" w:rsidP="004912DE">
            <w:pPr>
              <w:jc w:val="center"/>
              <w:rPr>
                <w:lang w:val="es-ES"/>
              </w:rPr>
            </w:pPr>
            <w:r w:rsidRPr="00457081">
              <w:rPr>
                <w:lang w:val="es-ES"/>
              </w:rPr>
              <w:t>Sí</w:t>
            </w:r>
          </w:p>
        </w:tc>
      </w:tr>
      <w:tr w:rsidR="004912DE" w:rsidRPr="00457081" w14:paraId="349E4B0E" w14:textId="77777777" w:rsidTr="00067A8D">
        <w:trPr>
          <w:jc w:val="center"/>
        </w:trPr>
        <w:tc>
          <w:tcPr>
            <w:tcW w:w="4392" w:type="dxa"/>
            <w:tcBorders>
              <w:top w:val="single" w:sz="4" w:space="0" w:color="auto"/>
              <w:left w:val="single" w:sz="4" w:space="0" w:color="auto"/>
              <w:bottom w:val="single" w:sz="4" w:space="0" w:color="auto"/>
              <w:right w:val="single" w:sz="4" w:space="0" w:color="auto"/>
            </w:tcBorders>
          </w:tcPr>
          <w:p w14:paraId="259AEEC4" w14:textId="37B236CC" w:rsidR="004912DE" w:rsidRPr="00457081" w:rsidRDefault="004912DE">
            <w:pPr>
              <w:rPr>
                <w:lang w:val="es-ES"/>
              </w:rPr>
            </w:pPr>
            <w:r w:rsidRPr="00457081">
              <w:rPr>
                <w:lang w:val="es-ES"/>
              </w:rPr>
              <w:t>Presupuesto de SyE</w:t>
            </w:r>
          </w:p>
        </w:tc>
        <w:tc>
          <w:tcPr>
            <w:tcW w:w="4599" w:type="dxa"/>
            <w:tcBorders>
              <w:top w:val="single" w:sz="4" w:space="0" w:color="auto"/>
              <w:left w:val="single" w:sz="4" w:space="0" w:color="auto"/>
              <w:bottom w:val="single" w:sz="4" w:space="0" w:color="auto"/>
              <w:right w:val="single" w:sz="4" w:space="0" w:color="auto"/>
            </w:tcBorders>
            <w:shd w:val="clear" w:color="auto" w:fill="92D050"/>
          </w:tcPr>
          <w:p w14:paraId="43C69711" w14:textId="18D7ED5F" w:rsidR="004912DE" w:rsidRPr="00457081" w:rsidRDefault="004912DE" w:rsidP="004912DE">
            <w:pPr>
              <w:jc w:val="center"/>
              <w:rPr>
                <w:lang w:val="es-ES"/>
              </w:rPr>
            </w:pPr>
            <w:r w:rsidRPr="00457081">
              <w:rPr>
                <w:lang w:val="es-ES"/>
              </w:rPr>
              <w:t>Sí</w:t>
            </w:r>
          </w:p>
        </w:tc>
      </w:tr>
      <w:tr w:rsidR="004912DE" w:rsidRPr="00457081" w14:paraId="5BDE1FAF" w14:textId="39E9FAF7" w:rsidTr="00067A8D">
        <w:trPr>
          <w:jc w:val="center"/>
        </w:trPr>
        <w:tc>
          <w:tcPr>
            <w:tcW w:w="4392" w:type="dxa"/>
            <w:tcBorders>
              <w:top w:val="single" w:sz="4" w:space="0" w:color="auto"/>
              <w:left w:val="single" w:sz="4" w:space="0" w:color="auto"/>
              <w:bottom w:val="single" w:sz="4" w:space="0" w:color="auto"/>
              <w:right w:val="single" w:sz="4" w:space="0" w:color="auto"/>
            </w:tcBorders>
            <w:hideMark/>
          </w:tcPr>
          <w:p w14:paraId="73609918" w14:textId="77777777" w:rsidR="004912DE" w:rsidRPr="00457081" w:rsidRDefault="004912DE">
            <w:pPr>
              <w:rPr>
                <w:lang w:val="es-ES"/>
              </w:rPr>
            </w:pPr>
            <w:r w:rsidRPr="00457081">
              <w:rPr>
                <w:lang w:val="es-ES"/>
              </w:rPr>
              <w:t>Monitoreo programático</w:t>
            </w:r>
          </w:p>
        </w:tc>
        <w:tc>
          <w:tcPr>
            <w:tcW w:w="4599" w:type="dxa"/>
            <w:tcBorders>
              <w:top w:val="single" w:sz="4" w:space="0" w:color="auto"/>
              <w:left w:val="single" w:sz="4" w:space="0" w:color="auto"/>
              <w:bottom w:val="single" w:sz="4" w:space="0" w:color="auto"/>
              <w:right w:val="single" w:sz="4" w:space="0" w:color="auto"/>
            </w:tcBorders>
            <w:shd w:val="clear" w:color="auto" w:fill="92D050"/>
          </w:tcPr>
          <w:p w14:paraId="604DA9E0" w14:textId="362D9316" w:rsidR="004912DE" w:rsidRPr="00457081" w:rsidRDefault="004912DE" w:rsidP="004912DE">
            <w:pPr>
              <w:jc w:val="center"/>
              <w:rPr>
                <w:lang w:val="es-ES"/>
              </w:rPr>
            </w:pPr>
            <w:r w:rsidRPr="00457081">
              <w:rPr>
                <w:lang w:val="es-ES"/>
              </w:rPr>
              <w:t>Sí</w:t>
            </w:r>
          </w:p>
        </w:tc>
      </w:tr>
      <w:tr w:rsidR="004912DE" w:rsidRPr="00457081" w14:paraId="06021FD2" w14:textId="1E7ACF8B" w:rsidTr="00067A8D">
        <w:trPr>
          <w:jc w:val="center"/>
        </w:trPr>
        <w:tc>
          <w:tcPr>
            <w:tcW w:w="4392" w:type="dxa"/>
            <w:tcBorders>
              <w:top w:val="single" w:sz="4" w:space="0" w:color="auto"/>
              <w:left w:val="single" w:sz="4" w:space="0" w:color="auto"/>
              <w:bottom w:val="single" w:sz="4" w:space="0" w:color="auto"/>
              <w:right w:val="single" w:sz="4" w:space="0" w:color="auto"/>
            </w:tcBorders>
            <w:hideMark/>
          </w:tcPr>
          <w:p w14:paraId="7372610D" w14:textId="77777777" w:rsidR="004912DE" w:rsidRPr="00457081" w:rsidRDefault="004912DE">
            <w:pPr>
              <w:rPr>
                <w:lang w:val="es-ES"/>
              </w:rPr>
            </w:pPr>
            <w:r w:rsidRPr="00457081">
              <w:rPr>
                <w:lang w:val="es-ES"/>
              </w:rPr>
              <w:t>Encuestas y estudios</w:t>
            </w:r>
          </w:p>
        </w:tc>
        <w:tc>
          <w:tcPr>
            <w:tcW w:w="4599" w:type="dxa"/>
            <w:tcBorders>
              <w:top w:val="single" w:sz="4" w:space="0" w:color="auto"/>
              <w:left w:val="single" w:sz="4" w:space="0" w:color="auto"/>
              <w:bottom w:val="single" w:sz="4" w:space="0" w:color="auto"/>
              <w:right w:val="single" w:sz="4" w:space="0" w:color="auto"/>
            </w:tcBorders>
            <w:shd w:val="clear" w:color="auto" w:fill="FFFF00"/>
          </w:tcPr>
          <w:p w14:paraId="6878C0D0" w14:textId="0D708185" w:rsidR="004912DE" w:rsidRPr="00457081" w:rsidRDefault="004912DE" w:rsidP="004912DE">
            <w:pPr>
              <w:jc w:val="center"/>
              <w:rPr>
                <w:lang w:val="es-ES"/>
              </w:rPr>
            </w:pPr>
            <w:r w:rsidRPr="00457081">
              <w:rPr>
                <w:lang w:val="es-ES"/>
              </w:rPr>
              <w:t>No se identificaron</w:t>
            </w:r>
          </w:p>
        </w:tc>
      </w:tr>
      <w:tr w:rsidR="004912DE" w:rsidRPr="00961C8C" w14:paraId="0470E9EE" w14:textId="7B16DA5A" w:rsidTr="00067A8D">
        <w:trPr>
          <w:jc w:val="center"/>
        </w:trPr>
        <w:tc>
          <w:tcPr>
            <w:tcW w:w="4392" w:type="dxa"/>
            <w:tcBorders>
              <w:top w:val="single" w:sz="4" w:space="0" w:color="auto"/>
              <w:left w:val="single" w:sz="4" w:space="0" w:color="auto"/>
              <w:bottom w:val="single" w:sz="4" w:space="0" w:color="auto"/>
              <w:right w:val="single" w:sz="4" w:space="0" w:color="auto"/>
            </w:tcBorders>
            <w:hideMark/>
          </w:tcPr>
          <w:p w14:paraId="00E8F7A3" w14:textId="4A2B5549" w:rsidR="004912DE" w:rsidRPr="00457081" w:rsidRDefault="004912DE" w:rsidP="004912DE">
            <w:pPr>
              <w:rPr>
                <w:lang w:val="es-ES"/>
              </w:rPr>
            </w:pPr>
            <w:r w:rsidRPr="00457081">
              <w:rPr>
                <w:lang w:val="es-ES"/>
              </w:rPr>
              <w:t>Auditoría de datos</w:t>
            </w:r>
          </w:p>
        </w:tc>
        <w:tc>
          <w:tcPr>
            <w:tcW w:w="4599" w:type="dxa"/>
            <w:tcBorders>
              <w:top w:val="single" w:sz="4" w:space="0" w:color="auto"/>
              <w:left w:val="single" w:sz="4" w:space="0" w:color="auto"/>
              <w:bottom w:val="single" w:sz="4" w:space="0" w:color="auto"/>
              <w:right w:val="single" w:sz="4" w:space="0" w:color="auto"/>
            </w:tcBorders>
            <w:shd w:val="clear" w:color="auto" w:fill="FFFF00"/>
          </w:tcPr>
          <w:p w14:paraId="36C3A1B6" w14:textId="3BA981CD" w:rsidR="004912DE" w:rsidRPr="00457081" w:rsidRDefault="004912DE" w:rsidP="004912DE">
            <w:pPr>
              <w:jc w:val="center"/>
              <w:rPr>
                <w:lang w:val="es-ES"/>
              </w:rPr>
            </w:pPr>
            <w:r w:rsidRPr="00457081">
              <w:rPr>
                <w:lang w:val="es-ES"/>
              </w:rPr>
              <w:t>No se identificó este proceso</w:t>
            </w:r>
          </w:p>
        </w:tc>
      </w:tr>
      <w:tr w:rsidR="004912DE" w:rsidRPr="00961C8C" w14:paraId="1A12C798" w14:textId="62049C4B" w:rsidTr="00067A8D">
        <w:trPr>
          <w:jc w:val="center"/>
        </w:trPr>
        <w:tc>
          <w:tcPr>
            <w:tcW w:w="4392" w:type="dxa"/>
            <w:tcBorders>
              <w:top w:val="single" w:sz="4" w:space="0" w:color="auto"/>
              <w:left w:val="single" w:sz="4" w:space="0" w:color="auto"/>
              <w:bottom w:val="single" w:sz="4" w:space="0" w:color="auto"/>
              <w:right w:val="single" w:sz="4" w:space="0" w:color="auto"/>
            </w:tcBorders>
            <w:hideMark/>
          </w:tcPr>
          <w:p w14:paraId="6B4390B1" w14:textId="77777777" w:rsidR="004912DE" w:rsidRPr="00457081" w:rsidRDefault="004912DE">
            <w:pPr>
              <w:rPr>
                <w:lang w:val="es-ES"/>
              </w:rPr>
            </w:pPr>
            <w:r w:rsidRPr="00457081">
              <w:rPr>
                <w:lang w:val="es-ES"/>
              </w:rPr>
              <w:t>Difusión y uso de la información</w:t>
            </w:r>
          </w:p>
        </w:tc>
        <w:tc>
          <w:tcPr>
            <w:tcW w:w="4599" w:type="dxa"/>
            <w:tcBorders>
              <w:top w:val="single" w:sz="4" w:space="0" w:color="auto"/>
              <w:left w:val="single" w:sz="4" w:space="0" w:color="auto"/>
              <w:bottom w:val="single" w:sz="4" w:space="0" w:color="auto"/>
              <w:right w:val="single" w:sz="4" w:space="0" w:color="auto"/>
            </w:tcBorders>
            <w:shd w:val="clear" w:color="auto" w:fill="92D050"/>
          </w:tcPr>
          <w:p w14:paraId="433E9012" w14:textId="6C8FE19C" w:rsidR="004912DE" w:rsidRDefault="00067A8D" w:rsidP="004912DE">
            <w:pPr>
              <w:jc w:val="center"/>
              <w:rPr>
                <w:lang w:val="es-ES"/>
              </w:rPr>
            </w:pPr>
            <w:r>
              <w:rPr>
                <w:lang w:val="es-ES"/>
              </w:rPr>
              <w:t xml:space="preserve">A lo interno del proyecto: </w:t>
            </w:r>
            <w:r w:rsidR="004912DE" w:rsidRPr="00457081">
              <w:rPr>
                <w:lang w:val="es-ES"/>
              </w:rPr>
              <w:t xml:space="preserve">informes trimestrales y ROAR) </w:t>
            </w:r>
          </w:p>
          <w:p w14:paraId="66CF006D" w14:textId="2E503EE0" w:rsidR="00067A8D" w:rsidRDefault="00067A8D" w:rsidP="004912DE">
            <w:pPr>
              <w:jc w:val="center"/>
              <w:rPr>
                <w:lang w:val="es-ES"/>
              </w:rPr>
            </w:pPr>
            <w:r>
              <w:rPr>
                <w:lang w:val="es-ES"/>
              </w:rPr>
              <w:t xml:space="preserve">A lo externo: </w:t>
            </w:r>
          </w:p>
          <w:p w14:paraId="0CEEDC68" w14:textId="1CF1FEF3" w:rsidR="00067A8D" w:rsidRDefault="00067A8D" w:rsidP="004912DE">
            <w:pPr>
              <w:jc w:val="center"/>
              <w:rPr>
                <w:lang w:val="es-ES"/>
              </w:rPr>
            </w:pPr>
            <w:r>
              <w:rPr>
                <w:lang w:val="es-ES"/>
              </w:rPr>
              <w:t xml:space="preserve">Presentación de avances físicos y financieros  </w:t>
            </w:r>
            <w:r w:rsidRPr="00067A8D">
              <w:rPr>
                <w:lang w:val="es-ES"/>
              </w:rPr>
              <w:t>a la Junta de Proyecto</w:t>
            </w:r>
            <w:r>
              <w:rPr>
                <w:rStyle w:val="FootnoteReference"/>
                <w:lang w:val="es-ES"/>
              </w:rPr>
              <w:footnoteReference w:id="9"/>
            </w:r>
            <w:r w:rsidRPr="00067A8D">
              <w:rPr>
                <w:lang w:val="es-ES"/>
              </w:rPr>
              <w:t xml:space="preserve"> se presenta un avance físico y financiero y un análisis de los logros y lo proyect</w:t>
            </w:r>
            <w:r>
              <w:rPr>
                <w:lang w:val="es-ES"/>
              </w:rPr>
              <w:t>a</w:t>
            </w:r>
            <w:r w:rsidRPr="00067A8D">
              <w:rPr>
                <w:lang w:val="es-ES"/>
              </w:rPr>
              <w:t>do al final del año</w:t>
            </w:r>
            <w:r>
              <w:rPr>
                <w:lang w:val="es-ES"/>
              </w:rPr>
              <w:t xml:space="preserve">. </w:t>
            </w:r>
          </w:p>
          <w:p w14:paraId="65ECE1CE" w14:textId="220B0CAD" w:rsidR="00067A8D" w:rsidRPr="00067A8D" w:rsidRDefault="00067A8D" w:rsidP="00067A8D">
            <w:pPr>
              <w:jc w:val="center"/>
              <w:rPr>
                <w:lang w:val="es-MX"/>
              </w:rPr>
            </w:pPr>
            <w:r>
              <w:rPr>
                <w:lang w:val="es-ES"/>
              </w:rPr>
              <w:t>Informes presentados en, a</w:t>
            </w:r>
            <w:r w:rsidRPr="00067A8D">
              <w:rPr>
                <w:lang w:val="es-ES"/>
              </w:rPr>
              <w:t>l menos</w:t>
            </w:r>
            <w:r>
              <w:rPr>
                <w:lang w:val="es-ES"/>
              </w:rPr>
              <w:t>,</w:t>
            </w:r>
            <w:r w:rsidRPr="00067A8D">
              <w:rPr>
                <w:lang w:val="es-ES"/>
              </w:rPr>
              <w:t xml:space="preserve"> una reunión anual con la CNG informando de los logros anuales.</w:t>
            </w:r>
          </w:p>
        </w:tc>
      </w:tr>
    </w:tbl>
    <w:p w14:paraId="1195D668" w14:textId="77777777" w:rsidR="00382F54" w:rsidRPr="00457081" w:rsidRDefault="00382F54" w:rsidP="004912DE">
      <w:pPr>
        <w:jc w:val="both"/>
        <w:rPr>
          <w:sz w:val="24"/>
          <w:lang w:val="es-ES"/>
        </w:rPr>
      </w:pPr>
    </w:p>
    <w:p w14:paraId="162B3975" w14:textId="3BE5BC92" w:rsidR="00E62013" w:rsidRPr="00457081" w:rsidRDefault="00E62013" w:rsidP="00E62013">
      <w:pPr>
        <w:jc w:val="both"/>
        <w:rPr>
          <w:sz w:val="24"/>
          <w:lang w:val="es-ES"/>
        </w:rPr>
      </w:pPr>
      <w:r w:rsidRPr="00457081">
        <w:rPr>
          <w:sz w:val="24"/>
          <w:lang w:val="es-ES"/>
        </w:rPr>
        <w:t>Sobre la disponibilidad de información sobre seguimiento y evaluación</w:t>
      </w:r>
    </w:p>
    <w:p w14:paraId="3106BCA6" w14:textId="77777777" w:rsidR="00382F54" w:rsidRPr="00457081" w:rsidRDefault="00E62013" w:rsidP="00E37B61">
      <w:pPr>
        <w:pStyle w:val="ListParagraph"/>
        <w:numPr>
          <w:ilvl w:val="0"/>
          <w:numId w:val="34"/>
        </w:numPr>
        <w:jc w:val="both"/>
        <w:rPr>
          <w:sz w:val="24"/>
          <w:lang w:val="es-ES"/>
        </w:rPr>
      </w:pPr>
      <w:r w:rsidRPr="00457081">
        <w:rPr>
          <w:sz w:val="24"/>
          <w:lang w:val="es-ES"/>
        </w:rPr>
        <w:t>No se pudieron valorar  las publicaciones del proyecto, las que de acuerdo al plan de trabajo de seguimiento y evaluación deber</w:t>
      </w:r>
      <w:r w:rsidR="00382F54" w:rsidRPr="00457081">
        <w:rPr>
          <w:sz w:val="24"/>
          <w:lang w:val="es-ES"/>
        </w:rPr>
        <w:t>ían contener textos científicos o de información sobre las actividades y logros del Proyecto, en forma de artículos de revistas, publicaciones de multimedia, etc.</w:t>
      </w:r>
    </w:p>
    <w:p w14:paraId="0341625D" w14:textId="3E8BF601" w:rsidR="00E62013" w:rsidRPr="00457081" w:rsidRDefault="00382F54" w:rsidP="00E37B61">
      <w:pPr>
        <w:pStyle w:val="ListParagraph"/>
        <w:numPr>
          <w:ilvl w:val="0"/>
          <w:numId w:val="34"/>
        </w:numPr>
        <w:jc w:val="both"/>
        <w:rPr>
          <w:sz w:val="24"/>
          <w:lang w:val="es-ES"/>
        </w:rPr>
      </w:pPr>
      <w:r w:rsidRPr="00457081">
        <w:rPr>
          <w:sz w:val="24"/>
          <w:lang w:val="es-ES"/>
        </w:rPr>
        <w:t>No se pudieron valorar los informes temáticos periódicos.</w:t>
      </w:r>
    </w:p>
    <w:p w14:paraId="360B976F" w14:textId="4675E387" w:rsidR="00E62013" w:rsidRPr="00457081" w:rsidRDefault="00E62013" w:rsidP="00E62013">
      <w:pPr>
        <w:jc w:val="both"/>
        <w:rPr>
          <w:sz w:val="24"/>
          <w:lang w:val="es-ES"/>
        </w:rPr>
      </w:pPr>
      <w:r w:rsidRPr="00457081">
        <w:rPr>
          <w:sz w:val="24"/>
          <w:lang w:val="es-ES"/>
        </w:rPr>
        <w:t xml:space="preserve">Sobre los contenidos de los </w:t>
      </w:r>
      <w:r w:rsidR="00382F54" w:rsidRPr="00457081">
        <w:rPr>
          <w:sz w:val="24"/>
          <w:lang w:val="es-ES"/>
        </w:rPr>
        <w:t>informes</w:t>
      </w:r>
      <w:r w:rsidRPr="00457081">
        <w:rPr>
          <w:sz w:val="24"/>
          <w:lang w:val="es-ES"/>
        </w:rPr>
        <w:t>:</w:t>
      </w:r>
    </w:p>
    <w:p w14:paraId="36DE9D40" w14:textId="1812F25D" w:rsidR="009040F0" w:rsidRPr="00457081" w:rsidRDefault="0091581C" w:rsidP="00E37B61">
      <w:pPr>
        <w:pStyle w:val="ListParagraph"/>
        <w:numPr>
          <w:ilvl w:val="0"/>
          <w:numId w:val="33"/>
        </w:numPr>
        <w:jc w:val="both"/>
        <w:rPr>
          <w:sz w:val="24"/>
          <w:lang w:val="es-ES"/>
        </w:rPr>
      </w:pPr>
      <w:r w:rsidRPr="00457081">
        <w:rPr>
          <w:sz w:val="24"/>
          <w:lang w:val="es-ES"/>
        </w:rPr>
        <w:t xml:space="preserve">Durante el proceso de revisión de medio término se pudo acceder a los informes ROAR y a los informes trimestrales de progreso. </w:t>
      </w:r>
      <w:r w:rsidR="00E62013" w:rsidRPr="00457081">
        <w:rPr>
          <w:sz w:val="24"/>
          <w:lang w:val="es-ES"/>
        </w:rPr>
        <w:t>Mientras</w:t>
      </w:r>
      <w:r w:rsidRPr="00457081">
        <w:rPr>
          <w:sz w:val="24"/>
          <w:lang w:val="es-ES"/>
        </w:rPr>
        <w:t xml:space="preserve"> los primeros incluyen una gran cantidad de informaci</w:t>
      </w:r>
      <w:r w:rsidR="00E62013" w:rsidRPr="00457081">
        <w:rPr>
          <w:sz w:val="24"/>
          <w:lang w:val="es-ES"/>
        </w:rPr>
        <w:t>ón detallada para todos los proyectos de PNUD, los segundos ofrecen una información escueta y en muchos ca</w:t>
      </w:r>
      <w:r w:rsidR="00382F54" w:rsidRPr="00457081">
        <w:rPr>
          <w:sz w:val="24"/>
          <w:lang w:val="es-ES"/>
        </w:rPr>
        <w:t>sos presentada de manera no amigable para el lector</w:t>
      </w:r>
      <w:r w:rsidR="00E62013" w:rsidRPr="00457081">
        <w:rPr>
          <w:sz w:val="24"/>
          <w:lang w:val="es-ES"/>
        </w:rPr>
        <w:t xml:space="preserve">.  </w:t>
      </w:r>
      <w:r w:rsidR="00382F54" w:rsidRPr="00457081">
        <w:rPr>
          <w:sz w:val="24"/>
          <w:lang w:val="es-ES"/>
        </w:rPr>
        <w:t>Por ejemplo, e</w:t>
      </w:r>
      <w:r w:rsidR="00E62013" w:rsidRPr="00457081">
        <w:rPr>
          <w:sz w:val="24"/>
          <w:lang w:val="es-ES"/>
        </w:rPr>
        <w:t xml:space="preserve">l único dato numérico que se incluye en los informes trimestrales de progreso corresponde a la ejecución presupuestaria, pero no se incluyen valores observados de los indicadores del proyecto y su relación con respecto a las metas establecidas. Tampoco se incluyen resultados concretos y ordenados producto de las actividades de seguimiento y evaluación. Estos informes incluyen solamente un resumen explicativo del avance trimestral del proyecto. </w:t>
      </w:r>
    </w:p>
    <w:p w14:paraId="183632C1" w14:textId="77777777" w:rsidR="00CC4D66" w:rsidRPr="00457081" w:rsidRDefault="00F546FD" w:rsidP="00F546FD">
      <w:pPr>
        <w:pStyle w:val="Heading2"/>
        <w:rPr>
          <w:rFonts w:asciiTheme="minorHAnsi" w:hAnsiTheme="minorHAnsi" w:cstheme="minorHAnsi"/>
          <w:lang w:val="es-ES"/>
        </w:rPr>
      </w:pPr>
      <w:r w:rsidRPr="00457081">
        <w:rPr>
          <w:rFonts w:asciiTheme="minorHAnsi" w:hAnsiTheme="minorHAnsi" w:cstheme="minorHAnsi"/>
          <w:lang w:val="es-ES"/>
        </w:rPr>
        <w:t xml:space="preserve">3.3 </w:t>
      </w:r>
      <w:r w:rsidR="00CC4D66" w:rsidRPr="00457081">
        <w:rPr>
          <w:rFonts w:asciiTheme="minorHAnsi" w:hAnsiTheme="minorHAnsi" w:cstheme="minorHAnsi"/>
          <w:lang w:val="es-ES"/>
        </w:rPr>
        <w:t>Resultados del proyecto</w:t>
      </w:r>
      <w:bookmarkEnd w:id="109"/>
      <w:bookmarkEnd w:id="110"/>
      <w:r w:rsidR="00CC4D66" w:rsidRPr="00457081">
        <w:rPr>
          <w:rFonts w:asciiTheme="minorHAnsi" w:hAnsiTheme="minorHAnsi" w:cstheme="minorHAnsi"/>
          <w:lang w:val="es-ES"/>
        </w:rPr>
        <w:t xml:space="preserve"> </w:t>
      </w:r>
    </w:p>
    <w:p w14:paraId="7245D068" w14:textId="77777777" w:rsidR="00F546FD" w:rsidRPr="00457081" w:rsidRDefault="00F546FD" w:rsidP="00F546FD">
      <w:pPr>
        <w:autoSpaceDE w:val="0"/>
        <w:autoSpaceDN w:val="0"/>
        <w:adjustRightInd w:val="0"/>
        <w:spacing w:after="0" w:line="240" w:lineRule="auto"/>
        <w:ind w:left="360"/>
        <w:jc w:val="both"/>
        <w:rPr>
          <w:rFonts w:cstheme="minorHAnsi"/>
          <w:sz w:val="24"/>
          <w:lang w:val="es-ES"/>
        </w:rPr>
      </w:pPr>
    </w:p>
    <w:p w14:paraId="7B590BC1" w14:textId="77777777" w:rsidR="00CC4D66" w:rsidRPr="00457081" w:rsidRDefault="009F5766" w:rsidP="009F5766">
      <w:pPr>
        <w:pStyle w:val="Heading3"/>
        <w:spacing w:before="0" w:line="240" w:lineRule="auto"/>
        <w:jc w:val="both"/>
        <w:rPr>
          <w:rFonts w:asciiTheme="minorHAnsi" w:hAnsiTheme="minorHAnsi" w:cstheme="minorHAnsi"/>
          <w:sz w:val="24"/>
          <w:lang w:val="es-ES"/>
        </w:rPr>
      </w:pPr>
      <w:bookmarkStart w:id="111" w:name="_Toc393487986"/>
      <w:bookmarkStart w:id="112" w:name="_Toc399365360"/>
      <w:r w:rsidRPr="00457081">
        <w:rPr>
          <w:rFonts w:asciiTheme="minorHAnsi" w:hAnsiTheme="minorHAnsi" w:cstheme="minorHAnsi"/>
          <w:sz w:val="24"/>
          <w:lang w:val="es-ES"/>
        </w:rPr>
        <w:t xml:space="preserve">3.3.1 </w:t>
      </w:r>
      <w:r w:rsidR="00CC4D66" w:rsidRPr="00457081">
        <w:rPr>
          <w:rFonts w:asciiTheme="minorHAnsi" w:hAnsiTheme="minorHAnsi" w:cstheme="minorHAnsi"/>
          <w:sz w:val="24"/>
          <w:lang w:val="es-ES"/>
        </w:rPr>
        <w:t>Resultados general</w:t>
      </w:r>
      <w:r w:rsidR="00F546FD" w:rsidRPr="00457081">
        <w:rPr>
          <w:rFonts w:asciiTheme="minorHAnsi" w:hAnsiTheme="minorHAnsi" w:cstheme="minorHAnsi"/>
          <w:sz w:val="24"/>
          <w:lang w:val="es-ES"/>
        </w:rPr>
        <w:t>es</w:t>
      </w:r>
      <w:bookmarkEnd w:id="111"/>
      <w:bookmarkEnd w:id="112"/>
    </w:p>
    <w:p w14:paraId="2224F38F" w14:textId="77777777" w:rsidR="00A74B3F" w:rsidRPr="00457081" w:rsidRDefault="00A74B3F" w:rsidP="009D1566">
      <w:pPr>
        <w:autoSpaceDE w:val="0"/>
        <w:autoSpaceDN w:val="0"/>
        <w:adjustRightInd w:val="0"/>
        <w:spacing w:after="0"/>
        <w:jc w:val="both"/>
        <w:rPr>
          <w:rFonts w:cstheme="minorHAnsi"/>
          <w:sz w:val="24"/>
          <w:lang w:val="es-ES"/>
        </w:rPr>
      </w:pPr>
    </w:p>
    <w:p w14:paraId="7EA085F1" w14:textId="77777777" w:rsidR="00182984" w:rsidRPr="00457081" w:rsidRDefault="00F546FD" w:rsidP="009D1566">
      <w:pPr>
        <w:autoSpaceDE w:val="0"/>
        <w:autoSpaceDN w:val="0"/>
        <w:adjustRightInd w:val="0"/>
        <w:spacing w:after="0"/>
        <w:jc w:val="both"/>
        <w:rPr>
          <w:rFonts w:cstheme="minorHAnsi"/>
          <w:sz w:val="24"/>
          <w:lang w:val="es-ES"/>
        </w:rPr>
      </w:pPr>
      <w:r w:rsidRPr="00457081">
        <w:rPr>
          <w:rFonts w:cstheme="minorHAnsi"/>
          <w:sz w:val="24"/>
          <w:lang w:val="es-ES"/>
        </w:rPr>
        <w:t xml:space="preserve">Con excepción del resultado 4, sobre la reducción de las emisiones de COP, al final el medio término de su implementación, el proyecto está en camino al alcance de sus objetivos y el logro de sus resultados. Dicho avance se evidencia con la creación de instancias y normativas que han permitido una mejor </w:t>
      </w:r>
      <w:r w:rsidR="009D1566" w:rsidRPr="00457081">
        <w:rPr>
          <w:rFonts w:cstheme="minorHAnsi"/>
          <w:sz w:val="24"/>
          <w:lang w:val="es-ES"/>
        </w:rPr>
        <w:t xml:space="preserve">gestión de los COP en el país. </w:t>
      </w:r>
    </w:p>
    <w:p w14:paraId="6F3F7C50" w14:textId="77777777" w:rsidR="009D1566" w:rsidRPr="00457081" w:rsidRDefault="009D1566" w:rsidP="009D1566">
      <w:pPr>
        <w:autoSpaceDE w:val="0"/>
        <w:autoSpaceDN w:val="0"/>
        <w:adjustRightInd w:val="0"/>
        <w:spacing w:after="0" w:line="240" w:lineRule="auto"/>
        <w:jc w:val="both"/>
        <w:rPr>
          <w:rFonts w:cstheme="minorHAnsi"/>
          <w:sz w:val="24"/>
          <w:lang w:val="es-ES"/>
        </w:rPr>
      </w:pPr>
    </w:p>
    <w:p w14:paraId="7190FC60" w14:textId="77777777" w:rsidR="00182984" w:rsidRPr="00457081" w:rsidRDefault="00182984" w:rsidP="00182984">
      <w:pPr>
        <w:pStyle w:val="Caption"/>
        <w:jc w:val="center"/>
        <w:rPr>
          <w:rFonts w:cstheme="minorHAnsi"/>
          <w:sz w:val="32"/>
          <w:lang w:val="es-ES"/>
        </w:rPr>
      </w:pPr>
      <w:r w:rsidRPr="00457081">
        <w:rPr>
          <w:sz w:val="22"/>
          <w:lang w:val="es-ES"/>
        </w:rPr>
        <w:t xml:space="preserve">Gráfico </w:t>
      </w:r>
      <w:r w:rsidRPr="00457081">
        <w:rPr>
          <w:sz w:val="22"/>
          <w:lang w:val="es-ES"/>
        </w:rPr>
        <w:fldChar w:fldCharType="begin"/>
      </w:r>
      <w:r w:rsidRPr="00457081">
        <w:rPr>
          <w:sz w:val="22"/>
          <w:lang w:val="es-ES"/>
        </w:rPr>
        <w:instrText xml:space="preserve"> SEQ Gráfico \* ARABIC </w:instrText>
      </w:r>
      <w:r w:rsidRPr="00457081">
        <w:rPr>
          <w:sz w:val="22"/>
          <w:lang w:val="es-ES"/>
        </w:rPr>
        <w:fldChar w:fldCharType="separate"/>
      </w:r>
      <w:r w:rsidR="00961C8C">
        <w:rPr>
          <w:noProof/>
          <w:sz w:val="22"/>
          <w:lang w:val="es-ES"/>
        </w:rPr>
        <w:t>1</w:t>
      </w:r>
      <w:r w:rsidRPr="00457081">
        <w:rPr>
          <w:sz w:val="22"/>
          <w:lang w:val="es-ES"/>
        </w:rPr>
        <w:fldChar w:fldCharType="end"/>
      </w:r>
      <w:r w:rsidRPr="00457081">
        <w:rPr>
          <w:sz w:val="22"/>
          <w:lang w:val="es-ES"/>
        </w:rPr>
        <w:t xml:space="preserve"> Percepción</w:t>
      </w:r>
      <w:r w:rsidR="003B7644" w:rsidRPr="00457081">
        <w:rPr>
          <w:sz w:val="22"/>
          <w:lang w:val="es-ES"/>
        </w:rPr>
        <w:t xml:space="preserve"> promedio de los actores y beneficiarios sobre los distintos aspectos del proyecto.</w:t>
      </w:r>
    </w:p>
    <w:p w14:paraId="622EDDB1" w14:textId="77777777" w:rsidR="00182984" w:rsidRPr="00457081" w:rsidRDefault="00182984" w:rsidP="00182984">
      <w:pPr>
        <w:autoSpaceDE w:val="0"/>
        <w:autoSpaceDN w:val="0"/>
        <w:adjustRightInd w:val="0"/>
        <w:spacing w:after="0" w:line="240" w:lineRule="auto"/>
        <w:jc w:val="center"/>
        <w:rPr>
          <w:rFonts w:cstheme="minorHAnsi"/>
          <w:sz w:val="24"/>
          <w:lang w:val="es-ES"/>
        </w:rPr>
      </w:pPr>
      <w:r w:rsidRPr="00457081">
        <w:rPr>
          <w:rFonts w:cstheme="minorHAnsi"/>
          <w:noProof/>
          <w:sz w:val="24"/>
          <w:lang w:val="es-HN" w:eastAsia="es-HN"/>
        </w:rPr>
        <w:drawing>
          <wp:inline distT="0" distB="0" distL="0" distR="0" wp14:anchorId="233AFCEE" wp14:editId="2905E96A">
            <wp:extent cx="4562662" cy="2891620"/>
            <wp:effectExtent l="0" t="0" r="0" b="444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401" cy="2892088"/>
                    </a:xfrm>
                    <a:prstGeom prst="rect">
                      <a:avLst/>
                    </a:prstGeom>
                    <a:noFill/>
                  </pic:spPr>
                </pic:pic>
              </a:graphicData>
            </a:graphic>
          </wp:inline>
        </w:drawing>
      </w:r>
    </w:p>
    <w:p w14:paraId="3AFBC204" w14:textId="77777777" w:rsidR="00182984" w:rsidRPr="00457081" w:rsidRDefault="00182984" w:rsidP="003B7644">
      <w:pPr>
        <w:autoSpaceDE w:val="0"/>
        <w:autoSpaceDN w:val="0"/>
        <w:adjustRightInd w:val="0"/>
        <w:spacing w:after="0" w:line="240" w:lineRule="auto"/>
        <w:jc w:val="center"/>
        <w:rPr>
          <w:rFonts w:cstheme="minorHAnsi"/>
          <w:sz w:val="18"/>
          <w:lang w:val="es-ES"/>
        </w:rPr>
      </w:pPr>
      <w:r w:rsidRPr="00457081">
        <w:rPr>
          <w:rFonts w:cstheme="minorHAnsi"/>
          <w:sz w:val="18"/>
          <w:lang w:val="es-ES"/>
        </w:rPr>
        <w:t>Fuente:</w:t>
      </w:r>
      <w:r w:rsidR="003B7644" w:rsidRPr="00457081">
        <w:rPr>
          <w:rFonts w:cstheme="minorHAnsi"/>
          <w:sz w:val="18"/>
          <w:lang w:val="es-ES"/>
        </w:rPr>
        <w:t xml:space="preserve"> Entrevistas realizadas a actores y beneficiarios del proyecto.</w:t>
      </w:r>
    </w:p>
    <w:p w14:paraId="674EF0D0" w14:textId="77777777" w:rsidR="00182984" w:rsidRPr="00457081" w:rsidRDefault="00182984" w:rsidP="00E71B29">
      <w:pPr>
        <w:autoSpaceDE w:val="0"/>
        <w:autoSpaceDN w:val="0"/>
        <w:adjustRightInd w:val="0"/>
        <w:spacing w:after="0" w:line="240" w:lineRule="auto"/>
        <w:jc w:val="both"/>
        <w:rPr>
          <w:rFonts w:cstheme="minorHAnsi"/>
          <w:sz w:val="24"/>
          <w:lang w:val="es-ES"/>
        </w:rPr>
      </w:pPr>
    </w:p>
    <w:p w14:paraId="5A7941D7" w14:textId="77777777" w:rsidR="00182984" w:rsidRPr="00457081" w:rsidRDefault="00182984" w:rsidP="00E71B29">
      <w:pPr>
        <w:autoSpaceDE w:val="0"/>
        <w:autoSpaceDN w:val="0"/>
        <w:adjustRightInd w:val="0"/>
        <w:spacing w:after="0" w:line="240" w:lineRule="auto"/>
        <w:jc w:val="both"/>
        <w:rPr>
          <w:rFonts w:cstheme="minorHAnsi"/>
          <w:sz w:val="24"/>
          <w:lang w:val="es-ES"/>
        </w:rPr>
      </w:pPr>
      <w:r w:rsidRPr="00457081">
        <w:rPr>
          <w:rFonts w:cstheme="minorHAnsi"/>
          <w:sz w:val="24"/>
          <w:lang w:val="es-ES"/>
        </w:rPr>
        <w:t>De manera general, los actore</w:t>
      </w:r>
      <w:r w:rsidR="003B7644" w:rsidRPr="00457081">
        <w:rPr>
          <w:rFonts w:cstheme="minorHAnsi"/>
          <w:sz w:val="24"/>
          <w:lang w:val="es-ES"/>
        </w:rPr>
        <w:t>s del proyecto concordaron en afirmar que, hasta el medio término de su ejecución, el proyecto ha logrado progresos relevantes y satisfactorios en lo que respecta a pertinencia, eficacia, eficiencia y logro de resultados. El criterio sobre el que existen ciertas dudas, es el de sostenibilidad pues se piensa que si no hay un compromiso sólido del gobierno, los efectos positivos del proyecto podrían estancarse.</w:t>
      </w:r>
    </w:p>
    <w:p w14:paraId="78DFAC9E" w14:textId="77777777" w:rsidR="00182984" w:rsidRPr="00457081" w:rsidRDefault="00182984" w:rsidP="00E71B29">
      <w:pPr>
        <w:autoSpaceDE w:val="0"/>
        <w:autoSpaceDN w:val="0"/>
        <w:adjustRightInd w:val="0"/>
        <w:spacing w:after="0" w:line="240" w:lineRule="auto"/>
        <w:jc w:val="both"/>
        <w:rPr>
          <w:rFonts w:cstheme="minorHAnsi"/>
          <w:b/>
          <w:sz w:val="24"/>
          <w:lang w:val="es-ES"/>
        </w:rPr>
      </w:pPr>
    </w:p>
    <w:p w14:paraId="37EE2F99" w14:textId="77777777" w:rsidR="00E71B29" w:rsidRPr="00457081" w:rsidRDefault="00C44495" w:rsidP="00E71B29">
      <w:pPr>
        <w:autoSpaceDE w:val="0"/>
        <w:autoSpaceDN w:val="0"/>
        <w:adjustRightInd w:val="0"/>
        <w:spacing w:after="0" w:line="240" w:lineRule="auto"/>
        <w:jc w:val="both"/>
        <w:rPr>
          <w:rFonts w:cstheme="minorHAnsi"/>
          <w:b/>
          <w:sz w:val="24"/>
          <w:lang w:val="es-ES"/>
        </w:rPr>
      </w:pPr>
      <w:r w:rsidRPr="00457081">
        <w:rPr>
          <w:rFonts w:cstheme="minorHAnsi"/>
          <w:b/>
          <w:sz w:val="24"/>
          <w:lang w:val="es-ES"/>
        </w:rPr>
        <w:t>¿Cuál era la situación antes de la implementación del proyecto?</w:t>
      </w:r>
    </w:p>
    <w:p w14:paraId="47A4C059" w14:textId="77777777" w:rsidR="00C44495" w:rsidRPr="00457081" w:rsidRDefault="003B7644" w:rsidP="00C44495">
      <w:pPr>
        <w:autoSpaceDE w:val="0"/>
        <w:autoSpaceDN w:val="0"/>
        <w:adjustRightInd w:val="0"/>
        <w:spacing w:after="0" w:line="240" w:lineRule="auto"/>
        <w:jc w:val="both"/>
        <w:rPr>
          <w:rFonts w:cstheme="minorHAnsi"/>
          <w:sz w:val="24"/>
          <w:lang w:val="es-ES"/>
        </w:rPr>
      </w:pPr>
      <w:r w:rsidRPr="00457081">
        <w:rPr>
          <w:rFonts w:cstheme="minorHAnsi"/>
          <w:sz w:val="24"/>
          <w:lang w:val="es-ES"/>
        </w:rPr>
        <w:t>Antes de la implementación del proyecto se carecía de muchos aspectos normativos y un entorno favorable que afectaba la gestión de COP. Por ejemplo, s</w:t>
      </w:r>
      <w:r w:rsidR="00C44495" w:rsidRPr="00457081">
        <w:rPr>
          <w:rFonts w:cstheme="minorHAnsi"/>
          <w:sz w:val="24"/>
          <w:lang w:val="es-ES"/>
        </w:rPr>
        <w:t xml:space="preserve">e contaba con un </w:t>
      </w:r>
      <w:r w:rsidR="006D514E" w:rsidRPr="00457081">
        <w:rPr>
          <w:rFonts w:cstheme="minorHAnsi"/>
          <w:sz w:val="24"/>
          <w:lang w:val="es-ES"/>
        </w:rPr>
        <w:t>Departamento de Gestión de Productos Químicos con incipiente desarrollo</w:t>
      </w:r>
      <w:r w:rsidR="00C44495" w:rsidRPr="00457081">
        <w:rPr>
          <w:rFonts w:cstheme="minorHAnsi"/>
          <w:sz w:val="24"/>
          <w:lang w:val="es-ES"/>
        </w:rPr>
        <w:t>, n</w:t>
      </w:r>
      <w:r w:rsidR="006D514E" w:rsidRPr="00457081">
        <w:rPr>
          <w:rFonts w:cstheme="minorHAnsi"/>
          <w:sz w:val="24"/>
          <w:lang w:val="es-ES"/>
        </w:rPr>
        <w:t>o existía un abordaje sistemático de la gestión de productos químicos</w:t>
      </w:r>
      <w:r w:rsidR="00C44495" w:rsidRPr="00457081">
        <w:rPr>
          <w:rFonts w:cstheme="minorHAnsi"/>
          <w:sz w:val="24"/>
          <w:lang w:val="es-ES"/>
        </w:rPr>
        <w:t xml:space="preserve">, se carecía de </w:t>
      </w:r>
      <w:r w:rsidR="006D514E" w:rsidRPr="00457081">
        <w:rPr>
          <w:rFonts w:cstheme="minorHAnsi"/>
          <w:sz w:val="24"/>
          <w:lang w:val="es-ES"/>
        </w:rPr>
        <w:t xml:space="preserve">estimaciones de </w:t>
      </w:r>
      <w:r w:rsidR="00C44495" w:rsidRPr="00457081">
        <w:rPr>
          <w:rFonts w:cstheme="minorHAnsi"/>
          <w:sz w:val="24"/>
          <w:lang w:val="es-ES"/>
        </w:rPr>
        <w:t xml:space="preserve">la </w:t>
      </w:r>
      <w:r w:rsidR="006D514E" w:rsidRPr="00457081">
        <w:rPr>
          <w:rFonts w:cstheme="minorHAnsi"/>
          <w:sz w:val="24"/>
          <w:lang w:val="es-ES"/>
        </w:rPr>
        <w:t>cantidad de COP en Honduras</w:t>
      </w:r>
      <w:r w:rsidR="00C44495" w:rsidRPr="00457081">
        <w:rPr>
          <w:rFonts w:cstheme="minorHAnsi"/>
          <w:sz w:val="24"/>
          <w:lang w:val="es-ES"/>
        </w:rPr>
        <w:t>, se enfrentaban l</w:t>
      </w:r>
      <w:r w:rsidR="006D514E" w:rsidRPr="00457081">
        <w:rPr>
          <w:rFonts w:cstheme="minorHAnsi"/>
          <w:sz w:val="24"/>
          <w:lang w:val="es-ES"/>
        </w:rPr>
        <w:t xml:space="preserve">imitaciones vinculadas a laboratorios y </w:t>
      </w:r>
      <w:r w:rsidR="00C44495" w:rsidRPr="00457081">
        <w:rPr>
          <w:rFonts w:cstheme="minorHAnsi"/>
          <w:sz w:val="24"/>
          <w:lang w:val="es-ES"/>
        </w:rPr>
        <w:t>discusión sobre COP, se carecía de mat</w:t>
      </w:r>
      <w:r w:rsidR="006D514E" w:rsidRPr="00457081">
        <w:rPr>
          <w:rFonts w:cstheme="minorHAnsi"/>
          <w:sz w:val="24"/>
          <w:lang w:val="es-ES"/>
        </w:rPr>
        <w:t xml:space="preserve">eriales didácticos </w:t>
      </w:r>
      <w:r w:rsidR="00C44495" w:rsidRPr="00457081">
        <w:rPr>
          <w:rFonts w:cstheme="minorHAnsi"/>
          <w:sz w:val="24"/>
          <w:lang w:val="es-ES"/>
        </w:rPr>
        <w:t>para docentes y programas de certificación</w:t>
      </w:r>
      <w:r w:rsidR="0008274D" w:rsidRPr="00457081">
        <w:rPr>
          <w:rFonts w:cstheme="minorHAnsi"/>
          <w:sz w:val="24"/>
          <w:lang w:val="es-ES"/>
        </w:rPr>
        <w:t xml:space="preserve"> </w:t>
      </w:r>
      <w:r w:rsidR="0008274D" w:rsidRPr="00457081">
        <w:rPr>
          <w:rFonts w:cstheme="minorHAnsi"/>
          <w:i/>
          <w:sz w:val="24"/>
          <w:lang w:val="es-ES"/>
        </w:rPr>
        <w:t>universitaria</w:t>
      </w:r>
      <w:r w:rsidR="00C44495" w:rsidRPr="00457081">
        <w:rPr>
          <w:rFonts w:cstheme="minorHAnsi"/>
          <w:sz w:val="24"/>
          <w:lang w:val="es-ES"/>
        </w:rPr>
        <w:t xml:space="preserve">, no se contaba con </w:t>
      </w:r>
      <w:r w:rsidR="006D514E" w:rsidRPr="00457081">
        <w:rPr>
          <w:rFonts w:cstheme="minorHAnsi"/>
          <w:sz w:val="24"/>
          <w:lang w:val="es-ES"/>
        </w:rPr>
        <w:t xml:space="preserve">conocimiento </w:t>
      </w:r>
      <w:r w:rsidR="00C44495" w:rsidRPr="00457081">
        <w:rPr>
          <w:rFonts w:cstheme="minorHAnsi"/>
          <w:sz w:val="24"/>
          <w:lang w:val="es-ES"/>
        </w:rPr>
        <w:t xml:space="preserve">y claridad sobre el tema de COP, se carecía de </w:t>
      </w:r>
      <w:r w:rsidR="006D514E" w:rsidRPr="00457081">
        <w:rPr>
          <w:rFonts w:cstheme="minorHAnsi"/>
          <w:sz w:val="24"/>
          <w:lang w:val="es-ES"/>
        </w:rPr>
        <w:t xml:space="preserve">normas y procedimientos para </w:t>
      </w:r>
      <w:r w:rsidR="00C44495" w:rsidRPr="00457081">
        <w:rPr>
          <w:rFonts w:cstheme="minorHAnsi"/>
          <w:sz w:val="24"/>
          <w:lang w:val="es-ES"/>
        </w:rPr>
        <w:t>su manejo y se dependía totalmente de a</w:t>
      </w:r>
      <w:r w:rsidR="006D514E" w:rsidRPr="00457081">
        <w:rPr>
          <w:rFonts w:cstheme="minorHAnsi"/>
          <w:sz w:val="24"/>
          <w:lang w:val="es-ES"/>
        </w:rPr>
        <w:t xml:space="preserve">sistencia técnica extranjera para </w:t>
      </w:r>
      <w:r w:rsidR="00C44495" w:rsidRPr="00457081">
        <w:rPr>
          <w:rFonts w:cstheme="minorHAnsi"/>
          <w:sz w:val="24"/>
          <w:lang w:val="es-ES"/>
        </w:rPr>
        <w:t xml:space="preserve">la gestión de estos contaminantes. </w:t>
      </w:r>
    </w:p>
    <w:p w14:paraId="1673DFEA" w14:textId="77777777" w:rsidR="00E71B29" w:rsidRPr="00457081" w:rsidRDefault="00E71B29" w:rsidP="00E71B29">
      <w:pPr>
        <w:autoSpaceDE w:val="0"/>
        <w:autoSpaceDN w:val="0"/>
        <w:adjustRightInd w:val="0"/>
        <w:spacing w:after="0" w:line="240" w:lineRule="auto"/>
        <w:jc w:val="both"/>
        <w:rPr>
          <w:rFonts w:cstheme="minorHAnsi"/>
          <w:sz w:val="24"/>
          <w:lang w:val="es-ES"/>
        </w:rPr>
      </w:pPr>
    </w:p>
    <w:p w14:paraId="7661D5B8" w14:textId="77777777" w:rsidR="002865F7" w:rsidRPr="00457081" w:rsidRDefault="002865F7">
      <w:pPr>
        <w:rPr>
          <w:rFonts w:cstheme="minorHAnsi"/>
          <w:b/>
          <w:sz w:val="24"/>
          <w:lang w:val="es-ES"/>
        </w:rPr>
      </w:pPr>
      <w:r w:rsidRPr="00457081">
        <w:rPr>
          <w:rFonts w:cstheme="minorHAnsi"/>
          <w:b/>
          <w:sz w:val="24"/>
          <w:lang w:val="es-ES"/>
        </w:rPr>
        <w:br w:type="page"/>
      </w:r>
    </w:p>
    <w:p w14:paraId="2250D926" w14:textId="77777777" w:rsidR="00C44495" w:rsidRPr="00457081" w:rsidRDefault="00C44495" w:rsidP="00E71B29">
      <w:pPr>
        <w:autoSpaceDE w:val="0"/>
        <w:autoSpaceDN w:val="0"/>
        <w:adjustRightInd w:val="0"/>
        <w:spacing w:after="0" w:line="240" w:lineRule="auto"/>
        <w:jc w:val="both"/>
        <w:rPr>
          <w:rFonts w:cstheme="minorHAnsi"/>
          <w:b/>
          <w:sz w:val="24"/>
          <w:lang w:val="es-ES"/>
        </w:rPr>
      </w:pPr>
      <w:r w:rsidRPr="00457081">
        <w:rPr>
          <w:rFonts w:cstheme="minorHAnsi"/>
          <w:b/>
          <w:sz w:val="24"/>
          <w:lang w:val="es-ES"/>
        </w:rPr>
        <w:t>¿Cuál es la situación en el medio término de ejecución del proyecto?</w:t>
      </w:r>
    </w:p>
    <w:p w14:paraId="12A75076" w14:textId="77777777" w:rsidR="00C44495" w:rsidRPr="00457081" w:rsidRDefault="00C44495" w:rsidP="00C44495">
      <w:pPr>
        <w:autoSpaceDE w:val="0"/>
        <w:autoSpaceDN w:val="0"/>
        <w:adjustRightInd w:val="0"/>
        <w:spacing w:after="0" w:line="240" w:lineRule="auto"/>
        <w:jc w:val="both"/>
        <w:rPr>
          <w:rFonts w:cstheme="minorHAnsi"/>
          <w:sz w:val="24"/>
          <w:lang w:val="es-ES"/>
        </w:rPr>
      </w:pPr>
    </w:p>
    <w:p w14:paraId="37C6878C" w14:textId="77777777" w:rsidR="0054533C" w:rsidRPr="00457081" w:rsidRDefault="0054533C" w:rsidP="00C44495">
      <w:pPr>
        <w:autoSpaceDE w:val="0"/>
        <w:autoSpaceDN w:val="0"/>
        <w:adjustRightInd w:val="0"/>
        <w:spacing w:after="0" w:line="240" w:lineRule="auto"/>
        <w:jc w:val="both"/>
        <w:rPr>
          <w:rFonts w:cstheme="minorHAnsi"/>
          <w:sz w:val="24"/>
          <w:lang w:val="es-ES"/>
        </w:rPr>
      </w:pPr>
      <w:r w:rsidRPr="00457081">
        <w:rPr>
          <w:rFonts w:cstheme="minorHAnsi"/>
          <w:noProof/>
          <w:sz w:val="24"/>
          <w:lang w:val="es-HN" w:eastAsia="es-HN"/>
        </w:rPr>
        <w:drawing>
          <wp:inline distT="0" distB="0" distL="0" distR="0" wp14:anchorId="62D84EC3" wp14:editId="1F528514">
            <wp:extent cx="5810250" cy="5276850"/>
            <wp:effectExtent l="0" t="76200" r="0" b="114300"/>
            <wp:docPr id="54" name="Diagrama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64AE70A" w14:textId="77777777" w:rsidR="0054533C" w:rsidRPr="00457081" w:rsidRDefault="0054533C" w:rsidP="00C44495">
      <w:pPr>
        <w:autoSpaceDE w:val="0"/>
        <w:autoSpaceDN w:val="0"/>
        <w:adjustRightInd w:val="0"/>
        <w:spacing w:after="0" w:line="240" w:lineRule="auto"/>
        <w:jc w:val="both"/>
        <w:rPr>
          <w:rFonts w:cstheme="minorHAnsi"/>
          <w:sz w:val="24"/>
          <w:lang w:val="es-ES"/>
        </w:rPr>
      </w:pPr>
    </w:p>
    <w:p w14:paraId="128E5B07" w14:textId="77777777" w:rsidR="00CC4D66" w:rsidRPr="00457081" w:rsidRDefault="009F5766" w:rsidP="009F5766">
      <w:pPr>
        <w:pStyle w:val="Heading3"/>
        <w:spacing w:before="0" w:line="240" w:lineRule="auto"/>
        <w:jc w:val="both"/>
        <w:rPr>
          <w:rFonts w:asciiTheme="minorHAnsi" w:hAnsiTheme="minorHAnsi" w:cstheme="minorHAnsi"/>
          <w:sz w:val="24"/>
          <w:lang w:val="es-ES"/>
        </w:rPr>
      </w:pPr>
      <w:bookmarkStart w:id="113" w:name="_Toc393487987"/>
      <w:bookmarkStart w:id="114" w:name="_Toc399365361"/>
      <w:r w:rsidRPr="00457081">
        <w:rPr>
          <w:rFonts w:asciiTheme="minorHAnsi" w:hAnsiTheme="minorHAnsi" w:cstheme="minorHAnsi"/>
          <w:sz w:val="24"/>
          <w:lang w:val="es-ES"/>
        </w:rPr>
        <w:t xml:space="preserve">3.3.2 </w:t>
      </w:r>
      <w:r w:rsidR="00A74B3F" w:rsidRPr="00457081">
        <w:rPr>
          <w:rFonts w:asciiTheme="minorHAnsi" w:hAnsiTheme="minorHAnsi" w:cstheme="minorHAnsi"/>
          <w:sz w:val="24"/>
          <w:lang w:val="es-ES"/>
        </w:rPr>
        <w:t>Relevancia</w:t>
      </w:r>
      <w:bookmarkEnd w:id="113"/>
      <w:bookmarkEnd w:id="114"/>
    </w:p>
    <w:p w14:paraId="7A46E0B3" w14:textId="77777777" w:rsidR="00A74B3F" w:rsidRPr="00457081" w:rsidRDefault="00A74B3F" w:rsidP="00A74B3F">
      <w:pPr>
        <w:autoSpaceDE w:val="0"/>
        <w:autoSpaceDN w:val="0"/>
        <w:adjustRightInd w:val="0"/>
        <w:spacing w:after="0" w:line="240" w:lineRule="auto"/>
        <w:jc w:val="both"/>
        <w:rPr>
          <w:rFonts w:cstheme="minorHAnsi"/>
          <w:sz w:val="24"/>
          <w:lang w:val="es-ES"/>
        </w:rPr>
      </w:pPr>
    </w:p>
    <w:p w14:paraId="0C2725F9" w14:textId="0A11B8DD" w:rsidR="0057029D" w:rsidRPr="00457081" w:rsidRDefault="00A91116" w:rsidP="00724DBA">
      <w:pPr>
        <w:autoSpaceDE w:val="0"/>
        <w:autoSpaceDN w:val="0"/>
        <w:adjustRightInd w:val="0"/>
        <w:spacing w:after="0" w:line="240" w:lineRule="auto"/>
        <w:jc w:val="both"/>
        <w:rPr>
          <w:rFonts w:cstheme="minorHAnsi"/>
          <w:b/>
          <w:sz w:val="24"/>
          <w:lang w:val="es-ES"/>
        </w:rPr>
      </w:pPr>
      <w:r w:rsidRPr="00457081">
        <w:rPr>
          <w:rFonts w:cstheme="minorHAnsi"/>
          <w:sz w:val="24"/>
          <w:lang w:val="es-ES"/>
        </w:rPr>
        <w:t>De manera general, los actores entrevistados indicaron que el proyecto era relevan</w:t>
      </w:r>
      <w:r w:rsidR="005E47A1" w:rsidRPr="00457081">
        <w:rPr>
          <w:rFonts w:cstheme="minorHAnsi"/>
          <w:sz w:val="24"/>
          <w:lang w:val="es-ES"/>
        </w:rPr>
        <w:t>te, asignando el máximo puntaje</w:t>
      </w:r>
      <w:r w:rsidRPr="00457081">
        <w:rPr>
          <w:rFonts w:cstheme="minorHAnsi"/>
          <w:sz w:val="24"/>
          <w:lang w:val="es-ES"/>
        </w:rPr>
        <w:t xml:space="preserve"> para este criterio. </w:t>
      </w:r>
    </w:p>
    <w:p w14:paraId="54E86725" w14:textId="77777777" w:rsidR="00A91116" w:rsidRPr="00457081" w:rsidRDefault="00A91116" w:rsidP="00724DBA">
      <w:pPr>
        <w:autoSpaceDE w:val="0"/>
        <w:autoSpaceDN w:val="0"/>
        <w:adjustRightInd w:val="0"/>
        <w:spacing w:after="0" w:line="240" w:lineRule="auto"/>
        <w:jc w:val="both"/>
        <w:rPr>
          <w:rFonts w:cstheme="minorHAnsi"/>
          <w:b/>
          <w:sz w:val="24"/>
          <w:lang w:val="es-ES"/>
        </w:rPr>
      </w:pPr>
    </w:p>
    <w:p w14:paraId="72C9DE4A" w14:textId="77777777" w:rsidR="006D514E" w:rsidRPr="00457081" w:rsidRDefault="006D514E" w:rsidP="00724DBA">
      <w:pPr>
        <w:autoSpaceDE w:val="0"/>
        <w:autoSpaceDN w:val="0"/>
        <w:adjustRightInd w:val="0"/>
        <w:spacing w:after="0" w:line="240" w:lineRule="auto"/>
        <w:jc w:val="both"/>
        <w:rPr>
          <w:rFonts w:cstheme="minorHAnsi"/>
          <w:b/>
          <w:sz w:val="24"/>
          <w:lang w:val="es-ES"/>
        </w:rPr>
      </w:pPr>
      <w:r w:rsidRPr="00457081">
        <w:rPr>
          <w:rFonts w:cstheme="minorHAnsi"/>
          <w:b/>
          <w:sz w:val="24"/>
          <w:lang w:val="es-ES"/>
        </w:rPr>
        <w:t>Sobre la lógica de la intervención</w:t>
      </w:r>
    </w:p>
    <w:p w14:paraId="4561B3A5" w14:textId="77777777" w:rsidR="00B57828" w:rsidRPr="00457081" w:rsidRDefault="00B57828" w:rsidP="00724DBA">
      <w:pPr>
        <w:autoSpaceDE w:val="0"/>
        <w:autoSpaceDN w:val="0"/>
        <w:adjustRightInd w:val="0"/>
        <w:spacing w:after="0" w:line="240" w:lineRule="auto"/>
        <w:jc w:val="both"/>
        <w:rPr>
          <w:rFonts w:cstheme="minorHAnsi"/>
          <w:b/>
          <w:sz w:val="24"/>
          <w:lang w:val="es-ES"/>
        </w:rPr>
      </w:pPr>
    </w:p>
    <w:p w14:paraId="50359709" w14:textId="77777777" w:rsidR="00B57828" w:rsidRPr="00457081" w:rsidRDefault="00B57828" w:rsidP="00B57828">
      <w:pPr>
        <w:autoSpaceDE w:val="0"/>
        <w:autoSpaceDN w:val="0"/>
        <w:adjustRightInd w:val="0"/>
        <w:spacing w:after="0" w:line="240" w:lineRule="auto"/>
        <w:jc w:val="both"/>
        <w:rPr>
          <w:rFonts w:cstheme="minorHAnsi"/>
          <w:sz w:val="24"/>
          <w:lang w:val="es-ES"/>
        </w:rPr>
      </w:pPr>
      <w:r w:rsidRPr="00457081">
        <w:rPr>
          <w:rFonts w:cstheme="minorHAnsi"/>
          <w:sz w:val="24"/>
          <w:lang w:val="es-ES"/>
        </w:rPr>
        <w:t>La lógica de las actividades de la intervención se resume en la siguiente figura:</w:t>
      </w:r>
    </w:p>
    <w:p w14:paraId="32F002CC" w14:textId="77777777" w:rsidR="00B57828" w:rsidRPr="00457081" w:rsidRDefault="00B57828" w:rsidP="00B57828">
      <w:pPr>
        <w:rPr>
          <w:lang w:val="es-ES"/>
        </w:rPr>
      </w:pPr>
      <w:r w:rsidRPr="00457081">
        <w:rPr>
          <w:lang w:val="es-ES"/>
        </w:rPr>
        <w:br w:type="page"/>
      </w:r>
    </w:p>
    <w:p w14:paraId="3CA80D5F" w14:textId="77777777" w:rsidR="00B57828" w:rsidRPr="00457081" w:rsidRDefault="00B57828" w:rsidP="00B57828">
      <w:pPr>
        <w:pStyle w:val="Caption"/>
        <w:jc w:val="center"/>
        <w:rPr>
          <w:rFonts w:cstheme="minorHAnsi"/>
          <w:sz w:val="32"/>
          <w:lang w:val="es-ES"/>
        </w:rPr>
      </w:pPr>
      <w:r w:rsidRPr="00457081">
        <w:rPr>
          <w:sz w:val="22"/>
          <w:lang w:val="es-ES"/>
        </w:rPr>
        <w:t xml:space="preserve">Figura </w:t>
      </w:r>
      <w:r w:rsidRPr="00457081">
        <w:rPr>
          <w:sz w:val="22"/>
          <w:lang w:val="es-ES"/>
        </w:rPr>
        <w:fldChar w:fldCharType="begin"/>
      </w:r>
      <w:r w:rsidRPr="00457081">
        <w:rPr>
          <w:sz w:val="22"/>
          <w:lang w:val="es-ES"/>
        </w:rPr>
        <w:instrText xml:space="preserve"> SEQ Figura \* ARABIC </w:instrText>
      </w:r>
      <w:r w:rsidRPr="00457081">
        <w:rPr>
          <w:sz w:val="22"/>
          <w:lang w:val="es-ES"/>
        </w:rPr>
        <w:fldChar w:fldCharType="separate"/>
      </w:r>
      <w:r w:rsidR="00961C8C">
        <w:rPr>
          <w:noProof/>
          <w:sz w:val="22"/>
          <w:lang w:val="es-ES"/>
        </w:rPr>
        <w:t>1</w:t>
      </w:r>
      <w:r w:rsidRPr="00457081">
        <w:rPr>
          <w:sz w:val="22"/>
          <w:lang w:val="es-ES"/>
        </w:rPr>
        <w:fldChar w:fldCharType="end"/>
      </w:r>
      <w:r w:rsidRPr="00457081">
        <w:rPr>
          <w:sz w:val="22"/>
          <w:lang w:val="es-ES"/>
        </w:rPr>
        <w:t xml:space="preserve"> Resumen de la lógica de intervención rep</w:t>
      </w:r>
      <w:r w:rsidR="00B06970" w:rsidRPr="00457081">
        <w:rPr>
          <w:sz w:val="22"/>
          <w:lang w:val="es-ES"/>
        </w:rPr>
        <w:t>o</w:t>
      </w:r>
      <w:r w:rsidRPr="00457081">
        <w:rPr>
          <w:sz w:val="22"/>
          <w:lang w:val="es-ES"/>
        </w:rPr>
        <w:t>rtada por los actores del proyecto.</w:t>
      </w:r>
    </w:p>
    <w:p w14:paraId="1615D75F" w14:textId="77777777" w:rsidR="00B57828" w:rsidRPr="00457081" w:rsidRDefault="00B57828" w:rsidP="00B57828">
      <w:pPr>
        <w:autoSpaceDE w:val="0"/>
        <w:autoSpaceDN w:val="0"/>
        <w:adjustRightInd w:val="0"/>
        <w:spacing w:after="0" w:line="240" w:lineRule="auto"/>
        <w:jc w:val="both"/>
        <w:rPr>
          <w:rFonts w:cstheme="minorHAnsi"/>
          <w:sz w:val="24"/>
          <w:lang w:val="es-ES"/>
        </w:rPr>
      </w:pPr>
      <w:r w:rsidRPr="00457081">
        <w:rPr>
          <w:rFonts w:cstheme="minorHAnsi"/>
          <w:noProof/>
          <w:sz w:val="24"/>
          <w:lang w:val="es-HN" w:eastAsia="es-HN"/>
        </w:rPr>
        <mc:AlternateContent>
          <mc:Choice Requires="wps">
            <w:drawing>
              <wp:anchor distT="0" distB="0" distL="114300" distR="114300" simplePos="0" relativeHeight="251681792" behindDoc="0" locked="0" layoutInCell="1" allowOverlap="1" wp14:anchorId="3BC81BDE" wp14:editId="06E1F80E">
                <wp:simplePos x="0" y="0"/>
                <wp:positionH relativeFrom="column">
                  <wp:posOffset>75565</wp:posOffset>
                </wp:positionH>
                <wp:positionV relativeFrom="paragraph">
                  <wp:posOffset>1558925</wp:posOffset>
                </wp:positionV>
                <wp:extent cx="5686425" cy="581025"/>
                <wp:effectExtent l="57150" t="38100" r="85725" b="142875"/>
                <wp:wrapNone/>
                <wp:docPr id="56" name="56 Flecha derecha"/>
                <wp:cNvGraphicFramePr/>
                <a:graphic xmlns:a="http://schemas.openxmlformats.org/drawingml/2006/main">
                  <a:graphicData uri="http://schemas.microsoft.com/office/word/2010/wordprocessingShape">
                    <wps:wsp>
                      <wps:cNvSpPr/>
                      <wps:spPr>
                        <a:xfrm>
                          <a:off x="0" y="0"/>
                          <a:ext cx="5686425" cy="581025"/>
                        </a:xfrm>
                        <a:prstGeom prst="rightArrow">
                          <a:avLst/>
                        </a:prstGeom>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0EF9C4" w14:textId="77777777" w:rsidR="0058350B" w:rsidRPr="00B06970" w:rsidRDefault="0058350B" w:rsidP="00B57828">
                            <w:pPr>
                              <w:jc w:val="center"/>
                              <w:rPr>
                                <w:b/>
                                <w:lang w:val="es-MX"/>
                              </w:rPr>
                            </w:pPr>
                            <w:r w:rsidRPr="00B06970">
                              <w:rPr>
                                <w:b/>
                                <w:lang w:val="es-MX"/>
                              </w:rPr>
                              <w:t>Aprendizaje constante y transmisión de conocimientos en conjunto con los beneficiarios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81B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56 Flecha derecha" o:spid="_x0000_s1068" type="#_x0000_t13" style="position:absolute;left:0;text-align:left;margin-left:5.95pt;margin-top:122.75pt;width:447.7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" adj="20496" fillcolor="#4f81bd [3204]" strokecolor="#243f60 [1604]" strokeweight="2pt">
                <v:shadow on="t" color="black" opacity="26214f" origin=",-.5" offset="0,3pt"/>
                <v:textbox>
                  <w:txbxContent>
                    <w:p w14:paraId="7B0EF9C4" w14:textId="77777777" w:rsidR="0058350B" w:rsidRPr="00B06970" w:rsidRDefault="0058350B" w:rsidP="00B57828">
                      <w:pPr>
                        <w:jc w:val="center"/>
                        <w:rPr>
                          <w:b/>
                          <w:lang w:val="es-MX"/>
                        </w:rPr>
                      </w:pPr>
                      <w:r w:rsidRPr="00B06970">
                        <w:rPr>
                          <w:b/>
                          <w:lang w:val="es-MX"/>
                        </w:rPr>
                        <w:t>Aprendizaje constante y transmisión de conocimientos en conjunto con los beneficiarios</w:t>
                      </w:r>
                    </w:p>
                  </w:txbxContent>
                </v:textbox>
              </v:shape>
            </w:pict>
          </mc:Fallback>
        </mc:AlternateContent>
      </w:r>
      <w:r w:rsidRPr="00457081">
        <w:rPr>
          <w:rFonts w:cstheme="minorHAnsi"/>
          <w:noProof/>
          <w:sz w:val="24"/>
          <w:lang w:val="es-HN" w:eastAsia="es-HN"/>
        </w:rPr>
        <w:drawing>
          <wp:inline distT="0" distB="0" distL="0" distR="0" wp14:anchorId="25F5F3D9" wp14:editId="67989F9A">
            <wp:extent cx="5486400" cy="1771650"/>
            <wp:effectExtent l="95250" t="0" r="95250" b="0"/>
            <wp:docPr id="55" name="Diagrama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EF41387" w14:textId="77777777" w:rsidR="00B57828" w:rsidRPr="00457081" w:rsidRDefault="00B57828" w:rsidP="00724DBA">
      <w:pPr>
        <w:autoSpaceDE w:val="0"/>
        <w:autoSpaceDN w:val="0"/>
        <w:adjustRightInd w:val="0"/>
        <w:spacing w:after="0" w:line="240" w:lineRule="auto"/>
        <w:jc w:val="both"/>
        <w:rPr>
          <w:rFonts w:cstheme="minorHAnsi"/>
          <w:b/>
          <w:sz w:val="24"/>
          <w:lang w:val="es-ES"/>
        </w:rPr>
      </w:pPr>
    </w:p>
    <w:p w14:paraId="549E0ED7" w14:textId="77777777" w:rsidR="00B57828" w:rsidRPr="00457081" w:rsidRDefault="00B57828" w:rsidP="00724DBA">
      <w:pPr>
        <w:autoSpaceDE w:val="0"/>
        <w:autoSpaceDN w:val="0"/>
        <w:adjustRightInd w:val="0"/>
        <w:spacing w:after="0" w:line="240" w:lineRule="auto"/>
        <w:jc w:val="both"/>
        <w:rPr>
          <w:rFonts w:cstheme="minorHAnsi"/>
          <w:b/>
          <w:sz w:val="24"/>
          <w:lang w:val="es-ES"/>
        </w:rPr>
      </w:pPr>
    </w:p>
    <w:p w14:paraId="4EAC1E0E" w14:textId="77777777" w:rsidR="00B57828" w:rsidRPr="00457081" w:rsidRDefault="00B57828" w:rsidP="00724DBA">
      <w:pPr>
        <w:autoSpaceDE w:val="0"/>
        <w:autoSpaceDN w:val="0"/>
        <w:adjustRightInd w:val="0"/>
        <w:spacing w:after="0" w:line="240" w:lineRule="auto"/>
        <w:jc w:val="both"/>
        <w:rPr>
          <w:rFonts w:cstheme="minorHAnsi"/>
          <w:b/>
          <w:sz w:val="24"/>
          <w:lang w:val="es-ES"/>
        </w:rPr>
      </w:pPr>
      <w:r w:rsidRPr="00457081">
        <w:rPr>
          <w:rFonts w:cstheme="minorHAnsi"/>
          <w:b/>
          <w:noProof/>
          <w:sz w:val="24"/>
          <w:lang w:val="es-HN" w:eastAsia="es-HN"/>
        </w:rPr>
        <mc:AlternateContent>
          <mc:Choice Requires="wps">
            <w:drawing>
              <wp:anchor distT="0" distB="0" distL="114300" distR="114300" simplePos="0" relativeHeight="251682816" behindDoc="0" locked="0" layoutInCell="1" allowOverlap="1" wp14:anchorId="652FB3A1" wp14:editId="720B1BC6">
                <wp:simplePos x="0" y="0"/>
                <wp:positionH relativeFrom="column">
                  <wp:posOffset>66675</wp:posOffset>
                </wp:positionH>
                <wp:positionV relativeFrom="paragraph">
                  <wp:posOffset>53975</wp:posOffset>
                </wp:positionV>
                <wp:extent cx="5619750" cy="552450"/>
                <wp:effectExtent l="0" t="0" r="19050" b="19050"/>
                <wp:wrapNone/>
                <wp:docPr id="58" name="58 Flecha izquierda y derecha"/>
                <wp:cNvGraphicFramePr/>
                <a:graphic xmlns:a="http://schemas.openxmlformats.org/drawingml/2006/main">
                  <a:graphicData uri="http://schemas.microsoft.com/office/word/2010/wordprocessingShape">
                    <wps:wsp>
                      <wps:cNvSpPr/>
                      <wps:spPr>
                        <a:xfrm>
                          <a:off x="0" y="0"/>
                          <a:ext cx="5619750" cy="5524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F202F0" w14:textId="77777777" w:rsidR="0058350B" w:rsidRPr="00B06970" w:rsidRDefault="0058350B" w:rsidP="00B57828">
                            <w:pPr>
                              <w:jc w:val="center"/>
                              <w:rPr>
                                <w:b/>
                                <w:lang w:val="es-MX"/>
                              </w:rPr>
                            </w:pPr>
                            <w:r w:rsidRPr="00B06970">
                              <w:rPr>
                                <w:b/>
                                <w:lang w:val="es-MX"/>
                              </w:rPr>
                              <w:t>Monitoreo de las 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FB3A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58 Flecha izquierda y derecha" o:spid="_x0000_s1069" type="#_x0000_t69" style="position:absolute;left:0;text-align:left;margin-left:5.25pt;margin-top:4.25pt;width:442.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" adj="1062" fillcolor="#4f81bd [3204]" strokecolor="#243f60 [1604]" strokeweight="2pt">
                <v:textbox>
                  <w:txbxContent>
                    <w:p w14:paraId="37F202F0" w14:textId="77777777" w:rsidR="0058350B" w:rsidRPr="00B06970" w:rsidRDefault="0058350B" w:rsidP="00B57828">
                      <w:pPr>
                        <w:jc w:val="center"/>
                        <w:rPr>
                          <w:b/>
                          <w:lang w:val="es-MX"/>
                        </w:rPr>
                      </w:pPr>
                      <w:r w:rsidRPr="00B06970">
                        <w:rPr>
                          <w:b/>
                          <w:lang w:val="es-MX"/>
                        </w:rPr>
                        <w:t>Monitoreo de las actividades</w:t>
                      </w:r>
                    </w:p>
                  </w:txbxContent>
                </v:textbox>
              </v:shape>
            </w:pict>
          </mc:Fallback>
        </mc:AlternateContent>
      </w:r>
    </w:p>
    <w:p w14:paraId="3C09D1A8" w14:textId="77777777" w:rsidR="00B57828" w:rsidRPr="00457081" w:rsidRDefault="00B57828" w:rsidP="00B57828">
      <w:pPr>
        <w:autoSpaceDE w:val="0"/>
        <w:autoSpaceDN w:val="0"/>
        <w:adjustRightInd w:val="0"/>
        <w:spacing w:after="0" w:line="240" w:lineRule="auto"/>
        <w:jc w:val="both"/>
        <w:rPr>
          <w:rFonts w:cstheme="minorHAnsi"/>
          <w:sz w:val="24"/>
          <w:lang w:val="es-ES"/>
        </w:rPr>
      </w:pPr>
    </w:p>
    <w:p w14:paraId="5FBCFA50" w14:textId="77777777" w:rsidR="00B57828" w:rsidRPr="00457081" w:rsidRDefault="00B57828" w:rsidP="00B57828">
      <w:pPr>
        <w:autoSpaceDE w:val="0"/>
        <w:autoSpaceDN w:val="0"/>
        <w:adjustRightInd w:val="0"/>
        <w:spacing w:after="0" w:line="240" w:lineRule="auto"/>
        <w:jc w:val="both"/>
        <w:rPr>
          <w:rFonts w:cstheme="minorHAnsi"/>
          <w:sz w:val="24"/>
          <w:lang w:val="es-ES"/>
        </w:rPr>
      </w:pPr>
    </w:p>
    <w:p w14:paraId="6FDBB88F" w14:textId="77777777" w:rsidR="00B57828" w:rsidRPr="00457081" w:rsidRDefault="00B57828" w:rsidP="00B57828">
      <w:pPr>
        <w:autoSpaceDE w:val="0"/>
        <w:autoSpaceDN w:val="0"/>
        <w:adjustRightInd w:val="0"/>
        <w:spacing w:after="0" w:line="240" w:lineRule="auto"/>
        <w:jc w:val="both"/>
        <w:rPr>
          <w:rFonts w:cstheme="minorHAnsi"/>
          <w:sz w:val="24"/>
          <w:lang w:val="es-ES"/>
        </w:rPr>
      </w:pPr>
    </w:p>
    <w:p w14:paraId="5B443C8F" w14:textId="77777777" w:rsidR="000A40DB" w:rsidRPr="00457081" w:rsidRDefault="006D514E" w:rsidP="00B57828">
      <w:pPr>
        <w:autoSpaceDE w:val="0"/>
        <w:autoSpaceDN w:val="0"/>
        <w:adjustRightInd w:val="0"/>
        <w:spacing w:after="0" w:line="240" w:lineRule="auto"/>
        <w:jc w:val="both"/>
        <w:rPr>
          <w:rFonts w:cstheme="minorHAnsi"/>
          <w:sz w:val="24"/>
          <w:lang w:val="es-ES"/>
        </w:rPr>
      </w:pPr>
      <w:r w:rsidRPr="00457081">
        <w:rPr>
          <w:rFonts w:cstheme="minorHAnsi"/>
          <w:sz w:val="24"/>
          <w:lang w:val="es-ES"/>
        </w:rPr>
        <w:t>Lo</w:t>
      </w:r>
      <w:r w:rsidR="009F5766" w:rsidRPr="00457081">
        <w:rPr>
          <w:rFonts w:cstheme="minorHAnsi"/>
          <w:sz w:val="24"/>
          <w:lang w:val="es-ES"/>
        </w:rPr>
        <w:t>s actores entrevistados reportaron que la lógica de intervención</w:t>
      </w:r>
      <w:r w:rsidRPr="00457081">
        <w:rPr>
          <w:rFonts w:cstheme="minorHAnsi"/>
          <w:sz w:val="24"/>
          <w:lang w:val="es-ES"/>
        </w:rPr>
        <w:t xml:space="preserve"> fue adecu</w:t>
      </w:r>
      <w:r w:rsidR="009F5766" w:rsidRPr="00457081">
        <w:rPr>
          <w:rFonts w:cstheme="minorHAnsi"/>
          <w:sz w:val="24"/>
          <w:lang w:val="es-ES"/>
        </w:rPr>
        <w:t>ada pues incluyó u</w:t>
      </w:r>
      <w:r w:rsidRPr="00457081">
        <w:rPr>
          <w:rFonts w:cstheme="minorHAnsi"/>
          <w:sz w:val="24"/>
          <w:lang w:val="es-ES"/>
        </w:rPr>
        <w:t>na etapa de capacitación, eliminación de mitos y creación de conciencia y conocimiento</w:t>
      </w:r>
      <w:r w:rsidR="000A40DB" w:rsidRPr="00457081">
        <w:rPr>
          <w:rFonts w:cstheme="minorHAnsi"/>
          <w:sz w:val="24"/>
          <w:lang w:val="es-ES"/>
        </w:rPr>
        <w:t xml:space="preserve"> sobre los COP</w:t>
      </w:r>
      <w:r w:rsidR="009F5766" w:rsidRPr="00457081">
        <w:rPr>
          <w:rFonts w:cstheme="minorHAnsi"/>
          <w:sz w:val="24"/>
          <w:lang w:val="es-ES"/>
        </w:rPr>
        <w:t xml:space="preserve">; una etapa de ordenamiento, </w:t>
      </w:r>
      <w:r w:rsidRPr="00457081">
        <w:rPr>
          <w:rFonts w:cstheme="minorHAnsi"/>
          <w:sz w:val="24"/>
          <w:lang w:val="es-ES"/>
        </w:rPr>
        <w:t>primero en la identificación de los sitios, realización de inventarios, un mu</w:t>
      </w:r>
      <w:r w:rsidR="009F5766" w:rsidRPr="00457081">
        <w:rPr>
          <w:rFonts w:cstheme="minorHAnsi"/>
          <w:sz w:val="24"/>
          <w:lang w:val="es-ES"/>
        </w:rPr>
        <w:t>estreo y el plan de eliminación</w:t>
      </w:r>
      <w:r w:rsidR="000A40DB" w:rsidRPr="00457081">
        <w:rPr>
          <w:rFonts w:cstheme="minorHAnsi"/>
          <w:sz w:val="24"/>
          <w:lang w:val="es-ES"/>
        </w:rPr>
        <w:t xml:space="preserve"> de estos contaminantes</w:t>
      </w:r>
      <w:r w:rsidR="009F5766" w:rsidRPr="00457081">
        <w:rPr>
          <w:rFonts w:cstheme="minorHAnsi"/>
          <w:sz w:val="24"/>
          <w:lang w:val="es-ES"/>
        </w:rPr>
        <w:t>; la pr</w:t>
      </w:r>
      <w:r w:rsidRPr="00457081">
        <w:rPr>
          <w:rFonts w:cstheme="minorHAnsi"/>
          <w:sz w:val="24"/>
          <w:lang w:val="es-ES"/>
        </w:rPr>
        <w:t>eparación de manuales y adaptación al contexto nacional</w:t>
      </w:r>
      <w:r w:rsidR="000A40DB" w:rsidRPr="00457081">
        <w:rPr>
          <w:rFonts w:cstheme="minorHAnsi"/>
          <w:sz w:val="24"/>
          <w:lang w:val="es-ES"/>
        </w:rPr>
        <w:t xml:space="preserve"> tomando en cuenta las realidades locales</w:t>
      </w:r>
      <w:r w:rsidR="009F5766" w:rsidRPr="00457081">
        <w:rPr>
          <w:rFonts w:cstheme="minorHAnsi"/>
          <w:sz w:val="24"/>
          <w:lang w:val="es-ES"/>
        </w:rPr>
        <w:t>. Por otro lado se observó que la intervención no tuvo un  enfoque asistencialista,  sino que se basó en aprender y trabajar en conjunto con los beneficiarios, para generar apropiación de los procesos.</w:t>
      </w:r>
      <w:r w:rsidR="000A40DB" w:rsidRPr="00457081">
        <w:rPr>
          <w:rFonts w:cstheme="minorHAnsi"/>
          <w:sz w:val="24"/>
          <w:lang w:val="es-ES"/>
        </w:rPr>
        <w:t xml:space="preserve"> </w:t>
      </w:r>
    </w:p>
    <w:p w14:paraId="63D42877" w14:textId="77777777" w:rsidR="000A40DB" w:rsidRPr="00457081" w:rsidRDefault="000A40DB" w:rsidP="009F5766">
      <w:pPr>
        <w:autoSpaceDE w:val="0"/>
        <w:autoSpaceDN w:val="0"/>
        <w:adjustRightInd w:val="0"/>
        <w:spacing w:after="0" w:line="240" w:lineRule="auto"/>
        <w:jc w:val="both"/>
        <w:rPr>
          <w:rFonts w:cstheme="minorHAnsi"/>
          <w:sz w:val="24"/>
          <w:lang w:val="es-ES"/>
        </w:rPr>
      </w:pPr>
    </w:p>
    <w:p w14:paraId="5D215A5C" w14:textId="77777777" w:rsidR="009F5766" w:rsidRPr="00457081" w:rsidRDefault="001363FA" w:rsidP="009F5766">
      <w:pPr>
        <w:autoSpaceDE w:val="0"/>
        <w:autoSpaceDN w:val="0"/>
        <w:adjustRightInd w:val="0"/>
        <w:spacing w:after="0" w:line="240" w:lineRule="auto"/>
        <w:jc w:val="both"/>
        <w:rPr>
          <w:rFonts w:cstheme="minorHAnsi"/>
          <w:b/>
          <w:sz w:val="24"/>
          <w:lang w:val="es-ES"/>
        </w:rPr>
      </w:pPr>
      <w:r w:rsidRPr="00457081">
        <w:rPr>
          <w:rFonts w:cstheme="minorHAnsi"/>
          <w:b/>
          <w:sz w:val="24"/>
          <w:lang w:val="es-ES"/>
        </w:rPr>
        <w:t>Alineación del proyecto con normativas e instrumentos nacionales e internacionales</w:t>
      </w:r>
    </w:p>
    <w:p w14:paraId="6394624C" w14:textId="77777777" w:rsidR="00A74B3F" w:rsidRPr="00457081" w:rsidRDefault="00A74B3F" w:rsidP="00A74B3F">
      <w:p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El proyecto es consistente </w:t>
      </w:r>
      <w:r w:rsidR="001363FA" w:rsidRPr="00457081">
        <w:rPr>
          <w:rFonts w:cstheme="minorHAnsi"/>
          <w:sz w:val="24"/>
          <w:lang w:val="es-ES"/>
        </w:rPr>
        <w:t xml:space="preserve">y está alineado </w:t>
      </w:r>
      <w:r w:rsidRPr="00457081">
        <w:rPr>
          <w:rFonts w:cstheme="minorHAnsi"/>
          <w:sz w:val="24"/>
          <w:lang w:val="es-ES"/>
        </w:rPr>
        <w:t>con los siguientes instrumentos:</w:t>
      </w:r>
    </w:p>
    <w:p w14:paraId="4E8BE682" w14:textId="77777777" w:rsidR="006D514E" w:rsidRPr="00457081" w:rsidRDefault="0008274D"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Convenios de Estocolmo,</w:t>
      </w:r>
      <w:r w:rsidR="006D514E" w:rsidRPr="00457081">
        <w:rPr>
          <w:rFonts w:cstheme="minorHAnsi"/>
          <w:sz w:val="24"/>
          <w:lang w:val="es-ES"/>
        </w:rPr>
        <w:t xml:space="preserve"> Basilea</w:t>
      </w:r>
      <w:r w:rsidRPr="00457081">
        <w:rPr>
          <w:rFonts w:cstheme="minorHAnsi"/>
          <w:sz w:val="24"/>
          <w:lang w:val="es-ES"/>
        </w:rPr>
        <w:t xml:space="preserve"> y Rotterdam</w:t>
      </w:r>
    </w:p>
    <w:p w14:paraId="6816EE74"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Plan Nacional de objetivos con visión a 2038 </w:t>
      </w:r>
    </w:p>
    <w:p w14:paraId="52C6C130"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Política Ambiental aprobada en 2005 </w:t>
      </w:r>
    </w:p>
    <w:p w14:paraId="2DEE419B"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Ley General del Ambiente y su Reglamento, Sanidad Vegetal y Animal</w:t>
      </w:r>
    </w:p>
    <w:p w14:paraId="285791C1"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Ley, el Código de Salud </w:t>
      </w:r>
    </w:p>
    <w:p w14:paraId="427F66AA"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Código del Trabajo </w:t>
      </w:r>
    </w:p>
    <w:p w14:paraId="2C926186"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Marco normativo adicional para la gestión de productos químicos en Honduras. </w:t>
      </w:r>
    </w:p>
    <w:p w14:paraId="06B41C63"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Marco de cooperación (MANUD)</w:t>
      </w:r>
    </w:p>
    <w:p w14:paraId="46B1B91D"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La prioridad estratégica 1  del GEF (SP1)</w:t>
      </w:r>
    </w:p>
    <w:p w14:paraId="2B175B63"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prioridad estratégica 2 del GEF (SP2) </w:t>
      </w:r>
    </w:p>
    <w:p w14:paraId="3A19B43D"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cartera de proyectos de la Unidad de Medio Ambiente, Energía y Gestión de Riesgo de PNUD Honduras </w:t>
      </w:r>
    </w:p>
    <w:p w14:paraId="072468BF" w14:textId="77777777" w:rsidR="006D514E" w:rsidRPr="00457081" w:rsidRDefault="006D514E" w:rsidP="00E37B61">
      <w:pPr>
        <w:pStyle w:val="ListParagraph"/>
        <w:numPr>
          <w:ilvl w:val="0"/>
          <w:numId w:val="16"/>
        </w:numPr>
        <w:autoSpaceDE w:val="0"/>
        <w:autoSpaceDN w:val="0"/>
        <w:adjustRightInd w:val="0"/>
        <w:spacing w:after="0" w:line="240" w:lineRule="auto"/>
        <w:jc w:val="both"/>
        <w:rPr>
          <w:rFonts w:cstheme="minorHAnsi"/>
          <w:sz w:val="24"/>
          <w:lang w:val="es-ES"/>
        </w:rPr>
      </w:pPr>
      <w:r w:rsidRPr="00457081">
        <w:rPr>
          <w:rFonts w:cstheme="minorHAnsi"/>
          <w:sz w:val="24"/>
          <w:lang w:val="es-ES"/>
        </w:rPr>
        <w:t>El Efecto 2 del Programa de País.</w:t>
      </w:r>
    </w:p>
    <w:p w14:paraId="1AD32009" w14:textId="77777777" w:rsidR="00A74B3F" w:rsidRPr="00457081" w:rsidRDefault="00A74B3F" w:rsidP="00A74B3F">
      <w:pPr>
        <w:autoSpaceDE w:val="0"/>
        <w:autoSpaceDN w:val="0"/>
        <w:adjustRightInd w:val="0"/>
        <w:spacing w:after="0" w:line="240" w:lineRule="auto"/>
        <w:jc w:val="both"/>
        <w:rPr>
          <w:rFonts w:cstheme="minorHAnsi"/>
          <w:sz w:val="24"/>
          <w:lang w:val="es-ES"/>
        </w:rPr>
      </w:pPr>
    </w:p>
    <w:p w14:paraId="3080B909" w14:textId="77777777" w:rsidR="006D514E" w:rsidRPr="00457081" w:rsidRDefault="006D514E" w:rsidP="001363FA">
      <w:pPr>
        <w:autoSpaceDE w:val="0"/>
        <w:autoSpaceDN w:val="0"/>
        <w:adjustRightInd w:val="0"/>
        <w:spacing w:after="0" w:line="240" w:lineRule="auto"/>
        <w:jc w:val="both"/>
        <w:rPr>
          <w:rFonts w:cstheme="minorHAnsi"/>
          <w:b/>
          <w:sz w:val="24"/>
          <w:lang w:val="es-ES"/>
        </w:rPr>
      </w:pPr>
      <w:r w:rsidRPr="00457081">
        <w:rPr>
          <w:rFonts w:cstheme="minorHAnsi"/>
          <w:b/>
          <w:sz w:val="24"/>
          <w:lang w:val="es-ES"/>
        </w:rPr>
        <w:t>Alineación con prioridades de desarrollo</w:t>
      </w:r>
    </w:p>
    <w:p w14:paraId="554757D9" w14:textId="77777777" w:rsidR="008C0216" w:rsidRPr="00457081" w:rsidRDefault="008C0216" w:rsidP="00B06970">
      <w:pPr>
        <w:autoSpaceDE w:val="0"/>
        <w:autoSpaceDN w:val="0"/>
        <w:adjustRightInd w:val="0"/>
        <w:spacing w:after="0" w:line="240" w:lineRule="auto"/>
        <w:jc w:val="both"/>
        <w:rPr>
          <w:rFonts w:cstheme="minorHAnsi"/>
          <w:sz w:val="24"/>
          <w:lang w:val="es-ES"/>
        </w:rPr>
      </w:pPr>
    </w:p>
    <w:p w14:paraId="2D0207E9" w14:textId="00F42E2A" w:rsidR="006D514E" w:rsidRPr="00457081" w:rsidRDefault="008C0216" w:rsidP="008C0216">
      <w:pPr>
        <w:autoSpaceDE w:val="0"/>
        <w:autoSpaceDN w:val="0"/>
        <w:adjustRightInd w:val="0"/>
        <w:spacing w:after="0" w:line="240" w:lineRule="auto"/>
        <w:jc w:val="both"/>
        <w:rPr>
          <w:rFonts w:cstheme="minorHAnsi"/>
          <w:sz w:val="24"/>
          <w:lang w:val="es-ES"/>
        </w:rPr>
      </w:pPr>
      <w:r w:rsidRPr="00457081">
        <w:rPr>
          <w:rFonts w:cstheme="minorHAnsi"/>
          <w:sz w:val="24"/>
          <w:lang w:val="es-ES"/>
        </w:rPr>
        <w:t>En su diseño, el proyecto se alineó con las prioridades de desarrollo del Estado Hondureño, pues r</w:t>
      </w:r>
      <w:r w:rsidR="006D514E" w:rsidRPr="00457081">
        <w:rPr>
          <w:rFonts w:cstheme="minorHAnsi"/>
          <w:sz w:val="24"/>
          <w:lang w:val="es-ES"/>
        </w:rPr>
        <w:t xml:space="preserve">esponde a la obligación del </w:t>
      </w:r>
      <w:r w:rsidRPr="00457081">
        <w:rPr>
          <w:rFonts w:cstheme="minorHAnsi"/>
          <w:sz w:val="24"/>
          <w:lang w:val="es-ES"/>
        </w:rPr>
        <w:t>E</w:t>
      </w:r>
      <w:r w:rsidR="006D514E" w:rsidRPr="00457081">
        <w:rPr>
          <w:rFonts w:cstheme="minorHAnsi"/>
          <w:sz w:val="24"/>
          <w:lang w:val="es-ES"/>
        </w:rPr>
        <w:t xml:space="preserve">stado de Honduras para gestionar </w:t>
      </w:r>
      <w:r w:rsidRPr="00457081">
        <w:rPr>
          <w:rFonts w:cstheme="minorHAnsi"/>
          <w:sz w:val="24"/>
          <w:lang w:val="es-ES"/>
        </w:rPr>
        <w:t xml:space="preserve">los COP, concuerda con la planificación nacional y visión del país para el próximo cuarto de siglo y se alinea con la agenda ambiental nacional.  </w:t>
      </w:r>
    </w:p>
    <w:p w14:paraId="41F63496" w14:textId="77777777" w:rsidR="001363FA" w:rsidRPr="00457081" w:rsidRDefault="001363FA" w:rsidP="001363FA">
      <w:pPr>
        <w:autoSpaceDE w:val="0"/>
        <w:autoSpaceDN w:val="0"/>
        <w:adjustRightInd w:val="0"/>
        <w:spacing w:after="0" w:line="240" w:lineRule="auto"/>
        <w:jc w:val="both"/>
        <w:rPr>
          <w:rFonts w:cstheme="minorHAnsi"/>
          <w:sz w:val="24"/>
          <w:lang w:val="es-ES"/>
        </w:rPr>
      </w:pPr>
    </w:p>
    <w:p w14:paraId="1D4C2826" w14:textId="77777777" w:rsidR="006D514E" w:rsidRPr="00457081" w:rsidRDefault="006D514E" w:rsidP="001363FA">
      <w:pPr>
        <w:autoSpaceDE w:val="0"/>
        <w:autoSpaceDN w:val="0"/>
        <w:adjustRightInd w:val="0"/>
        <w:spacing w:after="0" w:line="240" w:lineRule="auto"/>
        <w:jc w:val="both"/>
        <w:rPr>
          <w:rFonts w:cstheme="minorHAnsi"/>
          <w:b/>
          <w:sz w:val="24"/>
          <w:lang w:val="es-ES"/>
        </w:rPr>
      </w:pPr>
      <w:r w:rsidRPr="00457081">
        <w:rPr>
          <w:rFonts w:cstheme="minorHAnsi"/>
          <w:b/>
          <w:sz w:val="24"/>
          <w:lang w:val="es-ES"/>
        </w:rPr>
        <w:t>Claridad de los resultados y vínculo con necesidades identificadas</w:t>
      </w:r>
    </w:p>
    <w:p w14:paraId="0DAD027D" w14:textId="11A62C3C" w:rsidR="006D514E" w:rsidRPr="00457081" w:rsidRDefault="006D514E" w:rsidP="00DB5C5B">
      <w:p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Los resultados del proyecto son claros y están directamente relacionados con necesidades de fortalecimiento institucional, necesidades de información y conocimiento y la necesidad de eliminar </w:t>
      </w:r>
      <w:r w:rsidR="003B237B" w:rsidRPr="00457081">
        <w:rPr>
          <w:rFonts w:cstheme="minorHAnsi"/>
          <w:sz w:val="24"/>
          <w:lang w:val="es-ES"/>
        </w:rPr>
        <w:t>COP</w:t>
      </w:r>
      <w:r w:rsidRPr="00457081">
        <w:rPr>
          <w:rFonts w:cstheme="minorHAnsi"/>
          <w:sz w:val="24"/>
          <w:lang w:val="es-ES"/>
        </w:rPr>
        <w:t>.</w:t>
      </w:r>
      <w:r w:rsidR="00DB5C5B" w:rsidRPr="00457081">
        <w:rPr>
          <w:rFonts w:cstheme="minorHAnsi"/>
          <w:sz w:val="24"/>
          <w:lang w:val="es-ES"/>
        </w:rPr>
        <w:t xml:space="preserve"> Estas necesidades no son exclusivas de Honduras sino que son consistentes con las identificadas en la región latinoamericana, donde existen proyectos similares que buscan, entre otros objetivos, desarrollar plenamente la capacidad del país para administrar y disponer de contaminantes y minimizar el riesgo para el ser humano y el medio ambiente de la exposición a los COP. </w:t>
      </w:r>
    </w:p>
    <w:p w14:paraId="4145303B" w14:textId="77777777" w:rsidR="00DB5C5B" w:rsidRPr="00457081" w:rsidRDefault="00DB5C5B" w:rsidP="004006C4">
      <w:pPr>
        <w:autoSpaceDE w:val="0"/>
        <w:autoSpaceDN w:val="0"/>
        <w:adjustRightInd w:val="0"/>
        <w:spacing w:after="0" w:line="240" w:lineRule="auto"/>
        <w:jc w:val="both"/>
        <w:rPr>
          <w:rFonts w:cstheme="minorHAnsi"/>
          <w:sz w:val="24"/>
          <w:lang w:val="es-ES"/>
        </w:rPr>
      </w:pPr>
    </w:p>
    <w:p w14:paraId="16581177" w14:textId="77777777" w:rsidR="006D514E" w:rsidRPr="00457081" w:rsidRDefault="006D514E" w:rsidP="004006C4">
      <w:p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El proyecto </w:t>
      </w:r>
      <w:r w:rsidR="00DB5C5B" w:rsidRPr="00457081">
        <w:rPr>
          <w:rFonts w:cstheme="minorHAnsi"/>
          <w:sz w:val="24"/>
          <w:lang w:val="es-ES"/>
        </w:rPr>
        <w:t xml:space="preserve">también </w:t>
      </w:r>
      <w:r w:rsidRPr="00457081">
        <w:rPr>
          <w:rFonts w:cstheme="minorHAnsi"/>
          <w:sz w:val="24"/>
          <w:lang w:val="es-ES"/>
        </w:rPr>
        <w:t>ha permitido retomar un tema de desarrol</w:t>
      </w:r>
      <w:r w:rsidR="00DB5C5B" w:rsidRPr="00457081">
        <w:rPr>
          <w:rFonts w:cstheme="minorHAnsi"/>
          <w:sz w:val="24"/>
          <w:lang w:val="es-ES"/>
        </w:rPr>
        <w:t>lo que es delicado en todo país, a saber,</w:t>
      </w:r>
      <w:r w:rsidRPr="00457081">
        <w:rPr>
          <w:rFonts w:cstheme="minorHAnsi"/>
          <w:sz w:val="24"/>
          <w:lang w:val="es-ES"/>
        </w:rPr>
        <w:t xml:space="preserve"> la contaminación que afecta a la salud del ser humano.</w:t>
      </w:r>
      <w:r w:rsidR="00DB5C5B" w:rsidRPr="00457081">
        <w:rPr>
          <w:rFonts w:cstheme="minorHAnsi"/>
          <w:sz w:val="24"/>
          <w:lang w:val="es-ES"/>
        </w:rPr>
        <w:t xml:space="preserve"> A la vez, ha </w:t>
      </w:r>
      <w:r w:rsidRPr="00457081">
        <w:rPr>
          <w:rFonts w:cstheme="minorHAnsi"/>
          <w:sz w:val="24"/>
          <w:lang w:val="es-ES"/>
        </w:rPr>
        <w:t xml:space="preserve">respondido a la ausencia de </w:t>
      </w:r>
      <w:r w:rsidR="00DB5C5B" w:rsidRPr="00457081">
        <w:rPr>
          <w:rFonts w:cstheme="minorHAnsi"/>
          <w:sz w:val="24"/>
          <w:lang w:val="es-ES"/>
        </w:rPr>
        <w:t>i</w:t>
      </w:r>
      <w:r w:rsidRPr="00457081">
        <w:rPr>
          <w:rFonts w:cstheme="minorHAnsi"/>
          <w:sz w:val="24"/>
          <w:lang w:val="es-ES"/>
        </w:rPr>
        <w:t>ndicadores en relación al uso  de los residuos químicos y a la necesidad de un consejo</w:t>
      </w:r>
      <w:r w:rsidR="00DB5C5B" w:rsidRPr="00457081">
        <w:rPr>
          <w:rFonts w:cstheme="minorHAnsi"/>
          <w:sz w:val="24"/>
          <w:lang w:val="es-ES"/>
        </w:rPr>
        <w:t xml:space="preserve"> de gestión</w:t>
      </w:r>
      <w:r w:rsidRPr="00457081">
        <w:rPr>
          <w:rFonts w:cstheme="minorHAnsi"/>
          <w:sz w:val="24"/>
          <w:lang w:val="es-ES"/>
        </w:rPr>
        <w:t>, una política y un  marco normativo.</w:t>
      </w:r>
    </w:p>
    <w:p w14:paraId="4BA2C764" w14:textId="77777777" w:rsidR="00A74B3F" w:rsidRPr="00457081" w:rsidRDefault="00A74B3F" w:rsidP="00A74B3F">
      <w:pPr>
        <w:autoSpaceDE w:val="0"/>
        <w:autoSpaceDN w:val="0"/>
        <w:adjustRightInd w:val="0"/>
        <w:spacing w:after="0" w:line="240" w:lineRule="auto"/>
        <w:jc w:val="both"/>
        <w:rPr>
          <w:rFonts w:cstheme="minorHAnsi"/>
          <w:sz w:val="24"/>
          <w:lang w:val="es-ES"/>
        </w:rPr>
      </w:pPr>
    </w:p>
    <w:p w14:paraId="3EC813E8" w14:textId="77777777" w:rsidR="006D514E" w:rsidRPr="00457081" w:rsidRDefault="006D514E" w:rsidP="00DB5C5B">
      <w:pPr>
        <w:autoSpaceDE w:val="0"/>
        <w:autoSpaceDN w:val="0"/>
        <w:adjustRightInd w:val="0"/>
        <w:spacing w:after="0" w:line="240" w:lineRule="auto"/>
        <w:jc w:val="both"/>
        <w:rPr>
          <w:rFonts w:cstheme="minorHAnsi"/>
          <w:b/>
          <w:sz w:val="24"/>
          <w:lang w:val="es-ES"/>
        </w:rPr>
      </w:pPr>
      <w:r w:rsidRPr="00457081">
        <w:rPr>
          <w:rFonts w:cstheme="minorHAnsi"/>
          <w:b/>
          <w:sz w:val="24"/>
          <w:lang w:val="es-ES"/>
        </w:rPr>
        <w:t>Relevancia para los efectos del Programa País</w:t>
      </w:r>
    </w:p>
    <w:p w14:paraId="1CB07730" w14:textId="0B5DC3A3" w:rsidR="00DB5C5B" w:rsidRPr="00457081" w:rsidRDefault="00F8370A" w:rsidP="00DB5C5B">
      <w:p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revisión documental y las entrevistas con actores clave y beneficiarios del proyecto indican que el mismo es relevante para el Programa País del PNUD, pues ayuda a fortalecer la capacidad de las distintas instituciones del Gobierno y la sociedad civil que hacen frente a los desafíos ambientales –correspondientes a la gestión de </w:t>
      </w:r>
      <w:r w:rsidR="003B237B" w:rsidRPr="00457081">
        <w:rPr>
          <w:rFonts w:cstheme="minorHAnsi"/>
          <w:sz w:val="24"/>
          <w:lang w:val="es-ES"/>
        </w:rPr>
        <w:t>COP</w:t>
      </w:r>
      <w:r w:rsidRPr="00457081">
        <w:rPr>
          <w:rFonts w:cstheme="minorHAnsi"/>
          <w:sz w:val="24"/>
          <w:lang w:val="es-ES"/>
        </w:rPr>
        <w:t xml:space="preserve"> en este caso particular-.</w:t>
      </w:r>
    </w:p>
    <w:p w14:paraId="38D91FFD" w14:textId="77777777" w:rsidR="00F8370A" w:rsidRPr="00457081" w:rsidRDefault="00F8370A" w:rsidP="00DB5C5B">
      <w:pPr>
        <w:autoSpaceDE w:val="0"/>
        <w:autoSpaceDN w:val="0"/>
        <w:adjustRightInd w:val="0"/>
        <w:spacing w:after="0" w:line="240" w:lineRule="auto"/>
        <w:jc w:val="both"/>
        <w:rPr>
          <w:rFonts w:cstheme="minorHAnsi"/>
          <w:sz w:val="24"/>
          <w:lang w:val="es-ES"/>
        </w:rPr>
      </w:pPr>
    </w:p>
    <w:p w14:paraId="7CAD058C" w14:textId="1B38A726" w:rsidR="001529D8" w:rsidRPr="00457081" w:rsidRDefault="001529D8" w:rsidP="001529D8">
      <w:p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El proyecto es también relevante para </w:t>
      </w:r>
      <w:r w:rsidR="006D514E" w:rsidRPr="00457081">
        <w:rPr>
          <w:rFonts w:cstheme="minorHAnsi"/>
          <w:sz w:val="24"/>
          <w:lang w:val="es-ES"/>
        </w:rPr>
        <w:t>la agenda nacional de gestión de desechos sólidos</w:t>
      </w:r>
      <w:r w:rsidRPr="00457081">
        <w:rPr>
          <w:rFonts w:cstheme="minorHAnsi"/>
          <w:sz w:val="24"/>
          <w:lang w:val="es-ES"/>
        </w:rPr>
        <w:t xml:space="preserve">, uno de los principales problemas que afectan a las principales urbes Hondureñas. A la vez, el proyecto está alineado con la necesidad de un mejor ordenamiento de los procesos vinculados a </w:t>
      </w:r>
      <w:r w:rsidR="003B237B" w:rsidRPr="00457081">
        <w:rPr>
          <w:rFonts w:cstheme="minorHAnsi"/>
          <w:sz w:val="24"/>
          <w:lang w:val="es-ES"/>
        </w:rPr>
        <w:t>COP</w:t>
      </w:r>
      <w:r w:rsidRPr="00457081">
        <w:rPr>
          <w:rFonts w:cstheme="minorHAnsi"/>
          <w:sz w:val="24"/>
          <w:lang w:val="es-ES"/>
        </w:rPr>
        <w:t xml:space="preserve"> durante todo su ciclo de vida (desde el ingreso hasta la eliminación). </w:t>
      </w:r>
    </w:p>
    <w:p w14:paraId="14BAC77E" w14:textId="77777777" w:rsidR="001529D8" w:rsidRPr="00457081" w:rsidRDefault="001529D8" w:rsidP="001529D8">
      <w:pPr>
        <w:autoSpaceDE w:val="0"/>
        <w:autoSpaceDN w:val="0"/>
        <w:adjustRightInd w:val="0"/>
        <w:spacing w:after="0" w:line="240" w:lineRule="auto"/>
        <w:jc w:val="both"/>
        <w:rPr>
          <w:rFonts w:cstheme="minorHAnsi"/>
          <w:sz w:val="24"/>
          <w:lang w:val="es-ES"/>
        </w:rPr>
      </w:pPr>
    </w:p>
    <w:p w14:paraId="5C83FB86" w14:textId="77777777" w:rsidR="00182984" w:rsidRPr="00457081" w:rsidRDefault="001529D8" w:rsidP="00182984">
      <w:pPr>
        <w:autoSpaceDE w:val="0"/>
        <w:autoSpaceDN w:val="0"/>
        <w:adjustRightInd w:val="0"/>
        <w:spacing w:after="0" w:line="240" w:lineRule="auto"/>
        <w:jc w:val="both"/>
        <w:rPr>
          <w:rFonts w:cstheme="minorHAnsi"/>
          <w:sz w:val="24"/>
          <w:lang w:val="es-ES"/>
        </w:rPr>
      </w:pPr>
      <w:r w:rsidRPr="00457081">
        <w:rPr>
          <w:rFonts w:cstheme="minorHAnsi"/>
          <w:sz w:val="24"/>
          <w:lang w:val="es-ES"/>
        </w:rPr>
        <w:t>Ha tenido un efecto positivo para el sector salud</w:t>
      </w:r>
      <w:r w:rsidR="00011DE7" w:rsidRPr="00457081">
        <w:rPr>
          <w:rFonts w:cstheme="minorHAnsi"/>
          <w:sz w:val="24"/>
          <w:lang w:val="es-ES"/>
        </w:rPr>
        <w:t xml:space="preserve"> (por medio del fortalecimiento institucional del personal de la Secretaría de Salud y las labores para gestionar </w:t>
      </w:r>
      <w:r w:rsidR="00182984" w:rsidRPr="00457081">
        <w:rPr>
          <w:rFonts w:cstheme="minorHAnsi"/>
          <w:sz w:val="24"/>
          <w:lang w:val="es-ES"/>
        </w:rPr>
        <w:t>y disponer de los COP)</w:t>
      </w:r>
      <w:r w:rsidRPr="00457081">
        <w:rPr>
          <w:rFonts w:cstheme="minorHAnsi"/>
          <w:sz w:val="24"/>
          <w:lang w:val="es-ES"/>
        </w:rPr>
        <w:t xml:space="preserve"> y </w:t>
      </w:r>
      <w:r w:rsidR="00011DE7" w:rsidRPr="00457081">
        <w:rPr>
          <w:rFonts w:cstheme="minorHAnsi"/>
          <w:sz w:val="24"/>
          <w:lang w:val="es-ES"/>
        </w:rPr>
        <w:t xml:space="preserve">el sector </w:t>
      </w:r>
      <w:r w:rsidRPr="00457081">
        <w:rPr>
          <w:rFonts w:cstheme="minorHAnsi"/>
          <w:sz w:val="24"/>
          <w:lang w:val="es-ES"/>
        </w:rPr>
        <w:t>educativo (inclusión del tema dentro de la educación ambiental)</w:t>
      </w:r>
      <w:r w:rsidR="00182984" w:rsidRPr="00457081">
        <w:rPr>
          <w:rFonts w:cstheme="minorHAnsi"/>
          <w:sz w:val="24"/>
          <w:lang w:val="es-ES"/>
        </w:rPr>
        <w:t>. Además, por medio del funcionamiento de la Comisión de Plaguicidas, el proyecto has sido relevante para el trabajo que realiza la Secretaría de Agricultura y la Secretaría del Ambiente y Recursos Naturales.</w:t>
      </w:r>
    </w:p>
    <w:p w14:paraId="4E5519D9" w14:textId="77777777" w:rsidR="00182984" w:rsidRPr="00457081" w:rsidRDefault="00182984" w:rsidP="00182984">
      <w:pPr>
        <w:autoSpaceDE w:val="0"/>
        <w:autoSpaceDN w:val="0"/>
        <w:adjustRightInd w:val="0"/>
        <w:spacing w:after="0" w:line="240" w:lineRule="auto"/>
        <w:jc w:val="both"/>
        <w:rPr>
          <w:rFonts w:cstheme="minorHAnsi"/>
          <w:sz w:val="24"/>
          <w:lang w:val="es-ES"/>
        </w:rPr>
      </w:pPr>
    </w:p>
    <w:p w14:paraId="31CD6F54" w14:textId="77777777" w:rsidR="00CC4D66" w:rsidRPr="00457081" w:rsidRDefault="00182984" w:rsidP="00182984">
      <w:pPr>
        <w:pStyle w:val="Heading3"/>
        <w:spacing w:before="0" w:line="240" w:lineRule="auto"/>
        <w:jc w:val="both"/>
        <w:rPr>
          <w:rFonts w:asciiTheme="minorHAnsi" w:hAnsiTheme="minorHAnsi" w:cstheme="minorHAnsi"/>
          <w:sz w:val="24"/>
          <w:lang w:val="es-ES"/>
        </w:rPr>
      </w:pPr>
      <w:bookmarkStart w:id="115" w:name="_Toc393487988"/>
      <w:bookmarkStart w:id="116" w:name="_Toc399365362"/>
      <w:r w:rsidRPr="00457081">
        <w:rPr>
          <w:rFonts w:asciiTheme="minorHAnsi" w:hAnsiTheme="minorHAnsi" w:cstheme="minorHAnsi"/>
          <w:sz w:val="24"/>
          <w:lang w:val="es-ES"/>
        </w:rPr>
        <w:t xml:space="preserve">3.3.3 </w:t>
      </w:r>
      <w:r w:rsidR="00CC4D66" w:rsidRPr="00457081">
        <w:rPr>
          <w:rFonts w:asciiTheme="minorHAnsi" w:hAnsiTheme="minorHAnsi" w:cstheme="minorHAnsi"/>
          <w:sz w:val="24"/>
          <w:lang w:val="es-ES"/>
        </w:rPr>
        <w:t>Efectividad y efic</w:t>
      </w:r>
      <w:r w:rsidRPr="00457081">
        <w:rPr>
          <w:rFonts w:asciiTheme="minorHAnsi" w:hAnsiTheme="minorHAnsi" w:cstheme="minorHAnsi"/>
          <w:sz w:val="24"/>
          <w:lang w:val="es-ES"/>
        </w:rPr>
        <w:t>iencia</w:t>
      </w:r>
      <w:bookmarkEnd w:id="115"/>
      <w:bookmarkEnd w:id="116"/>
    </w:p>
    <w:p w14:paraId="3134A6A9" w14:textId="77777777" w:rsidR="00A74B3F" w:rsidRPr="00457081" w:rsidRDefault="00A74B3F" w:rsidP="00A74B3F">
      <w:pPr>
        <w:autoSpaceDE w:val="0"/>
        <w:autoSpaceDN w:val="0"/>
        <w:adjustRightInd w:val="0"/>
        <w:spacing w:after="0" w:line="240" w:lineRule="auto"/>
        <w:jc w:val="both"/>
        <w:rPr>
          <w:rFonts w:cstheme="minorHAnsi"/>
          <w:sz w:val="24"/>
          <w:lang w:val="es-ES"/>
        </w:rPr>
      </w:pPr>
    </w:p>
    <w:p w14:paraId="4BEA5D43" w14:textId="77777777" w:rsidR="002E2E12" w:rsidRPr="00457081" w:rsidRDefault="002E2E12" w:rsidP="002E2E12">
      <w:pPr>
        <w:autoSpaceDE w:val="0"/>
        <w:autoSpaceDN w:val="0"/>
        <w:adjustRightInd w:val="0"/>
        <w:spacing w:after="0" w:line="240" w:lineRule="auto"/>
        <w:jc w:val="both"/>
        <w:rPr>
          <w:rFonts w:cstheme="minorHAnsi"/>
          <w:b/>
          <w:bCs/>
          <w:sz w:val="24"/>
          <w:lang w:val="es-ES"/>
        </w:rPr>
      </w:pPr>
      <w:r w:rsidRPr="00457081">
        <w:rPr>
          <w:rFonts w:cstheme="minorHAnsi"/>
          <w:b/>
          <w:bCs/>
          <w:sz w:val="24"/>
          <w:lang w:val="es-ES"/>
        </w:rPr>
        <w:t>Efectividad</w:t>
      </w:r>
    </w:p>
    <w:p w14:paraId="7908B232" w14:textId="77777777" w:rsidR="002E2E12" w:rsidRPr="00457081" w:rsidRDefault="002E2E12" w:rsidP="002E2E12">
      <w:pPr>
        <w:autoSpaceDE w:val="0"/>
        <w:autoSpaceDN w:val="0"/>
        <w:adjustRightInd w:val="0"/>
        <w:spacing w:after="0" w:line="240" w:lineRule="auto"/>
        <w:jc w:val="both"/>
        <w:rPr>
          <w:rFonts w:cstheme="minorHAnsi"/>
          <w:b/>
          <w:bCs/>
          <w:sz w:val="24"/>
          <w:lang w:val="es-ES"/>
        </w:rPr>
      </w:pPr>
    </w:p>
    <w:p w14:paraId="5DA926B7" w14:textId="77777777" w:rsidR="00A91116" w:rsidRPr="00457081" w:rsidRDefault="00852381" w:rsidP="002E2E12">
      <w:pPr>
        <w:autoSpaceDE w:val="0"/>
        <w:autoSpaceDN w:val="0"/>
        <w:adjustRightInd w:val="0"/>
        <w:spacing w:after="0" w:line="240" w:lineRule="auto"/>
        <w:jc w:val="both"/>
        <w:rPr>
          <w:rFonts w:cstheme="minorHAnsi"/>
          <w:bCs/>
          <w:sz w:val="24"/>
          <w:lang w:val="es-ES"/>
        </w:rPr>
      </w:pPr>
      <w:r w:rsidRPr="00457081">
        <w:rPr>
          <w:rFonts w:cstheme="minorHAnsi"/>
          <w:bCs/>
          <w:sz w:val="24"/>
          <w:lang w:val="es-ES"/>
        </w:rPr>
        <w:t xml:space="preserve">Los actores entrevistados </w:t>
      </w:r>
      <w:r w:rsidR="00A73EF7" w:rsidRPr="00457081">
        <w:rPr>
          <w:rFonts w:cstheme="minorHAnsi"/>
          <w:bCs/>
          <w:sz w:val="24"/>
          <w:lang w:val="es-ES"/>
        </w:rPr>
        <w:t xml:space="preserve">alcanzaron un consenso sobre el cumplimiento de este </w:t>
      </w:r>
      <w:r w:rsidR="00EA3B4C" w:rsidRPr="00457081">
        <w:rPr>
          <w:rFonts w:cstheme="minorHAnsi"/>
          <w:bCs/>
          <w:sz w:val="24"/>
          <w:lang w:val="es-ES"/>
        </w:rPr>
        <w:t>criterio</w:t>
      </w:r>
      <w:r w:rsidR="00A73EF7" w:rsidRPr="00457081">
        <w:rPr>
          <w:rFonts w:cstheme="minorHAnsi"/>
          <w:bCs/>
          <w:sz w:val="24"/>
          <w:lang w:val="es-ES"/>
        </w:rPr>
        <w:t xml:space="preserve">, al cual </w:t>
      </w:r>
      <w:r w:rsidRPr="00457081">
        <w:rPr>
          <w:rFonts w:cstheme="minorHAnsi"/>
          <w:bCs/>
          <w:sz w:val="24"/>
          <w:lang w:val="es-ES"/>
        </w:rPr>
        <w:t xml:space="preserve">asignaron un puntaje general de </w:t>
      </w:r>
      <w:r w:rsidR="00A73EF7" w:rsidRPr="00457081">
        <w:rPr>
          <w:rFonts w:cstheme="minorHAnsi"/>
          <w:bCs/>
          <w:sz w:val="24"/>
          <w:lang w:val="es-ES"/>
        </w:rPr>
        <w:t xml:space="preserve">satisfactorio (5). </w:t>
      </w:r>
    </w:p>
    <w:p w14:paraId="3D3F32BE" w14:textId="77777777" w:rsidR="00A91116" w:rsidRPr="00457081" w:rsidRDefault="00A91116" w:rsidP="002E2E12">
      <w:pPr>
        <w:autoSpaceDE w:val="0"/>
        <w:autoSpaceDN w:val="0"/>
        <w:adjustRightInd w:val="0"/>
        <w:spacing w:after="0" w:line="240" w:lineRule="auto"/>
        <w:jc w:val="both"/>
        <w:rPr>
          <w:rFonts w:cstheme="minorHAnsi"/>
          <w:b/>
          <w:bCs/>
          <w:sz w:val="24"/>
          <w:lang w:val="es-ES"/>
        </w:rPr>
      </w:pPr>
    </w:p>
    <w:p w14:paraId="3C8A6AF5" w14:textId="77777777" w:rsidR="006D514E" w:rsidRPr="00457081" w:rsidRDefault="006D514E" w:rsidP="00E904BC">
      <w:pPr>
        <w:autoSpaceDE w:val="0"/>
        <w:autoSpaceDN w:val="0"/>
        <w:adjustRightInd w:val="0"/>
        <w:spacing w:after="0"/>
        <w:jc w:val="both"/>
        <w:rPr>
          <w:rFonts w:cstheme="minorHAnsi"/>
          <w:i/>
          <w:sz w:val="24"/>
          <w:lang w:val="es-ES"/>
        </w:rPr>
      </w:pPr>
      <w:r w:rsidRPr="00457081">
        <w:rPr>
          <w:rFonts w:cstheme="minorHAnsi"/>
          <w:b/>
          <w:bCs/>
          <w:i/>
          <w:sz w:val="24"/>
          <w:lang w:val="es-ES"/>
        </w:rPr>
        <w:t>Avances hacia el logro de efectos deseados</w:t>
      </w:r>
    </w:p>
    <w:p w14:paraId="2535FADE" w14:textId="0B09C15D" w:rsidR="006D514E" w:rsidRPr="00457081" w:rsidRDefault="006D514E" w:rsidP="00E37B61">
      <w:pPr>
        <w:pStyle w:val="ListParagraph"/>
        <w:numPr>
          <w:ilvl w:val="0"/>
          <w:numId w:val="17"/>
        </w:numPr>
        <w:autoSpaceDE w:val="0"/>
        <w:autoSpaceDN w:val="0"/>
        <w:adjustRightInd w:val="0"/>
        <w:spacing w:after="0"/>
        <w:jc w:val="both"/>
        <w:rPr>
          <w:rFonts w:cstheme="minorHAnsi"/>
          <w:sz w:val="24"/>
          <w:lang w:val="es-ES"/>
        </w:rPr>
      </w:pPr>
      <w:r w:rsidRPr="00457081">
        <w:rPr>
          <w:rFonts w:cstheme="minorHAnsi"/>
          <w:sz w:val="24"/>
          <w:lang w:val="es-ES"/>
        </w:rPr>
        <w:t xml:space="preserve">El </w:t>
      </w:r>
      <w:r w:rsidR="00E33C7C" w:rsidRPr="00457081">
        <w:rPr>
          <w:rFonts w:cstheme="minorHAnsi"/>
          <w:sz w:val="24"/>
          <w:lang w:val="es-ES"/>
        </w:rPr>
        <w:t xml:space="preserve">componente </w:t>
      </w:r>
      <w:r w:rsidRPr="00457081">
        <w:rPr>
          <w:rFonts w:cstheme="minorHAnsi"/>
          <w:sz w:val="24"/>
          <w:lang w:val="es-ES"/>
        </w:rPr>
        <w:t>4</w:t>
      </w:r>
      <w:r w:rsidR="002E2E12" w:rsidRPr="00457081">
        <w:rPr>
          <w:rFonts w:cstheme="minorHAnsi"/>
          <w:sz w:val="24"/>
          <w:lang w:val="es-ES"/>
        </w:rPr>
        <w:t>, vinculado a la reducción de las emisiones de COP</w:t>
      </w:r>
      <w:r w:rsidRPr="00457081">
        <w:rPr>
          <w:rFonts w:cstheme="minorHAnsi"/>
          <w:sz w:val="24"/>
          <w:lang w:val="es-ES"/>
        </w:rPr>
        <w:t xml:space="preserve"> </w:t>
      </w:r>
      <w:r w:rsidR="00B57B9E" w:rsidRPr="00457081">
        <w:rPr>
          <w:rFonts w:cstheme="minorHAnsi"/>
          <w:sz w:val="24"/>
          <w:lang w:val="es-ES"/>
        </w:rPr>
        <w:t xml:space="preserve">no intencionales (dioxinas y furanos) a través de la GIRS con las municipalidades piloto, el diseño y ejecución de la campaña de sensibilización a nivel nacional con énfasis en los municipios piloto, así como la sistematización de las </w:t>
      </w:r>
      <w:r w:rsidR="00651597" w:rsidRPr="00457081">
        <w:rPr>
          <w:rFonts w:cstheme="minorHAnsi"/>
          <w:sz w:val="24"/>
          <w:lang w:val="es-ES"/>
        </w:rPr>
        <w:t xml:space="preserve">experiencias </w:t>
      </w:r>
      <w:r w:rsidR="00B57B9E" w:rsidRPr="00457081">
        <w:rPr>
          <w:rFonts w:cstheme="minorHAnsi"/>
          <w:sz w:val="24"/>
          <w:lang w:val="es-ES"/>
        </w:rPr>
        <w:t xml:space="preserve">exitosas </w:t>
      </w:r>
      <w:r w:rsidR="00651597" w:rsidRPr="00457081">
        <w:rPr>
          <w:rFonts w:cstheme="minorHAnsi"/>
          <w:sz w:val="24"/>
          <w:lang w:val="es-ES"/>
        </w:rPr>
        <w:t xml:space="preserve">en GIRS </w:t>
      </w:r>
      <w:r w:rsidR="00B57B9E" w:rsidRPr="00457081">
        <w:rPr>
          <w:rFonts w:cstheme="minorHAnsi"/>
          <w:sz w:val="24"/>
          <w:lang w:val="es-ES"/>
        </w:rPr>
        <w:t>para replicación</w:t>
      </w:r>
      <w:r w:rsidR="002E2E12" w:rsidRPr="00457081">
        <w:rPr>
          <w:rFonts w:cstheme="minorHAnsi"/>
          <w:sz w:val="24"/>
          <w:lang w:val="es-ES"/>
        </w:rPr>
        <w:t>.</w:t>
      </w:r>
      <w:r w:rsidR="00E33C7C" w:rsidRPr="00457081">
        <w:rPr>
          <w:rFonts w:cstheme="minorHAnsi"/>
          <w:sz w:val="24"/>
          <w:lang w:val="es-ES"/>
        </w:rPr>
        <w:t xml:space="preserve"> Es importante mencionar, </w:t>
      </w:r>
      <w:r w:rsidR="00E51AB7" w:rsidRPr="00457081">
        <w:rPr>
          <w:rFonts w:cstheme="minorHAnsi"/>
          <w:sz w:val="24"/>
          <w:lang w:val="es-ES"/>
        </w:rPr>
        <w:t xml:space="preserve">que aunque se destina un 42.4% de los fondos </w:t>
      </w:r>
      <w:r w:rsidR="00E33C7C" w:rsidRPr="00457081">
        <w:rPr>
          <w:rFonts w:cstheme="minorHAnsi"/>
          <w:sz w:val="24"/>
          <w:lang w:val="es-ES"/>
        </w:rPr>
        <w:t xml:space="preserve">sin embargo, </w:t>
      </w:r>
      <w:r w:rsidR="00E51AB7" w:rsidRPr="00457081">
        <w:rPr>
          <w:rFonts w:cstheme="minorHAnsi"/>
          <w:sz w:val="24"/>
          <w:lang w:val="es-ES"/>
        </w:rPr>
        <w:t xml:space="preserve">este </w:t>
      </w:r>
      <w:r w:rsidR="00E33C7C" w:rsidRPr="00457081">
        <w:rPr>
          <w:rFonts w:cstheme="minorHAnsi"/>
          <w:sz w:val="24"/>
          <w:lang w:val="es-ES"/>
        </w:rPr>
        <w:t>componente también se incluyen actividades o inversiones logísticas y administrativas (por la naturaleza de las actividades a nivel nacional) tales como la compra de vehí</w:t>
      </w:r>
      <w:r w:rsidR="00E51AB7" w:rsidRPr="00457081">
        <w:rPr>
          <w:rFonts w:cstheme="minorHAnsi"/>
          <w:sz w:val="24"/>
          <w:lang w:val="es-ES"/>
        </w:rPr>
        <w:t>culo</w:t>
      </w:r>
      <w:r w:rsidR="003321F1" w:rsidRPr="00457081">
        <w:rPr>
          <w:rFonts w:cstheme="minorHAnsi"/>
          <w:sz w:val="24"/>
          <w:lang w:val="es-ES"/>
        </w:rPr>
        <w:t>, auditorías anuales</w:t>
      </w:r>
      <w:r w:rsidR="00E51AB7" w:rsidRPr="00457081">
        <w:rPr>
          <w:rFonts w:cstheme="minorHAnsi"/>
          <w:sz w:val="24"/>
          <w:lang w:val="es-ES"/>
        </w:rPr>
        <w:t xml:space="preserve"> </w:t>
      </w:r>
      <w:r w:rsidR="00E33C7C" w:rsidRPr="00457081">
        <w:rPr>
          <w:rFonts w:cstheme="minorHAnsi"/>
          <w:sz w:val="24"/>
          <w:lang w:val="es-ES"/>
        </w:rPr>
        <w:t xml:space="preserve">y las dos evaluaciones RMT y EF, entre otras. </w:t>
      </w:r>
    </w:p>
    <w:p w14:paraId="22E5E387" w14:textId="77777777" w:rsidR="002E2E12" w:rsidRPr="00457081" w:rsidRDefault="002E2E12" w:rsidP="00E37B61">
      <w:pPr>
        <w:pStyle w:val="ListParagraph"/>
        <w:numPr>
          <w:ilvl w:val="0"/>
          <w:numId w:val="17"/>
        </w:numPr>
        <w:autoSpaceDE w:val="0"/>
        <w:autoSpaceDN w:val="0"/>
        <w:adjustRightInd w:val="0"/>
        <w:spacing w:after="0"/>
        <w:jc w:val="both"/>
        <w:rPr>
          <w:rFonts w:cstheme="minorHAnsi"/>
          <w:sz w:val="24"/>
          <w:lang w:val="es-ES"/>
        </w:rPr>
      </w:pPr>
      <w:r w:rsidRPr="00457081">
        <w:rPr>
          <w:rFonts w:cstheme="minorHAnsi"/>
          <w:sz w:val="24"/>
          <w:lang w:val="es-ES"/>
        </w:rPr>
        <w:t>Se observaron m</w:t>
      </w:r>
      <w:r w:rsidR="006D514E" w:rsidRPr="00457081">
        <w:rPr>
          <w:rFonts w:cstheme="minorHAnsi"/>
          <w:sz w:val="24"/>
          <w:lang w:val="es-ES"/>
        </w:rPr>
        <w:t xml:space="preserve">ejoras sustanciales en el manejo de residuos en los municipios piloto, siendo Comayagua el que </w:t>
      </w:r>
      <w:r w:rsidRPr="00457081">
        <w:rPr>
          <w:rFonts w:cstheme="minorHAnsi"/>
          <w:sz w:val="24"/>
          <w:lang w:val="es-ES"/>
        </w:rPr>
        <w:t>ha alcanzado los mayores progresos. Por ejemplo, el r</w:t>
      </w:r>
      <w:r w:rsidR="006D514E" w:rsidRPr="00457081">
        <w:rPr>
          <w:rFonts w:cstheme="minorHAnsi"/>
          <w:sz w:val="24"/>
          <w:lang w:val="es-ES"/>
        </w:rPr>
        <w:t>ediseño de rutas de recolección de desechos</w:t>
      </w:r>
      <w:r w:rsidRPr="00457081">
        <w:rPr>
          <w:rFonts w:cstheme="minorHAnsi"/>
          <w:sz w:val="24"/>
          <w:lang w:val="es-ES"/>
        </w:rPr>
        <w:t xml:space="preserve"> en dicho municipio se tradujo en un</w:t>
      </w:r>
      <w:r w:rsidR="006D514E" w:rsidRPr="00457081">
        <w:rPr>
          <w:rFonts w:cstheme="minorHAnsi"/>
          <w:sz w:val="24"/>
          <w:lang w:val="es-ES"/>
        </w:rPr>
        <w:t xml:space="preserve"> aumento de 15 puntos porcentuales en cobertura</w:t>
      </w:r>
      <w:r w:rsidRPr="00457081">
        <w:rPr>
          <w:rFonts w:cstheme="minorHAnsi"/>
          <w:sz w:val="24"/>
          <w:lang w:val="es-ES"/>
        </w:rPr>
        <w:t xml:space="preserve"> de manejo de estos residuos durante el periodo de ejecución del proyecto.</w:t>
      </w:r>
    </w:p>
    <w:p w14:paraId="68567374" w14:textId="77777777" w:rsidR="006D514E" w:rsidRPr="00457081" w:rsidRDefault="002E2E12" w:rsidP="00E37B61">
      <w:pPr>
        <w:pStyle w:val="ListParagraph"/>
        <w:numPr>
          <w:ilvl w:val="0"/>
          <w:numId w:val="17"/>
        </w:numPr>
        <w:autoSpaceDE w:val="0"/>
        <w:autoSpaceDN w:val="0"/>
        <w:adjustRightInd w:val="0"/>
        <w:spacing w:after="0"/>
        <w:jc w:val="both"/>
        <w:rPr>
          <w:rFonts w:cstheme="minorHAnsi"/>
          <w:sz w:val="24"/>
          <w:lang w:val="es-ES"/>
        </w:rPr>
      </w:pPr>
      <w:r w:rsidRPr="00457081">
        <w:rPr>
          <w:rFonts w:cstheme="minorHAnsi"/>
          <w:sz w:val="24"/>
          <w:lang w:val="es-ES"/>
        </w:rPr>
        <w:t xml:space="preserve">Se logró obtener una no objeción del Banco Mundial para el </w:t>
      </w:r>
      <w:r w:rsidR="006D514E" w:rsidRPr="00457081">
        <w:rPr>
          <w:rFonts w:cstheme="minorHAnsi"/>
          <w:sz w:val="24"/>
          <w:lang w:val="es-ES"/>
        </w:rPr>
        <w:t>proceso de construcción de infraestructura en la ENEE para el manejo de contaminantes.</w:t>
      </w:r>
    </w:p>
    <w:p w14:paraId="010162F8" w14:textId="7BD47A6C" w:rsidR="002A5358" w:rsidRPr="00457081" w:rsidRDefault="002A5358" w:rsidP="00E37B61">
      <w:pPr>
        <w:pStyle w:val="ListParagraph"/>
        <w:numPr>
          <w:ilvl w:val="0"/>
          <w:numId w:val="17"/>
        </w:numPr>
        <w:jc w:val="both"/>
        <w:rPr>
          <w:rFonts w:cstheme="minorHAnsi"/>
          <w:sz w:val="24"/>
          <w:szCs w:val="24"/>
          <w:lang w:val="es-ES"/>
        </w:rPr>
      </w:pPr>
      <w:r w:rsidRPr="00457081">
        <w:rPr>
          <w:sz w:val="24"/>
          <w:szCs w:val="24"/>
          <w:lang w:val="es-ES"/>
        </w:rPr>
        <w:t>El informe ROAR 2010 de PNUD, para el Resultado HND_OUTCOME</w:t>
      </w:r>
      <w:r w:rsidRPr="00457081">
        <w:rPr>
          <w:sz w:val="24"/>
          <w:szCs w:val="24"/>
          <w:vertAlign w:val="superscript"/>
          <w:lang w:val="es-ES"/>
        </w:rPr>
        <w:t>30</w:t>
      </w:r>
      <w:r w:rsidRPr="00457081">
        <w:rPr>
          <w:sz w:val="24"/>
          <w:szCs w:val="24"/>
          <w:lang w:val="es-ES"/>
        </w:rPr>
        <w:t xml:space="preserve"> “Una política ambiental integrada apropiada a nivel nacional  promueve el acceso equitativo y uso sostenible  y la conservación de los recursos naturales”, se planteaba para el indicador  “</w:t>
      </w:r>
      <w:r w:rsidR="00105CA8" w:rsidRPr="00457081">
        <w:rPr>
          <w:sz w:val="24"/>
          <w:szCs w:val="24"/>
          <w:lang w:val="es-ES"/>
        </w:rPr>
        <w:t>Número</w:t>
      </w:r>
      <w:r w:rsidRPr="00457081">
        <w:rPr>
          <w:sz w:val="24"/>
          <w:szCs w:val="24"/>
          <w:lang w:val="es-ES"/>
        </w:rPr>
        <w:t xml:space="preserve"> de instrumentos que permiten la implementación de una política ambiental  que facilita el acceso  equitativo y manejo sostenible de los recursos naturales” una línea de base que evidenciaba la ausencia de un Plan Nacional de </w:t>
      </w:r>
      <w:r w:rsidR="003B237B" w:rsidRPr="00457081">
        <w:rPr>
          <w:sz w:val="24"/>
          <w:szCs w:val="24"/>
          <w:lang w:val="es-ES"/>
        </w:rPr>
        <w:t>COP</w:t>
      </w:r>
      <w:r w:rsidRPr="00457081">
        <w:rPr>
          <w:sz w:val="24"/>
          <w:szCs w:val="24"/>
          <w:lang w:val="es-ES"/>
        </w:rPr>
        <w:t xml:space="preserve">.  En dicho informe, se proponía como meta para 2011, contar con una estrategia nacional de manejo de sustancias químicas, diseñada, aprobada e implementada a través del plan de nación.  Para este año, de acuerdo al informe ROAR 2011, se contaba ya con dicha estrategia, la cual estaba en una etapa de implementación y servía de evidencia del avance en la obtención de la meta propuesta. </w:t>
      </w:r>
      <w:r w:rsidRPr="00457081">
        <w:rPr>
          <w:rStyle w:val="FootnoteReference"/>
          <w:sz w:val="24"/>
          <w:szCs w:val="24"/>
          <w:lang w:val="es-ES"/>
        </w:rPr>
        <w:footnoteReference w:id="10"/>
      </w:r>
      <w:r w:rsidRPr="00457081">
        <w:rPr>
          <w:rFonts w:cstheme="minorHAnsi"/>
          <w:sz w:val="24"/>
          <w:szCs w:val="24"/>
          <w:lang w:val="es-ES"/>
        </w:rPr>
        <w:t xml:space="preserve"> </w:t>
      </w:r>
    </w:p>
    <w:p w14:paraId="2D3E64EA" w14:textId="77777777" w:rsidR="002A5358" w:rsidRPr="00457081" w:rsidRDefault="002A5358" w:rsidP="00E37B61">
      <w:pPr>
        <w:pStyle w:val="ListParagraph"/>
        <w:numPr>
          <w:ilvl w:val="0"/>
          <w:numId w:val="17"/>
        </w:numPr>
        <w:jc w:val="both"/>
        <w:rPr>
          <w:sz w:val="24"/>
          <w:szCs w:val="24"/>
          <w:lang w:val="es-ES"/>
        </w:rPr>
      </w:pPr>
      <w:r w:rsidRPr="00457081">
        <w:rPr>
          <w:sz w:val="24"/>
          <w:szCs w:val="24"/>
          <w:lang w:val="es-ES"/>
        </w:rPr>
        <w:t>El Informe ROAR 2013 reportó que para generar información al país sobre el uso y disposición de contaminantes, se contaba en ese año con un piloto para el registro de emisiones y transferencia de contaminantes como una herramienta participativa de gestión ambiental.</w:t>
      </w:r>
      <w:r w:rsidRPr="00457081">
        <w:rPr>
          <w:sz w:val="24"/>
          <w:szCs w:val="24"/>
          <w:vertAlign w:val="superscript"/>
          <w:lang w:val="es-ES"/>
        </w:rPr>
        <w:footnoteReference w:id="11"/>
      </w:r>
      <w:r w:rsidRPr="00457081">
        <w:rPr>
          <w:sz w:val="24"/>
          <w:szCs w:val="24"/>
          <w:lang w:val="es-ES"/>
        </w:rPr>
        <w:t xml:space="preserve"> </w:t>
      </w:r>
      <w:r w:rsidR="00544E79" w:rsidRPr="00457081">
        <w:rPr>
          <w:sz w:val="24"/>
          <w:szCs w:val="24"/>
          <w:lang w:val="es-ES"/>
        </w:rPr>
        <w:t xml:space="preserve">Esto fue confirmado en las entrevistas, pues se mencionó que dicha </w:t>
      </w:r>
      <w:r w:rsidR="00544E79" w:rsidRPr="00457081">
        <w:rPr>
          <w:rFonts w:cstheme="minorHAnsi"/>
          <w:sz w:val="24"/>
          <w:lang w:val="es-ES"/>
        </w:rPr>
        <w:t xml:space="preserve">herramienta ha permitido contar con un sistema de indicadores ambientales de los COP y otras sustancias y productos químicos prioritarios y prohibidos. </w:t>
      </w:r>
      <w:r w:rsidRPr="00457081">
        <w:rPr>
          <w:sz w:val="24"/>
          <w:szCs w:val="24"/>
          <w:lang w:val="es-ES"/>
        </w:rPr>
        <w:t>De igual forma se reportó la Inclusión de la gestión ambientalmente racional en el Plan Estratégico Institucional de la SERNA. El informe también reporta que en 2013 “se institucionalizó una Agenda Química Nacional, a través de la coordinación de las Secretarías de Estado Responsables, en cumplimiento de los compromisos nacionales derivados de los acuerdos vinculantes, con la aprobación de la Política de Gestión Ambientalmente Racional de Productos Químicos y el Decreto de creación de la Comisión Nacional para la Gestión Ambientalmente Racional de Productos Químicos”</w:t>
      </w:r>
      <w:r w:rsidRPr="00457081">
        <w:rPr>
          <w:rStyle w:val="FootnoteReference"/>
          <w:sz w:val="24"/>
          <w:szCs w:val="24"/>
          <w:lang w:val="es-ES"/>
        </w:rPr>
        <w:footnoteReference w:id="12"/>
      </w:r>
      <w:r w:rsidRPr="00457081">
        <w:rPr>
          <w:sz w:val="24"/>
          <w:szCs w:val="24"/>
          <w:lang w:val="es-ES"/>
        </w:rPr>
        <w:t>.</w:t>
      </w:r>
    </w:p>
    <w:p w14:paraId="4DB22DEA" w14:textId="77777777" w:rsidR="00B7402D" w:rsidRPr="00457081" w:rsidRDefault="006D514E" w:rsidP="002E2E12">
      <w:pPr>
        <w:autoSpaceDE w:val="0"/>
        <w:autoSpaceDN w:val="0"/>
        <w:adjustRightInd w:val="0"/>
        <w:spacing w:after="0" w:line="240" w:lineRule="auto"/>
        <w:jc w:val="both"/>
        <w:rPr>
          <w:rFonts w:cstheme="minorHAnsi"/>
          <w:sz w:val="24"/>
          <w:lang w:val="es-ES"/>
        </w:rPr>
      </w:pPr>
      <w:r w:rsidRPr="00457081">
        <w:rPr>
          <w:rFonts w:cstheme="minorHAnsi"/>
          <w:b/>
          <w:bCs/>
          <w:i/>
          <w:sz w:val="24"/>
          <w:lang w:val="es-ES"/>
        </w:rPr>
        <w:t>Cambios observados en políticas</w:t>
      </w:r>
    </w:p>
    <w:p w14:paraId="4798453C" w14:textId="77777777" w:rsidR="00B7402D" w:rsidRPr="00457081" w:rsidRDefault="00B7402D" w:rsidP="002E2E12">
      <w:pPr>
        <w:autoSpaceDE w:val="0"/>
        <w:autoSpaceDN w:val="0"/>
        <w:adjustRightInd w:val="0"/>
        <w:spacing w:after="0" w:line="240" w:lineRule="auto"/>
        <w:jc w:val="both"/>
        <w:rPr>
          <w:rFonts w:cstheme="minorHAnsi"/>
          <w:i/>
          <w:sz w:val="24"/>
          <w:lang w:val="es-ES"/>
        </w:rPr>
      </w:pPr>
      <w:r w:rsidRPr="00457081">
        <w:rPr>
          <w:rFonts w:cstheme="minorHAnsi"/>
          <w:sz w:val="24"/>
          <w:lang w:val="es-ES"/>
        </w:rPr>
        <w:t>El proyecto ha influenciado no sólo el desarrollo sino también los cambios en el marco político y legal ligado a los COP. Los cambios más visibles, los cuales se listan a continuación, se han observado tanto en los niveles locales como en el nivel central de prestación de servicios.</w:t>
      </w:r>
    </w:p>
    <w:p w14:paraId="37A4DB13" w14:textId="77777777" w:rsidR="00B7402D" w:rsidRPr="00457081" w:rsidRDefault="00B7402D" w:rsidP="00064CD4">
      <w:pPr>
        <w:autoSpaceDE w:val="0"/>
        <w:autoSpaceDN w:val="0"/>
        <w:adjustRightInd w:val="0"/>
        <w:spacing w:after="0" w:line="240" w:lineRule="auto"/>
        <w:jc w:val="both"/>
        <w:rPr>
          <w:rFonts w:cstheme="minorHAnsi"/>
          <w:sz w:val="24"/>
          <w:lang w:val="es-ES"/>
        </w:rPr>
      </w:pPr>
    </w:p>
    <w:p w14:paraId="4A753E4B" w14:textId="77777777" w:rsidR="006D514E" w:rsidRPr="00457081" w:rsidRDefault="006D514E" w:rsidP="00E37B61">
      <w:pPr>
        <w:pStyle w:val="ListParagraph"/>
        <w:numPr>
          <w:ilvl w:val="0"/>
          <w:numId w:val="18"/>
        </w:numPr>
        <w:autoSpaceDE w:val="0"/>
        <w:autoSpaceDN w:val="0"/>
        <w:adjustRightInd w:val="0"/>
        <w:spacing w:after="0" w:line="240" w:lineRule="auto"/>
        <w:jc w:val="both"/>
        <w:rPr>
          <w:rFonts w:cstheme="minorHAnsi"/>
          <w:sz w:val="24"/>
          <w:lang w:val="es-ES"/>
        </w:rPr>
      </w:pPr>
      <w:r w:rsidRPr="00457081">
        <w:rPr>
          <w:rFonts w:cstheme="minorHAnsi"/>
          <w:sz w:val="24"/>
          <w:lang w:val="es-ES"/>
        </w:rPr>
        <w:t>Ordenanzas municipales para evitar el manejo inadecuado de residuos (Comayagua).</w:t>
      </w:r>
    </w:p>
    <w:p w14:paraId="0EE3ADA6" w14:textId="77777777" w:rsidR="006D514E" w:rsidRPr="00457081" w:rsidRDefault="006D514E" w:rsidP="00E37B61">
      <w:pPr>
        <w:pStyle w:val="ListParagraph"/>
        <w:numPr>
          <w:ilvl w:val="0"/>
          <w:numId w:val="18"/>
        </w:numPr>
        <w:autoSpaceDE w:val="0"/>
        <w:autoSpaceDN w:val="0"/>
        <w:adjustRightInd w:val="0"/>
        <w:spacing w:after="0" w:line="240" w:lineRule="auto"/>
        <w:jc w:val="both"/>
        <w:rPr>
          <w:rFonts w:cstheme="minorHAnsi"/>
          <w:sz w:val="24"/>
          <w:lang w:val="es-ES"/>
        </w:rPr>
      </w:pPr>
      <w:r w:rsidRPr="00457081">
        <w:rPr>
          <w:rFonts w:cstheme="minorHAnsi"/>
          <w:sz w:val="24"/>
          <w:lang w:val="es-ES"/>
        </w:rPr>
        <w:t>Se cuenta con un acuerdo ministerial sobre PCB.</w:t>
      </w:r>
    </w:p>
    <w:p w14:paraId="4F896A15" w14:textId="77777777" w:rsidR="006D514E" w:rsidRPr="00457081" w:rsidRDefault="006D514E" w:rsidP="00E37B61">
      <w:pPr>
        <w:pStyle w:val="ListParagraph"/>
        <w:numPr>
          <w:ilvl w:val="0"/>
          <w:numId w:val="18"/>
        </w:numPr>
        <w:autoSpaceDE w:val="0"/>
        <w:autoSpaceDN w:val="0"/>
        <w:adjustRightInd w:val="0"/>
        <w:spacing w:after="0" w:line="240" w:lineRule="auto"/>
        <w:jc w:val="both"/>
        <w:rPr>
          <w:rFonts w:cstheme="minorHAnsi"/>
          <w:sz w:val="24"/>
          <w:lang w:val="es-ES"/>
        </w:rPr>
      </w:pPr>
      <w:r w:rsidRPr="00457081">
        <w:rPr>
          <w:rFonts w:cstheme="minorHAnsi"/>
          <w:sz w:val="24"/>
          <w:lang w:val="es-ES"/>
        </w:rPr>
        <w:t>Las políticas se han dictado desde CESCCO, partiendo desde “cero”</w:t>
      </w:r>
    </w:p>
    <w:p w14:paraId="65B78AFB" w14:textId="77777777" w:rsidR="006D514E" w:rsidRPr="00457081" w:rsidRDefault="006D514E" w:rsidP="00E37B61">
      <w:pPr>
        <w:pStyle w:val="ListParagraph"/>
        <w:numPr>
          <w:ilvl w:val="0"/>
          <w:numId w:val="18"/>
        </w:numPr>
        <w:autoSpaceDE w:val="0"/>
        <w:autoSpaceDN w:val="0"/>
        <w:adjustRightInd w:val="0"/>
        <w:spacing w:after="0" w:line="240" w:lineRule="auto"/>
        <w:jc w:val="both"/>
        <w:rPr>
          <w:rFonts w:cstheme="minorHAnsi"/>
          <w:sz w:val="24"/>
          <w:lang w:val="es-ES"/>
        </w:rPr>
      </w:pPr>
      <w:r w:rsidRPr="00457081">
        <w:rPr>
          <w:rFonts w:cstheme="minorHAnsi"/>
          <w:sz w:val="24"/>
          <w:lang w:val="es-ES"/>
        </w:rPr>
        <w:t>Se ha generado un soporte legal para que exista una buena normativa de COP</w:t>
      </w:r>
      <w:r w:rsidR="00B7402D" w:rsidRPr="00457081">
        <w:rPr>
          <w:rFonts w:cstheme="minorHAnsi"/>
          <w:sz w:val="24"/>
          <w:lang w:val="es-ES"/>
        </w:rPr>
        <w:t xml:space="preserve"> y se den a conocer los deberes y derechos de los ciudadanos y las instituciones sobre este tema.</w:t>
      </w:r>
    </w:p>
    <w:p w14:paraId="4D5BB9D7" w14:textId="77777777" w:rsidR="002E2E12" w:rsidRPr="00457081" w:rsidRDefault="002E2E12" w:rsidP="002E2E12">
      <w:pPr>
        <w:autoSpaceDE w:val="0"/>
        <w:autoSpaceDN w:val="0"/>
        <w:adjustRightInd w:val="0"/>
        <w:spacing w:after="0" w:line="240" w:lineRule="auto"/>
        <w:ind w:left="360"/>
        <w:jc w:val="both"/>
        <w:rPr>
          <w:rFonts w:cstheme="minorHAnsi"/>
          <w:b/>
          <w:bCs/>
          <w:sz w:val="24"/>
          <w:lang w:val="es-ES"/>
        </w:rPr>
      </w:pPr>
    </w:p>
    <w:p w14:paraId="52F55435" w14:textId="77777777" w:rsidR="006D514E" w:rsidRPr="00457081" w:rsidRDefault="006D514E" w:rsidP="002E2E12">
      <w:pPr>
        <w:autoSpaceDE w:val="0"/>
        <w:autoSpaceDN w:val="0"/>
        <w:adjustRightInd w:val="0"/>
        <w:spacing w:after="0" w:line="240" w:lineRule="auto"/>
        <w:jc w:val="both"/>
        <w:rPr>
          <w:rFonts w:cstheme="minorHAnsi"/>
          <w:i/>
          <w:sz w:val="24"/>
          <w:lang w:val="es-ES"/>
        </w:rPr>
      </w:pPr>
      <w:r w:rsidRPr="00457081">
        <w:rPr>
          <w:rFonts w:cstheme="minorHAnsi"/>
          <w:b/>
          <w:bCs/>
          <w:i/>
          <w:sz w:val="24"/>
          <w:lang w:val="es-ES"/>
        </w:rPr>
        <w:t>Coordinación entre los diferentes actores</w:t>
      </w:r>
    </w:p>
    <w:p w14:paraId="28AC4CB2" w14:textId="77777777" w:rsidR="006D514E" w:rsidRPr="00457081" w:rsidRDefault="006D514E" w:rsidP="00E37B61">
      <w:pPr>
        <w:pStyle w:val="ListParagraph"/>
        <w:numPr>
          <w:ilvl w:val="0"/>
          <w:numId w:val="19"/>
        </w:numPr>
        <w:autoSpaceDE w:val="0"/>
        <w:autoSpaceDN w:val="0"/>
        <w:adjustRightInd w:val="0"/>
        <w:spacing w:after="0" w:line="240" w:lineRule="auto"/>
        <w:jc w:val="both"/>
        <w:rPr>
          <w:rFonts w:cstheme="minorHAnsi"/>
          <w:sz w:val="24"/>
          <w:lang w:val="es-ES"/>
        </w:rPr>
      </w:pPr>
      <w:r w:rsidRPr="00457081">
        <w:rPr>
          <w:rFonts w:cstheme="minorHAnsi"/>
          <w:sz w:val="24"/>
          <w:lang w:val="es-ES"/>
        </w:rPr>
        <w:t>La UCP ha sido un gestor muy activo y por ende relevante  en la coordinación con los actores que integran la CNG</w:t>
      </w:r>
      <w:r w:rsidR="000B0CFA" w:rsidRPr="00457081">
        <w:rPr>
          <w:rFonts w:cstheme="minorHAnsi"/>
          <w:sz w:val="24"/>
          <w:lang w:val="es-ES"/>
        </w:rPr>
        <w:t xml:space="preserve">. </w:t>
      </w:r>
      <w:r w:rsidR="00346A72" w:rsidRPr="00457081">
        <w:rPr>
          <w:rFonts w:cstheme="minorHAnsi"/>
          <w:sz w:val="24"/>
          <w:lang w:val="es-ES"/>
        </w:rPr>
        <w:t xml:space="preserve">Los entrevistados confirmaron este hallazgo, indicando que </w:t>
      </w:r>
      <w:r w:rsidR="000B0CFA" w:rsidRPr="00457081">
        <w:rPr>
          <w:rFonts w:cstheme="minorHAnsi"/>
          <w:sz w:val="24"/>
          <w:lang w:val="es-ES"/>
        </w:rPr>
        <w:t>la UCP ha</w:t>
      </w:r>
      <w:r w:rsidR="00A57E54" w:rsidRPr="00457081">
        <w:rPr>
          <w:rFonts w:cstheme="minorHAnsi"/>
          <w:sz w:val="24"/>
          <w:lang w:val="es-ES"/>
        </w:rPr>
        <w:t xml:space="preserve"> generado credibilidad y ha</w:t>
      </w:r>
      <w:r w:rsidR="000B0CFA" w:rsidRPr="00457081">
        <w:rPr>
          <w:rFonts w:cstheme="minorHAnsi"/>
          <w:sz w:val="24"/>
          <w:lang w:val="es-ES"/>
        </w:rPr>
        <w:t xml:space="preserve"> sido </w:t>
      </w:r>
      <w:r w:rsidR="00346A72" w:rsidRPr="00457081">
        <w:rPr>
          <w:rFonts w:cstheme="minorHAnsi"/>
          <w:lang w:val="es-ES"/>
        </w:rPr>
        <w:t>un</w:t>
      </w:r>
      <w:r w:rsidR="000B0CFA" w:rsidRPr="00457081">
        <w:rPr>
          <w:rFonts w:cstheme="minorHAnsi"/>
          <w:lang w:val="es-ES"/>
        </w:rPr>
        <w:t xml:space="preserve"> actor clave y perseverante</w:t>
      </w:r>
      <w:r w:rsidR="00346A72" w:rsidRPr="00457081">
        <w:rPr>
          <w:rFonts w:cstheme="minorHAnsi"/>
          <w:lang w:val="es-ES"/>
        </w:rPr>
        <w:t xml:space="preserve"> que ha dado </w:t>
      </w:r>
      <w:r w:rsidR="000B0CFA" w:rsidRPr="00457081">
        <w:rPr>
          <w:rFonts w:cstheme="minorHAnsi"/>
          <w:lang w:val="es-ES"/>
        </w:rPr>
        <w:t>a conocer a</w:t>
      </w:r>
      <w:r w:rsidR="00346A72" w:rsidRPr="00457081">
        <w:rPr>
          <w:rFonts w:cstheme="minorHAnsi"/>
          <w:lang w:val="es-ES"/>
        </w:rPr>
        <w:t xml:space="preserve"> todos</w:t>
      </w:r>
      <w:r w:rsidR="000B0CFA" w:rsidRPr="00457081">
        <w:rPr>
          <w:rFonts w:cstheme="minorHAnsi"/>
          <w:lang w:val="es-ES"/>
        </w:rPr>
        <w:t xml:space="preserve"> los miembros que integran el CNG.</w:t>
      </w:r>
    </w:p>
    <w:p w14:paraId="75072187" w14:textId="0F2BBE30" w:rsidR="006D514E" w:rsidRPr="00457081" w:rsidRDefault="006D514E" w:rsidP="00E37B61">
      <w:pPr>
        <w:pStyle w:val="ListParagraph"/>
        <w:numPr>
          <w:ilvl w:val="0"/>
          <w:numId w:val="19"/>
        </w:numPr>
        <w:autoSpaceDE w:val="0"/>
        <w:autoSpaceDN w:val="0"/>
        <w:adjustRightInd w:val="0"/>
        <w:spacing w:after="0" w:line="240" w:lineRule="auto"/>
        <w:jc w:val="both"/>
        <w:rPr>
          <w:rFonts w:cstheme="minorHAnsi"/>
          <w:sz w:val="24"/>
          <w:lang w:val="es-ES"/>
        </w:rPr>
      </w:pPr>
      <w:r w:rsidRPr="00457081">
        <w:rPr>
          <w:rFonts w:cstheme="minorHAnsi"/>
          <w:sz w:val="24"/>
          <w:lang w:val="es-ES"/>
        </w:rPr>
        <w:t>La CNG ha fomentado la coordinación</w:t>
      </w:r>
      <w:r w:rsidR="00A57E54" w:rsidRPr="00457081">
        <w:rPr>
          <w:rFonts w:cstheme="minorHAnsi"/>
          <w:sz w:val="24"/>
          <w:lang w:val="es-ES"/>
        </w:rPr>
        <w:t xml:space="preserve"> y su fortalecimiento interno por medio del desarrollo de su reglamento, </w:t>
      </w:r>
      <w:r w:rsidRPr="00457081">
        <w:rPr>
          <w:rFonts w:cstheme="minorHAnsi"/>
          <w:sz w:val="24"/>
          <w:lang w:val="es-ES"/>
        </w:rPr>
        <w:t xml:space="preserve"> pero no ha tenido un rol tan activo como el de la UCP</w:t>
      </w:r>
      <w:r w:rsidR="00A57E54" w:rsidRPr="00457081">
        <w:rPr>
          <w:rFonts w:cstheme="minorHAnsi"/>
          <w:sz w:val="24"/>
          <w:lang w:val="es-ES"/>
        </w:rPr>
        <w:t xml:space="preserve">, sobre todo en lo que respecta a capacidad de </w:t>
      </w:r>
      <w:r w:rsidR="00457081" w:rsidRPr="00457081">
        <w:rPr>
          <w:rFonts w:cstheme="minorHAnsi"/>
          <w:sz w:val="24"/>
          <w:lang w:val="es-ES"/>
        </w:rPr>
        <w:t>convocatoria. Se</w:t>
      </w:r>
      <w:r w:rsidRPr="00457081">
        <w:rPr>
          <w:rFonts w:cstheme="minorHAnsi"/>
          <w:sz w:val="24"/>
          <w:lang w:val="es-ES"/>
        </w:rPr>
        <w:t xml:space="preserve"> ha dado el establecimiento de enlaces,  definición de comités té</w:t>
      </w:r>
      <w:r w:rsidR="002E2E12" w:rsidRPr="00457081">
        <w:rPr>
          <w:rFonts w:cstheme="minorHAnsi"/>
          <w:sz w:val="24"/>
          <w:lang w:val="es-ES"/>
        </w:rPr>
        <w:t>cnicos y asignación de contrapa</w:t>
      </w:r>
      <w:r w:rsidRPr="00457081">
        <w:rPr>
          <w:rFonts w:cstheme="minorHAnsi"/>
          <w:sz w:val="24"/>
          <w:lang w:val="es-ES"/>
        </w:rPr>
        <w:t>rtes</w:t>
      </w:r>
      <w:r w:rsidR="009C63DD" w:rsidRPr="00457081">
        <w:rPr>
          <w:rFonts w:cstheme="minorHAnsi"/>
          <w:sz w:val="24"/>
          <w:lang w:val="es-ES"/>
        </w:rPr>
        <w:t>.</w:t>
      </w:r>
    </w:p>
    <w:p w14:paraId="2D9E2238" w14:textId="77777777" w:rsidR="006D514E" w:rsidRPr="00457081" w:rsidRDefault="00A57E54" w:rsidP="00E37B61">
      <w:pPr>
        <w:pStyle w:val="ListParagraph"/>
        <w:numPr>
          <w:ilvl w:val="0"/>
          <w:numId w:val="19"/>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Los entrevistados a nivel municipal coincidieron en señalar que existe buena coordinación </w:t>
      </w:r>
      <w:r w:rsidR="006D514E" w:rsidRPr="00457081">
        <w:rPr>
          <w:rFonts w:cstheme="minorHAnsi"/>
          <w:sz w:val="24"/>
          <w:lang w:val="es-ES"/>
        </w:rPr>
        <w:t xml:space="preserve">entre </w:t>
      </w:r>
      <w:r w:rsidRPr="00457081">
        <w:rPr>
          <w:rFonts w:cstheme="minorHAnsi"/>
          <w:sz w:val="24"/>
          <w:lang w:val="es-ES"/>
        </w:rPr>
        <w:t xml:space="preserve">el </w:t>
      </w:r>
      <w:r w:rsidR="006D514E" w:rsidRPr="00457081">
        <w:rPr>
          <w:rFonts w:cstheme="minorHAnsi"/>
          <w:sz w:val="24"/>
          <w:lang w:val="es-ES"/>
        </w:rPr>
        <w:t xml:space="preserve">sector salud, </w:t>
      </w:r>
      <w:r w:rsidRPr="00457081">
        <w:rPr>
          <w:rFonts w:cstheme="minorHAnsi"/>
          <w:sz w:val="24"/>
          <w:lang w:val="es-ES"/>
        </w:rPr>
        <w:t xml:space="preserve">el </w:t>
      </w:r>
      <w:r w:rsidR="006D514E" w:rsidRPr="00457081">
        <w:rPr>
          <w:rFonts w:cstheme="minorHAnsi"/>
          <w:sz w:val="24"/>
          <w:lang w:val="es-ES"/>
        </w:rPr>
        <w:t xml:space="preserve">sector ambiental y </w:t>
      </w:r>
      <w:r w:rsidRPr="00457081">
        <w:rPr>
          <w:rFonts w:cstheme="minorHAnsi"/>
          <w:sz w:val="24"/>
          <w:lang w:val="es-ES"/>
        </w:rPr>
        <w:t xml:space="preserve">las </w:t>
      </w:r>
      <w:r w:rsidR="006D514E" w:rsidRPr="00457081">
        <w:rPr>
          <w:rFonts w:cstheme="minorHAnsi"/>
          <w:sz w:val="24"/>
          <w:lang w:val="es-ES"/>
        </w:rPr>
        <w:t>alcaldías (Comayagua)</w:t>
      </w:r>
      <w:r w:rsidRPr="00457081">
        <w:rPr>
          <w:rFonts w:cstheme="minorHAnsi"/>
          <w:sz w:val="24"/>
          <w:lang w:val="es-ES"/>
        </w:rPr>
        <w:t>, así como una buena c</w:t>
      </w:r>
      <w:r w:rsidR="006D514E" w:rsidRPr="00457081">
        <w:rPr>
          <w:rFonts w:cstheme="minorHAnsi"/>
          <w:sz w:val="24"/>
          <w:lang w:val="es-ES"/>
        </w:rPr>
        <w:t>oordinación entre la empresa privada y alcaldías</w:t>
      </w:r>
      <w:r w:rsidRPr="00457081">
        <w:rPr>
          <w:rFonts w:cstheme="minorHAnsi"/>
          <w:sz w:val="24"/>
          <w:lang w:val="es-ES"/>
        </w:rPr>
        <w:t>.</w:t>
      </w:r>
    </w:p>
    <w:p w14:paraId="269380A8" w14:textId="77777777" w:rsidR="006D514E" w:rsidRPr="00457081" w:rsidRDefault="006D514E" w:rsidP="009C63DD">
      <w:pPr>
        <w:pStyle w:val="ListParagraph"/>
        <w:autoSpaceDE w:val="0"/>
        <w:autoSpaceDN w:val="0"/>
        <w:adjustRightInd w:val="0"/>
        <w:spacing w:after="0" w:line="240" w:lineRule="auto"/>
        <w:jc w:val="both"/>
        <w:rPr>
          <w:rFonts w:cstheme="minorHAnsi"/>
          <w:sz w:val="24"/>
          <w:lang w:val="es-ES"/>
        </w:rPr>
      </w:pPr>
    </w:p>
    <w:p w14:paraId="03BB7D5C" w14:textId="77777777" w:rsidR="002E2E12" w:rsidRPr="00457081" w:rsidRDefault="002E2E12" w:rsidP="002E2E12">
      <w:pPr>
        <w:autoSpaceDE w:val="0"/>
        <w:autoSpaceDN w:val="0"/>
        <w:adjustRightInd w:val="0"/>
        <w:spacing w:after="0" w:line="240" w:lineRule="auto"/>
        <w:jc w:val="both"/>
        <w:rPr>
          <w:rFonts w:cstheme="minorHAnsi"/>
          <w:b/>
          <w:bCs/>
          <w:sz w:val="24"/>
          <w:lang w:val="es-ES"/>
        </w:rPr>
      </w:pPr>
    </w:p>
    <w:p w14:paraId="4AC4DB1C" w14:textId="77777777" w:rsidR="006D514E" w:rsidRPr="00457081" w:rsidRDefault="006D514E" w:rsidP="002E2E12">
      <w:pPr>
        <w:autoSpaceDE w:val="0"/>
        <w:autoSpaceDN w:val="0"/>
        <w:adjustRightInd w:val="0"/>
        <w:spacing w:after="0" w:line="240" w:lineRule="auto"/>
        <w:jc w:val="both"/>
        <w:rPr>
          <w:rFonts w:cstheme="minorHAnsi"/>
          <w:i/>
          <w:sz w:val="24"/>
          <w:lang w:val="es-ES"/>
        </w:rPr>
      </w:pPr>
      <w:r w:rsidRPr="00457081">
        <w:rPr>
          <w:rFonts w:cstheme="minorHAnsi"/>
          <w:b/>
          <w:bCs/>
          <w:i/>
          <w:sz w:val="24"/>
          <w:lang w:val="es-ES"/>
        </w:rPr>
        <w:t>Contribución de los producto</w:t>
      </w:r>
      <w:r w:rsidR="00063C8B" w:rsidRPr="00457081">
        <w:rPr>
          <w:rFonts w:cstheme="minorHAnsi"/>
          <w:b/>
          <w:bCs/>
          <w:i/>
          <w:sz w:val="24"/>
          <w:lang w:val="es-ES"/>
        </w:rPr>
        <w:t>s</w:t>
      </w:r>
      <w:r w:rsidRPr="00457081">
        <w:rPr>
          <w:rFonts w:cstheme="minorHAnsi"/>
          <w:b/>
          <w:bCs/>
          <w:i/>
          <w:sz w:val="24"/>
          <w:lang w:val="es-ES"/>
        </w:rPr>
        <w:t xml:space="preserve"> del proyecto al logro de los efectos</w:t>
      </w:r>
    </w:p>
    <w:p w14:paraId="7D168CD9" w14:textId="77777777" w:rsidR="00534284" w:rsidRPr="00457081" w:rsidRDefault="00534284" w:rsidP="00E37B61">
      <w:pPr>
        <w:pStyle w:val="ListParagraph"/>
        <w:numPr>
          <w:ilvl w:val="0"/>
          <w:numId w:val="21"/>
        </w:numPr>
        <w:autoSpaceDE w:val="0"/>
        <w:autoSpaceDN w:val="0"/>
        <w:adjustRightInd w:val="0"/>
        <w:spacing w:after="0" w:line="240" w:lineRule="auto"/>
        <w:jc w:val="both"/>
        <w:rPr>
          <w:rFonts w:cstheme="minorHAnsi"/>
          <w:sz w:val="24"/>
          <w:lang w:val="es-ES"/>
        </w:rPr>
      </w:pPr>
      <w:r w:rsidRPr="00457081">
        <w:rPr>
          <w:rFonts w:cstheme="minorHAnsi"/>
          <w:sz w:val="24"/>
          <w:lang w:val="es-ES"/>
        </w:rPr>
        <w:t>Se han registrad</w:t>
      </w:r>
      <w:r w:rsidR="002D66DC" w:rsidRPr="00457081">
        <w:rPr>
          <w:rFonts w:cstheme="minorHAnsi"/>
          <w:sz w:val="24"/>
          <w:lang w:val="es-ES"/>
        </w:rPr>
        <w:t>o</w:t>
      </w:r>
      <w:r w:rsidRPr="00457081">
        <w:rPr>
          <w:rFonts w:cstheme="minorHAnsi"/>
          <w:sz w:val="24"/>
          <w:lang w:val="es-ES"/>
        </w:rPr>
        <w:t xml:space="preserve"> avances importantes en generación de conocimientos y cambios de comportamiento relativo a COP. Por ejemplo, los entrevistados plantearon que se han observado progresos en la difusión de información por medio de la promoción  en los medios para la no quema de la basura y de residuos domésticos, lo cual ha contribuido al aumento de conocimientos y buenas prácticas en la población y al aumento de la concienciación respecto a la naturaleza, los impactos y la gestión de productos químicos y desechos peligrosos</w:t>
      </w:r>
      <w:r w:rsidR="003A6783" w:rsidRPr="00457081">
        <w:rPr>
          <w:rFonts w:cstheme="minorHAnsi"/>
          <w:sz w:val="24"/>
          <w:lang w:val="es-ES"/>
        </w:rPr>
        <w:t>.</w:t>
      </w:r>
    </w:p>
    <w:p w14:paraId="65264C34" w14:textId="77777777" w:rsidR="006D514E" w:rsidRPr="00457081" w:rsidRDefault="006D514E" w:rsidP="00E37B61">
      <w:pPr>
        <w:pStyle w:val="ListParagraph"/>
        <w:numPr>
          <w:ilvl w:val="0"/>
          <w:numId w:val="21"/>
        </w:numPr>
        <w:autoSpaceDE w:val="0"/>
        <w:autoSpaceDN w:val="0"/>
        <w:adjustRightInd w:val="0"/>
        <w:spacing w:after="0" w:line="240" w:lineRule="auto"/>
        <w:jc w:val="both"/>
        <w:rPr>
          <w:rFonts w:cstheme="minorHAnsi"/>
          <w:sz w:val="24"/>
          <w:lang w:val="es-ES"/>
        </w:rPr>
      </w:pPr>
      <w:r w:rsidRPr="00457081">
        <w:rPr>
          <w:rFonts w:cstheme="minorHAnsi"/>
          <w:sz w:val="24"/>
          <w:lang w:val="es-ES"/>
        </w:rPr>
        <w:t>Incremento de cobertura de recolección de desechos sólidos por apoyo a las Municipalidades</w:t>
      </w:r>
      <w:r w:rsidR="003A6783" w:rsidRPr="00457081">
        <w:rPr>
          <w:rFonts w:cstheme="minorHAnsi"/>
          <w:sz w:val="24"/>
          <w:lang w:val="es-ES"/>
        </w:rPr>
        <w:t>.</w:t>
      </w:r>
    </w:p>
    <w:p w14:paraId="09464BF9" w14:textId="77777777" w:rsidR="006D514E" w:rsidRPr="00457081" w:rsidRDefault="006D514E" w:rsidP="00E37B61">
      <w:pPr>
        <w:pStyle w:val="ListParagraph"/>
        <w:numPr>
          <w:ilvl w:val="0"/>
          <w:numId w:val="21"/>
        </w:numPr>
        <w:autoSpaceDE w:val="0"/>
        <w:autoSpaceDN w:val="0"/>
        <w:adjustRightInd w:val="0"/>
        <w:spacing w:after="0" w:line="240" w:lineRule="auto"/>
        <w:jc w:val="both"/>
        <w:rPr>
          <w:rFonts w:cstheme="minorHAnsi"/>
          <w:sz w:val="24"/>
          <w:lang w:val="es-ES"/>
        </w:rPr>
      </w:pPr>
      <w:r w:rsidRPr="00457081">
        <w:rPr>
          <w:rFonts w:cstheme="minorHAnsi"/>
          <w:sz w:val="24"/>
          <w:lang w:val="es-ES"/>
        </w:rPr>
        <w:t>Las capacitaciones en área de productos químicos han sido muy buena</w:t>
      </w:r>
      <w:r w:rsidR="00534284" w:rsidRPr="00457081">
        <w:rPr>
          <w:rFonts w:cstheme="minorHAnsi"/>
          <w:sz w:val="24"/>
          <w:lang w:val="es-ES"/>
        </w:rPr>
        <w:t>s</w:t>
      </w:r>
      <w:r w:rsidRPr="00457081">
        <w:rPr>
          <w:rFonts w:cstheme="minorHAnsi"/>
          <w:sz w:val="24"/>
          <w:lang w:val="es-ES"/>
        </w:rPr>
        <w:t xml:space="preserve">  y ha</w:t>
      </w:r>
      <w:r w:rsidR="002B7842" w:rsidRPr="00457081">
        <w:rPr>
          <w:rFonts w:cstheme="minorHAnsi"/>
          <w:sz w:val="24"/>
          <w:lang w:val="es-ES"/>
        </w:rPr>
        <w:t>n</w:t>
      </w:r>
      <w:r w:rsidRPr="00457081">
        <w:rPr>
          <w:rFonts w:cstheme="minorHAnsi"/>
          <w:sz w:val="24"/>
          <w:lang w:val="es-ES"/>
        </w:rPr>
        <w:t xml:space="preserve"> beneficiado a los técnicos de la</w:t>
      </w:r>
      <w:r w:rsidR="00063C8B" w:rsidRPr="00457081">
        <w:rPr>
          <w:rFonts w:cstheme="minorHAnsi"/>
          <w:sz w:val="24"/>
          <w:lang w:val="es-ES"/>
        </w:rPr>
        <w:t>s diferentes entidades que han estado expuestas al proyecto.</w:t>
      </w:r>
      <w:r w:rsidR="00534284" w:rsidRPr="00457081">
        <w:rPr>
          <w:rFonts w:cstheme="minorHAnsi"/>
          <w:sz w:val="24"/>
          <w:lang w:val="es-ES"/>
        </w:rPr>
        <w:t xml:space="preserve"> Dichos beneficios incluyen</w:t>
      </w:r>
      <w:r w:rsidR="002B7842" w:rsidRPr="00457081">
        <w:rPr>
          <w:rFonts w:cstheme="minorHAnsi"/>
          <w:sz w:val="24"/>
          <w:lang w:val="es-ES"/>
        </w:rPr>
        <w:t xml:space="preserve"> una actualización sobre el tema de COP y la oportunidad de poder </w:t>
      </w:r>
      <w:r w:rsidR="00DC3874" w:rsidRPr="00457081">
        <w:rPr>
          <w:rFonts w:cstheme="minorHAnsi"/>
          <w:sz w:val="24"/>
          <w:lang w:val="es-ES"/>
        </w:rPr>
        <w:t xml:space="preserve">constituirse en multiplicadores de información a los interno de sus instituciones. </w:t>
      </w:r>
    </w:p>
    <w:p w14:paraId="68DD4434" w14:textId="77777777" w:rsidR="00046708" w:rsidRPr="00457081" w:rsidRDefault="00046708" w:rsidP="00046708">
      <w:pPr>
        <w:autoSpaceDE w:val="0"/>
        <w:autoSpaceDN w:val="0"/>
        <w:adjustRightInd w:val="0"/>
        <w:spacing w:after="0" w:line="240" w:lineRule="auto"/>
        <w:jc w:val="both"/>
        <w:rPr>
          <w:rFonts w:cstheme="minorHAnsi"/>
          <w:b/>
          <w:bCs/>
          <w:sz w:val="24"/>
          <w:lang w:val="es-ES"/>
        </w:rPr>
      </w:pPr>
    </w:p>
    <w:p w14:paraId="0B8E7A4D" w14:textId="77777777" w:rsidR="006D514E" w:rsidRPr="00457081" w:rsidRDefault="006D514E" w:rsidP="00046708">
      <w:pPr>
        <w:autoSpaceDE w:val="0"/>
        <w:autoSpaceDN w:val="0"/>
        <w:adjustRightInd w:val="0"/>
        <w:spacing w:after="0" w:line="240" w:lineRule="auto"/>
        <w:jc w:val="both"/>
        <w:rPr>
          <w:rFonts w:cstheme="minorHAnsi"/>
          <w:i/>
          <w:sz w:val="24"/>
          <w:lang w:val="es-ES"/>
        </w:rPr>
      </w:pPr>
      <w:r w:rsidRPr="00457081">
        <w:rPr>
          <w:rFonts w:cstheme="minorHAnsi"/>
          <w:b/>
          <w:bCs/>
          <w:i/>
          <w:sz w:val="24"/>
          <w:lang w:val="es-ES"/>
        </w:rPr>
        <w:t>Consideración de factores externos</w:t>
      </w:r>
    </w:p>
    <w:p w14:paraId="73F695AA" w14:textId="77777777" w:rsidR="006D514E" w:rsidRPr="00457081" w:rsidRDefault="00013EE8"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S</w:t>
      </w:r>
      <w:r w:rsidR="00E4209B" w:rsidRPr="00457081">
        <w:rPr>
          <w:rFonts w:cstheme="minorHAnsi"/>
          <w:sz w:val="24"/>
          <w:lang w:val="es-ES"/>
        </w:rPr>
        <w:t>e requiere</w:t>
      </w:r>
      <w:r w:rsidR="006D514E" w:rsidRPr="00457081">
        <w:rPr>
          <w:rFonts w:cstheme="minorHAnsi"/>
          <w:sz w:val="24"/>
          <w:lang w:val="es-ES"/>
        </w:rPr>
        <w:t xml:space="preserve"> una mejor implementación de los procesos de compra de insumos a nivel nacional, </w:t>
      </w:r>
      <w:r w:rsidRPr="00457081">
        <w:rPr>
          <w:rFonts w:cstheme="minorHAnsi"/>
          <w:sz w:val="24"/>
          <w:lang w:val="es-ES"/>
        </w:rPr>
        <w:t xml:space="preserve">pues </w:t>
      </w:r>
      <w:r w:rsidR="006D514E" w:rsidRPr="00457081">
        <w:rPr>
          <w:rFonts w:cstheme="minorHAnsi"/>
          <w:sz w:val="24"/>
          <w:lang w:val="es-ES"/>
        </w:rPr>
        <w:t>no se consideró el tiempo real de adquisición.</w:t>
      </w:r>
    </w:p>
    <w:p w14:paraId="55D895B7" w14:textId="77777777" w:rsidR="006D514E" w:rsidRPr="00457081" w:rsidRDefault="00E4209B"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N</w:t>
      </w:r>
      <w:r w:rsidR="006D514E" w:rsidRPr="00457081">
        <w:rPr>
          <w:rFonts w:cstheme="minorHAnsi"/>
          <w:sz w:val="24"/>
          <w:lang w:val="es-ES"/>
        </w:rPr>
        <w:t>ingún laboratorio local tenía la capacidad instalada para evaluación de sitios contaminados ha ido extendiendo algunos tiempos de ejecución.</w:t>
      </w:r>
    </w:p>
    <w:p w14:paraId="70F46A2A"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Se ha tenido que enfrentar el “desconocimiento” del tema de parte de ciertas autoridades nacionales</w:t>
      </w:r>
    </w:p>
    <w:p w14:paraId="6B99C18B" w14:textId="77777777" w:rsidR="00A74B3F" w:rsidRPr="00457081" w:rsidRDefault="00A74B3F" w:rsidP="00A74B3F">
      <w:pPr>
        <w:autoSpaceDE w:val="0"/>
        <w:autoSpaceDN w:val="0"/>
        <w:adjustRightInd w:val="0"/>
        <w:spacing w:after="0" w:line="240" w:lineRule="auto"/>
        <w:jc w:val="both"/>
        <w:rPr>
          <w:rFonts w:cstheme="minorHAnsi"/>
          <w:sz w:val="24"/>
          <w:lang w:val="es-ES"/>
        </w:rPr>
      </w:pPr>
    </w:p>
    <w:p w14:paraId="04A2EE1B" w14:textId="77777777" w:rsidR="006D514E" w:rsidRPr="00457081" w:rsidRDefault="006D514E" w:rsidP="0045362D">
      <w:pPr>
        <w:autoSpaceDE w:val="0"/>
        <w:autoSpaceDN w:val="0"/>
        <w:adjustRightInd w:val="0"/>
        <w:spacing w:after="0" w:line="240" w:lineRule="auto"/>
        <w:jc w:val="both"/>
        <w:rPr>
          <w:rFonts w:cstheme="minorHAnsi"/>
          <w:b/>
          <w:bCs/>
          <w:sz w:val="24"/>
          <w:lang w:val="es-ES"/>
        </w:rPr>
      </w:pPr>
      <w:r w:rsidRPr="00457081">
        <w:rPr>
          <w:rFonts w:cstheme="minorHAnsi"/>
          <w:b/>
          <w:bCs/>
          <w:sz w:val="24"/>
          <w:lang w:val="es-ES"/>
        </w:rPr>
        <w:t>Eficiencia en la administración del proyecto</w:t>
      </w:r>
    </w:p>
    <w:p w14:paraId="799537FB" w14:textId="77777777" w:rsidR="00DC3874" w:rsidRPr="00457081" w:rsidRDefault="00DC3874"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De manera general, los entrevistados asignaron un puntaje satisfactorio (5) a este criterio de evaluación, lo cual indica que existen un elevado nivel de satisfacción con la eficiencia en la administración del proyecto.</w:t>
      </w:r>
    </w:p>
    <w:p w14:paraId="6C917E89"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Los fondos se han invertido de acuerdo a las necesidades identificadas y a las act</w:t>
      </w:r>
      <w:r w:rsidR="003321F1" w:rsidRPr="00457081">
        <w:rPr>
          <w:rFonts w:cstheme="minorHAnsi"/>
          <w:sz w:val="24"/>
          <w:lang w:val="es-ES"/>
        </w:rPr>
        <w:t>ividades que se han planificado</w:t>
      </w:r>
      <w:r w:rsidRPr="00457081">
        <w:rPr>
          <w:rFonts w:cstheme="minorHAnsi"/>
          <w:sz w:val="24"/>
          <w:lang w:val="es-ES"/>
        </w:rPr>
        <w:t>, excepto por las actividades de eliminación.</w:t>
      </w:r>
    </w:p>
    <w:p w14:paraId="24B02C68" w14:textId="77777777" w:rsidR="009758D8" w:rsidRPr="00457081" w:rsidRDefault="009758D8"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En el periodo 2011-2013, el proyecto logró una ejecución promedio del 80.0%, con la ejecución más baja en 2011 y la más alta en 2012.</w:t>
      </w:r>
    </w:p>
    <w:p w14:paraId="15A45525" w14:textId="77777777" w:rsidR="009758D8" w:rsidRPr="00457081" w:rsidRDefault="009758D8" w:rsidP="009758D8">
      <w:pPr>
        <w:autoSpaceDE w:val="0"/>
        <w:autoSpaceDN w:val="0"/>
        <w:adjustRightInd w:val="0"/>
        <w:spacing w:after="0" w:line="240" w:lineRule="auto"/>
        <w:jc w:val="both"/>
        <w:rPr>
          <w:rFonts w:cstheme="minorHAnsi"/>
          <w:sz w:val="24"/>
          <w:lang w:val="es-ES"/>
        </w:rPr>
      </w:pPr>
    </w:p>
    <w:p w14:paraId="5C632B3B" w14:textId="0EB5E958" w:rsidR="009758D8" w:rsidRPr="00457081" w:rsidRDefault="009758D8" w:rsidP="009758D8">
      <w:pPr>
        <w:pStyle w:val="Caption"/>
        <w:jc w:val="center"/>
        <w:rPr>
          <w:rFonts w:cstheme="minorHAnsi"/>
          <w:b w:val="0"/>
          <w:sz w:val="32"/>
          <w:lang w:val="es-ES"/>
        </w:rPr>
      </w:pPr>
      <w:r w:rsidRPr="00457081">
        <w:rPr>
          <w:rFonts w:cstheme="minorHAnsi"/>
          <w:sz w:val="22"/>
          <w:lang w:val="es-ES"/>
        </w:rPr>
        <w:t xml:space="preserve">Gráfico </w:t>
      </w:r>
      <w:r w:rsidRPr="00457081">
        <w:rPr>
          <w:rFonts w:cstheme="minorHAnsi"/>
          <w:sz w:val="22"/>
          <w:lang w:val="es-ES"/>
        </w:rPr>
        <w:fldChar w:fldCharType="begin"/>
      </w:r>
      <w:r w:rsidRPr="00457081">
        <w:rPr>
          <w:rFonts w:cstheme="minorHAnsi"/>
          <w:sz w:val="22"/>
          <w:lang w:val="es-ES"/>
        </w:rPr>
        <w:instrText xml:space="preserve"> SEQ Gráfico \* ARABIC </w:instrText>
      </w:r>
      <w:r w:rsidRPr="00457081">
        <w:rPr>
          <w:rFonts w:cstheme="minorHAnsi"/>
          <w:sz w:val="22"/>
          <w:lang w:val="es-ES"/>
        </w:rPr>
        <w:fldChar w:fldCharType="separate"/>
      </w:r>
      <w:r w:rsidR="00961C8C">
        <w:rPr>
          <w:rFonts w:cstheme="minorHAnsi"/>
          <w:noProof/>
          <w:sz w:val="22"/>
          <w:lang w:val="es-ES"/>
        </w:rPr>
        <w:t>2</w:t>
      </w:r>
      <w:r w:rsidRPr="00457081">
        <w:rPr>
          <w:rFonts w:cstheme="minorHAnsi"/>
          <w:sz w:val="22"/>
          <w:lang w:val="es-ES"/>
        </w:rPr>
        <w:fldChar w:fldCharType="end"/>
      </w:r>
      <w:r w:rsidRPr="00457081">
        <w:rPr>
          <w:rFonts w:cstheme="minorHAnsi"/>
          <w:sz w:val="22"/>
          <w:lang w:val="es-ES"/>
        </w:rPr>
        <w:t xml:space="preserve"> Ejecución presupuestaria al último trimestre disponible de cada año. 2011-2014.</w:t>
      </w:r>
    </w:p>
    <w:p w14:paraId="637E5883" w14:textId="77777777" w:rsidR="009758D8" w:rsidRPr="00457081" w:rsidRDefault="009758D8" w:rsidP="009758D8">
      <w:pPr>
        <w:jc w:val="center"/>
        <w:rPr>
          <w:rFonts w:cstheme="minorHAnsi"/>
          <w:b/>
          <w:sz w:val="24"/>
          <w:lang w:val="es-ES"/>
        </w:rPr>
      </w:pPr>
      <w:r w:rsidRPr="00457081">
        <w:rPr>
          <w:rFonts w:cstheme="minorHAnsi"/>
          <w:noProof/>
          <w:lang w:val="es-HN" w:eastAsia="es-HN"/>
        </w:rPr>
        <w:drawing>
          <wp:inline distT="0" distB="0" distL="0" distR="0" wp14:anchorId="2F357789" wp14:editId="31379F4F">
            <wp:extent cx="5060950" cy="2753995"/>
            <wp:effectExtent l="0" t="0" r="25400" b="2730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1690E1" w14:textId="77777777" w:rsidR="009758D8" w:rsidRPr="00457081" w:rsidRDefault="009758D8" w:rsidP="009758D8">
      <w:pPr>
        <w:jc w:val="center"/>
        <w:rPr>
          <w:rFonts w:cstheme="minorHAnsi"/>
          <w:sz w:val="20"/>
          <w:lang w:val="es-ES"/>
        </w:rPr>
      </w:pPr>
      <w:r w:rsidRPr="00457081">
        <w:rPr>
          <w:rFonts w:cstheme="minorHAnsi"/>
          <w:sz w:val="20"/>
          <w:lang w:val="es-ES"/>
        </w:rPr>
        <w:t>Fuente: Elaboración propia sobre la base de los informes de ejecución técnica y financiera del proyecto.</w:t>
      </w:r>
    </w:p>
    <w:p w14:paraId="59C0C1CE" w14:textId="77777777" w:rsidR="009758D8" w:rsidRPr="00457081" w:rsidRDefault="009758D8" w:rsidP="00E37B61">
      <w:pPr>
        <w:pStyle w:val="ListParagraph"/>
        <w:numPr>
          <w:ilvl w:val="0"/>
          <w:numId w:val="20"/>
        </w:numPr>
        <w:jc w:val="both"/>
        <w:rPr>
          <w:rFonts w:cstheme="minorHAnsi"/>
          <w:sz w:val="24"/>
          <w:lang w:val="es-ES"/>
        </w:rPr>
      </w:pPr>
      <w:r w:rsidRPr="00457081">
        <w:rPr>
          <w:rFonts w:cstheme="minorHAnsi"/>
          <w:sz w:val="24"/>
          <w:lang w:val="es-ES"/>
        </w:rPr>
        <w:t>El resultado 4 es el que cuenta con más recursos financieros presupuestados, representado un 42.0% del presupuesto total del proyecto, tal como se muestra en la siguiente figura.</w:t>
      </w:r>
      <w:r w:rsidR="00D9142D" w:rsidRPr="00457081">
        <w:rPr>
          <w:rFonts w:cstheme="minorHAnsi"/>
          <w:sz w:val="24"/>
          <w:lang w:val="es-ES"/>
        </w:rPr>
        <w:t xml:space="preserve"> Es importante mencionar que en dicho componente se incluyen también actividades o inversiones logísticas y administrativas (por la naturaleza de las actividades a nivel nacional) tales como la compra de vehículos</w:t>
      </w:r>
      <w:r w:rsidR="003321F1" w:rsidRPr="00457081">
        <w:rPr>
          <w:rFonts w:cstheme="minorHAnsi"/>
          <w:sz w:val="24"/>
          <w:lang w:val="es-ES"/>
        </w:rPr>
        <w:t xml:space="preserve">, las auditorías financieras anuales </w:t>
      </w:r>
      <w:r w:rsidR="00D9142D" w:rsidRPr="00457081">
        <w:rPr>
          <w:rFonts w:cstheme="minorHAnsi"/>
          <w:sz w:val="24"/>
          <w:lang w:val="es-ES"/>
        </w:rPr>
        <w:t xml:space="preserve"> y  las dos evaluaciones RMT y EF, entre otras.</w:t>
      </w:r>
    </w:p>
    <w:p w14:paraId="52D7F346" w14:textId="77777777" w:rsidR="002865F7" w:rsidRPr="00457081" w:rsidRDefault="002865F7">
      <w:pPr>
        <w:rPr>
          <w:rFonts w:cstheme="minorHAnsi"/>
          <w:b/>
          <w:bCs/>
          <w:color w:val="4F81BD" w:themeColor="accent1"/>
          <w:szCs w:val="18"/>
          <w:lang w:val="es-ES"/>
        </w:rPr>
      </w:pPr>
      <w:r w:rsidRPr="00457081">
        <w:rPr>
          <w:rFonts w:cstheme="minorHAnsi"/>
          <w:lang w:val="es-ES"/>
        </w:rPr>
        <w:br w:type="page"/>
      </w:r>
    </w:p>
    <w:p w14:paraId="419C97E6" w14:textId="73C57BEE" w:rsidR="009758D8" w:rsidRPr="00457081" w:rsidRDefault="009758D8" w:rsidP="009758D8">
      <w:pPr>
        <w:pStyle w:val="Caption"/>
        <w:jc w:val="center"/>
        <w:rPr>
          <w:rFonts w:cstheme="minorHAnsi"/>
          <w:sz w:val="32"/>
          <w:lang w:val="es-ES"/>
        </w:rPr>
      </w:pPr>
      <w:r w:rsidRPr="00457081">
        <w:rPr>
          <w:rFonts w:cstheme="minorHAnsi"/>
          <w:sz w:val="22"/>
          <w:lang w:val="es-ES"/>
        </w:rPr>
        <w:t xml:space="preserve">Gráfico </w:t>
      </w:r>
      <w:r w:rsidRPr="00457081">
        <w:rPr>
          <w:rFonts w:cstheme="minorHAnsi"/>
          <w:sz w:val="22"/>
          <w:lang w:val="es-ES"/>
        </w:rPr>
        <w:fldChar w:fldCharType="begin"/>
      </w:r>
      <w:r w:rsidRPr="00457081">
        <w:rPr>
          <w:rFonts w:cstheme="minorHAnsi"/>
          <w:sz w:val="22"/>
          <w:lang w:val="es-ES"/>
        </w:rPr>
        <w:instrText xml:space="preserve"> SEQ Gráfico \* ARABIC </w:instrText>
      </w:r>
      <w:r w:rsidRPr="00457081">
        <w:rPr>
          <w:rFonts w:cstheme="minorHAnsi"/>
          <w:sz w:val="22"/>
          <w:lang w:val="es-ES"/>
        </w:rPr>
        <w:fldChar w:fldCharType="separate"/>
      </w:r>
      <w:r w:rsidR="00961C8C">
        <w:rPr>
          <w:rFonts w:cstheme="minorHAnsi"/>
          <w:noProof/>
          <w:sz w:val="22"/>
          <w:lang w:val="es-ES"/>
        </w:rPr>
        <w:t>3</w:t>
      </w:r>
      <w:r w:rsidRPr="00457081">
        <w:rPr>
          <w:rFonts w:cstheme="minorHAnsi"/>
          <w:sz w:val="22"/>
          <w:lang w:val="es-ES"/>
        </w:rPr>
        <w:fldChar w:fldCharType="end"/>
      </w:r>
      <w:r w:rsidRPr="00457081">
        <w:rPr>
          <w:rFonts w:cstheme="minorHAnsi"/>
          <w:sz w:val="22"/>
          <w:lang w:val="es-ES"/>
        </w:rPr>
        <w:t xml:space="preserve"> Porcentaje de recursos financieros presupuestados por resultado.</w:t>
      </w:r>
    </w:p>
    <w:p w14:paraId="2F7C39BB" w14:textId="77777777" w:rsidR="009758D8" w:rsidRPr="00457081" w:rsidRDefault="009758D8" w:rsidP="009758D8">
      <w:pPr>
        <w:jc w:val="center"/>
        <w:rPr>
          <w:rFonts w:cstheme="minorHAnsi"/>
          <w:sz w:val="24"/>
          <w:lang w:val="es-ES"/>
        </w:rPr>
      </w:pPr>
      <w:r w:rsidRPr="00457081">
        <w:rPr>
          <w:rFonts w:cstheme="minorHAnsi"/>
          <w:noProof/>
          <w:lang w:val="es-HN" w:eastAsia="es-HN"/>
        </w:rPr>
        <w:drawing>
          <wp:inline distT="0" distB="0" distL="0" distR="0" wp14:anchorId="3DE759B0" wp14:editId="6F68936B">
            <wp:extent cx="4582795" cy="2753995"/>
            <wp:effectExtent l="0" t="0" r="27305" b="2730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BBF9958" w14:textId="77777777" w:rsidR="009758D8" w:rsidRPr="00457081" w:rsidRDefault="009758D8" w:rsidP="009758D8">
      <w:pPr>
        <w:jc w:val="center"/>
        <w:rPr>
          <w:rFonts w:eastAsia="Times New Roman" w:cstheme="minorHAnsi"/>
          <w:color w:val="000000"/>
          <w:sz w:val="18"/>
          <w:szCs w:val="18"/>
          <w:lang w:val="es-ES"/>
        </w:rPr>
      </w:pPr>
      <w:r w:rsidRPr="00457081">
        <w:rPr>
          <w:rFonts w:cstheme="minorHAnsi"/>
          <w:sz w:val="18"/>
          <w:szCs w:val="18"/>
          <w:lang w:val="es-ES"/>
        </w:rPr>
        <w:t>N=US$</w:t>
      </w:r>
      <w:r w:rsidRPr="00457081">
        <w:rPr>
          <w:rFonts w:eastAsia="Times New Roman" w:cstheme="minorHAnsi"/>
          <w:color w:val="000000"/>
          <w:sz w:val="18"/>
          <w:szCs w:val="18"/>
          <w:lang w:val="es-ES"/>
        </w:rPr>
        <w:t>15,233,580</w:t>
      </w:r>
    </w:p>
    <w:p w14:paraId="106A99B7" w14:textId="77777777" w:rsidR="009758D8" w:rsidRPr="00457081" w:rsidRDefault="009758D8" w:rsidP="009758D8">
      <w:pPr>
        <w:pStyle w:val="ListParagraph"/>
        <w:autoSpaceDE w:val="0"/>
        <w:autoSpaceDN w:val="0"/>
        <w:adjustRightInd w:val="0"/>
        <w:spacing w:after="0" w:line="240" w:lineRule="auto"/>
        <w:jc w:val="center"/>
        <w:rPr>
          <w:rFonts w:cstheme="minorHAnsi"/>
          <w:sz w:val="18"/>
          <w:szCs w:val="18"/>
          <w:lang w:val="es-ES"/>
        </w:rPr>
      </w:pPr>
      <w:r w:rsidRPr="00457081">
        <w:rPr>
          <w:rFonts w:cstheme="minorHAnsi"/>
          <w:sz w:val="18"/>
          <w:szCs w:val="18"/>
          <w:lang w:val="es-ES"/>
        </w:rPr>
        <w:t>Fuente: Elaboración propia sobre la base del documento de proyecto</w:t>
      </w:r>
    </w:p>
    <w:p w14:paraId="6497C5AA" w14:textId="77777777" w:rsidR="006B2A5A" w:rsidRPr="00457081" w:rsidRDefault="006B2A5A" w:rsidP="009758D8">
      <w:pPr>
        <w:pStyle w:val="ListParagraph"/>
        <w:autoSpaceDE w:val="0"/>
        <w:autoSpaceDN w:val="0"/>
        <w:adjustRightInd w:val="0"/>
        <w:spacing w:after="0" w:line="240" w:lineRule="auto"/>
        <w:jc w:val="center"/>
        <w:rPr>
          <w:rFonts w:cstheme="minorHAnsi"/>
          <w:sz w:val="18"/>
          <w:szCs w:val="18"/>
          <w:lang w:val="es-ES"/>
        </w:rPr>
      </w:pPr>
    </w:p>
    <w:p w14:paraId="53EC099A" w14:textId="77777777" w:rsidR="009758D8" w:rsidRPr="00457081" w:rsidRDefault="006B2A5A" w:rsidP="009758D8">
      <w:pPr>
        <w:pStyle w:val="ListParagraph"/>
        <w:autoSpaceDE w:val="0"/>
        <w:autoSpaceDN w:val="0"/>
        <w:adjustRightInd w:val="0"/>
        <w:spacing w:after="0" w:line="240" w:lineRule="auto"/>
        <w:jc w:val="both"/>
        <w:rPr>
          <w:rFonts w:cstheme="minorHAnsi"/>
          <w:sz w:val="24"/>
          <w:lang w:val="es-ES"/>
        </w:rPr>
      </w:pPr>
      <w:r w:rsidRPr="00457081">
        <w:rPr>
          <w:rFonts w:cstheme="minorHAnsi"/>
          <w:sz w:val="24"/>
          <w:lang w:val="es-ES"/>
        </w:rPr>
        <w:t>En la gestión 2014 el presupuesto presenta al momento de la evaluación una baja ejecución como el siguiente gráfico  lo demuestra:</w:t>
      </w:r>
    </w:p>
    <w:p w14:paraId="21393901" w14:textId="77777777" w:rsidR="006B2A5A" w:rsidRPr="00457081" w:rsidRDefault="006B2A5A" w:rsidP="009758D8">
      <w:pPr>
        <w:pStyle w:val="ListParagraph"/>
        <w:autoSpaceDE w:val="0"/>
        <w:autoSpaceDN w:val="0"/>
        <w:adjustRightInd w:val="0"/>
        <w:spacing w:after="0" w:line="240" w:lineRule="auto"/>
        <w:jc w:val="both"/>
        <w:rPr>
          <w:rFonts w:cstheme="minorHAnsi"/>
          <w:sz w:val="24"/>
          <w:lang w:val="es-ES"/>
        </w:rPr>
      </w:pPr>
    </w:p>
    <w:p w14:paraId="2B4CAFF5" w14:textId="77777777" w:rsidR="006B2A5A" w:rsidRPr="00457081" w:rsidRDefault="006B2A5A" w:rsidP="009758D8">
      <w:pPr>
        <w:pStyle w:val="ListParagraph"/>
        <w:autoSpaceDE w:val="0"/>
        <w:autoSpaceDN w:val="0"/>
        <w:adjustRightInd w:val="0"/>
        <w:spacing w:after="0" w:line="240" w:lineRule="auto"/>
        <w:jc w:val="both"/>
        <w:rPr>
          <w:rFonts w:cstheme="minorHAnsi"/>
          <w:sz w:val="24"/>
          <w:lang w:val="es-ES"/>
        </w:rPr>
      </w:pPr>
    </w:p>
    <w:p w14:paraId="3807269E" w14:textId="77777777" w:rsidR="006B2A5A" w:rsidRPr="00457081" w:rsidRDefault="006B2A5A" w:rsidP="009758D8">
      <w:pPr>
        <w:pStyle w:val="ListParagraph"/>
        <w:autoSpaceDE w:val="0"/>
        <w:autoSpaceDN w:val="0"/>
        <w:adjustRightInd w:val="0"/>
        <w:spacing w:after="0" w:line="240" w:lineRule="auto"/>
        <w:jc w:val="both"/>
        <w:rPr>
          <w:rFonts w:cstheme="minorHAnsi"/>
          <w:sz w:val="24"/>
          <w:lang w:val="es-ES"/>
        </w:rPr>
      </w:pPr>
      <w:r w:rsidRPr="00457081">
        <w:rPr>
          <w:noProof/>
          <w:lang w:val="es-HN" w:eastAsia="es-HN"/>
        </w:rPr>
        <w:drawing>
          <wp:inline distT="0" distB="0" distL="0" distR="0" wp14:anchorId="19EC71F3" wp14:editId="1EDC3758">
            <wp:extent cx="5238750" cy="3195638"/>
            <wp:effectExtent l="0" t="0" r="0"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61425C" w14:textId="77777777" w:rsidR="006B2A5A" w:rsidRPr="00457081" w:rsidRDefault="006B2A5A" w:rsidP="002865F7">
      <w:pPr>
        <w:pStyle w:val="ListParagraph"/>
        <w:autoSpaceDE w:val="0"/>
        <w:autoSpaceDN w:val="0"/>
        <w:adjustRightInd w:val="0"/>
        <w:spacing w:after="0" w:line="240" w:lineRule="auto"/>
        <w:jc w:val="center"/>
        <w:rPr>
          <w:rFonts w:cstheme="minorHAnsi"/>
          <w:sz w:val="18"/>
          <w:szCs w:val="18"/>
          <w:lang w:val="es-ES"/>
        </w:rPr>
      </w:pPr>
      <w:r w:rsidRPr="00457081">
        <w:rPr>
          <w:rFonts w:cstheme="minorHAnsi"/>
          <w:sz w:val="18"/>
          <w:szCs w:val="18"/>
          <w:lang w:val="es-ES"/>
        </w:rPr>
        <w:t>Fuente:</w:t>
      </w:r>
      <w:r w:rsidR="004135C5" w:rsidRPr="00457081">
        <w:rPr>
          <w:rFonts w:cstheme="minorHAnsi"/>
          <w:sz w:val="18"/>
          <w:szCs w:val="18"/>
          <w:lang w:val="es-ES"/>
        </w:rPr>
        <w:t xml:space="preserve"> Sistema de Acceso Externo (al 9/06/14)</w:t>
      </w:r>
    </w:p>
    <w:p w14:paraId="7F3B776B" w14:textId="77777777" w:rsidR="006B2A5A" w:rsidRPr="00457081" w:rsidRDefault="006B2A5A" w:rsidP="009758D8">
      <w:pPr>
        <w:pStyle w:val="ListParagraph"/>
        <w:autoSpaceDE w:val="0"/>
        <w:autoSpaceDN w:val="0"/>
        <w:adjustRightInd w:val="0"/>
        <w:spacing w:after="0" w:line="240" w:lineRule="auto"/>
        <w:jc w:val="both"/>
        <w:rPr>
          <w:rFonts w:cstheme="minorHAnsi"/>
          <w:sz w:val="24"/>
          <w:lang w:val="es-ES"/>
        </w:rPr>
      </w:pPr>
    </w:p>
    <w:p w14:paraId="27614653" w14:textId="29E55E3D" w:rsidR="006B2A5A" w:rsidRPr="00457081" w:rsidRDefault="006B2A5A" w:rsidP="0091192F">
      <w:pPr>
        <w:pStyle w:val="ListParagraph"/>
        <w:autoSpaceDE w:val="0"/>
        <w:autoSpaceDN w:val="0"/>
        <w:adjustRightInd w:val="0"/>
        <w:spacing w:after="0" w:line="240" w:lineRule="auto"/>
        <w:jc w:val="both"/>
        <w:rPr>
          <w:rFonts w:cstheme="minorHAnsi"/>
          <w:sz w:val="24"/>
          <w:lang w:val="es-ES"/>
        </w:rPr>
      </w:pPr>
      <w:r w:rsidRPr="00457081">
        <w:rPr>
          <w:rFonts w:cstheme="minorHAnsi"/>
          <w:sz w:val="24"/>
          <w:lang w:val="es-ES"/>
        </w:rPr>
        <w:t>Siendo el resultado 3 el que cuenta con más recursos</w:t>
      </w:r>
      <w:r w:rsidR="009352D4" w:rsidRPr="00457081">
        <w:rPr>
          <w:rFonts w:cstheme="minorHAnsi"/>
          <w:sz w:val="24"/>
          <w:lang w:val="es-ES"/>
        </w:rPr>
        <w:t xml:space="preserve"> ya que se incluyen las eliminación de los plaguicidas </w:t>
      </w:r>
      <w:r w:rsidR="003B237B" w:rsidRPr="00457081">
        <w:rPr>
          <w:rFonts w:cstheme="minorHAnsi"/>
          <w:sz w:val="24"/>
          <w:lang w:val="es-ES"/>
        </w:rPr>
        <w:t>COP</w:t>
      </w:r>
      <w:r w:rsidR="00363AB0" w:rsidRPr="00457081">
        <w:rPr>
          <w:rFonts w:cstheme="minorHAnsi"/>
          <w:sz w:val="24"/>
          <w:lang w:val="es-ES"/>
        </w:rPr>
        <w:t xml:space="preserve"> y de los PCB</w:t>
      </w:r>
      <w:r w:rsidRPr="00457081">
        <w:rPr>
          <w:rFonts w:cstheme="minorHAnsi"/>
          <w:sz w:val="24"/>
          <w:lang w:val="es-ES"/>
        </w:rPr>
        <w:t>,  pero apenas tiene una ejecución de menos del 2%</w:t>
      </w:r>
      <w:r w:rsidR="009352D4" w:rsidRPr="00457081">
        <w:rPr>
          <w:rFonts w:cstheme="minorHAnsi"/>
          <w:sz w:val="24"/>
          <w:lang w:val="es-ES"/>
        </w:rPr>
        <w:t>, debido al proceso de licitación y adjudicación de los contratos de eliminación a las empresas que reúnan los méritos para dar este servicio</w:t>
      </w:r>
      <w:r w:rsidRPr="00457081">
        <w:rPr>
          <w:rFonts w:cstheme="minorHAnsi"/>
          <w:sz w:val="24"/>
          <w:lang w:val="es-ES"/>
        </w:rPr>
        <w:t xml:space="preserve">. Se hizo una revisión detallada  del presupuesto en base al POA general y los POAS individuales de los especialistas y  se ha estimado un desembolso de alrededor de </w:t>
      </w:r>
      <w:r w:rsidR="00363AB0" w:rsidRPr="00457081">
        <w:rPr>
          <w:rFonts w:cstheme="minorHAnsi"/>
          <w:sz w:val="24"/>
          <w:lang w:val="es-ES"/>
        </w:rPr>
        <w:t>US$</w:t>
      </w:r>
      <w:r w:rsidRPr="00457081">
        <w:rPr>
          <w:rFonts w:cstheme="minorHAnsi"/>
          <w:sz w:val="24"/>
          <w:lang w:val="es-ES"/>
        </w:rPr>
        <w:t xml:space="preserve">533113.00. </w:t>
      </w:r>
    </w:p>
    <w:p w14:paraId="59D39AC5" w14:textId="77777777" w:rsidR="006B2A5A" w:rsidRPr="00457081" w:rsidRDefault="006B2A5A" w:rsidP="009758D8">
      <w:pPr>
        <w:pStyle w:val="ListParagraph"/>
        <w:autoSpaceDE w:val="0"/>
        <w:autoSpaceDN w:val="0"/>
        <w:adjustRightInd w:val="0"/>
        <w:spacing w:after="0" w:line="240" w:lineRule="auto"/>
        <w:jc w:val="both"/>
        <w:rPr>
          <w:rFonts w:cstheme="minorHAnsi"/>
          <w:sz w:val="24"/>
          <w:lang w:val="es-ES"/>
        </w:rPr>
      </w:pPr>
    </w:p>
    <w:p w14:paraId="25E54F62"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La UCP ha si</w:t>
      </w:r>
      <w:r w:rsidR="006B2A5A" w:rsidRPr="00457081">
        <w:rPr>
          <w:rFonts w:cstheme="minorHAnsi"/>
          <w:sz w:val="24"/>
          <w:lang w:val="es-ES"/>
        </w:rPr>
        <w:t>d</w:t>
      </w:r>
      <w:r w:rsidRPr="00457081">
        <w:rPr>
          <w:rFonts w:cstheme="minorHAnsi"/>
          <w:sz w:val="24"/>
          <w:lang w:val="es-ES"/>
        </w:rPr>
        <w:t>o no solamente insistente sino persistente en tener buena asistencia a las convocatorias para tratar diferentes temas de la agenda.</w:t>
      </w:r>
    </w:p>
    <w:p w14:paraId="692337F1" w14:textId="77777777" w:rsidR="009758D8" w:rsidRPr="00457081" w:rsidRDefault="009758D8" w:rsidP="00E37B61">
      <w:pPr>
        <w:pStyle w:val="ListParagraph"/>
        <w:numPr>
          <w:ilvl w:val="0"/>
          <w:numId w:val="20"/>
        </w:numPr>
        <w:jc w:val="both"/>
        <w:rPr>
          <w:rFonts w:cstheme="minorHAnsi"/>
          <w:sz w:val="24"/>
          <w:lang w:val="es-ES"/>
        </w:rPr>
      </w:pPr>
      <w:r w:rsidRPr="00457081">
        <w:rPr>
          <w:rFonts w:cstheme="minorHAnsi"/>
          <w:sz w:val="24"/>
          <w:lang w:val="es-ES"/>
        </w:rPr>
        <w:t>El monitoreo y evaluación del proyecto se llevan a cabo de acuerdo con procedimientos establecidos por el PNUD y GEF y dicha función es desempeñada por el equipo del proyecto y la Oficina de País del PNUD (PNUD-CO) con el apoyo del PNUD/GEF.</w:t>
      </w:r>
    </w:p>
    <w:p w14:paraId="0726147C" w14:textId="77777777" w:rsidR="009758D8" w:rsidRPr="00457081" w:rsidRDefault="009758D8" w:rsidP="00E37B61">
      <w:pPr>
        <w:pStyle w:val="ListParagraph"/>
        <w:numPr>
          <w:ilvl w:val="0"/>
          <w:numId w:val="20"/>
        </w:numPr>
        <w:jc w:val="both"/>
        <w:rPr>
          <w:rFonts w:cstheme="minorHAnsi"/>
          <w:sz w:val="24"/>
          <w:lang w:val="es-ES"/>
        </w:rPr>
      </w:pPr>
      <w:r w:rsidRPr="00457081">
        <w:rPr>
          <w:rFonts w:cstheme="minorHAnsi"/>
          <w:sz w:val="24"/>
          <w:lang w:val="es-ES"/>
        </w:rPr>
        <w:t>El proyecto cuenta con una descripción de reportes y evaluaciones a realizar. De igual forma, cuenta con un plan de trabajo y presupuesto asignado para monitoreo y evaluación</w:t>
      </w:r>
    </w:p>
    <w:p w14:paraId="5AEC9D28" w14:textId="77777777" w:rsidR="00CC4D66" w:rsidRPr="00457081" w:rsidRDefault="00E4209B" w:rsidP="00E4209B">
      <w:pPr>
        <w:pStyle w:val="Heading3"/>
        <w:spacing w:before="0" w:line="240" w:lineRule="auto"/>
        <w:jc w:val="both"/>
        <w:rPr>
          <w:rFonts w:asciiTheme="minorHAnsi" w:hAnsiTheme="minorHAnsi" w:cstheme="minorHAnsi"/>
          <w:sz w:val="24"/>
          <w:lang w:val="es-ES"/>
        </w:rPr>
      </w:pPr>
      <w:bookmarkStart w:id="117" w:name="_Toc393487989"/>
      <w:bookmarkStart w:id="118" w:name="_Toc399365363"/>
      <w:r w:rsidRPr="00457081">
        <w:rPr>
          <w:rFonts w:asciiTheme="minorHAnsi" w:hAnsiTheme="minorHAnsi" w:cstheme="minorHAnsi"/>
          <w:sz w:val="24"/>
          <w:lang w:val="es-ES"/>
        </w:rPr>
        <w:t xml:space="preserve">3.3.4 </w:t>
      </w:r>
      <w:r w:rsidR="00CC4D66" w:rsidRPr="00457081">
        <w:rPr>
          <w:rFonts w:asciiTheme="minorHAnsi" w:hAnsiTheme="minorHAnsi" w:cstheme="minorHAnsi"/>
          <w:sz w:val="24"/>
          <w:lang w:val="es-ES"/>
        </w:rPr>
        <w:t>Contribuciones a los resultados a nivel de efecto</w:t>
      </w:r>
      <w:bookmarkEnd w:id="117"/>
      <w:bookmarkEnd w:id="118"/>
    </w:p>
    <w:p w14:paraId="4255E5A4" w14:textId="77777777" w:rsidR="00A74B3F" w:rsidRPr="00457081" w:rsidRDefault="00A74B3F" w:rsidP="00A74B3F">
      <w:pPr>
        <w:autoSpaceDE w:val="0"/>
        <w:autoSpaceDN w:val="0"/>
        <w:adjustRightInd w:val="0"/>
        <w:spacing w:after="0" w:line="240" w:lineRule="auto"/>
        <w:jc w:val="both"/>
        <w:rPr>
          <w:rFonts w:cstheme="minorHAnsi"/>
          <w:sz w:val="24"/>
          <w:lang w:val="es-ES"/>
        </w:rPr>
      </w:pPr>
    </w:p>
    <w:p w14:paraId="2A8C50A3" w14:textId="6F1DA6A7" w:rsidR="00FB3B50" w:rsidRPr="00457081" w:rsidRDefault="00FB3B50" w:rsidP="00FB3B50">
      <w:p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Las Naciones Unidas usan dos resultados vinculados a nivel de efectos que reflejan diferentes niveles de ambición. Estos incluyen los efectos del MANUD y los efectos del programa país. </w:t>
      </w:r>
      <w:r w:rsidR="00DC50AF" w:rsidRPr="00457081">
        <w:rPr>
          <w:rFonts w:cstheme="minorHAnsi"/>
          <w:sz w:val="24"/>
          <w:lang w:val="es-ES"/>
        </w:rPr>
        <w:t>Dado que los efectos del MANUD se esperan en un plazo más largo, a</w:t>
      </w:r>
      <w:r w:rsidRPr="00457081">
        <w:rPr>
          <w:rFonts w:cstheme="minorHAnsi"/>
          <w:sz w:val="24"/>
          <w:lang w:val="es-ES"/>
        </w:rPr>
        <w:t xml:space="preserve"> continuación se ofrece una valoración a la luz de</w:t>
      </w:r>
      <w:r w:rsidR="00DC50AF" w:rsidRPr="00457081">
        <w:rPr>
          <w:rFonts w:cstheme="minorHAnsi"/>
          <w:sz w:val="24"/>
          <w:lang w:val="es-ES"/>
        </w:rPr>
        <w:t xml:space="preserve"> las posibles contribuciones a los resultados esperados en el Plan de acción del Programa País</w:t>
      </w:r>
      <w:r w:rsidRPr="00457081">
        <w:rPr>
          <w:rFonts w:cstheme="minorHAnsi"/>
          <w:sz w:val="24"/>
          <w:lang w:val="es-ES"/>
        </w:rPr>
        <w:t>.</w:t>
      </w:r>
    </w:p>
    <w:p w14:paraId="42E874C0" w14:textId="77777777" w:rsidR="0037453F" w:rsidRPr="00457081" w:rsidRDefault="0037453F" w:rsidP="00E4209B">
      <w:pPr>
        <w:autoSpaceDE w:val="0"/>
        <w:autoSpaceDN w:val="0"/>
        <w:adjustRightInd w:val="0"/>
        <w:spacing w:after="0" w:line="240" w:lineRule="auto"/>
        <w:jc w:val="both"/>
        <w:rPr>
          <w:rFonts w:cstheme="minorHAnsi"/>
          <w:b/>
          <w:sz w:val="24"/>
          <w:lang w:val="es-ES"/>
        </w:rPr>
      </w:pPr>
    </w:p>
    <w:p w14:paraId="76D6D8CF" w14:textId="25D0B288" w:rsidR="00FB3B50" w:rsidRPr="00457081" w:rsidRDefault="00FB3B50" w:rsidP="00FB3B50">
      <w:pPr>
        <w:autoSpaceDE w:val="0"/>
        <w:autoSpaceDN w:val="0"/>
        <w:adjustRightInd w:val="0"/>
        <w:spacing w:after="0" w:line="240" w:lineRule="auto"/>
        <w:jc w:val="both"/>
        <w:rPr>
          <w:rFonts w:cstheme="minorHAnsi"/>
          <w:b/>
          <w:sz w:val="24"/>
          <w:lang w:val="es-ES"/>
        </w:rPr>
      </w:pPr>
      <w:r w:rsidRPr="00457081">
        <w:rPr>
          <w:rFonts w:cstheme="minorHAnsi"/>
          <w:b/>
          <w:sz w:val="24"/>
          <w:lang w:val="es-ES"/>
        </w:rPr>
        <w:t>Resultados esperados del Plan de acción del Programa País</w:t>
      </w:r>
    </w:p>
    <w:p w14:paraId="2B487430" w14:textId="77777777" w:rsidR="00FB3B50" w:rsidRPr="00457081" w:rsidRDefault="00FB3B50" w:rsidP="00FB3B50">
      <w:pPr>
        <w:autoSpaceDE w:val="0"/>
        <w:autoSpaceDN w:val="0"/>
        <w:adjustRightInd w:val="0"/>
        <w:spacing w:after="0" w:line="240" w:lineRule="auto"/>
        <w:jc w:val="both"/>
        <w:rPr>
          <w:rFonts w:cstheme="minorHAnsi"/>
          <w:sz w:val="24"/>
          <w:lang w:val="es-ES"/>
        </w:rPr>
      </w:pPr>
      <w:r w:rsidRPr="00457081">
        <w:rPr>
          <w:rFonts w:cstheme="minorHAnsi"/>
          <w:sz w:val="24"/>
          <w:lang w:val="es-ES"/>
        </w:rPr>
        <w:t>Las principales ciudades y municipalidades pilotos fortalecen sus capacidades para la elaboración e implementación de planes de gestión de desechos solidos</w:t>
      </w:r>
    </w:p>
    <w:p w14:paraId="7A713A27" w14:textId="77777777" w:rsidR="00FB3B50" w:rsidRPr="00457081" w:rsidRDefault="00FB3B50" w:rsidP="00E4209B">
      <w:pPr>
        <w:autoSpaceDE w:val="0"/>
        <w:autoSpaceDN w:val="0"/>
        <w:adjustRightInd w:val="0"/>
        <w:spacing w:after="0" w:line="240" w:lineRule="auto"/>
        <w:jc w:val="both"/>
        <w:rPr>
          <w:rFonts w:cstheme="minorHAnsi"/>
          <w:b/>
          <w:sz w:val="24"/>
          <w:lang w:val="es-ES"/>
        </w:rPr>
      </w:pPr>
    </w:p>
    <w:p w14:paraId="37A53416" w14:textId="20E604B9" w:rsidR="00FB3B50" w:rsidRPr="00457081" w:rsidRDefault="00DC50AF" w:rsidP="00E37B61">
      <w:pPr>
        <w:pStyle w:val="ListParagraph"/>
        <w:numPr>
          <w:ilvl w:val="0"/>
          <w:numId w:val="33"/>
        </w:numPr>
        <w:autoSpaceDE w:val="0"/>
        <w:autoSpaceDN w:val="0"/>
        <w:adjustRightInd w:val="0"/>
        <w:spacing w:after="0" w:line="240" w:lineRule="auto"/>
        <w:jc w:val="both"/>
        <w:rPr>
          <w:rFonts w:cstheme="minorHAnsi"/>
          <w:b/>
          <w:sz w:val="24"/>
          <w:lang w:val="es-ES"/>
        </w:rPr>
      </w:pPr>
      <w:r w:rsidRPr="00457081">
        <w:rPr>
          <w:rFonts w:cstheme="minorHAnsi"/>
          <w:sz w:val="24"/>
          <w:lang w:val="es-ES"/>
        </w:rPr>
        <w:t>Para este resultado, l</w:t>
      </w:r>
      <w:r w:rsidR="00FB3B50" w:rsidRPr="00457081">
        <w:rPr>
          <w:rFonts w:cstheme="minorHAnsi"/>
          <w:sz w:val="24"/>
          <w:lang w:val="es-ES"/>
        </w:rPr>
        <w:t>a principal contribución del proyecto se enfoca en el mejoramiento de capacidades que se ha logrado en los niveles municipales, principalmente en Comayagua. En dicho municipio se ha resaltado la necesidad de replicar las actividades de fortalecimiento de capacidades en otras alcaldías.  Un aspecto clave en el fortalecimiento de municipalidades como Comayagua incluye la creaci</w:t>
      </w:r>
      <w:r w:rsidRPr="00457081">
        <w:rPr>
          <w:rFonts w:cstheme="minorHAnsi"/>
          <w:sz w:val="24"/>
          <w:lang w:val="es-ES"/>
        </w:rPr>
        <w:t>ón de un plan director,</w:t>
      </w:r>
      <w:r w:rsidR="00FB3B50" w:rsidRPr="00457081">
        <w:rPr>
          <w:rFonts w:cstheme="minorHAnsi"/>
          <w:sz w:val="24"/>
          <w:lang w:val="es-ES"/>
        </w:rPr>
        <w:t xml:space="preserve"> un comité gestionado por el alcalde y repres</w:t>
      </w:r>
      <w:r w:rsidRPr="00457081">
        <w:rPr>
          <w:rFonts w:cstheme="minorHAnsi"/>
          <w:sz w:val="24"/>
          <w:lang w:val="es-ES"/>
        </w:rPr>
        <w:t>entantes de la empresa privada, la creación de ordenanzas, el rediseño de rutas de recolección de desechos sólidos  y un manual de residuos bio-peligrosos.</w:t>
      </w:r>
    </w:p>
    <w:p w14:paraId="6AD3CC47" w14:textId="77777777" w:rsidR="0037453F" w:rsidRPr="00457081" w:rsidRDefault="0037453F" w:rsidP="00E4209B">
      <w:pPr>
        <w:autoSpaceDE w:val="0"/>
        <w:autoSpaceDN w:val="0"/>
        <w:adjustRightInd w:val="0"/>
        <w:spacing w:after="0" w:line="240" w:lineRule="auto"/>
        <w:jc w:val="both"/>
        <w:rPr>
          <w:rFonts w:cstheme="minorHAnsi"/>
          <w:b/>
          <w:sz w:val="24"/>
          <w:lang w:val="es-ES"/>
        </w:rPr>
      </w:pPr>
    </w:p>
    <w:p w14:paraId="37591257" w14:textId="77777777" w:rsidR="00831FFD" w:rsidRPr="00457081" w:rsidRDefault="00831FFD" w:rsidP="00831FFD">
      <w:pPr>
        <w:autoSpaceDE w:val="0"/>
        <w:autoSpaceDN w:val="0"/>
        <w:adjustRightInd w:val="0"/>
        <w:spacing w:after="0" w:line="240" w:lineRule="auto"/>
        <w:jc w:val="both"/>
        <w:rPr>
          <w:rFonts w:cstheme="minorHAnsi"/>
          <w:i/>
          <w:iCs/>
          <w:spacing w:val="-2"/>
          <w:lang w:val="es-ES"/>
        </w:rPr>
      </w:pPr>
      <w:r w:rsidRPr="00457081">
        <w:rPr>
          <w:rFonts w:cstheme="minorHAnsi"/>
          <w:i/>
          <w:iCs/>
          <w:spacing w:val="-1"/>
          <w:lang w:val="es-ES"/>
        </w:rPr>
        <w:t xml:space="preserve">"El Gobierno </w:t>
      </w:r>
      <w:r w:rsidRPr="00457081">
        <w:rPr>
          <w:rFonts w:cstheme="minorHAnsi"/>
          <w:i/>
          <w:iCs/>
          <w:lang w:val="es-ES"/>
        </w:rPr>
        <w:t xml:space="preserve">de Honduras, Sector Privado las comunidades en la zonas de intervención, adoptan buenas prácticas de manejo de ecosistemas, mitigación y adaptación al cambio climático que permiten la preservación del capital natural, reducir </w:t>
      </w:r>
      <w:r w:rsidRPr="00457081">
        <w:rPr>
          <w:rFonts w:cstheme="minorHAnsi"/>
          <w:i/>
          <w:iCs/>
          <w:spacing w:val="-2"/>
          <w:lang w:val="es-ES"/>
        </w:rPr>
        <w:t>pérdidas económicas y la generación de oportunidades de ingreso para los sectores más vulnerable".</w:t>
      </w:r>
    </w:p>
    <w:p w14:paraId="6F2175C2" w14:textId="77777777" w:rsidR="00831FFD" w:rsidRPr="00457081" w:rsidRDefault="00831FFD" w:rsidP="00831FFD">
      <w:pPr>
        <w:autoSpaceDE w:val="0"/>
        <w:autoSpaceDN w:val="0"/>
        <w:adjustRightInd w:val="0"/>
        <w:spacing w:after="0" w:line="240" w:lineRule="auto"/>
        <w:jc w:val="both"/>
        <w:rPr>
          <w:rFonts w:cstheme="minorHAnsi"/>
          <w:i/>
          <w:iCs/>
          <w:spacing w:val="-2"/>
          <w:lang w:val="es-ES"/>
        </w:rPr>
      </w:pPr>
    </w:p>
    <w:p w14:paraId="26F8DC77" w14:textId="77777777" w:rsidR="00EC0112" w:rsidRPr="00457081" w:rsidRDefault="00EC0112" w:rsidP="00E37B61">
      <w:pPr>
        <w:pStyle w:val="ListParagraph"/>
        <w:numPr>
          <w:ilvl w:val="0"/>
          <w:numId w:val="33"/>
        </w:numPr>
        <w:autoSpaceDE w:val="0"/>
        <w:autoSpaceDN w:val="0"/>
        <w:adjustRightInd w:val="0"/>
        <w:spacing w:after="0" w:line="240" w:lineRule="auto"/>
        <w:jc w:val="both"/>
        <w:rPr>
          <w:rFonts w:cstheme="minorHAnsi"/>
          <w:sz w:val="24"/>
          <w:lang w:val="es-ES"/>
        </w:rPr>
      </w:pPr>
      <w:r w:rsidRPr="00457081">
        <w:rPr>
          <w:rFonts w:cstheme="minorHAnsi"/>
          <w:sz w:val="24"/>
          <w:lang w:val="es-ES"/>
        </w:rPr>
        <w:t>De acuerdo con los entrevistados, sin el proyecto, posiblemente el Estado nunca se hubiera interesado en el tema de COP dado que hay otras prioridades. Por ende, el proyecto permitió poner sobre la mesa el tema e incluirlo en el Plan de Nación. Además se ha hecho una propuesta para la restructuración de la SERNA, específicamente en lo que respecta a mantener el Departamento de Gestión de Recursos Químicos. Adicionalmente, el proyecto ha tenido una contribución tangible para los efectos deseados por el Programa País. Estos incluyen:</w:t>
      </w:r>
    </w:p>
    <w:p w14:paraId="1986478B" w14:textId="77777777" w:rsidR="00EC0112" w:rsidRPr="00457081" w:rsidRDefault="00EC0112" w:rsidP="00E37B61">
      <w:pPr>
        <w:pStyle w:val="ListParagraph"/>
        <w:numPr>
          <w:ilvl w:val="1"/>
          <w:numId w:val="33"/>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política de gestión </w:t>
      </w:r>
    </w:p>
    <w:p w14:paraId="28F6ACA4" w14:textId="4F735D3D" w:rsidR="00EC0112" w:rsidRPr="00457081" w:rsidRDefault="00EC0112" w:rsidP="00E37B61">
      <w:pPr>
        <w:pStyle w:val="ListParagraph"/>
        <w:numPr>
          <w:ilvl w:val="1"/>
          <w:numId w:val="33"/>
        </w:numPr>
        <w:autoSpaceDE w:val="0"/>
        <w:autoSpaceDN w:val="0"/>
        <w:adjustRightInd w:val="0"/>
        <w:spacing w:after="0" w:line="240" w:lineRule="auto"/>
        <w:jc w:val="both"/>
        <w:rPr>
          <w:rFonts w:cstheme="minorHAnsi"/>
          <w:sz w:val="24"/>
          <w:lang w:val="es-ES"/>
        </w:rPr>
      </w:pPr>
      <w:r w:rsidRPr="00457081">
        <w:rPr>
          <w:rFonts w:cstheme="minorHAnsi"/>
          <w:sz w:val="24"/>
          <w:lang w:val="es-ES"/>
        </w:rPr>
        <w:t>La comisión Marco estratégico operativo proyectado a 5 años.</w:t>
      </w:r>
    </w:p>
    <w:p w14:paraId="1A49E4B3" w14:textId="77777777" w:rsidR="00EC0112" w:rsidRPr="00457081" w:rsidRDefault="00EC0112" w:rsidP="00E37B61">
      <w:pPr>
        <w:pStyle w:val="ListParagraph"/>
        <w:numPr>
          <w:ilvl w:val="1"/>
          <w:numId w:val="33"/>
        </w:numPr>
        <w:autoSpaceDE w:val="0"/>
        <w:autoSpaceDN w:val="0"/>
        <w:adjustRightInd w:val="0"/>
        <w:spacing w:after="0" w:line="240" w:lineRule="auto"/>
        <w:jc w:val="both"/>
        <w:rPr>
          <w:rFonts w:cstheme="minorHAnsi"/>
          <w:sz w:val="24"/>
          <w:lang w:val="es-ES"/>
        </w:rPr>
      </w:pPr>
      <w:r w:rsidRPr="00457081">
        <w:rPr>
          <w:rFonts w:cstheme="minorHAnsi"/>
          <w:sz w:val="24"/>
          <w:lang w:val="es-ES"/>
        </w:rPr>
        <w:t>El reglamento para la gestión ploriclorados</w:t>
      </w:r>
    </w:p>
    <w:p w14:paraId="1FD767B1" w14:textId="77777777" w:rsidR="00EC0112" w:rsidRPr="00457081" w:rsidRDefault="00EC0112" w:rsidP="00E37B61">
      <w:pPr>
        <w:pStyle w:val="ListParagraph"/>
        <w:numPr>
          <w:ilvl w:val="1"/>
          <w:numId w:val="33"/>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Reglamento para el registro </w:t>
      </w:r>
    </w:p>
    <w:p w14:paraId="71AF91BA" w14:textId="5E020C1B" w:rsidR="00831FFD" w:rsidRPr="00457081" w:rsidRDefault="00EC0112" w:rsidP="00E37B61">
      <w:pPr>
        <w:pStyle w:val="ListParagraph"/>
        <w:numPr>
          <w:ilvl w:val="1"/>
          <w:numId w:val="33"/>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Introducción del tema de residuos electrónicos dentro de la agenda </w:t>
      </w:r>
      <w:r w:rsidR="00457081" w:rsidRPr="00457081">
        <w:rPr>
          <w:rFonts w:cstheme="minorHAnsi"/>
          <w:sz w:val="24"/>
          <w:lang w:val="es-ES"/>
        </w:rPr>
        <w:t>ministerial</w:t>
      </w:r>
      <w:r w:rsidRPr="00457081">
        <w:rPr>
          <w:rFonts w:cstheme="minorHAnsi"/>
          <w:sz w:val="24"/>
          <w:lang w:val="es-ES"/>
        </w:rPr>
        <w:t xml:space="preserve"> </w:t>
      </w:r>
    </w:p>
    <w:p w14:paraId="42439FDF" w14:textId="77777777" w:rsidR="00831FFD" w:rsidRPr="00457081" w:rsidRDefault="00831FFD" w:rsidP="00E4209B">
      <w:pPr>
        <w:autoSpaceDE w:val="0"/>
        <w:autoSpaceDN w:val="0"/>
        <w:adjustRightInd w:val="0"/>
        <w:spacing w:after="0" w:line="240" w:lineRule="auto"/>
        <w:jc w:val="both"/>
        <w:rPr>
          <w:rFonts w:cstheme="minorHAnsi"/>
          <w:b/>
          <w:sz w:val="24"/>
          <w:lang w:val="es-ES"/>
        </w:rPr>
      </w:pPr>
    </w:p>
    <w:p w14:paraId="7457A3CF" w14:textId="77777777" w:rsidR="006D514E" w:rsidRPr="00457081" w:rsidRDefault="006D514E" w:rsidP="00E4209B">
      <w:pPr>
        <w:autoSpaceDE w:val="0"/>
        <w:autoSpaceDN w:val="0"/>
        <w:adjustRightInd w:val="0"/>
        <w:spacing w:after="0" w:line="240" w:lineRule="auto"/>
        <w:jc w:val="both"/>
        <w:rPr>
          <w:rFonts w:cstheme="minorHAnsi"/>
          <w:b/>
          <w:sz w:val="24"/>
          <w:lang w:val="es-ES"/>
        </w:rPr>
      </w:pPr>
      <w:r w:rsidRPr="00457081">
        <w:rPr>
          <w:rFonts w:cstheme="minorHAnsi"/>
          <w:b/>
          <w:sz w:val="24"/>
          <w:lang w:val="es-ES"/>
        </w:rPr>
        <w:t>Sobre el logro de los resultados</w:t>
      </w:r>
      <w:r w:rsidR="00E4209B" w:rsidRPr="00457081">
        <w:rPr>
          <w:rFonts w:cstheme="minorHAnsi"/>
          <w:b/>
          <w:sz w:val="24"/>
          <w:lang w:val="es-ES"/>
        </w:rPr>
        <w:t xml:space="preserve"> previstos</w:t>
      </w:r>
    </w:p>
    <w:p w14:paraId="6134373B"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El fortalecimiento institucional ha sido uno de los resultados con mejores logros</w:t>
      </w:r>
      <w:r w:rsidR="00FE6F56" w:rsidRPr="00457081">
        <w:rPr>
          <w:rFonts w:cstheme="minorHAnsi"/>
          <w:sz w:val="24"/>
          <w:lang w:val="es-ES"/>
        </w:rPr>
        <w:t>. Entre estos se incluyen:</w:t>
      </w:r>
    </w:p>
    <w:p w14:paraId="2B37B62A" w14:textId="3C42F5ED" w:rsidR="00FE6F56" w:rsidRPr="00457081" w:rsidRDefault="00FE6F56" w:rsidP="00E37B61">
      <w:pPr>
        <w:pStyle w:val="ListParagraph"/>
        <w:numPr>
          <w:ilvl w:val="1"/>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La capacitación constante y el trabajo directo y cerca</w:t>
      </w:r>
      <w:r w:rsidR="003E03D8" w:rsidRPr="00457081">
        <w:rPr>
          <w:rFonts w:cstheme="minorHAnsi"/>
          <w:sz w:val="24"/>
          <w:lang w:val="es-ES"/>
        </w:rPr>
        <w:t>no con los consejos municipales lo que contribuye a generar mejores conocimientos y buenas prácticas.</w:t>
      </w:r>
    </w:p>
    <w:p w14:paraId="13543A09" w14:textId="77777777" w:rsidR="00FE6F56" w:rsidRPr="00457081" w:rsidRDefault="00FE6F56" w:rsidP="00E37B61">
      <w:pPr>
        <w:pStyle w:val="ListParagraph"/>
        <w:numPr>
          <w:ilvl w:val="1"/>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capacitación continua de los técnicos de las diversas entidades y la instauración de buenas prácticas como parte de los procesos rutinarios. </w:t>
      </w:r>
    </w:p>
    <w:p w14:paraId="18DEB33C" w14:textId="77777777" w:rsidR="00D72A25" w:rsidRPr="00457081" w:rsidRDefault="00D72A25" w:rsidP="00E4209B">
      <w:pPr>
        <w:autoSpaceDE w:val="0"/>
        <w:autoSpaceDN w:val="0"/>
        <w:adjustRightInd w:val="0"/>
        <w:spacing w:after="0" w:line="240" w:lineRule="auto"/>
        <w:jc w:val="both"/>
        <w:rPr>
          <w:rFonts w:cstheme="minorHAnsi"/>
          <w:b/>
          <w:sz w:val="24"/>
          <w:lang w:val="es-ES"/>
        </w:rPr>
      </w:pPr>
    </w:p>
    <w:p w14:paraId="21431768" w14:textId="77777777" w:rsidR="006D514E" w:rsidRPr="00457081" w:rsidRDefault="006D514E" w:rsidP="00E4209B">
      <w:pPr>
        <w:autoSpaceDE w:val="0"/>
        <w:autoSpaceDN w:val="0"/>
        <w:adjustRightInd w:val="0"/>
        <w:spacing w:after="0" w:line="240" w:lineRule="auto"/>
        <w:jc w:val="both"/>
        <w:rPr>
          <w:rFonts w:cstheme="minorHAnsi"/>
          <w:b/>
          <w:sz w:val="24"/>
          <w:lang w:val="es-ES"/>
        </w:rPr>
      </w:pPr>
      <w:r w:rsidRPr="00457081">
        <w:rPr>
          <w:rFonts w:cstheme="minorHAnsi"/>
          <w:b/>
          <w:sz w:val="24"/>
          <w:lang w:val="es-ES"/>
        </w:rPr>
        <w:t>Logro de resultados no previstos</w:t>
      </w:r>
    </w:p>
    <w:p w14:paraId="25E5A3BC"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Utilización de fondos nacionales para ampliar </w:t>
      </w:r>
      <w:r w:rsidR="00F821AE" w:rsidRPr="00457081">
        <w:rPr>
          <w:rFonts w:cstheme="minorHAnsi"/>
          <w:sz w:val="24"/>
          <w:lang w:val="es-ES"/>
        </w:rPr>
        <w:t xml:space="preserve">la </w:t>
      </w:r>
      <w:r w:rsidRPr="00457081">
        <w:rPr>
          <w:rFonts w:cstheme="minorHAnsi"/>
          <w:sz w:val="24"/>
          <w:lang w:val="es-ES"/>
        </w:rPr>
        <w:t>caracterización de la polución.</w:t>
      </w:r>
    </w:p>
    <w:p w14:paraId="75C72A8D" w14:textId="77777777" w:rsidR="004F2477" w:rsidRPr="00457081" w:rsidRDefault="004F2477"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Se tomó una decisión de hacer un cambio de voltaje en algunas comunidades del sur y eso implicó  deshacerse y reponer con nuevos transformadores que han </w:t>
      </w:r>
      <w:r w:rsidR="00EA3B4C" w:rsidRPr="00457081">
        <w:rPr>
          <w:rFonts w:cstheme="minorHAnsi"/>
          <w:sz w:val="24"/>
          <w:lang w:val="es-ES"/>
        </w:rPr>
        <w:t>mejorado</w:t>
      </w:r>
      <w:r w:rsidRPr="00457081">
        <w:rPr>
          <w:rFonts w:cstheme="minorHAnsi"/>
          <w:sz w:val="24"/>
          <w:lang w:val="es-ES"/>
        </w:rPr>
        <w:t xml:space="preserve"> no solo el servicio sino también económicamente.</w:t>
      </w:r>
    </w:p>
    <w:p w14:paraId="74B85975" w14:textId="77777777" w:rsidR="006D514E" w:rsidRPr="00457081" w:rsidRDefault="004F2477"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Se empezó  a usar </w:t>
      </w:r>
      <w:r w:rsidR="00E4209B" w:rsidRPr="00457081">
        <w:rPr>
          <w:rFonts w:cstheme="minorHAnsi"/>
          <w:sz w:val="24"/>
          <w:lang w:val="es-ES"/>
        </w:rPr>
        <w:t>el inventario de PCB</w:t>
      </w:r>
      <w:r w:rsidR="006D514E" w:rsidRPr="00457081">
        <w:rPr>
          <w:rFonts w:cstheme="minorHAnsi"/>
          <w:sz w:val="24"/>
          <w:lang w:val="es-ES"/>
        </w:rPr>
        <w:t xml:space="preserve"> como una herramienta de planificación (ENEE)</w:t>
      </w:r>
      <w:r w:rsidR="00F821AE" w:rsidRPr="00457081">
        <w:rPr>
          <w:rFonts w:cstheme="minorHAnsi"/>
          <w:sz w:val="24"/>
          <w:lang w:val="es-ES"/>
        </w:rPr>
        <w:t>.</w:t>
      </w:r>
      <w:r w:rsidRPr="00457081">
        <w:rPr>
          <w:rFonts w:cstheme="minorHAnsi"/>
          <w:sz w:val="24"/>
          <w:lang w:val="es-ES"/>
        </w:rPr>
        <w:t xml:space="preserve"> lo que ha generado un valor agregad</w:t>
      </w:r>
      <w:r w:rsidR="009352D4" w:rsidRPr="00457081">
        <w:rPr>
          <w:rFonts w:cstheme="minorHAnsi"/>
          <w:sz w:val="24"/>
          <w:lang w:val="es-ES"/>
        </w:rPr>
        <w:t>o</w:t>
      </w:r>
      <w:r w:rsidRPr="00457081">
        <w:rPr>
          <w:rFonts w:cstheme="minorHAnsi"/>
          <w:sz w:val="24"/>
          <w:lang w:val="es-ES"/>
        </w:rPr>
        <w:t xml:space="preserve"> en la institución.</w:t>
      </w:r>
    </w:p>
    <w:p w14:paraId="5F4CCF9E" w14:textId="78CB27CF" w:rsidR="006D514E" w:rsidRPr="00457081" w:rsidRDefault="00E4209B"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Puesta en marcha de</w:t>
      </w:r>
      <w:r w:rsidR="006D514E" w:rsidRPr="00457081">
        <w:rPr>
          <w:rFonts w:cstheme="minorHAnsi"/>
          <w:sz w:val="24"/>
          <w:lang w:val="es-ES"/>
        </w:rPr>
        <w:t xml:space="preserve">   ferias  de conocimientos sobre </w:t>
      </w:r>
      <w:r w:rsidR="003B237B" w:rsidRPr="00457081">
        <w:rPr>
          <w:rFonts w:cstheme="minorHAnsi"/>
          <w:sz w:val="24"/>
          <w:lang w:val="es-ES"/>
        </w:rPr>
        <w:t>COP</w:t>
      </w:r>
      <w:r w:rsidR="00F821AE" w:rsidRPr="00457081">
        <w:rPr>
          <w:rFonts w:cstheme="minorHAnsi"/>
          <w:sz w:val="24"/>
          <w:lang w:val="es-ES"/>
        </w:rPr>
        <w:t>.</w:t>
      </w:r>
    </w:p>
    <w:p w14:paraId="20C5D2D1"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En el caso de la UCP</w:t>
      </w:r>
      <w:r w:rsidR="00E4209B" w:rsidRPr="00457081">
        <w:rPr>
          <w:rFonts w:cstheme="minorHAnsi"/>
          <w:sz w:val="24"/>
          <w:lang w:val="es-ES"/>
        </w:rPr>
        <w:t>,</w:t>
      </w:r>
      <w:r w:rsidRPr="00457081">
        <w:rPr>
          <w:rFonts w:cstheme="minorHAnsi"/>
          <w:sz w:val="24"/>
          <w:lang w:val="es-ES"/>
        </w:rPr>
        <w:t xml:space="preserve">  la sub-coordinación no estaba en el diseño de la estructura organizacional e incluir  la misma le ha dado mayor eficiencia y mejor coordinación interna y externa.</w:t>
      </w:r>
    </w:p>
    <w:p w14:paraId="60355D69"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Programa de certificación en Gestión de Sustan</w:t>
      </w:r>
      <w:r w:rsidR="009352D4" w:rsidRPr="00457081">
        <w:rPr>
          <w:rFonts w:cstheme="minorHAnsi"/>
          <w:sz w:val="24"/>
          <w:lang w:val="es-ES"/>
        </w:rPr>
        <w:t>cias Químicas con universidades</w:t>
      </w:r>
      <w:r w:rsidR="00F821AE" w:rsidRPr="00457081">
        <w:rPr>
          <w:rFonts w:cstheme="minorHAnsi"/>
          <w:sz w:val="24"/>
          <w:lang w:val="es-ES"/>
        </w:rPr>
        <w:t>.</w:t>
      </w:r>
    </w:p>
    <w:p w14:paraId="7A4D7BE7" w14:textId="77777777" w:rsidR="00A74B3F" w:rsidRPr="00457081" w:rsidRDefault="00A74B3F" w:rsidP="00A74B3F">
      <w:pPr>
        <w:autoSpaceDE w:val="0"/>
        <w:autoSpaceDN w:val="0"/>
        <w:adjustRightInd w:val="0"/>
        <w:spacing w:after="0" w:line="240" w:lineRule="auto"/>
        <w:jc w:val="both"/>
        <w:rPr>
          <w:rFonts w:cstheme="minorHAnsi"/>
          <w:sz w:val="24"/>
          <w:lang w:val="es-ES"/>
        </w:rPr>
      </w:pPr>
    </w:p>
    <w:p w14:paraId="0997494D" w14:textId="10A4D8B9" w:rsidR="00CC4D66" w:rsidRPr="00457081" w:rsidRDefault="00E4209B" w:rsidP="00E4209B">
      <w:pPr>
        <w:pStyle w:val="Heading3"/>
        <w:spacing w:before="0" w:line="240" w:lineRule="auto"/>
        <w:jc w:val="both"/>
        <w:rPr>
          <w:rFonts w:asciiTheme="minorHAnsi" w:hAnsiTheme="minorHAnsi" w:cstheme="minorHAnsi"/>
          <w:sz w:val="24"/>
          <w:lang w:val="es-ES"/>
        </w:rPr>
      </w:pPr>
      <w:bookmarkStart w:id="119" w:name="_Toc393487990"/>
      <w:bookmarkStart w:id="120" w:name="_Toc399365364"/>
      <w:r w:rsidRPr="00457081">
        <w:rPr>
          <w:rFonts w:asciiTheme="minorHAnsi" w:hAnsiTheme="minorHAnsi" w:cstheme="minorHAnsi"/>
          <w:sz w:val="24"/>
          <w:lang w:val="es-ES"/>
        </w:rPr>
        <w:t>3.3.</w:t>
      </w:r>
      <w:r w:rsidR="0037453F" w:rsidRPr="00457081">
        <w:rPr>
          <w:rFonts w:asciiTheme="minorHAnsi" w:hAnsiTheme="minorHAnsi" w:cstheme="minorHAnsi"/>
          <w:sz w:val="24"/>
          <w:lang w:val="es-ES"/>
        </w:rPr>
        <w:t>5</w:t>
      </w:r>
      <w:r w:rsidRPr="00457081">
        <w:rPr>
          <w:rFonts w:asciiTheme="minorHAnsi" w:hAnsiTheme="minorHAnsi" w:cstheme="minorHAnsi"/>
          <w:sz w:val="24"/>
          <w:lang w:val="es-ES"/>
        </w:rPr>
        <w:t xml:space="preserve"> </w:t>
      </w:r>
      <w:r w:rsidR="00CC4D66" w:rsidRPr="00457081">
        <w:rPr>
          <w:rFonts w:asciiTheme="minorHAnsi" w:hAnsiTheme="minorHAnsi" w:cstheme="minorHAnsi"/>
          <w:sz w:val="24"/>
          <w:lang w:val="es-ES"/>
        </w:rPr>
        <w:t>Implicación nacional</w:t>
      </w:r>
      <w:bookmarkEnd w:id="119"/>
      <w:bookmarkEnd w:id="120"/>
      <w:r w:rsidR="00CC4D66" w:rsidRPr="00457081">
        <w:rPr>
          <w:rFonts w:asciiTheme="minorHAnsi" w:hAnsiTheme="minorHAnsi" w:cstheme="minorHAnsi"/>
          <w:sz w:val="24"/>
          <w:lang w:val="es-ES"/>
        </w:rPr>
        <w:t xml:space="preserve"> </w:t>
      </w:r>
    </w:p>
    <w:p w14:paraId="0BE3D688" w14:textId="77777777" w:rsidR="002A5358" w:rsidRPr="00457081" w:rsidRDefault="002A5358" w:rsidP="00E4209B">
      <w:pPr>
        <w:autoSpaceDE w:val="0"/>
        <w:autoSpaceDN w:val="0"/>
        <w:adjustRightInd w:val="0"/>
        <w:spacing w:after="0" w:line="240" w:lineRule="auto"/>
        <w:jc w:val="both"/>
        <w:rPr>
          <w:rFonts w:cstheme="minorHAnsi"/>
          <w:sz w:val="24"/>
          <w:lang w:val="es-ES"/>
        </w:rPr>
      </w:pPr>
    </w:p>
    <w:p w14:paraId="3EA9E4CA" w14:textId="77777777" w:rsidR="00A74B3F" w:rsidRPr="00457081" w:rsidRDefault="00E93315" w:rsidP="003D1F42">
      <w:pPr>
        <w:autoSpaceDE w:val="0"/>
        <w:autoSpaceDN w:val="0"/>
        <w:adjustRightInd w:val="0"/>
        <w:spacing w:after="0" w:line="240" w:lineRule="auto"/>
        <w:jc w:val="both"/>
        <w:rPr>
          <w:rFonts w:cstheme="minorHAnsi"/>
          <w:sz w:val="28"/>
          <w:lang w:val="es-ES"/>
        </w:rPr>
      </w:pPr>
      <w:r w:rsidRPr="00457081">
        <w:rPr>
          <w:rFonts w:cstheme="minorHAnsi"/>
          <w:color w:val="222222"/>
          <w:sz w:val="24"/>
          <w:shd w:val="clear" w:color="auto" w:fill="FFFFFF"/>
          <w:lang w:val="es-ES"/>
        </w:rPr>
        <w:t>El proyecto ha tenido evidentes implicaciones nacionales en términos de los instrumentos legales propuestos y aprobados</w:t>
      </w:r>
      <w:r w:rsidR="00C939BE" w:rsidRPr="00457081">
        <w:rPr>
          <w:rFonts w:cstheme="minorHAnsi"/>
          <w:color w:val="222222"/>
          <w:sz w:val="24"/>
          <w:shd w:val="clear" w:color="auto" w:fill="FFFFFF"/>
          <w:lang w:val="es-ES"/>
        </w:rPr>
        <w:t>,</w:t>
      </w:r>
      <w:r w:rsidRPr="00457081">
        <w:rPr>
          <w:rFonts w:cstheme="minorHAnsi"/>
          <w:color w:val="222222"/>
          <w:sz w:val="24"/>
          <w:shd w:val="clear" w:color="auto" w:fill="FFFFFF"/>
          <w:lang w:val="es-ES"/>
        </w:rPr>
        <w:t xml:space="preserve"> de los cuales se esperan resultados positivos </w:t>
      </w:r>
      <w:r w:rsidR="00C939BE" w:rsidRPr="00457081">
        <w:rPr>
          <w:rFonts w:cstheme="minorHAnsi"/>
          <w:color w:val="222222"/>
          <w:sz w:val="24"/>
          <w:shd w:val="clear" w:color="auto" w:fill="FFFFFF"/>
          <w:lang w:val="es-ES"/>
        </w:rPr>
        <w:t>vinculados a la</w:t>
      </w:r>
      <w:r w:rsidRPr="00457081">
        <w:rPr>
          <w:rFonts w:cstheme="minorHAnsi"/>
          <w:color w:val="222222"/>
          <w:sz w:val="24"/>
          <w:shd w:val="clear" w:color="auto" w:fill="FFFFFF"/>
          <w:lang w:val="es-ES"/>
        </w:rPr>
        <w:t xml:space="preserve"> mejora de calidad de vida </w:t>
      </w:r>
      <w:r w:rsidR="00C939BE" w:rsidRPr="00457081">
        <w:rPr>
          <w:rFonts w:cstheme="minorHAnsi"/>
          <w:color w:val="222222"/>
          <w:sz w:val="24"/>
          <w:shd w:val="clear" w:color="auto" w:fill="FFFFFF"/>
          <w:lang w:val="es-ES"/>
        </w:rPr>
        <w:t xml:space="preserve">de las personas por medio de </w:t>
      </w:r>
      <w:r w:rsidRPr="00457081">
        <w:rPr>
          <w:rFonts w:cstheme="minorHAnsi"/>
          <w:color w:val="222222"/>
          <w:sz w:val="24"/>
          <w:shd w:val="clear" w:color="auto" w:fill="FFFFFF"/>
          <w:lang w:val="es-ES"/>
        </w:rPr>
        <w:t>la precau</w:t>
      </w:r>
      <w:r w:rsidR="00C939BE" w:rsidRPr="00457081">
        <w:rPr>
          <w:rFonts w:cstheme="minorHAnsi"/>
          <w:color w:val="222222"/>
          <w:sz w:val="24"/>
          <w:shd w:val="clear" w:color="auto" w:fill="FFFFFF"/>
          <w:lang w:val="es-ES"/>
        </w:rPr>
        <w:t>ción</w:t>
      </w:r>
      <w:r w:rsidRPr="00457081">
        <w:rPr>
          <w:rFonts w:cstheme="minorHAnsi"/>
          <w:color w:val="222222"/>
          <w:sz w:val="24"/>
          <w:shd w:val="clear" w:color="auto" w:fill="FFFFFF"/>
          <w:lang w:val="es-ES"/>
        </w:rPr>
        <w:t xml:space="preserve"> y  prevención de la contaminación. </w:t>
      </w:r>
      <w:r w:rsidR="003D1F42" w:rsidRPr="00457081">
        <w:rPr>
          <w:rFonts w:cstheme="minorHAnsi"/>
          <w:color w:val="222222"/>
          <w:sz w:val="24"/>
          <w:shd w:val="clear" w:color="auto" w:fill="FFFFFF"/>
          <w:lang w:val="es-ES"/>
        </w:rPr>
        <w:t xml:space="preserve"> Un ejemplo de la implicación nacional de la implementación del proyecto se vincula al </w:t>
      </w:r>
      <w:r w:rsidRPr="00457081">
        <w:rPr>
          <w:rFonts w:cstheme="minorHAnsi"/>
          <w:color w:val="222222"/>
          <w:sz w:val="24"/>
          <w:shd w:val="clear" w:color="auto" w:fill="FFFFFF"/>
          <w:lang w:val="es-ES"/>
        </w:rPr>
        <w:t>impacto que tiene y tendrá el Acuerdo Ministerial</w:t>
      </w:r>
      <w:r w:rsidRPr="00457081">
        <w:rPr>
          <w:rStyle w:val="apple-converted-space"/>
          <w:rFonts w:cstheme="minorHAnsi"/>
          <w:color w:val="222222"/>
          <w:sz w:val="24"/>
          <w:shd w:val="clear" w:color="auto" w:fill="FFFFFF"/>
          <w:lang w:val="es-ES"/>
        </w:rPr>
        <w:t> </w:t>
      </w:r>
      <w:r w:rsidRPr="00457081">
        <w:rPr>
          <w:rFonts w:cstheme="minorHAnsi"/>
          <w:color w:val="222222"/>
          <w:sz w:val="24"/>
          <w:shd w:val="clear" w:color="auto" w:fill="FFFFFF"/>
          <w:lang w:val="es-ES"/>
        </w:rPr>
        <w:t>No. 2404-SE-2013 (</w:t>
      </w:r>
      <w:r w:rsidR="003D1F42" w:rsidRPr="00457081">
        <w:rPr>
          <w:rFonts w:cstheme="minorHAnsi"/>
          <w:color w:val="222222"/>
          <w:sz w:val="24"/>
          <w:shd w:val="clear" w:color="auto" w:fill="FFFFFF"/>
          <w:lang w:val="es-ES"/>
        </w:rPr>
        <w:t>Noviembre de</w:t>
      </w:r>
      <w:r w:rsidRPr="00457081">
        <w:rPr>
          <w:rFonts w:cstheme="minorHAnsi"/>
          <w:color w:val="222222"/>
          <w:sz w:val="24"/>
          <w:shd w:val="clear" w:color="auto" w:fill="FFFFFF"/>
          <w:lang w:val="es-ES"/>
        </w:rPr>
        <w:t xml:space="preserve"> 2013), que aprueba la Guía </w:t>
      </w:r>
      <w:r w:rsidR="003D1F42" w:rsidRPr="00457081">
        <w:rPr>
          <w:rFonts w:cstheme="minorHAnsi"/>
          <w:color w:val="222222"/>
          <w:sz w:val="24"/>
          <w:shd w:val="clear" w:color="auto" w:fill="FFFFFF"/>
          <w:lang w:val="es-ES"/>
        </w:rPr>
        <w:t>m</w:t>
      </w:r>
      <w:r w:rsidRPr="00457081">
        <w:rPr>
          <w:rFonts w:cstheme="minorHAnsi"/>
          <w:color w:val="222222"/>
          <w:sz w:val="24"/>
          <w:shd w:val="clear" w:color="auto" w:fill="FFFFFF"/>
          <w:lang w:val="es-ES"/>
        </w:rPr>
        <w:t xml:space="preserve">etodológica </w:t>
      </w:r>
      <w:r w:rsidR="003D1F42" w:rsidRPr="00457081">
        <w:rPr>
          <w:rFonts w:cstheme="minorHAnsi"/>
          <w:color w:val="222222"/>
          <w:sz w:val="24"/>
          <w:shd w:val="clear" w:color="auto" w:fill="FFFFFF"/>
          <w:lang w:val="es-ES"/>
        </w:rPr>
        <w:t>p</w:t>
      </w:r>
      <w:r w:rsidRPr="00457081">
        <w:rPr>
          <w:rFonts w:cstheme="minorHAnsi"/>
          <w:color w:val="222222"/>
          <w:sz w:val="24"/>
          <w:shd w:val="clear" w:color="auto" w:fill="FFFFFF"/>
          <w:lang w:val="es-ES"/>
        </w:rPr>
        <w:t xml:space="preserve">ara el </w:t>
      </w:r>
      <w:r w:rsidR="003D1F42" w:rsidRPr="00457081">
        <w:rPr>
          <w:rFonts w:cstheme="minorHAnsi"/>
          <w:color w:val="222222"/>
          <w:sz w:val="24"/>
          <w:shd w:val="clear" w:color="auto" w:fill="FFFFFF"/>
          <w:lang w:val="es-ES"/>
        </w:rPr>
        <w:t>d</w:t>
      </w:r>
      <w:r w:rsidRPr="00457081">
        <w:rPr>
          <w:rFonts w:cstheme="minorHAnsi"/>
          <w:color w:val="222222"/>
          <w:sz w:val="24"/>
          <w:shd w:val="clear" w:color="auto" w:fill="FFFFFF"/>
          <w:lang w:val="es-ES"/>
        </w:rPr>
        <w:t xml:space="preserve">ocente de </w:t>
      </w:r>
      <w:r w:rsidR="003D1F42" w:rsidRPr="00457081">
        <w:rPr>
          <w:rFonts w:cstheme="minorHAnsi"/>
          <w:color w:val="222222"/>
          <w:sz w:val="24"/>
          <w:shd w:val="clear" w:color="auto" w:fill="FFFFFF"/>
          <w:lang w:val="es-ES"/>
        </w:rPr>
        <w:t>e</w:t>
      </w:r>
      <w:r w:rsidRPr="00457081">
        <w:rPr>
          <w:rFonts w:cstheme="minorHAnsi"/>
          <w:color w:val="222222"/>
          <w:sz w:val="24"/>
          <w:shd w:val="clear" w:color="auto" w:fill="FFFFFF"/>
          <w:lang w:val="es-ES"/>
        </w:rPr>
        <w:t xml:space="preserve">ducación </w:t>
      </w:r>
      <w:r w:rsidR="003D1F42" w:rsidRPr="00457081">
        <w:rPr>
          <w:rFonts w:cstheme="minorHAnsi"/>
          <w:color w:val="222222"/>
          <w:sz w:val="24"/>
          <w:shd w:val="clear" w:color="auto" w:fill="FFFFFF"/>
          <w:lang w:val="es-ES"/>
        </w:rPr>
        <w:t>b</w:t>
      </w:r>
      <w:r w:rsidRPr="00457081">
        <w:rPr>
          <w:rFonts w:cstheme="minorHAnsi"/>
          <w:color w:val="222222"/>
          <w:sz w:val="24"/>
          <w:shd w:val="clear" w:color="auto" w:fill="FFFFFF"/>
          <w:lang w:val="es-ES"/>
        </w:rPr>
        <w:t xml:space="preserve">ásica y </w:t>
      </w:r>
      <w:r w:rsidR="003D1F42" w:rsidRPr="00457081">
        <w:rPr>
          <w:rFonts w:cstheme="minorHAnsi"/>
          <w:color w:val="222222"/>
          <w:sz w:val="24"/>
          <w:shd w:val="clear" w:color="auto" w:fill="FFFFFF"/>
          <w:lang w:val="es-ES"/>
        </w:rPr>
        <w:t>m</w:t>
      </w:r>
      <w:r w:rsidRPr="00457081">
        <w:rPr>
          <w:rFonts w:cstheme="minorHAnsi"/>
          <w:color w:val="222222"/>
          <w:sz w:val="24"/>
          <w:shd w:val="clear" w:color="auto" w:fill="FFFFFF"/>
          <w:lang w:val="es-ES"/>
        </w:rPr>
        <w:t xml:space="preserve">edia en Honduras, con </w:t>
      </w:r>
      <w:r w:rsidR="003D1F42" w:rsidRPr="00457081">
        <w:rPr>
          <w:rFonts w:cstheme="minorHAnsi"/>
          <w:color w:val="222222"/>
          <w:sz w:val="24"/>
          <w:shd w:val="clear" w:color="auto" w:fill="FFFFFF"/>
          <w:lang w:val="es-ES"/>
        </w:rPr>
        <w:t xml:space="preserve">la cual </w:t>
      </w:r>
      <w:r w:rsidRPr="00457081">
        <w:rPr>
          <w:rFonts w:cstheme="minorHAnsi"/>
          <w:color w:val="222222"/>
          <w:sz w:val="24"/>
          <w:shd w:val="clear" w:color="auto" w:fill="FFFFFF"/>
          <w:lang w:val="es-ES"/>
        </w:rPr>
        <w:t xml:space="preserve">se enseñará en las escuelas y colegios la gestión ambientalmente racional de los productos químicos </w:t>
      </w:r>
      <w:r w:rsidR="003D1F42" w:rsidRPr="00457081">
        <w:rPr>
          <w:rFonts w:cstheme="minorHAnsi"/>
          <w:color w:val="222222"/>
          <w:sz w:val="24"/>
          <w:shd w:val="clear" w:color="auto" w:fill="FFFFFF"/>
          <w:lang w:val="es-ES"/>
        </w:rPr>
        <w:t>c</w:t>
      </w:r>
      <w:r w:rsidRPr="00457081">
        <w:rPr>
          <w:rFonts w:cstheme="minorHAnsi"/>
          <w:color w:val="222222"/>
          <w:sz w:val="24"/>
          <w:shd w:val="clear" w:color="auto" w:fill="FFFFFF"/>
          <w:lang w:val="es-ES"/>
        </w:rPr>
        <w:t>on enfoque de ciclo de vida.</w:t>
      </w:r>
    </w:p>
    <w:p w14:paraId="16BAFADE" w14:textId="77777777" w:rsidR="00E93315" w:rsidRPr="00457081" w:rsidRDefault="00E93315" w:rsidP="00E4209B">
      <w:pPr>
        <w:autoSpaceDE w:val="0"/>
        <w:autoSpaceDN w:val="0"/>
        <w:adjustRightInd w:val="0"/>
        <w:spacing w:after="0" w:line="240" w:lineRule="auto"/>
        <w:jc w:val="both"/>
        <w:rPr>
          <w:rFonts w:cstheme="minorHAnsi"/>
          <w:sz w:val="24"/>
          <w:lang w:val="es-ES"/>
        </w:rPr>
      </w:pPr>
    </w:p>
    <w:p w14:paraId="1E36D631" w14:textId="664DD909" w:rsidR="00CC4D66" w:rsidRPr="00457081" w:rsidRDefault="00E4209B" w:rsidP="00E4209B">
      <w:pPr>
        <w:pStyle w:val="Heading3"/>
        <w:spacing w:before="0" w:line="240" w:lineRule="auto"/>
        <w:jc w:val="both"/>
        <w:rPr>
          <w:rFonts w:asciiTheme="minorHAnsi" w:hAnsiTheme="minorHAnsi" w:cstheme="minorHAnsi"/>
          <w:sz w:val="24"/>
          <w:lang w:val="es-ES"/>
        </w:rPr>
      </w:pPr>
      <w:bookmarkStart w:id="121" w:name="_Toc393487991"/>
      <w:bookmarkStart w:id="122" w:name="_Toc399365365"/>
      <w:r w:rsidRPr="00457081">
        <w:rPr>
          <w:rFonts w:asciiTheme="minorHAnsi" w:hAnsiTheme="minorHAnsi" w:cstheme="minorHAnsi"/>
          <w:sz w:val="24"/>
          <w:lang w:val="es-ES"/>
        </w:rPr>
        <w:t>3.3.</w:t>
      </w:r>
      <w:r w:rsidR="0037453F" w:rsidRPr="00457081">
        <w:rPr>
          <w:rFonts w:asciiTheme="minorHAnsi" w:hAnsiTheme="minorHAnsi" w:cstheme="minorHAnsi"/>
          <w:sz w:val="24"/>
          <w:lang w:val="es-ES"/>
        </w:rPr>
        <w:t>6</w:t>
      </w:r>
      <w:r w:rsidR="0072461F" w:rsidRPr="00457081">
        <w:rPr>
          <w:rFonts w:asciiTheme="minorHAnsi" w:hAnsiTheme="minorHAnsi" w:cstheme="minorHAnsi"/>
          <w:sz w:val="24"/>
          <w:lang w:val="es-ES"/>
        </w:rPr>
        <w:t xml:space="preserve">. </w:t>
      </w:r>
      <w:r w:rsidRPr="00457081">
        <w:rPr>
          <w:rFonts w:asciiTheme="minorHAnsi" w:hAnsiTheme="minorHAnsi" w:cstheme="minorHAnsi"/>
          <w:sz w:val="24"/>
          <w:lang w:val="es-ES"/>
        </w:rPr>
        <w:t xml:space="preserve"> Sostenibilidad</w:t>
      </w:r>
      <w:bookmarkEnd w:id="121"/>
      <w:bookmarkEnd w:id="122"/>
    </w:p>
    <w:p w14:paraId="38C3CA7A" w14:textId="77777777" w:rsidR="00A74B3F" w:rsidRPr="00457081" w:rsidRDefault="00A74B3F" w:rsidP="00A74B3F">
      <w:pPr>
        <w:autoSpaceDE w:val="0"/>
        <w:autoSpaceDN w:val="0"/>
        <w:adjustRightInd w:val="0"/>
        <w:spacing w:after="0" w:line="240" w:lineRule="auto"/>
        <w:jc w:val="both"/>
        <w:rPr>
          <w:rFonts w:cstheme="minorHAnsi"/>
          <w:sz w:val="24"/>
          <w:lang w:val="es-ES"/>
        </w:rPr>
      </w:pPr>
    </w:p>
    <w:p w14:paraId="4A3B7865" w14:textId="77777777" w:rsidR="004F2477" w:rsidRPr="00457081" w:rsidRDefault="00D23E27" w:rsidP="00A74B3F">
      <w:p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Este fue el criterio que obtuvo el menor puntaje. Los actores entrevistados asignaron un puntaje de 3 al mismo, es decir, lo clasificaron como algo probable. </w:t>
      </w:r>
    </w:p>
    <w:p w14:paraId="66869EDE" w14:textId="77777777" w:rsidR="00D23E27" w:rsidRPr="00457081" w:rsidRDefault="00D23E27" w:rsidP="00A74B3F">
      <w:pPr>
        <w:autoSpaceDE w:val="0"/>
        <w:autoSpaceDN w:val="0"/>
        <w:adjustRightInd w:val="0"/>
        <w:spacing w:after="0" w:line="240" w:lineRule="auto"/>
        <w:jc w:val="both"/>
        <w:rPr>
          <w:rFonts w:cstheme="minorHAnsi"/>
          <w:sz w:val="24"/>
          <w:lang w:val="es-ES"/>
        </w:rPr>
      </w:pPr>
    </w:p>
    <w:p w14:paraId="5589A53B" w14:textId="77777777" w:rsidR="006D514E" w:rsidRPr="00457081" w:rsidRDefault="006D514E" w:rsidP="00E4209B">
      <w:pPr>
        <w:autoSpaceDE w:val="0"/>
        <w:autoSpaceDN w:val="0"/>
        <w:adjustRightInd w:val="0"/>
        <w:spacing w:after="0" w:line="240" w:lineRule="auto"/>
        <w:jc w:val="both"/>
        <w:rPr>
          <w:rFonts w:cstheme="minorHAnsi"/>
          <w:b/>
          <w:sz w:val="24"/>
          <w:lang w:val="es-ES"/>
        </w:rPr>
      </w:pPr>
      <w:r w:rsidRPr="00457081">
        <w:rPr>
          <w:rFonts w:cstheme="minorHAnsi"/>
          <w:b/>
          <w:sz w:val="24"/>
          <w:lang w:val="es-ES"/>
        </w:rPr>
        <w:t>Desarrollo de una estrategia de sostenibilidad</w:t>
      </w:r>
    </w:p>
    <w:p w14:paraId="1C94A892"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No se identifica una estrategia concreta de salida del proyecto</w:t>
      </w:r>
      <w:r w:rsidR="0050624A" w:rsidRPr="00457081">
        <w:rPr>
          <w:rFonts w:cstheme="minorHAnsi"/>
          <w:sz w:val="24"/>
          <w:lang w:val="es-ES"/>
        </w:rPr>
        <w:t>.</w:t>
      </w:r>
    </w:p>
    <w:p w14:paraId="0E139E3E" w14:textId="77777777" w:rsidR="001A6543" w:rsidRPr="00457081" w:rsidRDefault="001A6543"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No hay ninguna señal por parte del gobierno para </w:t>
      </w:r>
      <w:r w:rsidR="0050624A" w:rsidRPr="00457081">
        <w:rPr>
          <w:rFonts w:cstheme="minorHAnsi"/>
          <w:sz w:val="24"/>
          <w:lang w:val="es-ES"/>
        </w:rPr>
        <w:t xml:space="preserve">el </w:t>
      </w:r>
      <w:r w:rsidRPr="00457081">
        <w:rPr>
          <w:rFonts w:cstheme="minorHAnsi"/>
          <w:sz w:val="24"/>
          <w:lang w:val="es-ES"/>
        </w:rPr>
        <w:t>fortalecimiento</w:t>
      </w:r>
      <w:r w:rsidR="0050624A" w:rsidRPr="00457081">
        <w:rPr>
          <w:rFonts w:cstheme="minorHAnsi"/>
          <w:sz w:val="24"/>
          <w:lang w:val="es-ES"/>
        </w:rPr>
        <w:t xml:space="preserve"> </w:t>
      </w:r>
      <w:r w:rsidRPr="00457081">
        <w:rPr>
          <w:rFonts w:cstheme="minorHAnsi"/>
          <w:sz w:val="24"/>
          <w:lang w:val="es-ES"/>
        </w:rPr>
        <w:t xml:space="preserve">de </w:t>
      </w:r>
      <w:r w:rsidR="005E6856" w:rsidRPr="00457081">
        <w:rPr>
          <w:rFonts w:cstheme="minorHAnsi"/>
          <w:sz w:val="24"/>
          <w:lang w:val="es-ES"/>
        </w:rPr>
        <w:t>CESCCO</w:t>
      </w:r>
      <w:r w:rsidRPr="00457081">
        <w:rPr>
          <w:rFonts w:cstheme="minorHAnsi"/>
          <w:sz w:val="24"/>
          <w:lang w:val="es-ES"/>
        </w:rPr>
        <w:t xml:space="preserve"> con recursos locales.</w:t>
      </w:r>
    </w:p>
    <w:p w14:paraId="21AA62A7" w14:textId="77777777" w:rsidR="0050624A" w:rsidRPr="00457081" w:rsidRDefault="0050624A" w:rsidP="00B00D43">
      <w:pPr>
        <w:autoSpaceDE w:val="0"/>
        <w:autoSpaceDN w:val="0"/>
        <w:adjustRightInd w:val="0"/>
        <w:spacing w:after="0" w:line="240" w:lineRule="auto"/>
        <w:jc w:val="both"/>
        <w:rPr>
          <w:rFonts w:cstheme="minorHAnsi"/>
          <w:b/>
          <w:sz w:val="24"/>
          <w:lang w:val="es-ES"/>
        </w:rPr>
      </w:pPr>
    </w:p>
    <w:p w14:paraId="20976800" w14:textId="77777777" w:rsidR="006D514E" w:rsidRPr="00457081" w:rsidRDefault="006D514E" w:rsidP="00B00D43">
      <w:pPr>
        <w:autoSpaceDE w:val="0"/>
        <w:autoSpaceDN w:val="0"/>
        <w:adjustRightInd w:val="0"/>
        <w:spacing w:after="0" w:line="240" w:lineRule="auto"/>
        <w:jc w:val="both"/>
        <w:rPr>
          <w:rFonts w:cstheme="minorHAnsi"/>
          <w:b/>
          <w:sz w:val="24"/>
          <w:lang w:val="es-ES"/>
        </w:rPr>
      </w:pPr>
      <w:r w:rsidRPr="00457081">
        <w:rPr>
          <w:rFonts w:cstheme="minorHAnsi"/>
          <w:b/>
          <w:sz w:val="24"/>
          <w:lang w:val="es-ES"/>
        </w:rPr>
        <w:t>Indicaciones de que los efectos serán sostenibles o existencia de riesgos para la sostenibilidad</w:t>
      </w:r>
    </w:p>
    <w:p w14:paraId="6B7D9ED7" w14:textId="77777777" w:rsidR="00D23E27" w:rsidRPr="00457081" w:rsidRDefault="00D23E27"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De manera general, los entrevistados manifestaron cierta preocupación sobre las posibilidades de sostenibilidad de los resultados del proyecto. Los mismos identificaron los siguientes riesgos:</w:t>
      </w:r>
    </w:p>
    <w:p w14:paraId="4D438BF3" w14:textId="77777777" w:rsidR="006D514E" w:rsidRPr="00457081" w:rsidRDefault="006D514E" w:rsidP="00E37B61">
      <w:pPr>
        <w:pStyle w:val="ListParagraph"/>
        <w:numPr>
          <w:ilvl w:val="1"/>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El rol dual de la UCP (gestión y coordinación con actores) </w:t>
      </w:r>
      <w:r w:rsidR="00D23E27" w:rsidRPr="00457081">
        <w:rPr>
          <w:rFonts w:cstheme="minorHAnsi"/>
          <w:sz w:val="24"/>
          <w:lang w:val="es-ES"/>
        </w:rPr>
        <w:t xml:space="preserve"> y la posible falta de mejoría en el rol de coordinación </w:t>
      </w:r>
      <w:r w:rsidRPr="00457081">
        <w:rPr>
          <w:rFonts w:cstheme="minorHAnsi"/>
          <w:sz w:val="24"/>
          <w:lang w:val="es-ES"/>
        </w:rPr>
        <w:t>CNG</w:t>
      </w:r>
    </w:p>
    <w:p w14:paraId="335CCE35" w14:textId="77777777" w:rsidR="006D514E" w:rsidRPr="00457081" w:rsidRDefault="006D514E" w:rsidP="00E37B61">
      <w:pPr>
        <w:pStyle w:val="ListParagraph"/>
        <w:numPr>
          <w:ilvl w:val="1"/>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El debilitamiento de la responsabilidad social de las empresas</w:t>
      </w:r>
      <w:r w:rsidR="00D23E27" w:rsidRPr="00457081">
        <w:rPr>
          <w:rFonts w:cstheme="minorHAnsi"/>
          <w:sz w:val="24"/>
          <w:lang w:val="es-ES"/>
        </w:rPr>
        <w:t>.</w:t>
      </w:r>
    </w:p>
    <w:p w14:paraId="0A5F946F" w14:textId="77777777" w:rsidR="006D514E" w:rsidRPr="00457081" w:rsidRDefault="006D514E" w:rsidP="00E37B61">
      <w:pPr>
        <w:pStyle w:val="ListParagraph"/>
        <w:numPr>
          <w:ilvl w:val="1"/>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El desconocimiento del tema de COP en algunos sectores de la empresa priva</w:t>
      </w:r>
      <w:r w:rsidR="0050624A" w:rsidRPr="00457081">
        <w:rPr>
          <w:rFonts w:cstheme="minorHAnsi"/>
          <w:sz w:val="24"/>
          <w:lang w:val="es-ES"/>
        </w:rPr>
        <w:t>da.</w:t>
      </w:r>
    </w:p>
    <w:p w14:paraId="0FCE1D40" w14:textId="77777777" w:rsidR="008473D5" w:rsidRPr="00457081" w:rsidRDefault="008473D5"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Por otro lado, algunos entrevistados plantearon opciones y condiciones necesarias para hacer que los resultados sean sostenibles: </w:t>
      </w:r>
    </w:p>
    <w:p w14:paraId="7144D931" w14:textId="77777777" w:rsidR="006D514E" w:rsidRPr="00457081" w:rsidRDefault="006D514E" w:rsidP="00E37B61">
      <w:pPr>
        <w:pStyle w:val="ListParagraph"/>
        <w:numPr>
          <w:ilvl w:val="1"/>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La existencia de voluntad política del gobierno local es un factor positivo para la sostenibilidad. Si esta se pierde, se afectaría la sostenibilidad de los logros.</w:t>
      </w:r>
    </w:p>
    <w:p w14:paraId="794D2ECC" w14:textId="77777777" w:rsidR="006D514E" w:rsidRPr="00457081" w:rsidRDefault="006D514E" w:rsidP="00E37B61">
      <w:pPr>
        <w:pStyle w:val="ListParagraph"/>
        <w:numPr>
          <w:ilvl w:val="1"/>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La replicación de la obligatoriedad de la inclusión del tema de COP en colegios a nivel nacional.</w:t>
      </w:r>
    </w:p>
    <w:p w14:paraId="21094E02" w14:textId="77777777" w:rsidR="006D514E" w:rsidRPr="00457081" w:rsidRDefault="006D514E" w:rsidP="00E37B61">
      <w:pPr>
        <w:pStyle w:val="ListParagraph"/>
        <w:numPr>
          <w:ilvl w:val="1"/>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Se reconoce el rol de los gobiernos locales, principalmente aquellos en los que los COP representan un problema considerable, en la identificación y aplicación de buenas prácticas.</w:t>
      </w:r>
    </w:p>
    <w:p w14:paraId="7D026CFA" w14:textId="77777777" w:rsidR="00A74B3F" w:rsidRPr="00457081" w:rsidRDefault="00A74B3F" w:rsidP="00A74B3F">
      <w:pPr>
        <w:autoSpaceDE w:val="0"/>
        <w:autoSpaceDN w:val="0"/>
        <w:adjustRightInd w:val="0"/>
        <w:spacing w:after="0" w:line="240" w:lineRule="auto"/>
        <w:jc w:val="both"/>
        <w:rPr>
          <w:rFonts w:cstheme="minorHAnsi"/>
          <w:sz w:val="24"/>
          <w:lang w:val="es-ES"/>
        </w:rPr>
      </w:pPr>
    </w:p>
    <w:p w14:paraId="611BB33F" w14:textId="77777777" w:rsidR="006D514E" w:rsidRPr="00457081" w:rsidRDefault="006D514E" w:rsidP="00B00D43">
      <w:pPr>
        <w:autoSpaceDE w:val="0"/>
        <w:autoSpaceDN w:val="0"/>
        <w:adjustRightInd w:val="0"/>
        <w:spacing w:after="0" w:line="240" w:lineRule="auto"/>
        <w:jc w:val="both"/>
        <w:rPr>
          <w:rFonts w:cstheme="minorHAnsi"/>
          <w:b/>
          <w:sz w:val="24"/>
          <w:lang w:val="es-ES"/>
        </w:rPr>
      </w:pPr>
      <w:r w:rsidRPr="00457081">
        <w:rPr>
          <w:rFonts w:cstheme="minorHAnsi"/>
          <w:b/>
          <w:sz w:val="24"/>
          <w:lang w:val="es-ES"/>
        </w:rPr>
        <w:t>Compromiso de los beneficiarios para dar continuidad</w:t>
      </w:r>
    </w:p>
    <w:p w14:paraId="7EB85E9C"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En el ámbito municipal de los residuos sólidos, las entidades beneficiarias que se han seleccionado están comprometidas</w:t>
      </w:r>
      <w:r w:rsidR="00E72F4F" w:rsidRPr="00457081">
        <w:rPr>
          <w:rFonts w:cstheme="minorHAnsi"/>
          <w:sz w:val="24"/>
          <w:lang w:val="es-ES"/>
        </w:rPr>
        <w:t xml:space="preserve"> para continuar sobre lo que se ha progresado.</w:t>
      </w:r>
    </w:p>
    <w:p w14:paraId="02128801"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Existe compromiso de las universidades para dar continuidad a las acciones por medio de programas de post-grado.</w:t>
      </w:r>
    </w:p>
    <w:p w14:paraId="1BF82F42" w14:textId="77777777" w:rsidR="009F4102" w:rsidRPr="00457081" w:rsidRDefault="009F4102">
      <w:pPr>
        <w:rPr>
          <w:rFonts w:eastAsiaTheme="majorEastAsia" w:cstheme="minorHAnsi"/>
          <w:b/>
          <w:bCs/>
          <w:color w:val="365F91" w:themeColor="accent1" w:themeShade="BF"/>
          <w:sz w:val="28"/>
          <w:szCs w:val="28"/>
          <w:lang w:val="es-ES"/>
        </w:rPr>
      </w:pPr>
      <w:r w:rsidRPr="00457081">
        <w:rPr>
          <w:rFonts w:cstheme="minorHAnsi"/>
          <w:lang w:val="es-ES"/>
        </w:rPr>
        <w:br w:type="page"/>
      </w:r>
    </w:p>
    <w:p w14:paraId="1B39C6DB" w14:textId="77777777" w:rsidR="00CC4D66" w:rsidRPr="00457081" w:rsidRDefault="00CC4D66" w:rsidP="00D04F59">
      <w:pPr>
        <w:pStyle w:val="Heading1"/>
        <w:rPr>
          <w:rFonts w:asciiTheme="minorHAnsi" w:hAnsiTheme="minorHAnsi" w:cstheme="minorHAnsi"/>
          <w:lang w:val="es-ES"/>
        </w:rPr>
      </w:pPr>
      <w:bookmarkStart w:id="123" w:name="_Toc393487992"/>
      <w:bookmarkStart w:id="124" w:name="_Toc399365366"/>
      <w:r w:rsidRPr="00457081">
        <w:rPr>
          <w:rFonts w:asciiTheme="minorHAnsi" w:hAnsiTheme="minorHAnsi" w:cstheme="minorHAnsi"/>
          <w:lang w:val="es-ES"/>
        </w:rPr>
        <w:t>4. Conclusiones, recomendaciones y lecciones</w:t>
      </w:r>
      <w:bookmarkEnd w:id="123"/>
      <w:bookmarkEnd w:id="124"/>
      <w:r w:rsidRPr="00457081">
        <w:rPr>
          <w:rFonts w:asciiTheme="minorHAnsi" w:hAnsiTheme="minorHAnsi" w:cstheme="minorHAnsi"/>
          <w:lang w:val="es-ES"/>
        </w:rPr>
        <w:t xml:space="preserve"> </w:t>
      </w:r>
    </w:p>
    <w:p w14:paraId="128E7BCE" w14:textId="77777777" w:rsidR="002A4CA0" w:rsidRPr="00457081" w:rsidRDefault="002A4CA0" w:rsidP="002A4CA0">
      <w:pPr>
        <w:pStyle w:val="Heading2"/>
        <w:jc w:val="both"/>
        <w:rPr>
          <w:rFonts w:asciiTheme="minorHAnsi" w:hAnsiTheme="minorHAnsi" w:cstheme="minorHAnsi"/>
          <w:lang w:val="es-ES"/>
        </w:rPr>
      </w:pPr>
      <w:bookmarkStart w:id="125" w:name="_Toc393487993"/>
      <w:bookmarkStart w:id="126" w:name="_Toc399365367"/>
      <w:r w:rsidRPr="00457081">
        <w:rPr>
          <w:rFonts w:asciiTheme="minorHAnsi" w:hAnsiTheme="minorHAnsi" w:cstheme="minorHAnsi"/>
          <w:lang w:val="es-ES"/>
        </w:rPr>
        <w:t>4.1 Conclusiones</w:t>
      </w:r>
      <w:bookmarkEnd w:id="125"/>
      <w:bookmarkEnd w:id="126"/>
    </w:p>
    <w:p w14:paraId="7F3042CF" w14:textId="77777777" w:rsidR="00311160" w:rsidRPr="00457081" w:rsidRDefault="00311160" w:rsidP="00E37B61">
      <w:pPr>
        <w:pStyle w:val="ListParagraph"/>
        <w:numPr>
          <w:ilvl w:val="0"/>
          <w:numId w:val="17"/>
        </w:numPr>
        <w:autoSpaceDE w:val="0"/>
        <w:autoSpaceDN w:val="0"/>
        <w:adjustRightInd w:val="0"/>
        <w:spacing w:after="0"/>
        <w:jc w:val="both"/>
        <w:rPr>
          <w:rFonts w:cstheme="minorHAnsi"/>
          <w:sz w:val="24"/>
          <w:lang w:val="es-ES"/>
        </w:rPr>
      </w:pPr>
      <w:r w:rsidRPr="00457081">
        <w:rPr>
          <w:rFonts w:cstheme="minorHAnsi"/>
          <w:sz w:val="24"/>
          <w:lang w:val="es-ES"/>
        </w:rPr>
        <w:t xml:space="preserve">La falta de avance en el resultado </w:t>
      </w:r>
      <w:r w:rsidR="0060174F" w:rsidRPr="00457081">
        <w:rPr>
          <w:rFonts w:cstheme="minorHAnsi"/>
          <w:sz w:val="24"/>
          <w:lang w:val="es-ES"/>
        </w:rPr>
        <w:t>3</w:t>
      </w:r>
      <w:r w:rsidRPr="00457081">
        <w:rPr>
          <w:rFonts w:cstheme="minorHAnsi"/>
          <w:sz w:val="24"/>
          <w:lang w:val="es-ES"/>
        </w:rPr>
        <w:t xml:space="preserve"> presenta una ventana de oportunidad para organizar el proceso de eliminación de contaminantes en lo que resta en el ciclo de vida del proyecto.  A la vez, esta situación constituye un llamado de atención para evaluar las estrategias de asignación de recursos en lo que re</w:t>
      </w:r>
      <w:r w:rsidR="002715B4" w:rsidRPr="00457081">
        <w:rPr>
          <w:rFonts w:cstheme="minorHAnsi"/>
          <w:sz w:val="24"/>
          <w:lang w:val="es-ES"/>
        </w:rPr>
        <w:t>sta del proyecto a la luz de situaciones como los prolongados procesos de contratación de empresas responsables de la eliminación de químicos.</w:t>
      </w:r>
    </w:p>
    <w:p w14:paraId="797FE925" w14:textId="77777777" w:rsidR="00311160" w:rsidRPr="00457081" w:rsidRDefault="00311160" w:rsidP="00E37B61">
      <w:pPr>
        <w:pStyle w:val="ListParagraph"/>
        <w:numPr>
          <w:ilvl w:val="0"/>
          <w:numId w:val="17"/>
        </w:numPr>
        <w:autoSpaceDE w:val="0"/>
        <w:autoSpaceDN w:val="0"/>
        <w:adjustRightInd w:val="0"/>
        <w:spacing w:after="0"/>
        <w:jc w:val="both"/>
        <w:rPr>
          <w:rFonts w:cstheme="minorHAnsi"/>
          <w:sz w:val="24"/>
          <w:lang w:val="es-ES"/>
        </w:rPr>
      </w:pPr>
      <w:r w:rsidRPr="00457081">
        <w:rPr>
          <w:rFonts w:cstheme="minorHAnsi"/>
          <w:sz w:val="24"/>
          <w:lang w:val="es-ES"/>
        </w:rPr>
        <w:t xml:space="preserve">Las mejoras sustanciales en el manejo de residuos sólidos en municipios piloto evidencian </w:t>
      </w:r>
      <w:r w:rsidR="00E30CD7" w:rsidRPr="00457081">
        <w:rPr>
          <w:rFonts w:cstheme="minorHAnsi"/>
          <w:sz w:val="24"/>
          <w:lang w:val="es-ES"/>
        </w:rPr>
        <w:t>que el fortalecimiento de capacidades y la coordinación con autoridades en los niveles locales son estrategias que generan efectos positivos</w:t>
      </w:r>
      <w:r w:rsidR="002715B4" w:rsidRPr="00457081">
        <w:rPr>
          <w:rFonts w:cstheme="minorHAnsi"/>
          <w:sz w:val="24"/>
          <w:lang w:val="es-ES"/>
        </w:rPr>
        <w:t xml:space="preserve"> como la formación de alianzas público-privadas entre las expresiones locales del sector salud y del sector ambiental, las empresas privadas y las alcaldías</w:t>
      </w:r>
      <w:r w:rsidR="00E30CD7" w:rsidRPr="00457081">
        <w:rPr>
          <w:rFonts w:cstheme="minorHAnsi"/>
          <w:sz w:val="24"/>
          <w:lang w:val="es-ES"/>
        </w:rPr>
        <w:t>.</w:t>
      </w:r>
      <w:r w:rsidR="00DE652B" w:rsidRPr="00457081">
        <w:rPr>
          <w:rFonts w:cstheme="minorHAnsi"/>
          <w:sz w:val="24"/>
          <w:lang w:val="es-ES"/>
        </w:rPr>
        <w:t xml:space="preserve"> Las mismas constituyen una oportunidad para extrapolar buenas prácticas al nivel macro nacional. </w:t>
      </w:r>
    </w:p>
    <w:p w14:paraId="3B202AA6" w14:textId="77777777" w:rsidR="00DE652B" w:rsidRPr="00457081" w:rsidRDefault="00DE652B" w:rsidP="00E37B61">
      <w:pPr>
        <w:pStyle w:val="ListParagraph"/>
        <w:numPr>
          <w:ilvl w:val="0"/>
          <w:numId w:val="17"/>
        </w:numPr>
        <w:autoSpaceDE w:val="0"/>
        <w:autoSpaceDN w:val="0"/>
        <w:adjustRightInd w:val="0"/>
        <w:spacing w:after="0"/>
        <w:jc w:val="both"/>
        <w:rPr>
          <w:rFonts w:cstheme="minorHAnsi"/>
          <w:sz w:val="24"/>
          <w:lang w:val="es-ES"/>
        </w:rPr>
      </w:pPr>
      <w:r w:rsidRPr="00457081">
        <w:rPr>
          <w:rFonts w:cstheme="minorHAnsi"/>
          <w:sz w:val="24"/>
          <w:lang w:val="es-ES"/>
        </w:rPr>
        <w:t xml:space="preserve">Al concluir el medio término de ejecución del proyecto, la generación de cambios concretos a nivel normativo local (por medio de ordenanzas municipales para gestión de residuos) y en el nivel nacional (acuerdos ministeriales sobre PCB, </w:t>
      </w:r>
      <w:r w:rsidR="0060174F" w:rsidRPr="00457081">
        <w:rPr>
          <w:rFonts w:cstheme="minorHAnsi"/>
          <w:sz w:val="24"/>
          <w:lang w:val="es-ES"/>
        </w:rPr>
        <w:t>RETC</w:t>
      </w:r>
      <w:r w:rsidR="003A39BB" w:rsidRPr="00457081">
        <w:rPr>
          <w:rFonts w:cstheme="minorHAnsi"/>
          <w:sz w:val="24"/>
          <w:lang w:val="es-ES"/>
        </w:rPr>
        <w:t xml:space="preserve"> y Decretos ejecutivos para una</w:t>
      </w:r>
      <w:r w:rsidRPr="00457081">
        <w:rPr>
          <w:rFonts w:cstheme="minorHAnsi"/>
          <w:sz w:val="24"/>
          <w:lang w:val="es-ES"/>
        </w:rPr>
        <w:t xml:space="preserve"> política nacional sobre gestión de productos químicos</w:t>
      </w:r>
      <w:r w:rsidR="0060174F" w:rsidRPr="00457081">
        <w:rPr>
          <w:rFonts w:cstheme="minorHAnsi"/>
          <w:sz w:val="24"/>
          <w:lang w:val="es-ES"/>
        </w:rPr>
        <w:t>, creación de la CNG</w:t>
      </w:r>
      <w:r w:rsidRPr="00457081">
        <w:rPr>
          <w:rFonts w:cstheme="minorHAnsi"/>
          <w:sz w:val="24"/>
          <w:lang w:val="es-ES"/>
        </w:rPr>
        <w:t xml:space="preserve">) ha sentado las bases para lograr los resultados propuestos en la incepción del proyecto. </w:t>
      </w:r>
    </w:p>
    <w:p w14:paraId="5C110608" w14:textId="77777777" w:rsidR="00DE652B" w:rsidRPr="00457081" w:rsidRDefault="00852917" w:rsidP="00E37B61">
      <w:pPr>
        <w:pStyle w:val="ListParagraph"/>
        <w:numPr>
          <w:ilvl w:val="0"/>
          <w:numId w:val="17"/>
        </w:numPr>
        <w:autoSpaceDE w:val="0"/>
        <w:autoSpaceDN w:val="0"/>
        <w:adjustRightInd w:val="0"/>
        <w:spacing w:after="0"/>
        <w:jc w:val="both"/>
        <w:rPr>
          <w:rFonts w:cstheme="minorHAnsi"/>
          <w:sz w:val="24"/>
          <w:lang w:val="es-ES"/>
        </w:rPr>
      </w:pPr>
      <w:r w:rsidRPr="00457081">
        <w:rPr>
          <w:rFonts w:cstheme="minorHAnsi"/>
          <w:sz w:val="24"/>
          <w:lang w:val="es-ES"/>
        </w:rPr>
        <w:t>La</w:t>
      </w:r>
      <w:r w:rsidR="0058692C" w:rsidRPr="00457081">
        <w:rPr>
          <w:rFonts w:cstheme="minorHAnsi"/>
          <w:sz w:val="24"/>
          <w:lang w:val="es-ES"/>
        </w:rPr>
        <w:t xml:space="preserve"> CNG</w:t>
      </w:r>
      <w:r w:rsidRPr="00457081">
        <w:rPr>
          <w:rFonts w:cstheme="minorHAnsi"/>
          <w:sz w:val="24"/>
          <w:lang w:val="es-ES"/>
        </w:rPr>
        <w:t xml:space="preserve"> no ha logrado asumir su papel como </w:t>
      </w:r>
      <w:r w:rsidR="00A95368" w:rsidRPr="00457081">
        <w:rPr>
          <w:rFonts w:cstheme="minorHAnsi"/>
          <w:sz w:val="24"/>
          <w:lang w:val="es-ES"/>
        </w:rPr>
        <w:t xml:space="preserve">mecanismo sectorial de coordinación </w:t>
      </w:r>
      <w:r w:rsidRPr="00457081">
        <w:rPr>
          <w:rFonts w:cstheme="minorHAnsi"/>
          <w:sz w:val="24"/>
          <w:lang w:val="es-ES"/>
        </w:rPr>
        <w:t xml:space="preserve">de los esfuerzos vinculados a la gestión </w:t>
      </w:r>
      <w:r w:rsidR="0060174F" w:rsidRPr="00457081">
        <w:rPr>
          <w:rFonts w:cstheme="minorHAnsi"/>
          <w:sz w:val="24"/>
          <w:lang w:val="es-ES"/>
        </w:rPr>
        <w:t>ambientalmente racional de los productos químicos</w:t>
      </w:r>
      <w:r w:rsidRPr="00457081">
        <w:rPr>
          <w:rFonts w:cstheme="minorHAnsi"/>
          <w:sz w:val="24"/>
          <w:lang w:val="es-ES"/>
        </w:rPr>
        <w:t>. Dicho rol ha sido asumido por la UCP, la cual, a pesar de haber logrado progresos en materia de coordinación, ha tenido que destinar esfuerzos y recursos a tareas que deberían ser llevadas a cabo por la CNG.</w:t>
      </w:r>
    </w:p>
    <w:p w14:paraId="1421580C" w14:textId="6E419B4E" w:rsidR="002778C2" w:rsidRPr="00457081" w:rsidRDefault="005770C0" w:rsidP="00E37B61">
      <w:pPr>
        <w:pStyle w:val="ListParagraph"/>
        <w:numPr>
          <w:ilvl w:val="0"/>
          <w:numId w:val="20"/>
        </w:numPr>
        <w:autoSpaceDE w:val="0"/>
        <w:autoSpaceDN w:val="0"/>
        <w:adjustRightInd w:val="0"/>
        <w:spacing w:after="0"/>
        <w:jc w:val="both"/>
        <w:rPr>
          <w:rFonts w:cstheme="minorHAnsi"/>
          <w:sz w:val="24"/>
          <w:lang w:val="es-ES"/>
        </w:rPr>
      </w:pPr>
      <w:r w:rsidRPr="00457081">
        <w:rPr>
          <w:rFonts w:cstheme="minorHAnsi"/>
          <w:sz w:val="24"/>
          <w:lang w:val="es-ES"/>
        </w:rPr>
        <w:t>En el medio t</w:t>
      </w:r>
      <w:r w:rsidR="0045362D" w:rsidRPr="00457081">
        <w:rPr>
          <w:rFonts w:cstheme="minorHAnsi"/>
          <w:sz w:val="24"/>
          <w:lang w:val="es-ES"/>
        </w:rPr>
        <w:t>érmino de ejecución del proyecto, l</w:t>
      </w:r>
      <w:r w:rsidR="002715B4" w:rsidRPr="00457081">
        <w:rPr>
          <w:rFonts w:cstheme="minorHAnsi"/>
          <w:sz w:val="24"/>
          <w:lang w:val="es-ES"/>
        </w:rPr>
        <w:t xml:space="preserve">os productos </w:t>
      </w:r>
      <w:r w:rsidR="0045362D" w:rsidRPr="00457081">
        <w:rPr>
          <w:rFonts w:cstheme="minorHAnsi"/>
          <w:sz w:val="24"/>
          <w:lang w:val="es-ES"/>
        </w:rPr>
        <w:t>obtenidos</w:t>
      </w:r>
      <w:r w:rsidR="002715B4" w:rsidRPr="00457081">
        <w:rPr>
          <w:rFonts w:cstheme="minorHAnsi"/>
          <w:sz w:val="24"/>
          <w:lang w:val="es-ES"/>
        </w:rPr>
        <w:t xml:space="preserve"> han contribuido al logro de efectos</w:t>
      </w:r>
      <w:r w:rsidRPr="00457081">
        <w:rPr>
          <w:rFonts w:cstheme="minorHAnsi"/>
          <w:sz w:val="24"/>
          <w:lang w:val="es-ES"/>
        </w:rPr>
        <w:t xml:space="preserve"> esperados</w:t>
      </w:r>
      <w:r w:rsidR="0045362D" w:rsidRPr="00457081">
        <w:rPr>
          <w:rFonts w:cstheme="minorHAnsi"/>
          <w:sz w:val="24"/>
          <w:lang w:val="es-ES"/>
        </w:rPr>
        <w:t xml:space="preserve">. </w:t>
      </w:r>
      <w:r w:rsidR="0060174F" w:rsidRPr="00457081">
        <w:rPr>
          <w:rFonts w:cstheme="minorHAnsi"/>
          <w:sz w:val="24"/>
          <w:lang w:val="es-ES"/>
        </w:rPr>
        <w:t xml:space="preserve">La reducción de emisiones de dioxinas y furanos  por quema </w:t>
      </w:r>
      <w:r w:rsidR="0045362D" w:rsidRPr="00457081">
        <w:rPr>
          <w:rFonts w:cstheme="minorHAnsi"/>
          <w:sz w:val="24"/>
          <w:lang w:val="es-ES"/>
        </w:rPr>
        <w:t>de desechos sólidos</w:t>
      </w:r>
      <w:r w:rsidR="00C61037" w:rsidRPr="00457081">
        <w:rPr>
          <w:rFonts w:cstheme="minorHAnsi"/>
          <w:sz w:val="24"/>
          <w:lang w:val="es-ES"/>
        </w:rPr>
        <w:t>, la creación de normativas y políticas nacionales y los</w:t>
      </w:r>
      <w:r w:rsidR="0045362D" w:rsidRPr="00457081">
        <w:rPr>
          <w:rFonts w:cstheme="minorHAnsi"/>
          <w:sz w:val="24"/>
          <w:lang w:val="es-ES"/>
        </w:rPr>
        <w:t xml:space="preserve"> a</w:t>
      </w:r>
      <w:r w:rsidR="002778C2" w:rsidRPr="00457081">
        <w:rPr>
          <w:rFonts w:cstheme="minorHAnsi"/>
          <w:sz w:val="24"/>
          <w:lang w:val="es-ES"/>
        </w:rPr>
        <w:t xml:space="preserve">vances importantes </w:t>
      </w:r>
      <w:r w:rsidR="0045362D" w:rsidRPr="00457081">
        <w:rPr>
          <w:rFonts w:cstheme="minorHAnsi"/>
          <w:sz w:val="24"/>
          <w:lang w:val="es-ES"/>
        </w:rPr>
        <w:t xml:space="preserve">hacia la </w:t>
      </w:r>
      <w:r w:rsidR="002778C2" w:rsidRPr="00457081">
        <w:rPr>
          <w:rFonts w:cstheme="minorHAnsi"/>
          <w:sz w:val="24"/>
          <w:lang w:val="es-ES"/>
        </w:rPr>
        <w:t>generación de conocimientos</w:t>
      </w:r>
      <w:r w:rsidR="0045362D" w:rsidRPr="00457081">
        <w:rPr>
          <w:rFonts w:cstheme="minorHAnsi"/>
          <w:sz w:val="24"/>
          <w:lang w:val="es-ES"/>
        </w:rPr>
        <w:t xml:space="preserve"> mediante capacitaciones sobre el tema de</w:t>
      </w:r>
      <w:r w:rsidR="002778C2" w:rsidRPr="00457081">
        <w:rPr>
          <w:rFonts w:cstheme="minorHAnsi"/>
          <w:sz w:val="24"/>
          <w:lang w:val="es-ES"/>
        </w:rPr>
        <w:t xml:space="preserve"> productos químicos</w:t>
      </w:r>
      <w:r w:rsidR="00C61037" w:rsidRPr="00457081">
        <w:rPr>
          <w:rFonts w:cstheme="minorHAnsi"/>
          <w:sz w:val="24"/>
          <w:lang w:val="es-ES"/>
        </w:rPr>
        <w:t xml:space="preserve"> -</w:t>
      </w:r>
      <w:r w:rsidR="0045362D" w:rsidRPr="00457081">
        <w:rPr>
          <w:rFonts w:cstheme="minorHAnsi"/>
          <w:sz w:val="24"/>
          <w:lang w:val="es-ES"/>
        </w:rPr>
        <w:t xml:space="preserve">la que </w:t>
      </w:r>
      <w:r w:rsidR="002778C2" w:rsidRPr="00457081">
        <w:rPr>
          <w:rFonts w:cstheme="minorHAnsi"/>
          <w:sz w:val="24"/>
          <w:lang w:val="es-ES"/>
        </w:rPr>
        <w:t xml:space="preserve">ha beneficiado a los técnicos de las diferentes entidades que </w:t>
      </w:r>
      <w:r w:rsidR="0060174F" w:rsidRPr="00457081">
        <w:rPr>
          <w:rFonts w:cstheme="minorHAnsi"/>
          <w:sz w:val="24"/>
          <w:lang w:val="es-ES"/>
        </w:rPr>
        <w:t>vinculadas</w:t>
      </w:r>
      <w:r w:rsidR="00C61037" w:rsidRPr="00457081">
        <w:rPr>
          <w:rFonts w:cstheme="minorHAnsi"/>
          <w:sz w:val="24"/>
          <w:lang w:val="es-ES"/>
        </w:rPr>
        <w:t xml:space="preserve"> al proyecto- han contribuido, respectivamente</w:t>
      </w:r>
      <w:r w:rsidR="00542AB5" w:rsidRPr="00457081">
        <w:rPr>
          <w:rFonts w:cstheme="minorHAnsi"/>
          <w:sz w:val="24"/>
          <w:lang w:val="es-ES"/>
        </w:rPr>
        <w:t>,</w:t>
      </w:r>
      <w:r w:rsidR="00C61037" w:rsidRPr="00457081">
        <w:rPr>
          <w:rFonts w:cstheme="minorHAnsi"/>
          <w:sz w:val="24"/>
          <w:lang w:val="es-ES"/>
        </w:rPr>
        <w:t xml:space="preserve"> al logro de </w:t>
      </w:r>
      <w:r w:rsidR="0060174F" w:rsidRPr="00457081">
        <w:rPr>
          <w:rFonts w:cstheme="minorHAnsi"/>
          <w:sz w:val="24"/>
          <w:lang w:val="es-ES"/>
        </w:rPr>
        <w:t xml:space="preserve">todos </w:t>
      </w:r>
      <w:r w:rsidR="00542AB5" w:rsidRPr="00457081">
        <w:rPr>
          <w:rFonts w:cstheme="minorHAnsi"/>
          <w:sz w:val="24"/>
          <w:lang w:val="es-ES"/>
        </w:rPr>
        <w:t xml:space="preserve">los </w:t>
      </w:r>
      <w:r w:rsidR="00C61037" w:rsidRPr="00457081">
        <w:rPr>
          <w:rFonts w:cstheme="minorHAnsi"/>
          <w:sz w:val="24"/>
          <w:lang w:val="es-ES"/>
        </w:rPr>
        <w:t>resul</w:t>
      </w:r>
      <w:r w:rsidR="00542AB5" w:rsidRPr="00457081">
        <w:rPr>
          <w:rFonts w:cstheme="minorHAnsi"/>
          <w:sz w:val="24"/>
          <w:lang w:val="es-ES"/>
        </w:rPr>
        <w:t xml:space="preserve">tados </w:t>
      </w:r>
      <w:r w:rsidR="0060174F" w:rsidRPr="00457081">
        <w:rPr>
          <w:rFonts w:cstheme="minorHAnsi"/>
          <w:sz w:val="24"/>
          <w:lang w:val="es-ES"/>
        </w:rPr>
        <w:t>del proyecto.</w:t>
      </w:r>
      <w:r w:rsidR="00542AB5" w:rsidRPr="00457081">
        <w:rPr>
          <w:rFonts w:cstheme="minorHAnsi"/>
          <w:sz w:val="24"/>
          <w:lang w:val="es-ES"/>
        </w:rPr>
        <w:t xml:space="preserve"> </w:t>
      </w:r>
      <w:r w:rsidR="00164822" w:rsidRPr="00457081">
        <w:rPr>
          <w:rFonts w:cstheme="minorHAnsi"/>
          <w:sz w:val="24"/>
          <w:lang w:val="es-ES"/>
        </w:rPr>
        <w:t>El proyecto ha tenido que enfrentarse a factores del entorno que no se habían previsto</w:t>
      </w:r>
      <w:r w:rsidR="0095687B" w:rsidRPr="00457081">
        <w:rPr>
          <w:rFonts w:cstheme="minorHAnsi"/>
          <w:sz w:val="24"/>
          <w:lang w:val="es-ES"/>
        </w:rPr>
        <w:t xml:space="preserve"> durante la formulación del mismo</w:t>
      </w:r>
      <w:r w:rsidR="00164822" w:rsidRPr="00457081">
        <w:rPr>
          <w:rFonts w:cstheme="minorHAnsi"/>
          <w:sz w:val="24"/>
          <w:lang w:val="es-ES"/>
        </w:rPr>
        <w:t>. Uno de estos</w:t>
      </w:r>
      <w:r w:rsidR="0095687B" w:rsidRPr="00457081">
        <w:rPr>
          <w:rFonts w:cstheme="minorHAnsi"/>
          <w:sz w:val="24"/>
          <w:lang w:val="es-ES"/>
        </w:rPr>
        <w:t xml:space="preserve"> es</w:t>
      </w:r>
      <w:r w:rsidR="00164822" w:rsidRPr="00457081">
        <w:rPr>
          <w:rFonts w:cstheme="minorHAnsi"/>
          <w:sz w:val="24"/>
          <w:lang w:val="es-ES"/>
        </w:rPr>
        <w:t xml:space="preserve"> el desconocimiento </w:t>
      </w:r>
      <w:r w:rsidR="00DD26D0" w:rsidRPr="00457081">
        <w:rPr>
          <w:rFonts w:cstheme="minorHAnsi"/>
          <w:sz w:val="24"/>
          <w:lang w:val="es-ES"/>
        </w:rPr>
        <w:t xml:space="preserve">y poca visibilidad </w:t>
      </w:r>
      <w:r w:rsidR="00164822" w:rsidRPr="00457081">
        <w:rPr>
          <w:rFonts w:cstheme="minorHAnsi"/>
          <w:sz w:val="24"/>
          <w:lang w:val="es-ES"/>
        </w:rPr>
        <w:t xml:space="preserve">de la temática de </w:t>
      </w:r>
      <w:r w:rsidR="0060174F" w:rsidRPr="00457081">
        <w:rPr>
          <w:rFonts w:cstheme="minorHAnsi"/>
          <w:sz w:val="24"/>
          <w:lang w:val="es-ES"/>
        </w:rPr>
        <w:t xml:space="preserve">gestión de productos químicos (especialmente con lo referente a </w:t>
      </w:r>
      <w:r w:rsidR="003B237B" w:rsidRPr="00457081">
        <w:rPr>
          <w:rFonts w:cstheme="minorHAnsi"/>
          <w:sz w:val="24"/>
          <w:lang w:val="es-ES"/>
        </w:rPr>
        <w:t>COP</w:t>
      </w:r>
      <w:r w:rsidR="0060174F" w:rsidRPr="00457081">
        <w:rPr>
          <w:rFonts w:cstheme="minorHAnsi"/>
          <w:sz w:val="24"/>
          <w:lang w:val="es-ES"/>
        </w:rPr>
        <w:t>)</w:t>
      </w:r>
      <w:r w:rsidR="00164822" w:rsidRPr="00457081">
        <w:rPr>
          <w:rFonts w:cstheme="minorHAnsi"/>
          <w:sz w:val="24"/>
          <w:lang w:val="es-ES"/>
        </w:rPr>
        <w:t xml:space="preserve"> </w:t>
      </w:r>
      <w:r w:rsidR="0060174F" w:rsidRPr="00457081">
        <w:rPr>
          <w:rFonts w:cstheme="minorHAnsi"/>
          <w:sz w:val="24"/>
          <w:lang w:val="es-ES"/>
        </w:rPr>
        <w:t>p</w:t>
      </w:r>
      <w:r w:rsidR="00DD26D0" w:rsidRPr="00457081">
        <w:rPr>
          <w:rFonts w:cstheme="minorHAnsi"/>
          <w:sz w:val="24"/>
          <w:lang w:val="es-ES"/>
        </w:rPr>
        <w:t>o</w:t>
      </w:r>
      <w:r w:rsidR="0060174F" w:rsidRPr="00457081">
        <w:rPr>
          <w:rFonts w:cstheme="minorHAnsi"/>
          <w:sz w:val="24"/>
          <w:lang w:val="es-ES"/>
        </w:rPr>
        <w:t>r</w:t>
      </w:r>
      <w:r w:rsidR="00164822" w:rsidRPr="00457081">
        <w:rPr>
          <w:rFonts w:cstheme="minorHAnsi"/>
          <w:sz w:val="24"/>
          <w:lang w:val="es-ES"/>
        </w:rPr>
        <w:t xml:space="preserve"> </w:t>
      </w:r>
      <w:r w:rsidR="002778C2" w:rsidRPr="00457081">
        <w:rPr>
          <w:rFonts w:cstheme="minorHAnsi"/>
          <w:sz w:val="24"/>
          <w:lang w:val="es-ES"/>
        </w:rPr>
        <w:t xml:space="preserve">parte de </w:t>
      </w:r>
      <w:r w:rsidR="00DD26D0" w:rsidRPr="00457081">
        <w:rPr>
          <w:rFonts w:cstheme="minorHAnsi"/>
          <w:sz w:val="24"/>
          <w:lang w:val="es-ES"/>
        </w:rPr>
        <w:t xml:space="preserve">las </w:t>
      </w:r>
      <w:r w:rsidR="002778C2" w:rsidRPr="00457081">
        <w:rPr>
          <w:rFonts w:cstheme="minorHAnsi"/>
          <w:sz w:val="24"/>
          <w:lang w:val="es-ES"/>
        </w:rPr>
        <w:t>autoridades nacionales</w:t>
      </w:r>
      <w:r w:rsidR="00DD26D0" w:rsidRPr="00457081">
        <w:rPr>
          <w:rFonts w:cstheme="minorHAnsi"/>
          <w:sz w:val="24"/>
          <w:lang w:val="es-ES"/>
        </w:rPr>
        <w:t>.</w:t>
      </w:r>
      <w:r w:rsidR="00164822" w:rsidRPr="00457081">
        <w:rPr>
          <w:rFonts w:cstheme="minorHAnsi"/>
          <w:sz w:val="24"/>
          <w:lang w:val="es-ES"/>
        </w:rPr>
        <w:t xml:space="preserve"> </w:t>
      </w:r>
      <w:r w:rsidR="0095687B" w:rsidRPr="00457081">
        <w:rPr>
          <w:rFonts w:cstheme="minorHAnsi"/>
          <w:sz w:val="24"/>
          <w:lang w:val="es-ES"/>
        </w:rPr>
        <w:t xml:space="preserve"> Durante el proceso de implementación del proyecto, las actividades se han adaptado para dar respuesta y minimizar el efecto de factores externos no planificados. Por ejemplo, en el caso de las actividades de comunicación llevadas a cabo por las municipalidades en el marco del proyecto, se han analizado las ubicaciones de instalación de vallas  para evitar robos y daños.</w:t>
      </w:r>
      <w:r w:rsidR="0095687B" w:rsidRPr="00457081">
        <w:rPr>
          <w:rFonts w:cstheme="minorHAnsi"/>
          <w:lang w:val="es-ES"/>
        </w:rPr>
        <w:t xml:space="preserve"> </w:t>
      </w:r>
    </w:p>
    <w:p w14:paraId="5E3B707E" w14:textId="4025E598" w:rsidR="002778C2" w:rsidRPr="00457081" w:rsidRDefault="00164822" w:rsidP="00E37B61">
      <w:pPr>
        <w:pStyle w:val="ListParagraph"/>
        <w:numPr>
          <w:ilvl w:val="0"/>
          <w:numId w:val="20"/>
        </w:numPr>
        <w:autoSpaceDE w:val="0"/>
        <w:autoSpaceDN w:val="0"/>
        <w:adjustRightInd w:val="0"/>
        <w:spacing w:after="0"/>
        <w:jc w:val="both"/>
        <w:rPr>
          <w:rFonts w:cstheme="minorHAnsi"/>
          <w:sz w:val="24"/>
          <w:lang w:val="es-ES"/>
        </w:rPr>
      </w:pPr>
      <w:r w:rsidRPr="00457081">
        <w:rPr>
          <w:rFonts w:cstheme="minorHAnsi"/>
          <w:sz w:val="24"/>
          <w:lang w:val="es-ES"/>
        </w:rPr>
        <w:t>Los actores del proyecto coinciden en afirmar que l</w:t>
      </w:r>
      <w:r w:rsidR="002778C2" w:rsidRPr="00457081">
        <w:rPr>
          <w:rFonts w:cstheme="minorHAnsi"/>
          <w:sz w:val="24"/>
          <w:lang w:val="es-ES"/>
        </w:rPr>
        <w:t>os fondos se han invertido de acuerdo a las n</w:t>
      </w:r>
      <w:r w:rsidRPr="00457081">
        <w:rPr>
          <w:rFonts w:cstheme="minorHAnsi"/>
          <w:sz w:val="24"/>
          <w:lang w:val="es-ES"/>
        </w:rPr>
        <w:t>ecesidades identificadas y a la mayoría de las</w:t>
      </w:r>
      <w:r w:rsidR="002778C2" w:rsidRPr="00457081">
        <w:rPr>
          <w:rFonts w:cstheme="minorHAnsi"/>
          <w:sz w:val="24"/>
          <w:lang w:val="es-ES"/>
        </w:rPr>
        <w:t xml:space="preserve"> actividades que se han planificado</w:t>
      </w:r>
      <w:r w:rsidRPr="00457081">
        <w:rPr>
          <w:rFonts w:cstheme="minorHAnsi"/>
          <w:sz w:val="24"/>
          <w:lang w:val="es-ES"/>
        </w:rPr>
        <w:t xml:space="preserve">. Como se ha mencionado, </w:t>
      </w:r>
      <w:r w:rsidR="006A57DF" w:rsidRPr="00457081">
        <w:rPr>
          <w:rFonts w:cstheme="minorHAnsi"/>
          <w:sz w:val="24"/>
          <w:lang w:val="es-ES"/>
        </w:rPr>
        <w:t xml:space="preserve">sin embargo, </w:t>
      </w:r>
      <w:r w:rsidRPr="00457081">
        <w:rPr>
          <w:rFonts w:cstheme="minorHAnsi"/>
          <w:sz w:val="24"/>
          <w:lang w:val="es-ES"/>
        </w:rPr>
        <w:t>la costo-efectividad de las actividades de eliminación</w:t>
      </w:r>
      <w:r w:rsidR="006A57DF" w:rsidRPr="00457081">
        <w:rPr>
          <w:rFonts w:cstheme="minorHAnsi"/>
          <w:sz w:val="24"/>
          <w:lang w:val="es-ES"/>
        </w:rPr>
        <w:t xml:space="preserve"> persiste</w:t>
      </w:r>
      <w:r w:rsidRPr="00457081">
        <w:rPr>
          <w:rFonts w:cstheme="minorHAnsi"/>
          <w:sz w:val="24"/>
          <w:lang w:val="es-ES"/>
        </w:rPr>
        <w:t xml:space="preserve"> como ventana de oportunidad para completar la cadena de resultados del proyecto una vez que este llegue a su fin. Para lograr los avances  deseados en la eliminación de COP, se debe contar con una buena organización operativa desde la asignación de insumos y recursos, hasta la medición de cambios en la calidad de vida de las personas como resultado de la eliminación de l</w:t>
      </w:r>
      <w:r w:rsidR="00DD26D0" w:rsidRPr="00457081">
        <w:rPr>
          <w:rFonts w:cstheme="minorHAnsi"/>
          <w:sz w:val="24"/>
          <w:lang w:val="es-ES"/>
        </w:rPr>
        <w:t>a</w:t>
      </w:r>
      <w:r w:rsidRPr="00457081">
        <w:rPr>
          <w:rFonts w:cstheme="minorHAnsi"/>
          <w:sz w:val="24"/>
          <w:lang w:val="es-ES"/>
        </w:rPr>
        <w:t xml:space="preserve">s </w:t>
      </w:r>
      <w:r w:rsidR="00DD26D0" w:rsidRPr="00457081">
        <w:rPr>
          <w:rFonts w:cstheme="minorHAnsi"/>
          <w:sz w:val="24"/>
          <w:lang w:val="es-ES"/>
        </w:rPr>
        <w:t xml:space="preserve">existencias de </w:t>
      </w:r>
      <w:r w:rsidR="003B237B" w:rsidRPr="00457081">
        <w:rPr>
          <w:rFonts w:cstheme="minorHAnsi"/>
          <w:sz w:val="24"/>
          <w:lang w:val="es-ES"/>
        </w:rPr>
        <w:t>COP</w:t>
      </w:r>
      <w:r w:rsidR="00DD26D0" w:rsidRPr="00457081">
        <w:rPr>
          <w:rFonts w:cstheme="minorHAnsi"/>
          <w:sz w:val="24"/>
          <w:lang w:val="es-ES"/>
        </w:rPr>
        <w:t>.</w:t>
      </w:r>
      <w:r w:rsidRPr="00457081">
        <w:rPr>
          <w:rFonts w:cstheme="minorHAnsi"/>
          <w:sz w:val="24"/>
          <w:lang w:val="es-ES"/>
        </w:rPr>
        <w:t xml:space="preserve"> . </w:t>
      </w:r>
    </w:p>
    <w:p w14:paraId="29576B17" w14:textId="77777777" w:rsidR="006A57DF" w:rsidRPr="00457081" w:rsidRDefault="006A57DF" w:rsidP="00E37B61">
      <w:pPr>
        <w:pStyle w:val="ListParagraph"/>
        <w:numPr>
          <w:ilvl w:val="0"/>
          <w:numId w:val="20"/>
        </w:numPr>
        <w:autoSpaceDE w:val="0"/>
        <w:autoSpaceDN w:val="0"/>
        <w:adjustRightInd w:val="0"/>
        <w:spacing w:after="0"/>
        <w:jc w:val="both"/>
        <w:rPr>
          <w:rFonts w:cstheme="minorHAnsi"/>
          <w:sz w:val="24"/>
          <w:lang w:val="es-ES"/>
        </w:rPr>
      </w:pPr>
      <w:r w:rsidRPr="00457081">
        <w:rPr>
          <w:rFonts w:cstheme="minorHAnsi"/>
          <w:sz w:val="24"/>
          <w:lang w:val="es-ES"/>
        </w:rPr>
        <w:t>El fortalecimiento institucional, uno de los resultados previstos con mayores avances, es un elemento clave para la sostenibilidad de los beneficios del proyecto, pues el mismo genera voluntad política y apropiación</w:t>
      </w:r>
      <w:r w:rsidR="00E92D87" w:rsidRPr="00457081">
        <w:rPr>
          <w:rFonts w:cstheme="minorHAnsi"/>
          <w:sz w:val="24"/>
          <w:lang w:val="es-ES"/>
        </w:rPr>
        <w:t>.</w:t>
      </w:r>
    </w:p>
    <w:p w14:paraId="19B4189D" w14:textId="77777777" w:rsidR="003C7106" w:rsidRPr="00457081" w:rsidRDefault="003D4FF7" w:rsidP="00E37B61">
      <w:pPr>
        <w:pStyle w:val="ListParagraph"/>
        <w:numPr>
          <w:ilvl w:val="0"/>
          <w:numId w:val="20"/>
        </w:numPr>
        <w:autoSpaceDE w:val="0"/>
        <w:autoSpaceDN w:val="0"/>
        <w:adjustRightInd w:val="0"/>
        <w:spacing w:after="0"/>
        <w:jc w:val="both"/>
        <w:rPr>
          <w:rFonts w:cstheme="minorHAnsi"/>
          <w:b/>
          <w:sz w:val="24"/>
          <w:lang w:val="es-ES"/>
        </w:rPr>
      </w:pPr>
      <w:r w:rsidRPr="00457081">
        <w:rPr>
          <w:rFonts w:cstheme="minorHAnsi"/>
          <w:sz w:val="24"/>
          <w:lang w:val="es-ES"/>
        </w:rPr>
        <w:t>El logro de resultados no previsto ha generado externalidades positivas</w:t>
      </w:r>
      <w:r w:rsidR="003C7106" w:rsidRPr="00457081">
        <w:rPr>
          <w:rFonts w:cstheme="minorHAnsi"/>
          <w:sz w:val="24"/>
          <w:lang w:val="es-ES"/>
        </w:rPr>
        <w:t xml:space="preserve"> para las instituciones estatales, la empresa privada, la coordinación del proyecto y la academia,</w:t>
      </w:r>
      <w:r w:rsidRPr="00457081">
        <w:rPr>
          <w:rFonts w:cstheme="minorHAnsi"/>
          <w:sz w:val="24"/>
          <w:lang w:val="es-ES"/>
        </w:rPr>
        <w:t xml:space="preserve"> como las mejoras en la eficiencia del servicio eléctrico, el uso de los inventarios de PCB como herramienta de planificación institucional  y no como un simple requerimiento </w:t>
      </w:r>
      <w:r w:rsidR="001030B0" w:rsidRPr="00457081">
        <w:rPr>
          <w:rFonts w:cstheme="minorHAnsi"/>
          <w:sz w:val="24"/>
          <w:lang w:val="es-ES"/>
        </w:rPr>
        <w:t>técnico/legal</w:t>
      </w:r>
      <w:r w:rsidR="003C7106" w:rsidRPr="00457081">
        <w:rPr>
          <w:rFonts w:cstheme="minorHAnsi"/>
          <w:sz w:val="24"/>
          <w:lang w:val="es-ES"/>
        </w:rPr>
        <w:t xml:space="preserve">, </w:t>
      </w:r>
      <w:r w:rsidRPr="00457081">
        <w:rPr>
          <w:rFonts w:cstheme="minorHAnsi"/>
          <w:sz w:val="24"/>
          <w:lang w:val="es-ES"/>
        </w:rPr>
        <w:t>la</w:t>
      </w:r>
      <w:r w:rsidR="003C7106" w:rsidRPr="00457081">
        <w:rPr>
          <w:rFonts w:cstheme="minorHAnsi"/>
          <w:sz w:val="24"/>
          <w:lang w:val="es-ES"/>
        </w:rPr>
        <w:t>s mejoras de coordinación interna en la UCP a raíz de la</w:t>
      </w:r>
      <w:r w:rsidRPr="00457081">
        <w:rPr>
          <w:rFonts w:cstheme="minorHAnsi"/>
          <w:sz w:val="24"/>
          <w:lang w:val="es-ES"/>
        </w:rPr>
        <w:t xml:space="preserve"> creación de unidades eficientes</w:t>
      </w:r>
      <w:r w:rsidR="003C7106" w:rsidRPr="00457081">
        <w:rPr>
          <w:rFonts w:cstheme="minorHAnsi"/>
          <w:sz w:val="24"/>
          <w:lang w:val="es-ES"/>
        </w:rPr>
        <w:t xml:space="preserve"> dentro de la misma y </w:t>
      </w:r>
      <w:r w:rsidR="001030B0" w:rsidRPr="00457081">
        <w:rPr>
          <w:rFonts w:cstheme="minorHAnsi"/>
          <w:sz w:val="24"/>
          <w:lang w:val="es-ES"/>
        </w:rPr>
        <w:t xml:space="preserve">el </w:t>
      </w:r>
      <w:r w:rsidR="003C7106" w:rsidRPr="00457081">
        <w:rPr>
          <w:rFonts w:cstheme="minorHAnsi"/>
          <w:sz w:val="24"/>
          <w:lang w:val="es-ES"/>
        </w:rPr>
        <w:t xml:space="preserve"> programa de </w:t>
      </w:r>
      <w:r w:rsidR="001030B0" w:rsidRPr="00457081">
        <w:rPr>
          <w:rFonts w:cstheme="minorHAnsi"/>
          <w:sz w:val="24"/>
          <w:lang w:val="es-ES"/>
        </w:rPr>
        <w:t xml:space="preserve">especialización </w:t>
      </w:r>
      <w:r w:rsidR="003C7106" w:rsidRPr="00457081">
        <w:rPr>
          <w:rFonts w:cstheme="minorHAnsi"/>
          <w:sz w:val="24"/>
          <w:lang w:val="es-ES"/>
        </w:rPr>
        <w:t xml:space="preserve">en </w:t>
      </w:r>
      <w:r w:rsidR="001030B0" w:rsidRPr="00457081">
        <w:rPr>
          <w:rFonts w:cstheme="minorHAnsi"/>
          <w:sz w:val="24"/>
          <w:lang w:val="es-ES"/>
        </w:rPr>
        <w:t xml:space="preserve">control y </w:t>
      </w:r>
      <w:r w:rsidR="003C7106" w:rsidRPr="00457081">
        <w:rPr>
          <w:rFonts w:cstheme="minorHAnsi"/>
          <w:sz w:val="24"/>
          <w:lang w:val="es-ES"/>
        </w:rPr>
        <w:t xml:space="preserve">gestión </w:t>
      </w:r>
      <w:r w:rsidR="001030B0" w:rsidRPr="00457081">
        <w:rPr>
          <w:rFonts w:cstheme="minorHAnsi"/>
          <w:sz w:val="24"/>
          <w:lang w:val="es-ES"/>
        </w:rPr>
        <w:t>ambiental de productos químico</w:t>
      </w:r>
      <w:r w:rsidR="00E92D87" w:rsidRPr="00457081">
        <w:rPr>
          <w:rFonts w:cstheme="minorHAnsi"/>
          <w:sz w:val="24"/>
          <w:lang w:val="es-ES"/>
        </w:rPr>
        <w:t>s</w:t>
      </w:r>
      <w:r w:rsidR="003C7106" w:rsidRPr="00457081">
        <w:rPr>
          <w:rFonts w:cstheme="minorHAnsi"/>
          <w:sz w:val="24"/>
          <w:lang w:val="es-ES"/>
        </w:rPr>
        <w:t xml:space="preserve"> de s </w:t>
      </w:r>
      <w:r w:rsidR="001030B0" w:rsidRPr="00457081">
        <w:rPr>
          <w:rFonts w:cstheme="minorHAnsi"/>
          <w:sz w:val="24"/>
          <w:lang w:val="es-ES"/>
        </w:rPr>
        <w:t>con UNITEC</w:t>
      </w:r>
      <w:r w:rsidR="003C7106" w:rsidRPr="00457081">
        <w:rPr>
          <w:rFonts w:cstheme="minorHAnsi"/>
          <w:sz w:val="24"/>
          <w:lang w:val="es-ES"/>
        </w:rPr>
        <w:t>.</w:t>
      </w:r>
    </w:p>
    <w:p w14:paraId="2D210EE9" w14:textId="77777777" w:rsidR="0007423E" w:rsidRPr="00457081" w:rsidRDefault="0050624A" w:rsidP="00E37B61">
      <w:pPr>
        <w:pStyle w:val="ListParagraph"/>
        <w:numPr>
          <w:ilvl w:val="0"/>
          <w:numId w:val="23"/>
        </w:numPr>
        <w:autoSpaceDE w:val="0"/>
        <w:autoSpaceDN w:val="0"/>
        <w:adjustRightInd w:val="0"/>
        <w:spacing w:after="0"/>
        <w:jc w:val="both"/>
        <w:rPr>
          <w:rFonts w:cstheme="minorHAnsi"/>
          <w:sz w:val="24"/>
          <w:lang w:val="es-ES"/>
        </w:rPr>
      </w:pPr>
      <w:r w:rsidRPr="00457081">
        <w:rPr>
          <w:rFonts w:cstheme="minorHAnsi"/>
          <w:sz w:val="24"/>
          <w:lang w:val="es-ES"/>
        </w:rPr>
        <w:t xml:space="preserve">La falta de una clara estrategia de salida del proyecto y de </w:t>
      </w:r>
      <w:r w:rsidR="00400FFE" w:rsidRPr="00457081">
        <w:rPr>
          <w:rFonts w:cstheme="minorHAnsi"/>
          <w:sz w:val="24"/>
          <w:lang w:val="es-ES"/>
        </w:rPr>
        <w:t xml:space="preserve">acciones </w:t>
      </w:r>
      <w:r w:rsidRPr="00457081">
        <w:rPr>
          <w:rFonts w:cstheme="minorHAnsi"/>
          <w:sz w:val="24"/>
          <w:lang w:val="es-ES"/>
        </w:rPr>
        <w:t>de parte del Gobierno para fortalecer al CESCCO con recursos locales podría constituir una barrera para la sostenibilidad de las actividades del proyecto.</w:t>
      </w:r>
      <w:r w:rsidR="0007423E" w:rsidRPr="00457081">
        <w:rPr>
          <w:rFonts w:cstheme="minorHAnsi"/>
          <w:sz w:val="24"/>
          <w:lang w:val="es-ES"/>
        </w:rPr>
        <w:t xml:space="preserve"> Es requerido que dicha estrategia considere la formación de un comité de salida, líneas para reforzar la integración y transferencia del proyecto, un plan de trabajo de salida y consideraciones para cierres logísticos y administrativos.</w:t>
      </w:r>
    </w:p>
    <w:p w14:paraId="6845CC3F" w14:textId="77777777" w:rsidR="002778C2" w:rsidRPr="00457081" w:rsidRDefault="0050624A" w:rsidP="00E37B61">
      <w:pPr>
        <w:pStyle w:val="ListParagraph"/>
        <w:numPr>
          <w:ilvl w:val="0"/>
          <w:numId w:val="20"/>
        </w:numPr>
        <w:autoSpaceDE w:val="0"/>
        <w:autoSpaceDN w:val="0"/>
        <w:adjustRightInd w:val="0"/>
        <w:spacing w:after="0"/>
        <w:jc w:val="both"/>
        <w:rPr>
          <w:rFonts w:cstheme="minorHAnsi"/>
          <w:sz w:val="24"/>
          <w:lang w:val="es-ES"/>
        </w:rPr>
      </w:pPr>
      <w:r w:rsidRPr="00457081">
        <w:rPr>
          <w:rFonts w:cstheme="minorHAnsi"/>
          <w:sz w:val="24"/>
          <w:lang w:val="es-ES"/>
        </w:rPr>
        <w:t>La sostenibilidad del proyecto está amenazada por considerab</w:t>
      </w:r>
      <w:r w:rsidR="00406AF0" w:rsidRPr="00457081">
        <w:rPr>
          <w:rFonts w:cstheme="minorHAnsi"/>
          <w:sz w:val="24"/>
          <w:lang w:val="es-ES"/>
        </w:rPr>
        <w:t xml:space="preserve">les riesgos vinculados a retrasos de la CNG en asumir su rol coordinador </w:t>
      </w:r>
      <w:r w:rsidR="00013EE8" w:rsidRPr="00457081">
        <w:rPr>
          <w:rFonts w:cstheme="minorHAnsi"/>
          <w:sz w:val="24"/>
          <w:lang w:val="es-ES"/>
        </w:rPr>
        <w:t>.</w:t>
      </w:r>
      <w:r w:rsidR="00406AF0" w:rsidRPr="00457081">
        <w:rPr>
          <w:rFonts w:cstheme="minorHAnsi"/>
          <w:sz w:val="24"/>
          <w:lang w:val="es-ES"/>
        </w:rPr>
        <w:t xml:space="preserve">. Por otro lado, existen factores que pueden constituir fortalezas para lograr que el país asuma las actividades del proyecto una vez que este termine. Estas parten a la consolidación de convenios inter-institucionales como vehículos para mejorar la coordinación, la replicación de experiencias de </w:t>
      </w:r>
      <w:r w:rsidR="000727C9" w:rsidRPr="00457081">
        <w:rPr>
          <w:rFonts w:cstheme="minorHAnsi"/>
          <w:sz w:val="24"/>
          <w:lang w:val="es-ES"/>
        </w:rPr>
        <w:t xml:space="preserve">inserción </w:t>
      </w:r>
      <w:r w:rsidR="00406AF0" w:rsidRPr="00457081">
        <w:rPr>
          <w:rFonts w:cstheme="minorHAnsi"/>
          <w:sz w:val="24"/>
          <w:lang w:val="es-ES"/>
        </w:rPr>
        <w:t xml:space="preserve">del tema de </w:t>
      </w:r>
      <w:r w:rsidR="000727C9" w:rsidRPr="00457081">
        <w:rPr>
          <w:rFonts w:cstheme="minorHAnsi"/>
          <w:sz w:val="24"/>
          <w:lang w:val="es-ES"/>
        </w:rPr>
        <w:t>G</w:t>
      </w:r>
      <w:r w:rsidR="00EC2178" w:rsidRPr="00457081">
        <w:rPr>
          <w:rFonts w:cstheme="minorHAnsi"/>
          <w:sz w:val="24"/>
          <w:lang w:val="es-ES"/>
        </w:rPr>
        <w:t>AR</w:t>
      </w:r>
      <w:r w:rsidR="000727C9" w:rsidRPr="00457081">
        <w:rPr>
          <w:rFonts w:cstheme="minorHAnsi"/>
          <w:sz w:val="24"/>
          <w:lang w:val="es-ES"/>
        </w:rPr>
        <w:t xml:space="preserve"> de P</w:t>
      </w:r>
      <w:r w:rsidR="00EC2178" w:rsidRPr="00457081">
        <w:rPr>
          <w:rFonts w:cstheme="minorHAnsi"/>
          <w:sz w:val="24"/>
          <w:lang w:val="es-ES"/>
        </w:rPr>
        <w:t xml:space="preserve">roductos </w:t>
      </w:r>
      <w:r w:rsidR="000727C9" w:rsidRPr="00457081">
        <w:rPr>
          <w:rFonts w:cstheme="minorHAnsi"/>
          <w:sz w:val="24"/>
          <w:lang w:val="es-ES"/>
        </w:rPr>
        <w:t>Q</w:t>
      </w:r>
      <w:r w:rsidR="00EC2178" w:rsidRPr="00457081">
        <w:rPr>
          <w:rFonts w:cstheme="minorHAnsi"/>
          <w:sz w:val="24"/>
          <w:lang w:val="es-ES"/>
        </w:rPr>
        <w:t>uímicos</w:t>
      </w:r>
      <w:r w:rsidR="000727C9" w:rsidRPr="00457081">
        <w:rPr>
          <w:rFonts w:cstheme="minorHAnsi"/>
          <w:sz w:val="24"/>
          <w:lang w:val="es-ES"/>
        </w:rPr>
        <w:t xml:space="preserve"> </w:t>
      </w:r>
      <w:r w:rsidR="00406AF0" w:rsidRPr="00457081">
        <w:rPr>
          <w:rFonts w:cstheme="minorHAnsi"/>
          <w:sz w:val="24"/>
          <w:lang w:val="es-ES"/>
        </w:rPr>
        <w:t xml:space="preserve">en </w:t>
      </w:r>
      <w:r w:rsidR="00603318" w:rsidRPr="00457081">
        <w:rPr>
          <w:rFonts w:cstheme="minorHAnsi"/>
          <w:sz w:val="24"/>
          <w:lang w:val="es-ES"/>
        </w:rPr>
        <w:t>centros educativos</w:t>
      </w:r>
      <w:r w:rsidR="002A5358" w:rsidRPr="00457081">
        <w:rPr>
          <w:rFonts w:cstheme="minorHAnsi"/>
          <w:sz w:val="24"/>
          <w:lang w:val="es-ES"/>
        </w:rPr>
        <w:t xml:space="preserve"> (desde la educación básica (séptimo a noveno grado) hasta la educación media (décimo a onceavo grado))</w:t>
      </w:r>
      <w:r w:rsidR="00406AF0" w:rsidRPr="00457081">
        <w:rPr>
          <w:rFonts w:cstheme="minorHAnsi"/>
          <w:sz w:val="24"/>
          <w:lang w:val="es-ES"/>
        </w:rPr>
        <w:t xml:space="preserve"> como elemento que garantiza la apropiación del tema por parte de futuras generaciones y las acciones de los gobiernos locales como agentes multiplicadores de buenas prácticas.</w:t>
      </w:r>
    </w:p>
    <w:p w14:paraId="58B9714A" w14:textId="77777777" w:rsidR="002A5358" w:rsidRPr="00457081" w:rsidRDefault="002A5358" w:rsidP="00E37B61">
      <w:pPr>
        <w:pStyle w:val="ListParagraph"/>
        <w:numPr>
          <w:ilvl w:val="0"/>
          <w:numId w:val="20"/>
        </w:numPr>
        <w:jc w:val="both"/>
        <w:rPr>
          <w:rFonts w:cstheme="minorHAnsi"/>
          <w:sz w:val="24"/>
          <w:lang w:val="es-ES"/>
        </w:rPr>
      </w:pPr>
      <w:r w:rsidRPr="00457081">
        <w:rPr>
          <w:rFonts w:cstheme="minorHAnsi"/>
          <w:sz w:val="24"/>
          <w:lang w:val="es-ES"/>
        </w:rPr>
        <w:t>El proyecto identifica claramente que la sostenibilidad a largo plazo sólo podrá garantizarse por medio del fortalecimiento  de las capacidades institucionales, concretizada puntualmente en la figura del Comité Nacional de Gestión</w:t>
      </w:r>
      <w:r w:rsidR="001030B0" w:rsidRPr="00457081">
        <w:rPr>
          <w:rFonts w:cstheme="minorHAnsi"/>
          <w:sz w:val="24"/>
          <w:lang w:val="es-ES"/>
        </w:rPr>
        <w:t xml:space="preserve"> y de la Autoridad Nacional Competente (SERNA) quien también rige como Secretaria Ejecutiva de la CNG además de ser punto focal de todos los convenios en materia de productos químicos</w:t>
      </w:r>
      <w:r w:rsidR="00E92D87" w:rsidRPr="00457081">
        <w:rPr>
          <w:rFonts w:cstheme="minorHAnsi"/>
          <w:sz w:val="24"/>
          <w:lang w:val="es-ES"/>
        </w:rPr>
        <w:t xml:space="preserve"> suscritos por el país</w:t>
      </w:r>
      <w:r w:rsidRPr="00457081">
        <w:rPr>
          <w:rFonts w:cstheme="minorHAnsi"/>
          <w:sz w:val="24"/>
          <w:lang w:val="es-ES"/>
        </w:rPr>
        <w:t>.</w:t>
      </w:r>
    </w:p>
    <w:p w14:paraId="5D3C0D01" w14:textId="77777777" w:rsidR="002A4CA0" w:rsidRPr="00457081" w:rsidRDefault="002A4CA0" w:rsidP="00E37B61">
      <w:pPr>
        <w:pStyle w:val="Heading2"/>
        <w:numPr>
          <w:ilvl w:val="1"/>
          <w:numId w:val="22"/>
        </w:numPr>
        <w:jc w:val="both"/>
        <w:rPr>
          <w:rFonts w:asciiTheme="minorHAnsi" w:hAnsiTheme="minorHAnsi" w:cstheme="minorHAnsi"/>
          <w:lang w:val="es-ES"/>
        </w:rPr>
      </w:pPr>
      <w:bookmarkStart w:id="127" w:name="_Toc393487994"/>
      <w:bookmarkStart w:id="128" w:name="_Toc399365368"/>
      <w:r w:rsidRPr="00457081">
        <w:rPr>
          <w:rFonts w:asciiTheme="minorHAnsi" w:hAnsiTheme="minorHAnsi" w:cstheme="minorHAnsi"/>
          <w:lang w:val="es-ES"/>
        </w:rPr>
        <w:t>Recomendaciones</w:t>
      </w:r>
      <w:bookmarkEnd w:id="127"/>
      <w:bookmarkEnd w:id="128"/>
    </w:p>
    <w:p w14:paraId="63CBD97F" w14:textId="77777777" w:rsidR="002A4CA0" w:rsidRPr="00457081" w:rsidRDefault="002A4CA0" w:rsidP="002A4CA0">
      <w:pPr>
        <w:pStyle w:val="ListParagraph"/>
        <w:autoSpaceDE w:val="0"/>
        <w:autoSpaceDN w:val="0"/>
        <w:adjustRightInd w:val="0"/>
        <w:spacing w:after="0" w:line="240" w:lineRule="auto"/>
        <w:ind w:left="360"/>
        <w:jc w:val="both"/>
        <w:rPr>
          <w:rFonts w:cstheme="minorHAnsi"/>
          <w:sz w:val="24"/>
          <w:lang w:val="es-ES"/>
        </w:rPr>
      </w:pPr>
    </w:p>
    <w:p w14:paraId="1E63B9D3" w14:textId="77777777" w:rsidR="00CC4D66" w:rsidRPr="00457081" w:rsidRDefault="002778C2" w:rsidP="002778C2">
      <w:pPr>
        <w:pStyle w:val="Heading3"/>
        <w:spacing w:before="0" w:line="240" w:lineRule="auto"/>
        <w:jc w:val="both"/>
        <w:rPr>
          <w:rFonts w:asciiTheme="minorHAnsi" w:hAnsiTheme="minorHAnsi" w:cstheme="minorHAnsi"/>
          <w:sz w:val="24"/>
          <w:lang w:val="es-ES"/>
        </w:rPr>
      </w:pPr>
      <w:bookmarkStart w:id="129" w:name="_Toc393487995"/>
      <w:bookmarkStart w:id="130" w:name="_Toc399365369"/>
      <w:r w:rsidRPr="00457081">
        <w:rPr>
          <w:rFonts w:asciiTheme="minorHAnsi" w:hAnsiTheme="minorHAnsi" w:cstheme="minorHAnsi"/>
          <w:sz w:val="24"/>
          <w:lang w:val="es-ES"/>
        </w:rPr>
        <w:t xml:space="preserve">4.2.1 </w:t>
      </w:r>
      <w:r w:rsidR="00CC4D66" w:rsidRPr="00457081">
        <w:rPr>
          <w:rFonts w:asciiTheme="minorHAnsi" w:hAnsiTheme="minorHAnsi" w:cstheme="minorHAnsi"/>
          <w:sz w:val="24"/>
          <w:lang w:val="es-ES"/>
        </w:rPr>
        <w:t>Medidas correctivas para el diseño, la ejecución, seguimiento y evaluación del proyecto</w:t>
      </w:r>
      <w:bookmarkEnd w:id="129"/>
      <w:bookmarkEnd w:id="130"/>
      <w:r w:rsidR="00CC4D66" w:rsidRPr="00457081">
        <w:rPr>
          <w:rFonts w:asciiTheme="minorHAnsi" w:hAnsiTheme="minorHAnsi" w:cstheme="minorHAnsi"/>
          <w:sz w:val="24"/>
          <w:lang w:val="es-ES"/>
        </w:rPr>
        <w:t xml:space="preserve"> </w:t>
      </w:r>
    </w:p>
    <w:p w14:paraId="72DCA193" w14:textId="055F3E56" w:rsidR="006D514E" w:rsidRPr="00457081" w:rsidRDefault="006D514E" w:rsidP="00E37B61">
      <w:pPr>
        <w:pStyle w:val="ListParagraph"/>
        <w:numPr>
          <w:ilvl w:val="0"/>
          <w:numId w:val="25"/>
        </w:numPr>
        <w:autoSpaceDE w:val="0"/>
        <w:autoSpaceDN w:val="0"/>
        <w:adjustRightInd w:val="0"/>
        <w:spacing w:after="0"/>
        <w:jc w:val="both"/>
        <w:rPr>
          <w:rFonts w:cstheme="minorHAnsi"/>
          <w:sz w:val="24"/>
          <w:lang w:val="es-ES"/>
        </w:rPr>
      </w:pPr>
      <w:r w:rsidRPr="00457081">
        <w:rPr>
          <w:rFonts w:cstheme="minorHAnsi"/>
          <w:sz w:val="24"/>
          <w:lang w:val="es-ES"/>
        </w:rPr>
        <w:t>El Estado Hondureño tiene que mostrar voluntad política por m</w:t>
      </w:r>
      <w:r w:rsidR="000177C3" w:rsidRPr="00457081">
        <w:rPr>
          <w:rFonts w:cstheme="minorHAnsi"/>
          <w:sz w:val="24"/>
          <w:lang w:val="es-ES"/>
        </w:rPr>
        <w:t>edio de un fortalecimiento de CESCCO y del</w:t>
      </w:r>
      <w:r w:rsidRPr="00457081">
        <w:rPr>
          <w:rFonts w:cstheme="minorHAnsi"/>
          <w:sz w:val="24"/>
          <w:lang w:val="es-ES"/>
        </w:rPr>
        <w:t xml:space="preserve"> </w:t>
      </w:r>
      <w:r w:rsidR="00400FFE" w:rsidRPr="00457081">
        <w:rPr>
          <w:rFonts w:cstheme="minorHAnsi"/>
          <w:sz w:val="24"/>
          <w:lang w:val="es-ES"/>
        </w:rPr>
        <w:t xml:space="preserve">Departamento </w:t>
      </w:r>
      <w:r w:rsidRPr="00457081">
        <w:rPr>
          <w:rFonts w:cstheme="minorHAnsi"/>
          <w:sz w:val="24"/>
          <w:lang w:val="es-ES"/>
        </w:rPr>
        <w:t>d</w:t>
      </w:r>
      <w:r w:rsidR="0073366D" w:rsidRPr="00457081">
        <w:rPr>
          <w:rFonts w:cstheme="minorHAnsi"/>
          <w:sz w:val="24"/>
          <w:lang w:val="es-ES"/>
        </w:rPr>
        <w:t>e Gestión de Productos Químico</w:t>
      </w:r>
      <w:r w:rsidR="00400FFE" w:rsidRPr="00457081">
        <w:rPr>
          <w:rFonts w:cstheme="minorHAnsi"/>
          <w:sz w:val="24"/>
          <w:lang w:val="es-ES"/>
        </w:rPr>
        <w:t>s</w:t>
      </w:r>
      <w:r w:rsidR="0073366D" w:rsidRPr="00457081">
        <w:rPr>
          <w:rFonts w:cstheme="minorHAnsi"/>
          <w:sz w:val="24"/>
          <w:lang w:val="es-ES"/>
        </w:rPr>
        <w:t xml:space="preserve"> </w:t>
      </w:r>
      <w:r w:rsidRPr="00457081">
        <w:rPr>
          <w:rFonts w:cstheme="minorHAnsi"/>
          <w:sz w:val="24"/>
          <w:lang w:val="es-ES"/>
        </w:rPr>
        <w:t>para asegurar la sostenibilidad de la intervención</w:t>
      </w:r>
      <w:r w:rsidR="0073366D" w:rsidRPr="00457081">
        <w:rPr>
          <w:rFonts w:cstheme="minorHAnsi"/>
          <w:sz w:val="24"/>
          <w:lang w:val="es-ES"/>
        </w:rPr>
        <w:t>.</w:t>
      </w:r>
      <w:r w:rsidRPr="00457081">
        <w:rPr>
          <w:rFonts w:cstheme="minorHAnsi"/>
          <w:sz w:val="24"/>
          <w:lang w:val="es-ES"/>
        </w:rPr>
        <w:t xml:space="preserve"> </w:t>
      </w:r>
    </w:p>
    <w:p w14:paraId="152F8103" w14:textId="102E0891" w:rsidR="002B0507" w:rsidRPr="00457081" w:rsidRDefault="00A209AA" w:rsidP="00E37B61">
      <w:pPr>
        <w:pStyle w:val="ListParagraph"/>
        <w:numPr>
          <w:ilvl w:val="0"/>
          <w:numId w:val="25"/>
        </w:numPr>
        <w:autoSpaceDE w:val="0"/>
        <w:autoSpaceDN w:val="0"/>
        <w:adjustRightInd w:val="0"/>
        <w:spacing w:after="0"/>
        <w:jc w:val="both"/>
        <w:rPr>
          <w:rFonts w:cstheme="minorHAnsi"/>
          <w:sz w:val="24"/>
          <w:lang w:val="es-ES"/>
        </w:rPr>
      </w:pPr>
      <w:r>
        <w:rPr>
          <w:rFonts w:cstheme="minorHAnsi"/>
          <w:sz w:val="24"/>
          <w:lang w:val="es-ES"/>
        </w:rPr>
        <w:t>Siguiendo lo planteado en el Acta de la Tercera Reunión de la Junta del Proyecto, celebrada en marzo de 2014, e</w:t>
      </w:r>
      <w:r w:rsidR="002B0507" w:rsidRPr="00457081">
        <w:rPr>
          <w:rFonts w:cstheme="minorHAnsi"/>
          <w:sz w:val="24"/>
          <w:lang w:val="es-ES"/>
        </w:rPr>
        <w:t>s necesario fortalecer el rol de coordinación y la visibilidad de la CNG. Esto puede concretizarse mediante la</w:t>
      </w:r>
      <w:r>
        <w:rPr>
          <w:rFonts w:cstheme="minorHAnsi"/>
          <w:sz w:val="24"/>
          <w:lang w:val="es-ES"/>
        </w:rPr>
        <w:t xml:space="preserve"> aprobación de su plan de trabajo y la</w:t>
      </w:r>
      <w:r w:rsidR="002B0507" w:rsidRPr="00457081">
        <w:rPr>
          <w:rFonts w:cstheme="minorHAnsi"/>
          <w:sz w:val="24"/>
          <w:lang w:val="es-ES"/>
        </w:rPr>
        <w:t xml:space="preserve"> elección de una Junta Directiva que </w:t>
      </w:r>
      <w:r w:rsidR="00400FFE" w:rsidRPr="00457081">
        <w:rPr>
          <w:rFonts w:cstheme="minorHAnsi"/>
          <w:sz w:val="24"/>
          <w:lang w:val="es-ES"/>
        </w:rPr>
        <w:t xml:space="preserve">apoye </w:t>
      </w:r>
      <w:r w:rsidR="002B0507" w:rsidRPr="00457081">
        <w:rPr>
          <w:rFonts w:cstheme="minorHAnsi"/>
          <w:sz w:val="24"/>
          <w:lang w:val="es-ES"/>
        </w:rPr>
        <w:t xml:space="preserve">la gestión </w:t>
      </w:r>
      <w:r w:rsidR="00CF282B" w:rsidRPr="00457081">
        <w:rPr>
          <w:rFonts w:cstheme="minorHAnsi"/>
          <w:sz w:val="24"/>
          <w:lang w:val="es-ES"/>
        </w:rPr>
        <w:t xml:space="preserve">sobre productos químicos y que el CESCCO/SERNA asuma con lo </w:t>
      </w:r>
      <w:r>
        <w:rPr>
          <w:rFonts w:cstheme="minorHAnsi"/>
          <w:sz w:val="24"/>
          <w:lang w:val="es-ES"/>
        </w:rPr>
        <w:t xml:space="preserve">que </w:t>
      </w:r>
      <w:r w:rsidR="00CF282B" w:rsidRPr="00457081">
        <w:rPr>
          <w:rFonts w:cstheme="minorHAnsi"/>
          <w:sz w:val="24"/>
          <w:lang w:val="es-ES"/>
        </w:rPr>
        <w:t xml:space="preserve">manda el decreto la Secretaria Ejecutiva </w:t>
      </w:r>
      <w:r w:rsidR="002B0507" w:rsidRPr="00457081">
        <w:rPr>
          <w:rFonts w:cstheme="minorHAnsi"/>
          <w:sz w:val="24"/>
          <w:lang w:val="es-ES"/>
        </w:rPr>
        <w:t xml:space="preserve">de la </w:t>
      </w:r>
      <w:r>
        <w:rPr>
          <w:rFonts w:cstheme="minorHAnsi"/>
          <w:sz w:val="24"/>
          <w:lang w:val="es-ES"/>
        </w:rPr>
        <w:t>C</w:t>
      </w:r>
      <w:r w:rsidR="002B0507" w:rsidRPr="00457081">
        <w:rPr>
          <w:rFonts w:cstheme="minorHAnsi"/>
          <w:sz w:val="24"/>
          <w:lang w:val="es-ES"/>
        </w:rPr>
        <w:t xml:space="preserve">omisión en </w:t>
      </w:r>
      <w:r>
        <w:rPr>
          <w:rFonts w:cstheme="minorHAnsi"/>
          <w:sz w:val="24"/>
          <w:lang w:val="es-ES"/>
        </w:rPr>
        <w:t>m</w:t>
      </w:r>
      <w:r w:rsidR="002B0507" w:rsidRPr="00457081">
        <w:rPr>
          <w:rFonts w:cstheme="minorHAnsi"/>
          <w:sz w:val="24"/>
          <w:lang w:val="es-ES"/>
        </w:rPr>
        <w:t xml:space="preserve">ateria de </w:t>
      </w:r>
      <w:r>
        <w:rPr>
          <w:rFonts w:cstheme="minorHAnsi"/>
          <w:sz w:val="24"/>
          <w:lang w:val="es-ES"/>
        </w:rPr>
        <w:t>c</w:t>
      </w:r>
      <w:r w:rsidR="002B0507" w:rsidRPr="00457081">
        <w:rPr>
          <w:rFonts w:cstheme="minorHAnsi"/>
          <w:sz w:val="24"/>
          <w:lang w:val="es-ES"/>
        </w:rPr>
        <w:t>onvocatorias y coordinación con los diferentes actores.</w:t>
      </w:r>
      <w:r>
        <w:rPr>
          <w:rFonts w:cstheme="minorHAnsi"/>
          <w:sz w:val="24"/>
          <w:lang w:val="es-ES"/>
        </w:rPr>
        <w:t xml:space="preserve"> </w:t>
      </w:r>
    </w:p>
    <w:p w14:paraId="5A750643" w14:textId="77777777" w:rsidR="006D514E" w:rsidRPr="00457081" w:rsidRDefault="006D514E" w:rsidP="00E37B61">
      <w:pPr>
        <w:pStyle w:val="ListParagraph"/>
        <w:numPr>
          <w:ilvl w:val="0"/>
          <w:numId w:val="25"/>
        </w:numPr>
        <w:autoSpaceDE w:val="0"/>
        <w:autoSpaceDN w:val="0"/>
        <w:adjustRightInd w:val="0"/>
        <w:spacing w:after="0"/>
        <w:jc w:val="both"/>
        <w:rPr>
          <w:rFonts w:cstheme="minorHAnsi"/>
          <w:sz w:val="24"/>
          <w:lang w:val="es-ES"/>
        </w:rPr>
      </w:pPr>
      <w:r w:rsidRPr="00457081">
        <w:rPr>
          <w:rFonts w:cstheme="minorHAnsi"/>
          <w:sz w:val="24"/>
          <w:lang w:val="es-ES"/>
        </w:rPr>
        <w:t>Para contar con la evidencia necesaria a n</w:t>
      </w:r>
      <w:r w:rsidR="00E72F4F" w:rsidRPr="00457081">
        <w:rPr>
          <w:rFonts w:cstheme="minorHAnsi"/>
          <w:sz w:val="24"/>
          <w:lang w:val="es-ES"/>
        </w:rPr>
        <w:t>i</w:t>
      </w:r>
      <w:r w:rsidRPr="00457081">
        <w:rPr>
          <w:rFonts w:cstheme="minorHAnsi"/>
          <w:sz w:val="24"/>
          <w:lang w:val="es-ES"/>
        </w:rPr>
        <w:t>vel de resultados,  el sistema de M&amp;E de la UCP tiene que ser alimentado con mayor regularidad</w:t>
      </w:r>
      <w:r w:rsidR="00013EE8" w:rsidRPr="00457081">
        <w:rPr>
          <w:rFonts w:cstheme="minorHAnsi"/>
          <w:sz w:val="24"/>
          <w:lang w:val="es-ES"/>
        </w:rPr>
        <w:t>.</w:t>
      </w:r>
    </w:p>
    <w:p w14:paraId="567E1EB1" w14:textId="77777777" w:rsidR="00E72F4F" w:rsidRPr="00457081" w:rsidRDefault="005007C2" w:rsidP="00E37B61">
      <w:pPr>
        <w:pStyle w:val="ListParagraph"/>
        <w:numPr>
          <w:ilvl w:val="0"/>
          <w:numId w:val="25"/>
        </w:numPr>
        <w:autoSpaceDE w:val="0"/>
        <w:autoSpaceDN w:val="0"/>
        <w:adjustRightInd w:val="0"/>
        <w:spacing w:after="0"/>
        <w:jc w:val="both"/>
        <w:rPr>
          <w:rFonts w:cstheme="minorHAnsi"/>
          <w:sz w:val="24"/>
          <w:lang w:val="es-ES"/>
        </w:rPr>
      </w:pPr>
      <w:r w:rsidRPr="00457081">
        <w:rPr>
          <w:rFonts w:cstheme="minorHAnsi"/>
          <w:sz w:val="24"/>
          <w:lang w:val="es-ES"/>
        </w:rPr>
        <w:t>El proyecto debe contar con una estrategia de salida</w:t>
      </w:r>
      <w:r w:rsidR="00AF2DE9" w:rsidRPr="00457081">
        <w:rPr>
          <w:rFonts w:cstheme="minorHAnsi"/>
          <w:sz w:val="24"/>
          <w:lang w:val="es-ES"/>
        </w:rPr>
        <w:t>.</w:t>
      </w:r>
    </w:p>
    <w:p w14:paraId="317F0425" w14:textId="70CEDDC6" w:rsidR="00FA53E2" w:rsidRPr="00457081" w:rsidRDefault="00FA53E2" w:rsidP="00E37B61">
      <w:pPr>
        <w:pStyle w:val="ListParagraph"/>
        <w:numPr>
          <w:ilvl w:val="0"/>
          <w:numId w:val="25"/>
        </w:numPr>
        <w:autoSpaceDE w:val="0"/>
        <w:autoSpaceDN w:val="0"/>
        <w:adjustRightInd w:val="0"/>
        <w:spacing w:after="0"/>
        <w:jc w:val="both"/>
        <w:rPr>
          <w:rFonts w:cstheme="minorHAnsi"/>
          <w:sz w:val="24"/>
          <w:lang w:val="es-ES"/>
        </w:rPr>
      </w:pPr>
      <w:r w:rsidRPr="00457081">
        <w:rPr>
          <w:rFonts w:cstheme="minorHAnsi"/>
          <w:sz w:val="24"/>
          <w:lang w:val="es-ES"/>
        </w:rPr>
        <w:t>La función de SyE debe ser fortalecida especialmente en lo que respecta al tipo y formato de información incluida en los informes trimestrales de progreso. Dichos informes deberían incluir información sistemática sobre líneas de base, valores alcanzados y metas para cada uno de los indicadores del marco de resultados.</w:t>
      </w:r>
    </w:p>
    <w:p w14:paraId="3F6C4AC9" w14:textId="730EC2C0" w:rsidR="002A4CA0" w:rsidRPr="00457081" w:rsidRDefault="00AF2DE9" w:rsidP="00E37B61">
      <w:pPr>
        <w:pStyle w:val="ListParagraph"/>
        <w:numPr>
          <w:ilvl w:val="0"/>
          <w:numId w:val="25"/>
        </w:numPr>
        <w:autoSpaceDE w:val="0"/>
        <w:autoSpaceDN w:val="0"/>
        <w:adjustRightInd w:val="0"/>
        <w:spacing w:after="0"/>
        <w:jc w:val="both"/>
        <w:rPr>
          <w:rFonts w:cstheme="minorHAnsi"/>
          <w:sz w:val="24"/>
          <w:lang w:val="es-ES"/>
        </w:rPr>
      </w:pPr>
      <w:r w:rsidRPr="00457081">
        <w:rPr>
          <w:rFonts w:cstheme="minorHAnsi"/>
          <w:sz w:val="24"/>
          <w:lang w:val="es-ES"/>
        </w:rPr>
        <w:t>Existe un</w:t>
      </w:r>
      <w:r w:rsidR="002A4CA0" w:rsidRPr="00457081">
        <w:rPr>
          <w:rFonts w:cstheme="minorHAnsi"/>
          <w:sz w:val="24"/>
          <w:lang w:val="es-ES"/>
        </w:rPr>
        <w:t xml:space="preserve"> stock de productos químicos </w:t>
      </w:r>
      <w:r w:rsidR="003B237B" w:rsidRPr="00457081">
        <w:rPr>
          <w:rFonts w:cstheme="minorHAnsi"/>
          <w:sz w:val="24"/>
          <w:lang w:val="es-ES"/>
        </w:rPr>
        <w:t>COP</w:t>
      </w:r>
      <w:r w:rsidR="00CF282B" w:rsidRPr="00457081">
        <w:rPr>
          <w:rFonts w:cstheme="minorHAnsi"/>
          <w:sz w:val="24"/>
          <w:lang w:val="es-ES"/>
        </w:rPr>
        <w:t xml:space="preserve"> inventariados para </w:t>
      </w:r>
      <w:r w:rsidR="002A4CA0" w:rsidRPr="00457081">
        <w:rPr>
          <w:rFonts w:cstheme="minorHAnsi"/>
          <w:sz w:val="24"/>
          <w:lang w:val="es-ES"/>
        </w:rPr>
        <w:t>ser e</w:t>
      </w:r>
      <w:r w:rsidRPr="00457081">
        <w:rPr>
          <w:rFonts w:cstheme="minorHAnsi"/>
          <w:sz w:val="24"/>
          <w:lang w:val="es-ES"/>
        </w:rPr>
        <w:t>liminados</w:t>
      </w:r>
      <w:r w:rsidR="00CF282B" w:rsidRPr="00457081">
        <w:rPr>
          <w:rFonts w:cstheme="minorHAnsi"/>
          <w:sz w:val="24"/>
          <w:lang w:val="es-ES"/>
        </w:rPr>
        <w:t>, este proceso ha sufrido retrasos</w:t>
      </w:r>
      <w:r w:rsidR="002A4CA0" w:rsidRPr="00457081">
        <w:rPr>
          <w:rFonts w:cstheme="minorHAnsi"/>
          <w:sz w:val="24"/>
          <w:lang w:val="es-ES"/>
        </w:rPr>
        <w:t xml:space="preserve"> y  </w:t>
      </w:r>
      <w:r w:rsidR="00CF282B" w:rsidRPr="00457081">
        <w:rPr>
          <w:rFonts w:cstheme="minorHAnsi"/>
          <w:sz w:val="24"/>
          <w:lang w:val="es-ES"/>
        </w:rPr>
        <w:t>su ruta crítica tiene un periodo de aproximadamente un año hasta que sean eliminados. La UCP y PNUD deben garantizar el control eficiente del  proceso  de contratación de la empresa responsable</w:t>
      </w:r>
      <w:r w:rsidR="002A4CA0" w:rsidRPr="00457081">
        <w:rPr>
          <w:rFonts w:cstheme="minorHAnsi"/>
          <w:sz w:val="24"/>
          <w:lang w:val="es-ES"/>
        </w:rPr>
        <w:t xml:space="preserve"> de la eliminación de los </w:t>
      </w:r>
      <w:r w:rsidR="00CF282B" w:rsidRPr="00457081">
        <w:rPr>
          <w:rFonts w:cstheme="minorHAnsi"/>
          <w:sz w:val="24"/>
          <w:lang w:val="es-ES"/>
        </w:rPr>
        <w:t>PCB.</w:t>
      </w:r>
    </w:p>
    <w:p w14:paraId="4E1F432F" w14:textId="77777777" w:rsidR="00FA53E2" w:rsidRPr="00457081" w:rsidRDefault="00FA53E2" w:rsidP="00AF2DE9">
      <w:pPr>
        <w:pStyle w:val="Caption"/>
        <w:jc w:val="center"/>
        <w:rPr>
          <w:sz w:val="22"/>
          <w:lang w:val="es-ES"/>
        </w:rPr>
      </w:pPr>
    </w:p>
    <w:p w14:paraId="3B8A611E" w14:textId="77777777" w:rsidR="00A209AA" w:rsidRDefault="00A209AA">
      <w:pPr>
        <w:rPr>
          <w:b/>
          <w:bCs/>
          <w:color w:val="4F81BD" w:themeColor="accent1"/>
          <w:szCs w:val="18"/>
          <w:lang w:val="es-ES"/>
        </w:rPr>
      </w:pPr>
      <w:r>
        <w:rPr>
          <w:lang w:val="es-ES"/>
        </w:rPr>
        <w:br w:type="page"/>
      </w:r>
    </w:p>
    <w:p w14:paraId="4F89D85C" w14:textId="510B5A0C" w:rsidR="00AF2DE9" w:rsidRPr="00457081" w:rsidRDefault="00AF2DE9" w:rsidP="00AF2DE9">
      <w:pPr>
        <w:pStyle w:val="Caption"/>
        <w:jc w:val="center"/>
        <w:rPr>
          <w:rFonts w:cstheme="minorHAnsi"/>
          <w:sz w:val="32"/>
          <w:lang w:val="es-ES"/>
        </w:rPr>
      </w:pPr>
      <w:r w:rsidRPr="00457081">
        <w:rPr>
          <w:sz w:val="22"/>
          <w:lang w:val="es-ES"/>
        </w:rPr>
        <w:t xml:space="preserve">Figura </w:t>
      </w:r>
      <w:r w:rsidRPr="00457081">
        <w:rPr>
          <w:sz w:val="22"/>
          <w:lang w:val="es-ES"/>
        </w:rPr>
        <w:fldChar w:fldCharType="begin"/>
      </w:r>
      <w:r w:rsidRPr="00457081">
        <w:rPr>
          <w:sz w:val="22"/>
          <w:lang w:val="es-ES"/>
        </w:rPr>
        <w:instrText xml:space="preserve"> SEQ Figura \* ARABIC </w:instrText>
      </w:r>
      <w:r w:rsidRPr="00457081">
        <w:rPr>
          <w:sz w:val="22"/>
          <w:lang w:val="es-ES"/>
        </w:rPr>
        <w:fldChar w:fldCharType="separate"/>
      </w:r>
      <w:r w:rsidR="00961C8C">
        <w:rPr>
          <w:noProof/>
          <w:sz w:val="22"/>
          <w:lang w:val="es-ES"/>
        </w:rPr>
        <w:t>2</w:t>
      </w:r>
      <w:r w:rsidRPr="00457081">
        <w:rPr>
          <w:sz w:val="22"/>
          <w:lang w:val="es-ES"/>
        </w:rPr>
        <w:fldChar w:fldCharType="end"/>
      </w:r>
      <w:r w:rsidRPr="00457081">
        <w:rPr>
          <w:sz w:val="22"/>
          <w:lang w:val="es-ES"/>
        </w:rPr>
        <w:t xml:space="preserve"> Ruta Crítica para la eliminación de plaguicidas y PCB.</w:t>
      </w:r>
    </w:p>
    <w:p w14:paraId="763E26DF" w14:textId="77777777" w:rsidR="002A4CA0" w:rsidRPr="00457081" w:rsidRDefault="002A4CA0" w:rsidP="002A4CA0">
      <w:pPr>
        <w:autoSpaceDE w:val="0"/>
        <w:autoSpaceDN w:val="0"/>
        <w:adjustRightInd w:val="0"/>
        <w:spacing w:after="0" w:line="240" w:lineRule="auto"/>
        <w:jc w:val="both"/>
        <w:rPr>
          <w:rFonts w:cstheme="minorHAnsi"/>
          <w:sz w:val="24"/>
          <w:lang w:val="es-ES"/>
        </w:rPr>
      </w:pPr>
      <w:r w:rsidRPr="00457081">
        <w:rPr>
          <w:noProof/>
          <w:lang w:val="es-HN" w:eastAsia="es-HN"/>
        </w:rPr>
        <w:drawing>
          <wp:inline distT="0" distB="0" distL="0" distR="0" wp14:anchorId="0143EA10" wp14:editId="41EA21CB">
            <wp:extent cx="5715000" cy="3396029"/>
            <wp:effectExtent l="0" t="0" r="0" b="0"/>
            <wp:docPr id="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7"/>
                    <a:stretch>
                      <a:fillRect/>
                    </a:stretch>
                  </pic:blipFill>
                  <pic:spPr>
                    <a:xfrm>
                      <a:off x="0" y="0"/>
                      <a:ext cx="5734926" cy="3407870"/>
                    </a:xfrm>
                    <a:prstGeom prst="rect">
                      <a:avLst/>
                    </a:prstGeom>
                  </pic:spPr>
                </pic:pic>
              </a:graphicData>
            </a:graphic>
          </wp:inline>
        </w:drawing>
      </w:r>
    </w:p>
    <w:p w14:paraId="496636F7" w14:textId="77777777" w:rsidR="002A4CA0" w:rsidRPr="00457081" w:rsidRDefault="00AF2DE9" w:rsidP="00AF2DE9">
      <w:pPr>
        <w:autoSpaceDE w:val="0"/>
        <w:autoSpaceDN w:val="0"/>
        <w:adjustRightInd w:val="0"/>
        <w:spacing w:after="0" w:line="240" w:lineRule="auto"/>
        <w:jc w:val="center"/>
        <w:rPr>
          <w:rFonts w:cstheme="minorHAnsi"/>
          <w:sz w:val="18"/>
          <w:lang w:val="es-ES"/>
        </w:rPr>
      </w:pPr>
      <w:r w:rsidRPr="00457081">
        <w:rPr>
          <w:rFonts w:cstheme="minorHAnsi"/>
          <w:sz w:val="18"/>
          <w:lang w:val="es-ES"/>
        </w:rPr>
        <w:t>Fuente: Elaboración propia sobre la base de la revisión documental y reuniones con actores clave.</w:t>
      </w:r>
    </w:p>
    <w:p w14:paraId="7157889B" w14:textId="77777777" w:rsidR="00AF2DE9" w:rsidRPr="00457081" w:rsidRDefault="00AF2DE9" w:rsidP="002778C2">
      <w:pPr>
        <w:pStyle w:val="Heading3"/>
        <w:spacing w:before="0" w:line="240" w:lineRule="auto"/>
        <w:jc w:val="both"/>
        <w:rPr>
          <w:rFonts w:asciiTheme="minorHAnsi" w:hAnsiTheme="minorHAnsi" w:cstheme="minorHAnsi"/>
          <w:sz w:val="24"/>
          <w:lang w:val="es-ES"/>
        </w:rPr>
      </w:pPr>
    </w:p>
    <w:p w14:paraId="46208B35" w14:textId="77777777" w:rsidR="00CC4D66" w:rsidRPr="00457081" w:rsidRDefault="002778C2" w:rsidP="002778C2">
      <w:pPr>
        <w:pStyle w:val="Heading3"/>
        <w:spacing w:before="0" w:line="240" w:lineRule="auto"/>
        <w:jc w:val="both"/>
        <w:rPr>
          <w:rFonts w:asciiTheme="minorHAnsi" w:hAnsiTheme="minorHAnsi" w:cstheme="minorHAnsi"/>
          <w:sz w:val="24"/>
          <w:lang w:val="es-ES"/>
        </w:rPr>
      </w:pPr>
      <w:bookmarkStart w:id="131" w:name="_Toc393487996"/>
      <w:bookmarkStart w:id="132" w:name="_Toc399365370"/>
      <w:r w:rsidRPr="00457081">
        <w:rPr>
          <w:rFonts w:asciiTheme="minorHAnsi" w:hAnsiTheme="minorHAnsi" w:cstheme="minorHAnsi"/>
          <w:sz w:val="24"/>
          <w:lang w:val="es-ES"/>
        </w:rPr>
        <w:t xml:space="preserve">4.2.2 </w:t>
      </w:r>
      <w:r w:rsidR="00CC4D66" w:rsidRPr="00457081">
        <w:rPr>
          <w:rFonts w:asciiTheme="minorHAnsi" w:hAnsiTheme="minorHAnsi" w:cstheme="minorHAnsi"/>
          <w:sz w:val="24"/>
          <w:lang w:val="es-ES"/>
        </w:rPr>
        <w:t>Acciones para seguir o reforzar los beneficios iniciales del proyecto</w:t>
      </w:r>
      <w:bookmarkEnd w:id="131"/>
      <w:bookmarkEnd w:id="132"/>
      <w:r w:rsidR="00CC4D66" w:rsidRPr="00457081">
        <w:rPr>
          <w:rFonts w:asciiTheme="minorHAnsi" w:hAnsiTheme="minorHAnsi" w:cstheme="minorHAnsi"/>
          <w:sz w:val="24"/>
          <w:lang w:val="es-ES"/>
        </w:rPr>
        <w:t xml:space="preserve"> </w:t>
      </w:r>
    </w:p>
    <w:p w14:paraId="6989557B" w14:textId="77777777" w:rsidR="002A4CA0" w:rsidRDefault="002A4CA0"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Es necesario involucrar más a la academia en todos los estudios e investigaciones sobre  los COP</w:t>
      </w:r>
      <w:r w:rsidR="000D19F5" w:rsidRPr="00457081">
        <w:rPr>
          <w:rFonts w:cstheme="minorHAnsi"/>
          <w:sz w:val="24"/>
          <w:lang w:val="es-ES"/>
        </w:rPr>
        <w:t>.</w:t>
      </w:r>
      <w:r w:rsidR="00A036A2" w:rsidRPr="00457081">
        <w:rPr>
          <w:rFonts w:cstheme="minorHAnsi"/>
          <w:sz w:val="24"/>
          <w:lang w:val="es-ES"/>
        </w:rPr>
        <w:t xml:space="preserve"> De hecho la academia debería participar en la inclusión del tema de COP dentro de las agendas de investigación de las universidades, como un mecanismo para la generación y difusión de conocimiento.</w:t>
      </w:r>
    </w:p>
    <w:p w14:paraId="16F472DE" w14:textId="6224038F" w:rsidR="00195618" w:rsidRPr="00457081" w:rsidRDefault="00195618" w:rsidP="00E37B61">
      <w:pPr>
        <w:pStyle w:val="ListParagraph"/>
        <w:numPr>
          <w:ilvl w:val="0"/>
          <w:numId w:val="20"/>
        </w:numPr>
        <w:autoSpaceDE w:val="0"/>
        <w:autoSpaceDN w:val="0"/>
        <w:adjustRightInd w:val="0"/>
        <w:spacing w:after="0" w:line="240" w:lineRule="auto"/>
        <w:jc w:val="both"/>
        <w:rPr>
          <w:rFonts w:cstheme="minorHAnsi"/>
          <w:sz w:val="24"/>
          <w:lang w:val="es-ES"/>
        </w:rPr>
      </w:pPr>
      <w:r>
        <w:rPr>
          <w:rFonts w:cstheme="minorHAnsi"/>
          <w:sz w:val="24"/>
          <w:lang w:val="es-ES"/>
        </w:rPr>
        <w:t xml:space="preserve">Para dar continuidad a los a los beneficios del proyecto en el nivel local, es pertinente que el mismo desarrolle y distribuya una sistematización de lecciones aprendidas a nivel municipal, lo que permitirá que las alcaldías tengan un compendio de referencia sobre las actividades implementadas. </w:t>
      </w:r>
    </w:p>
    <w:p w14:paraId="54A138BB" w14:textId="77777777" w:rsidR="002A4CA0" w:rsidRPr="00457081" w:rsidRDefault="002A4CA0" w:rsidP="002A4CA0">
      <w:pPr>
        <w:autoSpaceDE w:val="0"/>
        <w:autoSpaceDN w:val="0"/>
        <w:adjustRightInd w:val="0"/>
        <w:spacing w:after="0" w:line="240" w:lineRule="auto"/>
        <w:jc w:val="both"/>
        <w:rPr>
          <w:rFonts w:cstheme="minorHAnsi"/>
          <w:sz w:val="24"/>
          <w:lang w:val="es-ES"/>
        </w:rPr>
      </w:pPr>
    </w:p>
    <w:p w14:paraId="480A5119" w14:textId="77777777" w:rsidR="00CC4D66" w:rsidRPr="00457081" w:rsidRDefault="002778C2" w:rsidP="002778C2">
      <w:pPr>
        <w:pStyle w:val="Heading3"/>
        <w:spacing w:before="0" w:line="240" w:lineRule="auto"/>
        <w:jc w:val="both"/>
        <w:rPr>
          <w:rFonts w:asciiTheme="minorHAnsi" w:hAnsiTheme="minorHAnsi" w:cstheme="minorHAnsi"/>
          <w:sz w:val="24"/>
          <w:lang w:val="es-ES"/>
        </w:rPr>
      </w:pPr>
      <w:bookmarkStart w:id="133" w:name="_Toc393487997"/>
      <w:bookmarkStart w:id="134" w:name="_Toc399365371"/>
      <w:r w:rsidRPr="00457081">
        <w:rPr>
          <w:rFonts w:asciiTheme="minorHAnsi" w:hAnsiTheme="minorHAnsi" w:cstheme="minorHAnsi"/>
          <w:sz w:val="24"/>
          <w:lang w:val="es-ES"/>
        </w:rPr>
        <w:t xml:space="preserve">4.2.3 </w:t>
      </w:r>
      <w:r w:rsidR="00CC4D66" w:rsidRPr="00457081">
        <w:rPr>
          <w:rFonts w:asciiTheme="minorHAnsi" w:hAnsiTheme="minorHAnsi" w:cstheme="minorHAnsi"/>
          <w:sz w:val="24"/>
          <w:lang w:val="es-ES"/>
        </w:rPr>
        <w:t>Propuestas para direcciones futuras que acentúen los objetivos principales</w:t>
      </w:r>
      <w:bookmarkEnd w:id="133"/>
      <w:bookmarkEnd w:id="134"/>
      <w:r w:rsidR="00CC4D66" w:rsidRPr="00457081">
        <w:rPr>
          <w:rFonts w:asciiTheme="minorHAnsi" w:hAnsiTheme="minorHAnsi" w:cstheme="minorHAnsi"/>
          <w:sz w:val="24"/>
          <w:lang w:val="es-ES"/>
        </w:rPr>
        <w:t xml:space="preserve"> </w:t>
      </w:r>
    </w:p>
    <w:p w14:paraId="4ED60CE4" w14:textId="77777777" w:rsidR="002B0507" w:rsidRPr="00457081" w:rsidRDefault="00AF2DE9" w:rsidP="00E37B61">
      <w:pPr>
        <w:pStyle w:val="ListParagraph"/>
        <w:numPr>
          <w:ilvl w:val="0"/>
          <w:numId w:val="20"/>
        </w:numPr>
        <w:autoSpaceDE w:val="0"/>
        <w:autoSpaceDN w:val="0"/>
        <w:adjustRightInd w:val="0"/>
        <w:spacing w:after="0"/>
        <w:jc w:val="both"/>
        <w:rPr>
          <w:rFonts w:cstheme="minorHAnsi"/>
          <w:sz w:val="24"/>
          <w:lang w:val="es-ES"/>
        </w:rPr>
      </w:pPr>
      <w:r w:rsidRPr="00457081">
        <w:rPr>
          <w:rFonts w:cstheme="minorHAnsi"/>
          <w:sz w:val="24"/>
          <w:lang w:val="es-ES"/>
        </w:rPr>
        <w:t>Se debe mantener la b</w:t>
      </w:r>
      <w:r w:rsidR="002715B4" w:rsidRPr="00457081">
        <w:rPr>
          <w:rFonts w:cstheme="minorHAnsi"/>
          <w:sz w:val="24"/>
          <w:lang w:val="es-ES"/>
        </w:rPr>
        <w:t xml:space="preserve">uena coordinación entre UCP y CESCCO </w:t>
      </w:r>
      <w:r w:rsidRPr="00457081">
        <w:rPr>
          <w:rFonts w:cstheme="minorHAnsi"/>
          <w:sz w:val="24"/>
          <w:lang w:val="es-ES"/>
        </w:rPr>
        <w:t xml:space="preserve">en lo que respecta a la planificación de sus actividades. </w:t>
      </w:r>
      <w:r w:rsidR="002B0507" w:rsidRPr="00457081">
        <w:rPr>
          <w:rFonts w:cstheme="minorHAnsi"/>
          <w:sz w:val="24"/>
          <w:lang w:val="es-ES"/>
        </w:rPr>
        <w:t>La ruta crítica de las actividades del POA (UCP) tiene que ser más detallada para lo que queda de vida del proyecto.</w:t>
      </w:r>
    </w:p>
    <w:p w14:paraId="04B95462" w14:textId="77777777" w:rsidR="006D514E" w:rsidRPr="00457081" w:rsidRDefault="006D514E" w:rsidP="00E37B61">
      <w:pPr>
        <w:pStyle w:val="ListParagraph"/>
        <w:numPr>
          <w:ilvl w:val="0"/>
          <w:numId w:val="20"/>
        </w:numPr>
        <w:autoSpaceDE w:val="0"/>
        <w:autoSpaceDN w:val="0"/>
        <w:adjustRightInd w:val="0"/>
        <w:spacing w:after="0"/>
        <w:jc w:val="both"/>
        <w:rPr>
          <w:rFonts w:cstheme="minorHAnsi"/>
          <w:sz w:val="24"/>
          <w:lang w:val="es-ES"/>
        </w:rPr>
      </w:pPr>
      <w:r w:rsidRPr="00457081">
        <w:rPr>
          <w:rFonts w:cstheme="minorHAnsi"/>
          <w:sz w:val="24"/>
          <w:lang w:val="es-ES"/>
        </w:rPr>
        <w:t xml:space="preserve">La UCP y PNUD </w:t>
      </w:r>
      <w:r w:rsidR="002B0507" w:rsidRPr="00457081">
        <w:rPr>
          <w:rFonts w:cstheme="minorHAnsi"/>
          <w:sz w:val="24"/>
          <w:lang w:val="es-ES"/>
        </w:rPr>
        <w:t>deben garantizar el control eficiente de</w:t>
      </w:r>
      <w:r w:rsidRPr="00457081">
        <w:rPr>
          <w:rFonts w:cstheme="minorHAnsi"/>
          <w:sz w:val="24"/>
          <w:lang w:val="es-ES"/>
        </w:rPr>
        <w:t xml:space="preserve"> </w:t>
      </w:r>
      <w:r w:rsidR="002B0507" w:rsidRPr="00457081">
        <w:rPr>
          <w:rFonts w:cstheme="minorHAnsi"/>
          <w:sz w:val="24"/>
          <w:lang w:val="es-ES"/>
        </w:rPr>
        <w:t xml:space="preserve">los </w:t>
      </w:r>
      <w:r w:rsidRPr="00457081">
        <w:rPr>
          <w:rFonts w:cstheme="minorHAnsi"/>
          <w:sz w:val="24"/>
          <w:lang w:val="es-ES"/>
        </w:rPr>
        <w:t>proceso</w:t>
      </w:r>
      <w:r w:rsidR="002B0507" w:rsidRPr="00457081">
        <w:rPr>
          <w:rFonts w:cstheme="minorHAnsi"/>
          <w:sz w:val="24"/>
          <w:lang w:val="es-ES"/>
        </w:rPr>
        <w:t>s</w:t>
      </w:r>
      <w:r w:rsidRPr="00457081">
        <w:rPr>
          <w:rFonts w:cstheme="minorHAnsi"/>
          <w:sz w:val="24"/>
          <w:lang w:val="es-ES"/>
        </w:rPr>
        <w:t xml:space="preserve"> de contratación de la empresa responsable de la eliminación de los </w:t>
      </w:r>
      <w:r w:rsidR="002B0507" w:rsidRPr="00457081">
        <w:rPr>
          <w:rFonts w:cstheme="minorHAnsi"/>
          <w:sz w:val="24"/>
          <w:lang w:val="es-ES"/>
        </w:rPr>
        <w:t>PCBs. En</w:t>
      </w:r>
      <w:r w:rsidRPr="00457081">
        <w:rPr>
          <w:rFonts w:cstheme="minorHAnsi"/>
          <w:sz w:val="24"/>
          <w:lang w:val="es-ES"/>
        </w:rPr>
        <w:t xml:space="preserve"> caso contrario existe el riesgo de que </w:t>
      </w:r>
      <w:r w:rsidR="002B0507" w:rsidRPr="00457081">
        <w:rPr>
          <w:rFonts w:cstheme="minorHAnsi"/>
          <w:sz w:val="24"/>
          <w:lang w:val="es-ES"/>
        </w:rPr>
        <w:t xml:space="preserve">este </w:t>
      </w:r>
      <w:r w:rsidRPr="00457081">
        <w:rPr>
          <w:rFonts w:cstheme="minorHAnsi"/>
          <w:sz w:val="24"/>
          <w:lang w:val="es-ES"/>
        </w:rPr>
        <w:t>vaya m</w:t>
      </w:r>
      <w:r w:rsidR="002B0507" w:rsidRPr="00457081">
        <w:rPr>
          <w:rFonts w:cstheme="minorHAnsi"/>
          <w:sz w:val="24"/>
          <w:lang w:val="es-ES"/>
        </w:rPr>
        <w:t>á</w:t>
      </w:r>
      <w:r w:rsidRPr="00457081">
        <w:rPr>
          <w:rFonts w:cstheme="minorHAnsi"/>
          <w:sz w:val="24"/>
          <w:lang w:val="es-ES"/>
        </w:rPr>
        <w:t>s all</w:t>
      </w:r>
      <w:r w:rsidR="002B0507" w:rsidRPr="00457081">
        <w:rPr>
          <w:rFonts w:cstheme="minorHAnsi"/>
          <w:sz w:val="24"/>
          <w:lang w:val="es-ES"/>
        </w:rPr>
        <w:t>á</w:t>
      </w:r>
      <w:r w:rsidRPr="00457081">
        <w:rPr>
          <w:rFonts w:cstheme="minorHAnsi"/>
          <w:sz w:val="24"/>
          <w:lang w:val="es-ES"/>
        </w:rPr>
        <w:t xml:space="preserve"> de la fecha de cierre del proyecto.</w:t>
      </w:r>
    </w:p>
    <w:p w14:paraId="54E6E700" w14:textId="77777777" w:rsidR="00F8370A" w:rsidRPr="00457081" w:rsidRDefault="002B0507" w:rsidP="00E37B61">
      <w:pPr>
        <w:pStyle w:val="ListParagraph"/>
        <w:numPr>
          <w:ilvl w:val="0"/>
          <w:numId w:val="20"/>
        </w:numPr>
        <w:autoSpaceDE w:val="0"/>
        <w:autoSpaceDN w:val="0"/>
        <w:adjustRightInd w:val="0"/>
        <w:spacing w:after="0"/>
        <w:jc w:val="both"/>
        <w:rPr>
          <w:rFonts w:cstheme="minorHAnsi"/>
          <w:sz w:val="24"/>
          <w:lang w:val="es-ES"/>
        </w:rPr>
      </w:pPr>
      <w:r w:rsidRPr="00457081">
        <w:rPr>
          <w:rFonts w:cstheme="minorHAnsi"/>
          <w:sz w:val="24"/>
          <w:lang w:val="es-ES"/>
        </w:rPr>
        <w:t xml:space="preserve">La </w:t>
      </w:r>
      <w:r w:rsidR="00F8370A" w:rsidRPr="00457081">
        <w:rPr>
          <w:rFonts w:cstheme="minorHAnsi"/>
          <w:sz w:val="24"/>
          <w:lang w:val="es-ES"/>
        </w:rPr>
        <w:t>sensibilización  a través de medios de comunicación, </w:t>
      </w:r>
      <w:r w:rsidRPr="00457081">
        <w:rPr>
          <w:rFonts w:cstheme="minorHAnsi"/>
          <w:sz w:val="24"/>
          <w:lang w:val="es-ES"/>
        </w:rPr>
        <w:t>dirigida</w:t>
      </w:r>
      <w:r w:rsidR="00F8370A" w:rsidRPr="00457081">
        <w:rPr>
          <w:rFonts w:cstheme="minorHAnsi"/>
          <w:sz w:val="24"/>
          <w:lang w:val="es-ES"/>
        </w:rPr>
        <w:t> a</w:t>
      </w:r>
      <w:r w:rsidRPr="00457081">
        <w:rPr>
          <w:rFonts w:cstheme="minorHAnsi"/>
          <w:sz w:val="24"/>
          <w:lang w:val="es-ES"/>
        </w:rPr>
        <w:t xml:space="preserve"> la población rural</w:t>
      </w:r>
      <w:r w:rsidR="00F8370A" w:rsidRPr="00457081">
        <w:rPr>
          <w:rFonts w:cstheme="minorHAnsi"/>
          <w:sz w:val="24"/>
          <w:lang w:val="es-ES"/>
        </w:rPr>
        <w:t xml:space="preserve"> para q</w:t>
      </w:r>
      <w:r w:rsidRPr="00457081">
        <w:rPr>
          <w:rFonts w:cstheme="minorHAnsi"/>
          <w:sz w:val="24"/>
          <w:lang w:val="es-ES"/>
        </w:rPr>
        <w:t xml:space="preserve">ue  </w:t>
      </w:r>
      <w:r w:rsidR="000D19F5" w:rsidRPr="00457081">
        <w:rPr>
          <w:rFonts w:cstheme="minorHAnsi"/>
          <w:sz w:val="24"/>
          <w:lang w:val="es-ES"/>
        </w:rPr>
        <w:t>disminuyan las quemas de residuos sólidos y por tanto las emisiones de dioxinas y furanos</w:t>
      </w:r>
      <w:r w:rsidR="00080013" w:rsidRPr="00457081">
        <w:rPr>
          <w:rFonts w:cstheme="minorHAnsi"/>
          <w:sz w:val="24"/>
          <w:lang w:val="es-ES"/>
        </w:rPr>
        <w:t>, acciones</w:t>
      </w:r>
      <w:r w:rsidRPr="00457081">
        <w:rPr>
          <w:rFonts w:cstheme="minorHAnsi"/>
          <w:sz w:val="24"/>
          <w:lang w:val="es-ES"/>
        </w:rPr>
        <w:t xml:space="preserve"> necesaria</w:t>
      </w:r>
      <w:r w:rsidR="00080013" w:rsidRPr="00457081">
        <w:rPr>
          <w:rFonts w:cstheme="minorHAnsi"/>
          <w:sz w:val="24"/>
          <w:lang w:val="es-ES"/>
        </w:rPr>
        <w:t>s</w:t>
      </w:r>
      <w:r w:rsidRPr="00457081">
        <w:rPr>
          <w:rFonts w:cstheme="minorHAnsi"/>
          <w:sz w:val="24"/>
          <w:lang w:val="es-ES"/>
        </w:rPr>
        <w:t xml:space="preserve"> para prevenir los efectos futuros que estos podrían tener </w:t>
      </w:r>
      <w:r w:rsidR="00080013" w:rsidRPr="00457081">
        <w:rPr>
          <w:rFonts w:cstheme="minorHAnsi"/>
          <w:sz w:val="24"/>
          <w:lang w:val="es-ES"/>
        </w:rPr>
        <w:t>estos</w:t>
      </w:r>
      <w:r w:rsidRPr="00457081">
        <w:rPr>
          <w:rFonts w:cstheme="minorHAnsi"/>
          <w:sz w:val="24"/>
          <w:lang w:val="es-ES"/>
        </w:rPr>
        <w:t xml:space="preserve"> para la salud de la población y </w:t>
      </w:r>
      <w:r w:rsidR="00F8370A" w:rsidRPr="00457081">
        <w:rPr>
          <w:rFonts w:cstheme="minorHAnsi"/>
          <w:sz w:val="24"/>
          <w:lang w:val="es-ES"/>
        </w:rPr>
        <w:t>el medio ambiente.</w:t>
      </w:r>
    </w:p>
    <w:p w14:paraId="3938DC11" w14:textId="77777777" w:rsidR="002A4CA0" w:rsidRPr="00457081" w:rsidRDefault="002A4CA0" w:rsidP="002A4CA0">
      <w:pPr>
        <w:pStyle w:val="Heading2"/>
        <w:jc w:val="both"/>
        <w:rPr>
          <w:rFonts w:asciiTheme="minorHAnsi" w:hAnsiTheme="minorHAnsi" w:cstheme="minorHAnsi"/>
          <w:lang w:val="es-ES"/>
        </w:rPr>
      </w:pPr>
      <w:bookmarkStart w:id="135" w:name="_Toc393487998"/>
      <w:bookmarkStart w:id="136" w:name="_Toc399365372"/>
      <w:r w:rsidRPr="00457081">
        <w:rPr>
          <w:rFonts w:asciiTheme="minorHAnsi" w:hAnsiTheme="minorHAnsi" w:cstheme="minorHAnsi"/>
          <w:lang w:val="es-ES"/>
        </w:rPr>
        <w:t>4.3 Lecciones aprendidas</w:t>
      </w:r>
      <w:bookmarkEnd w:id="135"/>
      <w:bookmarkEnd w:id="136"/>
    </w:p>
    <w:p w14:paraId="555F55AF" w14:textId="77777777" w:rsidR="002A4CA0" w:rsidRPr="00457081" w:rsidRDefault="002A4CA0" w:rsidP="002A4CA0">
      <w:pPr>
        <w:autoSpaceDE w:val="0"/>
        <w:autoSpaceDN w:val="0"/>
        <w:adjustRightInd w:val="0"/>
        <w:spacing w:after="0" w:line="240" w:lineRule="auto"/>
        <w:jc w:val="both"/>
        <w:rPr>
          <w:rFonts w:cstheme="minorHAnsi"/>
          <w:b/>
          <w:sz w:val="24"/>
          <w:lang w:val="es-ES"/>
        </w:rPr>
      </w:pPr>
    </w:p>
    <w:p w14:paraId="45670ECA" w14:textId="77777777" w:rsidR="00CC4D66" w:rsidRPr="00457081" w:rsidRDefault="002778C2" w:rsidP="002778C2">
      <w:pPr>
        <w:pStyle w:val="Heading3"/>
        <w:spacing w:before="0" w:line="240" w:lineRule="auto"/>
        <w:jc w:val="both"/>
        <w:rPr>
          <w:rFonts w:asciiTheme="minorHAnsi" w:hAnsiTheme="minorHAnsi" w:cstheme="minorHAnsi"/>
          <w:sz w:val="24"/>
          <w:lang w:val="es-ES"/>
        </w:rPr>
      </w:pPr>
      <w:bookmarkStart w:id="137" w:name="_Toc393487999"/>
      <w:bookmarkStart w:id="138" w:name="_Toc399365373"/>
      <w:r w:rsidRPr="00457081">
        <w:rPr>
          <w:rFonts w:asciiTheme="minorHAnsi" w:hAnsiTheme="minorHAnsi" w:cstheme="minorHAnsi"/>
          <w:sz w:val="24"/>
          <w:lang w:val="es-ES"/>
        </w:rPr>
        <w:t xml:space="preserve">4.3.1 </w:t>
      </w:r>
      <w:r w:rsidR="00CC4D66" w:rsidRPr="00457081">
        <w:rPr>
          <w:rFonts w:asciiTheme="minorHAnsi" w:hAnsiTheme="minorHAnsi" w:cstheme="minorHAnsi"/>
          <w:sz w:val="24"/>
          <w:lang w:val="es-ES"/>
        </w:rPr>
        <w:t>Las mejores y peores prácticas para abordar cuestiones relacionadas con la relevancia, el rendimiento y el éxito</w:t>
      </w:r>
      <w:bookmarkEnd w:id="137"/>
      <w:bookmarkEnd w:id="138"/>
      <w:r w:rsidR="00CC4D66" w:rsidRPr="00457081">
        <w:rPr>
          <w:rFonts w:asciiTheme="minorHAnsi" w:hAnsiTheme="minorHAnsi" w:cstheme="minorHAnsi"/>
          <w:sz w:val="24"/>
          <w:lang w:val="es-ES"/>
        </w:rPr>
        <w:t xml:space="preserve"> </w:t>
      </w:r>
    </w:p>
    <w:p w14:paraId="1DAF2AA9" w14:textId="77777777" w:rsidR="006D514E" w:rsidRPr="00457081" w:rsidRDefault="00A95368"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La</w:t>
      </w:r>
      <w:r w:rsidR="006D514E" w:rsidRPr="00457081">
        <w:rPr>
          <w:rFonts w:cstheme="minorHAnsi"/>
          <w:sz w:val="24"/>
          <w:lang w:val="es-ES"/>
        </w:rPr>
        <w:t xml:space="preserve"> responsabilidad de </w:t>
      </w:r>
      <w:r w:rsidRPr="00457081">
        <w:rPr>
          <w:rFonts w:cstheme="minorHAnsi"/>
          <w:sz w:val="24"/>
          <w:lang w:val="es-ES"/>
        </w:rPr>
        <w:t>la</w:t>
      </w:r>
      <w:r w:rsidR="006D514E" w:rsidRPr="00457081">
        <w:rPr>
          <w:rFonts w:cstheme="minorHAnsi"/>
          <w:sz w:val="24"/>
          <w:lang w:val="es-ES"/>
        </w:rPr>
        <w:t xml:space="preserve"> </w:t>
      </w:r>
      <w:r w:rsidRPr="00457081">
        <w:rPr>
          <w:rFonts w:cstheme="minorHAnsi"/>
          <w:sz w:val="24"/>
          <w:lang w:val="es-ES"/>
        </w:rPr>
        <w:t>coordinación multisectorial</w:t>
      </w:r>
      <w:r w:rsidR="006D514E" w:rsidRPr="00457081">
        <w:rPr>
          <w:rFonts w:cstheme="minorHAnsi"/>
          <w:sz w:val="24"/>
          <w:lang w:val="es-ES"/>
        </w:rPr>
        <w:t>, como lo pretende ser la CNG</w:t>
      </w:r>
      <w:r w:rsidRPr="00457081">
        <w:rPr>
          <w:rFonts w:cstheme="minorHAnsi"/>
          <w:sz w:val="24"/>
          <w:lang w:val="es-ES"/>
        </w:rPr>
        <w:t>, recae en su Junta Directiva (que no ha sido conformada aún) y en la Secretaría Ejecutiva (</w:t>
      </w:r>
      <w:r w:rsidR="005E6856" w:rsidRPr="00457081">
        <w:rPr>
          <w:rFonts w:cstheme="minorHAnsi"/>
          <w:sz w:val="24"/>
          <w:lang w:val="es-ES"/>
        </w:rPr>
        <w:t>CESCCO</w:t>
      </w:r>
      <w:r w:rsidRPr="00457081">
        <w:rPr>
          <w:rFonts w:cstheme="minorHAnsi"/>
          <w:sz w:val="24"/>
          <w:lang w:val="es-ES"/>
        </w:rPr>
        <w:t>/SERNA)</w:t>
      </w:r>
      <w:r w:rsidR="00233938" w:rsidRPr="00457081">
        <w:rPr>
          <w:rFonts w:cstheme="minorHAnsi"/>
          <w:sz w:val="24"/>
          <w:lang w:val="es-ES"/>
        </w:rPr>
        <w:t xml:space="preserve"> no en el Proyecto</w:t>
      </w:r>
      <w:r w:rsidR="006D514E" w:rsidRPr="00457081">
        <w:rPr>
          <w:rFonts w:cstheme="minorHAnsi"/>
          <w:sz w:val="24"/>
          <w:lang w:val="es-ES"/>
        </w:rPr>
        <w:t>.</w:t>
      </w:r>
    </w:p>
    <w:p w14:paraId="64044F9D" w14:textId="5F8B846E"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El vínculo entre las actividades relacio</w:t>
      </w:r>
      <w:r w:rsidR="002B0507" w:rsidRPr="00457081">
        <w:rPr>
          <w:rFonts w:cstheme="minorHAnsi"/>
          <w:sz w:val="24"/>
          <w:lang w:val="es-ES"/>
        </w:rPr>
        <w:t xml:space="preserve">nadas con la </w:t>
      </w:r>
      <w:r w:rsidR="000177C3" w:rsidRPr="00457081">
        <w:rPr>
          <w:rFonts w:cstheme="minorHAnsi"/>
          <w:sz w:val="24"/>
          <w:lang w:val="es-ES"/>
        </w:rPr>
        <w:t xml:space="preserve">gestión </w:t>
      </w:r>
      <w:r w:rsidR="002B0507" w:rsidRPr="00457081">
        <w:rPr>
          <w:rFonts w:cstheme="minorHAnsi"/>
          <w:sz w:val="24"/>
          <w:lang w:val="es-ES"/>
        </w:rPr>
        <w:t>de COP</w:t>
      </w:r>
      <w:r w:rsidRPr="00457081">
        <w:rPr>
          <w:rFonts w:cstheme="minorHAnsi"/>
          <w:sz w:val="24"/>
          <w:lang w:val="es-ES"/>
        </w:rPr>
        <w:t xml:space="preserve"> y el trabajo de las universidades constituye un elemento clave para la sostenibilidad de las acciones iniciadas por el proyecto. </w:t>
      </w:r>
    </w:p>
    <w:p w14:paraId="146F190C"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Los inventarios </w:t>
      </w:r>
      <w:r w:rsidR="002B0507" w:rsidRPr="00457081">
        <w:rPr>
          <w:rFonts w:cstheme="minorHAnsi"/>
          <w:sz w:val="24"/>
          <w:lang w:val="es-ES"/>
        </w:rPr>
        <w:t>de PCB</w:t>
      </w:r>
      <w:r w:rsidRPr="00457081">
        <w:rPr>
          <w:rFonts w:cstheme="minorHAnsi"/>
          <w:sz w:val="24"/>
          <w:lang w:val="es-ES"/>
        </w:rPr>
        <w:t xml:space="preserve"> se han transformado en herramientas de planificación  basada en evidencia y no se han dejado olvidados en los estantes.</w:t>
      </w:r>
      <w:r w:rsidR="002B0507" w:rsidRPr="00457081">
        <w:rPr>
          <w:rFonts w:cstheme="minorHAnsi"/>
          <w:sz w:val="24"/>
          <w:lang w:val="es-ES"/>
        </w:rPr>
        <w:t xml:space="preserve"> </w:t>
      </w:r>
      <w:r w:rsidRPr="00457081">
        <w:rPr>
          <w:rFonts w:cstheme="minorHAnsi"/>
          <w:sz w:val="24"/>
          <w:lang w:val="es-ES"/>
        </w:rPr>
        <w:t xml:space="preserve"> </w:t>
      </w:r>
    </w:p>
    <w:p w14:paraId="0520A121"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Los esfuerzos multisectoriales son los más provechosos, siempre y cuando haya voluntad polí</w:t>
      </w:r>
      <w:r w:rsidR="002B0507" w:rsidRPr="00457081">
        <w:rPr>
          <w:rFonts w:cstheme="minorHAnsi"/>
          <w:sz w:val="24"/>
          <w:lang w:val="es-ES"/>
        </w:rPr>
        <w:t>tica para la eliminación de COP</w:t>
      </w:r>
      <w:r w:rsidRPr="00457081">
        <w:rPr>
          <w:rFonts w:cstheme="minorHAnsi"/>
          <w:sz w:val="24"/>
          <w:lang w:val="es-ES"/>
        </w:rPr>
        <w:t>.</w:t>
      </w:r>
    </w:p>
    <w:p w14:paraId="4FD21234"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La creación de conocimientos es más efectiva cuando se extiende más allá de los téc</w:t>
      </w:r>
      <w:r w:rsidR="002B0507" w:rsidRPr="00457081">
        <w:rPr>
          <w:rFonts w:cstheme="minorHAnsi"/>
          <w:sz w:val="24"/>
          <w:lang w:val="es-ES"/>
        </w:rPr>
        <w:t>nicos vinculados a</w:t>
      </w:r>
      <w:r w:rsidR="008B4181" w:rsidRPr="00457081">
        <w:rPr>
          <w:rFonts w:cstheme="minorHAnsi"/>
          <w:sz w:val="24"/>
          <w:lang w:val="es-ES"/>
        </w:rPr>
        <w:t xml:space="preserve"> la gestión de productos químicos y de </w:t>
      </w:r>
      <w:r w:rsidR="002B0507" w:rsidRPr="00457081">
        <w:rPr>
          <w:rFonts w:cstheme="minorHAnsi"/>
          <w:sz w:val="24"/>
          <w:lang w:val="es-ES"/>
        </w:rPr>
        <w:t>COP</w:t>
      </w:r>
      <w:r w:rsidRPr="00457081">
        <w:rPr>
          <w:rFonts w:cstheme="minorHAnsi"/>
          <w:sz w:val="24"/>
          <w:lang w:val="es-ES"/>
        </w:rPr>
        <w:t xml:space="preserve"> y crea un cambio de mentalidad en funcionarios </w:t>
      </w:r>
      <w:r w:rsidR="003D695F" w:rsidRPr="00457081">
        <w:rPr>
          <w:rFonts w:cstheme="minorHAnsi"/>
          <w:sz w:val="24"/>
          <w:lang w:val="es-ES"/>
        </w:rPr>
        <w:t>de las Autoridades Nacionales Competentes</w:t>
      </w:r>
      <w:r w:rsidRPr="00457081">
        <w:rPr>
          <w:rFonts w:cstheme="minorHAnsi"/>
          <w:sz w:val="24"/>
          <w:lang w:val="es-ES"/>
        </w:rPr>
        <w:t xml:space="preserve"> en puestos donde se toman decisiones.</w:t>
      </w:r>
    </w:p>
    <w:p w14:paraId="49113CF7"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En el caso particular de los desechos sólidos, </w:t>
      </w:r>
      <w:r w:rsidR="008B4181" w:rsidRPr="00457081">
        <w:rPr>
          <w:rFonts w:cstheme="minorHAnsi"/>
          <w:sz w:val="24"/>
          <w:lang w:val="es-ES"/>
        </w:rPr>
        <w:t xml:space="preserve">la elaboración de los Planes Directores de Manejo de Residuos Sólidos, el fortalecimiento a los entes rectores (nacionales y locales), el apoyo a acciones de compostaje y </w:t>
      </w:r>
      <w:r w:rsidRPr="00457081">
        <w:rPr>
          <w:rFonts w:cstheme="minorHAnsi"/>
          <w:sz w:val="24"/>
          <w:lang w:val="es-ES"/>
        </w:rPr>
        <w:t xml:space="preserve">el rediseño de rutas ha tenido un efecto positivo en la </w:t>
      </w:r>
      <w:r w:rsidR="008B4181" w:rsidRPr="00457081">
        <w:rPr>
          <w:rFonts w:cstheme="minorHAnsi"/>
          <w:sz w:val="24"/>
          <w:lang w:val="es-ES"/>
        </w:rPr>
        <w:t>gestión integral de los residuos</w:t>
      </w:r>
      <w:r w:rsidR="002B0507" w:rsidRPr="00457081">
        <w:rPr>
          <w:rFonts w:cstheme="minorHAnsi"/>
          <w:sz w:val="24"/>
          <w:lang w:val="es-ES"/>
        </w:rPr>
        <w:t>.</w:t>
      </w:r>
      <w:r w:rsidRPr="00457081">
        <w:rPr>
          <w:rFonts w:cstheme="minorHAnsi"/>
          <w:sz w:val="24"/>
          <w:lang w:val="es-ES"/>
        </w:rPr>
        <w:t xml:space="preserve"> </w:t>
      </w:r>
    </w:p>
    <w:p w14:paraId="355CB509" w14:textId="77777777"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La identificación oportuna de posibles riesgos para la sostenibilidad de las acciones del proyecto constituye una ventana de oportunidad para mejorar en el periodo restante de implementación.</w:t>
      </w:r>
    </w:p>
    <w:p w14:paraId="4099E3ED" w14:textId="228C91EF"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implementación del proyecto ha generado una mirada integral de la </w:t>
      </w:r>
      <w:r w:rsidR="009B24B8" w:rsidRPr="00457081">
        <w:rPr>
          <w:rFonts w:cstheme="minorHAnsi"/>
          <w:sz w:val="24"/>
          <w:lang w:val="es-ES"/>
        </w:rPr>
        <w:t xml:space="preserve">gestión de producto químicos, con énfasis en </w:t>
      </w:r>
      <w:r w:rsidR="003B237B" w:rsidRPr="00457081">
        <w:rPr>
          <w:rFonts w:cstheme="minorHAnsi"/>
          <w:sz w:val="24"/>
          <w:lang w:val="es-ES"/>
        </w:rPr>
        <w:t>COP</w:t>
      </w:r>
      <w:r w:rsidR="00EC2178" w:rsidRPr="00457081">
        <w:rPr>
          <w:rFonts w:cstheme="minorHAnsi"/>
          <w:sz w:val="24"/>
          <w:lang w:val="es-ES"/>
        </w:rPr>
        <w:t>.</w:t>
      </w:r>
      <w:r w:rsidR="009B24B8" w:rsidRPr="00457081" w:rsidDel="009B24B8">
        <w:rPr>
          <w:rFonts w:cstheme="minorHAnsi"/>
          <w:sz w:val="24"/>
          <w:lang w:val="es-ES"/>
        </w:rPr>
        <w:t xml:space="preserve"> </w:t>
      </w:r>
    </w:p>
    <w:p w14:paraId="6AC9C3C7" w14:textId="3786EC08" w:rsidR="006D514E" w:rsidRPr="00457081" w:rsidRDefault="006D514E" w:rsidP="00E37B61">
      <w:pPr>
        <w:pStyle w:val="ListParagraph"/>
        <w:numPr>
          <w:ilvl w:val="0"/>
          <w:numId w:val="20"/>
        </w:num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La eficiencia </w:t>
      </w:r>
      <w:r w:rsidR="002B0507" w:rsidRPr="00457081">
        <w:rPr>
          <w:rFonts w:cstheme="minorHAnsi"/>
          <w:sz w:val="24"/>
          <w:lang w:val="es-ES"/>
        </w:rPr>
        <w:t xml:space="preserve">del proyecto </w:t>
      </w:r>
      <w:r w:rsidRPr="00457081">
        <w:rPr>
          <w:rFonts w:cstheme="minorHAnsi"/>
          <w:sz w:val="24"/>
          <w:lang w:val="es-ES"/>
        </w:rPr>
        <w:t>se debe en buena  medida al trabajo coordinado UCP y  CES</w:t>
      </w:r>
      <w:r w:rsidR="008B4181" w:rsidRPr="00457081">
        <w:rPr>
          <w:rFonts w:cstheme="minorHAnsi"/>
          <w:sz w:val="24"/>
          <w:lang w:val="es-ES"/>
        </w:rPr>
        <w:t>C</w:t>
      </w:r>
      <w:r w:rsidRPr="00457081">
        <w:rPr>
          <w:rFonts w:cstheme="minorHAnsi"/>
          <w:sz w:val="24"/>
          <w:lang w:val="es-ES"/>
        </w:rPr>
        <w:t>CO</w:t>
      </w:r>
      <w:r w:rsidR="00EC2178" w:rsidRPr="00457081">
        <w:rPr>
          <w:rFonts w:cstheme="minorHAnsi"/>
          <w:sz w:val="24"/>
          <w:lang w:val="es-ES"/>
        </w:rPr>
        <w:t>/SERNA.</w:t>
      </w:r>
    </w:p>
    <w:p w14:paraId="59688A79" w14:textId="77777777" w:rsidR="00943581" w:rsidRPr="00457081" w:rsidRDefault="00943581" w:rsidP="00A74B3F">
      <w:pPr>
        <w:rPr>
          <w:rFonts w:cstheme="minorHAnsi"/>
          <w:lang w:val="es-ES"/>
        </w:rPr>
      </w:pPr>
      <w:r w:rsidRPr="00457081">
        <w:rPr>
          <w:rFonts w:cstheme="minorHAnsi"/>
          <w:lang w:val="es-ES"/>
        </w:rPr>
        <w:br w:type="page"/>
      </w:r>
    </w:p>
    <w:p w14:paraId="1A95346D" w14:textId="77777777" w:rsidR="00CC4D66" w:rsidRPr="00457081" w:rsidRDefault="00CC4D66" w:rsidP="00D04F59">
      <w:pPr>
        <w:pStyle w:val="Heading1"/>
        <w:rPr>
          <w:rFonts w:asciiTheme="minorHAnsi" w:hAnsiTheme="minorHAnsi" w:cstheme="minorHAnsi"/>
          <w:lang w:val="es-ES"/>
        </w:rPr>
      </w:pPr>
      <w:bookmarkStart w:id="139" w:name="_Toc393488000"/>
      <w:bookmarkStart w:id="140" w:name="_Toc399365374"/>
      <w:r w:rsidRPr="00457081">
        <w:rPr>
          <w:rFonts w:asciiTheme="minorHAnsi" w:hAnsiTheme="minorHAnsi" w:cstheme="minorHAnsi"/>
          <w:lang w:val="es-ES"/>
        </w:rPr>
        <w:t>5. Anexos</w:t>
      </w:r>
      <w:bookmarkEnd w:id="139"/>
      <w:bookmarkEnd w:id="140"/>
      <w:r w:rsidRPr="00457081">
        <w:rPr>
          <w:rFonts w:asciiTheme="minorHAnsi" w:hAnsiTheme="minorHAnsi" w:cstheme="minorHAnsi"/>
          <w:lang w:val="es-ES"/>
        </w:rPr>
        <w:t xml:space="preserve"> </w:t>
      </w:r>
    </w:p>
    <w:p w14:paraId="690905B9" w14:textId="77777777" w:rsidR="00943581" w:rsidRPr="00457081" w:rsidRDefault="00943581" w:rsidP="00943581">
      <w:pPr>
        <w:autoSpaceDE w:val="0"/>
        <w:autoSpaceDN w:val="0"/>
        <w:adjustRightInd w:val="0"/>
        <w:spacing w:after="0" w:line="240" w:lineRule="auto"/>
        <w:jc w:val="both"/>
        <w:rPr>
          <w:rFonts w:cstheme="minorHAnsi"/>
          <w:sz w:val="24"/>
          <w:lang w:val="es-ES"/>
        </w:rPr>
      </w:pPr>
    </w:p>
    <w:p w14:paraId="1A2D7907" w14:textId="77777777" w:rsidR="00CC4D66" w:rsidRPr="00457081" w:rsidRDefault="002E123C" w:rsidP="002E123C">
      <w:pPr>
        <w:pStyle w:val="Heading2"/>
        <w:jc w:val="both"/>
        <w:rPr>
          <w:rFonts w:asciiTheme="minorHAnsi" w:hAnsiTheme="minorHAnsi" w:cstheme="minorHAnsi"/>
          <w:lang w:val="es-ES"/>
        </w:rPr>
      </w:pPr>
      <w:bookmarkStart w:id="141" w:name="_Toc393488001"/>
      <w:bookmarkStart w:id="142" w:name="_Toc399365375"/>
      <w:r w:rsidRPr="00457081">
        <w:rPr>
          <w:rFonts w:asciiTheme="minorHAnsi" w:hAnsiTheme="minorHAnsi" w:cstheme="minorHAnsi"/>
          <w:lang w:val="es-ES"/>
        </w:rPr>
        <w:t xml:space="preserve">5.1 </w:t>
      </w:r>
      <w:r w:rsidR="001663F6" w:rsidRPr="00457081">
        <w:rPr>
          <w:rFonts w:asciiTheme="minorHAnsi" w:hAnsiTheme="minorHAnsi" w:cstheme="minorHAnsi"/>
          <w:lang w:val="es-ES"/>
        </w:rPr>
        <w:t>Términos de referencia</w:t>
      </w:r>
      <w:r w:rsidR="00CC4D66" w:rsidRPr="00457081">
        <w:rPr>
          <w:rFonts w:asciiTheme="minorHAnsi" w:hAnsiTheme="minorHAnsi" w:cstheme="minorHAnsi"/>
          <w:lang w:val="es-ES"/>
        </w:rPr>
        <w:t xml:space="preserve"> </w:t>
      </w:r>
      <w:r w:rsidR="001663F6" w:rsidRPr="00457081">
        <w:rPr>
          <w:rFonts w:asciiTheme="minorHAnsi" w:hAnsiTheme="minorHAnsi" w:cstheme="minorHAnsi"/>
          <w:lang w:val="es-ES"/>
        </w:rPr>
        <w:t>de la revisión de medio término</w:t>
      </w:r>
      <w:bookmarkEnd w:id="141"/>
      <w:bookmarkEnd w:id="142"/>
    </w:p>
    <w:p w14:paraId="5D88CDD2" w14:textId="77777777" w:rsidR="001663F6" w:rsidRPr="00457081" w:rsidRDefault="001663F6" w:rsidP="00943581">
      <w:pPr>
        <w:autoSpaceDE w:val="0"/>
        <w:autoSpaceDN w:val="0"/>
        <w:adjustRightInd w:val="0"/>
        <w:spacing w:after="0" w:line="240" w:lineRule="auto"/>
        <w:jc w:val="both"/>
        <w:rPr>
          <w:rFonts w:cstheme="minorHAnsi"/>
          <w:sz w:val="24"/>
          <w:lang w:val="es-ES"/>
        </w:rPr>
      </w:pPr>
    </w:p>
    <w:p w14:paraId="644CC7AE" w14:textId="77777777" w:rsidR="001663F6" w:rsidRPr="00457081" w:rsidRDefault="001663F6" w:rsidP="001663F6">
      <w:pPr>
        <w:widowControl w:val="0"/>
        <w:autoSpaceDE w:val="0"/>
        <w:autoSpaceDN w:val="0"/>
        <w:adjustRightInd w:val="0"/>
        <w:spacing w:after="0" w:line="305" w:lineRule="exact"/>
        <w:ind w:left="214" w:right="36"/>
        <w:jc w:val="center"/>
        <w:rPr>
          <w:rFonts w:cstheme="minorHAnsi"/>
          <w:lang w:val="es-ES"/>
        </w:rPr>
      </w:pPr>
      <w:r w:rsidRPr="00457081">
        <w:rPr>
          <w:rFonts w:cstheme="minorHAnsi"/>
          <w:b/>
          <w:bCs/>
          <w:spacing w:val="-18"/>
          <w:lang w:val="es-ES"/>
        </w:rPr>
        <w:t>"Fortalecimiento de las Capacidades Nacionales para la Gestión y Reducción de las liberaciones de</w:t>
      </w:r>
    </w:p>
    <w:p w14:paraId="7095489B" w14:textId="46030569" w:rsidR="001663F6" w:rsidRPr="00457081" w:rsidRDefault="001663F6" w:rsidP="001663F6">
      <w:pPr>
        <w:widowControl w:val="0"/>
        <w:autoSpaceDE w:val="0"/>
        <w:autoSpaceDN w:val="0"/>
        <w:adjustRightInd w:val="0"/>
        <w:spacing w:after="0" w:line="268" w:lineRule="exact"/>
        <w:ind w:left="214" w:right="1105" w:firstLine="1197"/>
        <w:jc w:val="center"/>
        <w:rPr>
          <w:rFonts w:cstheme="minorHAnsi"/>
          <w:b/>
          <w:bCs/>
          <w:spacing w:val="-19"/>
          <w:lang w:val="es-ES"/>
        </w:rPr>
      </w:pPr>
      <w:r w:rsidRPr="00457081">
        <w:rPr>
          <w:rFonts w:cstheme="minorHAnsi"/>
          <w:b/>
          <w:bCs/>
          <w:spacing w:val="-19"/>
          <w:lang w:val="es-ES"/>
        </w:rPr>
        <w:t>Contaminantes Orgánicos Persistentes (</w:t>
      </w:r>
      <w:r w:rsidR="003B237B" w:rsidRPr="00457081">
        <w:rPr>
          <w:rFonts w:cstheme="minorHAnsi"/>
          <w:b/>
          <w:bCs/>
          <w:spacing w:val="-19"/>
          <w:lang w:val="es-ES"/>
        </w:rPr>
        <w:t>COP</w:t>
      </w:r>
      <w:r w:rsidRPr="00457081">
        <w:rPr>
          <w:rFonts w:cstheme="minorHAnsi"/>
          <w:b/>
          <w:bCs/>
          <w:spacing w:val="-19"/>
          <w:lang w:val="es-ES"/>
        </w:rPr>
        <w:t>) en Honduras (00075733)"</w:t>
      </w:r>
    </w:p>
    <w:p w14:paraId="2A0F5FD1" w14:textId="77777777" w:rsidR="001663F6" w:rsidRPr="00457081" w:rsidRDefault="001663F6" w:rsidP="001663F6">
      <w:pPr>
        <w:widowControl w:val="0"/>
        <w:autoSpaceDE w:val="0"/>
        <w:autoSpaceDN w:val="0"/>
        <w:adjustRightInd w:val="0"/>
        <w:spacing w:after="0" w:line="119" w:lineRule="exact"/>
        <w:ind w:left="214" w:right="1105" w:firstLine="1197"/>
        <w:jc w:val="center"/>
        <w:rPr>
          <w:rFonts w:cstheme="minorHAnsi"/>
          <w:lang w:val="es-ES"/>
        </w:rPr>
      </w:pPr>
    </w:p>
    <w:p w14:paraId="2ADB91FE" w14:textId="77777777" w:rsidR="001663F6" w:rsidRPr="00457081" w:rsidRDefault="001663F6" w:rsidP="001663F6">
      <w:pPr>
        <w:widowControl w:val="0"/>
        <w:autoSpaceDE w:val="0"/>
        <w:autoSpaceDN w:val="0"/>
        <w:adjustRightInd w:val="0"/>
        <w:spacing w:after="0" w:line="240" w:lineRule="exact"/>
        <w:ind w:left="214" w:right="1105" w:firstLine="1197"/>
        <w:jc w:val="center"/>
        <w:rPr>
          <w:rFonts w:cstheme="minorHAnsi"/>
          <w:lang w:val="es-ES"/>
        </w:rPr>
      </w:pPr>
    </w:p>
    <w:p w14:paraId="447C9889" w14:textId="77777777" w:rsidR="001663F6" w:rsidRPr="00457081" w:rsidRDefault="001663F6" w:rsidP="001663F6">
      <w:pPr>
        <w:widowControl w:val="0"/>
        <w:autoSpaceDE w:val="0"/>
        <w:autoSpaceDN w:val="0"/>
        <w:adjustRightInd w:val="0"/>
        <w:spacing w:after="0" w:line="240" w:lineRule="exact"/>
        <w:ind w:left="214" w:right="1105" w:firstLine="1197"/>
        <w:jc w:val="center"/>
        <w:rPr>
          <w:rFonts w:cstheme="minorHAnsi"/>
          <w:lang w:val="es-ES"/>
        </w:rPr>
      </w:pPr>
    </w:p>
    <w:p w14:paraId="7AF4A2BF" w14:textId="77777777" w:rsidR="001663F6" w:rsidRPr="00457081" w:rsidRDefault="001663F6" w:rsidP="001663F6">
      <w:pPr>
        <w:widowControl w:val="0"/>
        <w:autoSpaceDE w:val="0"/>
        <w:autoSpaceDN w:val="0"/>
        <w:adjustRightInd w:val="0"/>
        <w:spacing w:after="0" w:line="240" w:lineRule="exact"/>
        <w:ind w:left="214" w:right="1105" w:firstLine="1197"/>
        <w:jc w:val="center"/>
        <w:rPr>
          <w:rFonts w:cstheme="minorHAnsi"/>
          <w:lang w:val="es-ES"/>
        </w:rPr>
      </w:pPr>
    </w:p>
    <w:p w14:paraId="16147792" w14:textId="77777777" w:rsidR="001663F6" w:rsidRPr="00457081" w:rsidRDefault="001663F6" w:rsidP="001663F6">
      <w:pPr>
        <w:widowControl w:val="0"/>
        <w:autoSpaceDE w:val="0"/>
        <w:autoSpaceDN w:val="0"/>
        <w:adjustRightInd w:val="0"/>
        <w:spacing w:after="0" w:line="240" w:lineRule="exact"/>
        <w:ind w:left="214" w:right="1105" w:firstLine="1197"/>
        <w:jc w:val="center"/>
        <w:rPr>
          <w:rFonts w:cstheme="minorHAnsi"/>
          <w:lang w:val="es-ES"/>
        </w:rPr>
      </w:pPr>
    </w:p>
    <w:p w14:paraId="2A3BCB05" w14:textId="77777777" w:rsidR="001663F6" w:rsidRPr="00457081" w:rsidRDefault="001663F6" w:rsidP="001663F6">
      <w:pPr>
        <w:widowControl w:val="0"/>
        <w:autoSpaceDE w:val="0"/>
        <w:autoSpaceDN w:val="0"/>
        <w:adjustRightInd w:val="0"/>
        <w:spacing w:after="0" w:line="240" w:lineRule="exact"/>
        <w:ind w:left="214" w:right="1105" w:firstLine="1197"/>
        <w:jc w:val="center"/>
        <w:rPr>
          <w:rFonts w:cstheme="minorHAnsi"/>
          <w:lang w:val="es-ES"/>
        </w:rPr>
      </w:pPr>
    </w:p>
    <w:p w14:paraId="52E85462" w14:textId="77777777" w:rsidR="001663F6" w:rsidRPr="00457081" w:rsidRDefault="001663F6" w:rsidP="001663F6">
      <w:pPr>
        <w:widowControl w:val="0"/>
        <w:autoSpaceDE w:val="0"/>
        <w:autoSpaceDN w:val="0"/>
        <w:adjustRightInd w:val="0"/>
        <w:spacing w:after="0" w:line="292" w:lineRule="exact"/>
        <w:ind w:left="3418" w:right="3467" w:firstLine="619"/>
        <w:jc w:val="center"/>
        <w:rPr>
          <w:rFonts w:cstheme="minorHAnsi"/>
          <w:lang w:val="es-ES"/>
        </w:rPr>
      </w:pPr>
      <w:r w:rsidRPr="00457081">
        <w:rPr>
          <w:rFonts w:cstheme="minorHAnsi"/>
          <w:spacing w:val="-20"/>
          <w:lang w:val="es-ES"/>
        </w:rPr>
        <w:t>(PIMS - 4229)</w:t>
      </w:r>
    </w:p>
    <w:p w14:paraId="35FA1E13" w14:textId="77777777" w:rsidR="001663F6" w:rsidRPr="00457081" w:rsidRDefault="001663F6" w:rsidP="001663F6">
      <w:pPr>
        <w:widowControl w:val="0"/>
        <w:autoSpaceDE w:val="0"/>
        <w:autoSpaceDN w:val="0"/>
        <w:adjustRightInd w:val="0"/>
        <w:spacing w:after="0" w:line="292" w:lineRule="exact"/>
        <w:ind w:left="3418" w:right="2912"/>
        <w:jc w:val="center"/>
        <w:rPr>
          <w:rFonts w:cstheme="minorHAnsi"/>
          <w:b/>
          <w:bCs/>
          <w:spacing w:val="-11"/>
          <w:lang w:val="es-ES"/>
        </w:rPr>
      </w:pPr>
      <w:r w:rsidRPr="00457081">
        <w:rPr>
          <w:rFonts w:cstheme="minorHAnsi"/>
          <w:spacing w:val="-11"/>
          <w:lang w:val="es-ES"/>
        </w:rPr>
        <w:t>Proyecto Atlas -</w:t>
      </w:r>
      <w:r w:rsidRPr="00457081">
        <w:rPr>
          <w:rFonts w:cstheme="minorHAnsi"/>
          <w:b/>
          <w:bCs/>
          <w:spacing w:val="-11"/>
          <w:lang w:val="es-ES"/>
        </w:rPr>
        <w:t xml:space="preserve"> 00060221</w:t>
      </w:r>
    </w:p>
    <w:p w14:paraId="57609D03" w14:textId="77777777" w:rsidR="001663F6" w:rsidRPr="00457081" w:rsidRDefault="001663F6" w:rsidP="001663F6">
      <w:pPr>
        <w:widowControl w:val="0"/>
        <w:autoSpaceDE w:val="0"/>
        <w:autoSpaceDN w:val="0"/>
        <w:adjustRightInd w:val="0"/>
        <w:spacing w:after="0" w:line="271" w:lineRule="exact"/>
        <w:ind w:left="3418" w:right="2912"/>
        <w:jc w:val="center"/>
        <w:rPr>
          <w:rFonts w:cstheme="minorHAnsi"/>
          <w:lang w:val="es-ES"/>
        </w:rPr>
      </w:pPr>
    </w:p>
    <w:p w14:paraId="30745B53" w14:textId="77777777" w:rsidR="001663F6" w:rsidRPr="00457081" w:rsidRDefault="001663F6" w:rsidP="001663F6">
      <w:pPr>
        <w:widowControl w:val="0"/>
        <w:autoSpaceDE w:val="0"/>
        <w:autoSpaceDN w:val="0"/>
        <w:adjustRightInd w:val="0"/>
        <w:spacing w:after="0" w:line="240" w:lineRule="exact"/>
        <w:ind w:left="3418" w:right="2912"/>
        <w:jc w:val="center"/>
        <w:rPr>
          <w:rFonts w:cstheme="minorHAnsi"/>
          <w:lang w:val="es-ES"/>
        </w:rPr>
      </w:pPr>
    </w:p>
    <w:p w14:paraId="7AE053D1" w14:textId="77777777" w:rsidR="001663F6" w:rsidRPr="00457081" w:rsidRDefault="001663F6" w:rsidP="001663F6">
      <w:pPr>
        <w:widowControl w:val="0"/>
        <w:autoSpaceDE w:val="0"/>
        <w:autoSpaceDN w:val="0"/>
        <w:adjustRightInd w:val="0"/>
        <w:spacing w:after="0" w:line="240" w:lineRule="exact"/>
        <w:ind w:left="3418" w:right="2912"/>
        <w:jc w:val="center"/>
        <w:rPr>
          <w:rFonts w:cstheme="minorHAnsi"/>
          <w:lang w:val="es-ES"/>
        </w:rPr>
      </w:pPr>
    </w:p>
    <w:p w14:paraId="0AFC82DF" w14:textId="77777777" w:rsidR="001663F6" w:rsidRPr="00457081" w:rsidRDefault="001663F6" w:rsidP="001663F6">
      <w:pPr>
        <w:widowControl w:val="0"/>
        <w:autoSpaceDE w:val="0"/>
        <w:autoSpaceDN w:val="0"/>
        <w:adjustRightInd w:val="0"/>
        <w:spacing w:after="0" w:line="240" w:lineRule="exact"/>
        <w:ind w:left="3418" w:right="2912"/>
        <w:jc w:val="center"/>
        <w:rPr>
          <w:rFonts w:cstheme="minorHAnsi"/>
          <w:lang w:val="es-ES"/>
        </w:rPr>
      </w:pPr>
    </w:p>
    <w:p w14:paraId="143567ED" w14:textId="77777777" w:rsidR="001663F6" w:rsidRPr="00457081" w:rsidRDefault="001663F6" w:rsidP="001663F6">
      <w:pPr>
        <w:widowControl w:val="0"/>
        <w:autoSpaceDE w:val="0"/>
        <w:autoSpaceDN w:val="0"/>
        <w:adjustRightInd w:val="0"/>
        <w:spacing w:after="0" w:line="240" w:lineRule="exact"/>
        <w:ind w:left="2525" w:right="2841" w:firstLine="494"/>
        <w:jc w:val="center"/>
        <w:rPr>
          <w:rFonts w:cstheme="minorHAnsi"/>
          <w:lang w:val="es-ES"/>
        </w:rPr>
      </w:pPr>
      <w:r w:rsidRPr="00457081">
        <w:rPr>
          <w:rFonts w:cstheme="minorHAnsi"/>
          <w:b/>
          <w:bCs/>
          <w:spacing w:val="-6"/>
          <w:lang w:val="es-ES"/>
        </w:rPr>
        <w:t>TERMINOS DE REFERENCIA</w:t>
      </w:r>
    </w:p>
    <w:p w14:paraId="5FE0AA70" w14:textId="77777777" w:rsidR="001663F6" w:rsidRPr="00457081" w:rsidRDefault="001663F6" w:rsidP="001663F6">
      <w:pPr>
        <w:widowControl w:val="0"/>
        <w:autoSpaceDE w:val="0"/>
        <w:autoSpaceDN w:val="0"/>
        <w:adjustRightInd w:val="0"/>
        <w:spacing w:after="0" w:line="114" w:lineRule="exact"/>
        <w:ind w:left="2525" w:right="2841" w:firstLine="494"/>
        <w:jc w:val="center"/>
        <w:rPr>
          <w:rFonts w:cstheme="minorHAnsi"/>
          <w:lang w:val="es-ES"/>
        </w:rPr>
      </w:pPr>
    </w:p>
    <w:p w14:paraId="48F7857F" w14:textId="77777777" w:rsidR="001663F6" w:rsidRPr="00457081" w:rsidRDefault="001663F6" w:rsidP="001663F6">
      <w:pPr>
        <w:widowControl w:val="0"/>
        <w:autoSpaceDE w:val="0"/>
        <w:autoSpaceDN w:val="0"/>
        <w:adjustRightInd w:val="0"/>
        <w:spacing w:after="0" w:line="240" w:lineRule="exact"/>
        <w:ind w:left="2525" w:right="2841" w:firstLine="494"/>
        <w:jc w:val="center"/>
        <w:rPr>
          <w:rFonts w:cstheme="minorHAnsi"/>
          <w:lang w:val="es-ES"/>
        </w:rPr>
      </w:pPr>
    </w:p>
    <w:p w14:paraId="5AC927CF" w14:textId="77777777" w:rsidR="001663F6" w:rsidRPr="00457081" w:rsidRDefault="001663F6" w:rsidP="001663F6">
      <w:pPr>
        <w:widowControl w:val="0"/>
        <w:autoSpaceDE w:val="0"/>
        <w:autoSpaceDN w:val="0"/>
        <w:adjustRightInd w:val="0"/>
        <w:spacing w:after="0" w:line="240" w:lineRule="exact"/>
        <w:ind w:left="2525" w:right="2841" w:firstLine="494"/>
        <w:jc w:val="center"/>
        <w:rPr>
          <w:rFonts w:cstheme="minorHAnsi"/>
          <w:lang w:val="es-ES"/>
        </w:rPr>
      </w:pPr>
    </w:p>
    <w:p w14:paraId="720925C2" w14:textId="77777777" w:rsidR="001663F6" w:rsidRPr="00457081" w:rsidRDefault="001663F6" w:rsidP="001663F6">
      <w:pPr>
        <w:widowControl w:val="0"/>
        <w:autoSpaceDE w:val="0"/>
        <w:autoSpaceDN w:val="0"/>
        <w:adjustRightInd w:val="0"/>
        <w:spacing w:after="0" w:line="280" w:lineRule="exact"/>
        <w:ind w:left="2525" w:right="2347"/>
        <w:jc w:val="center"/>
        <w:rPr>
          <w:rFonts w:cstheme="minorHAnsi"/>
          <w:lang w:val="es-ES"/>
        </w:rPr>
      </w:pPr>
      <w:r w:rsidRPr="00457081">
        <w:rPr>
          <w:rFonts w:cstheme="minorHAnsi"/>
          <w:b/>
          <w:bCs/>
          <w:spacing w:val="-6"/>
          <w:lang w:val="es-ES"/>
        </w:rPr>
        <w:t>REVISIÓN DE MEDIO TÉRMINO</w:t>
      </w:r>
    </w:p>
    <w:p w14:paraId="63FA8374" w14:textId="77777777" w:rsidR="001663F6" w:rsidRPr="00457081" w:rsidRDefault="001663F6" w:rsidP="001663F6">
      <w:pPr>
        <w:widowControl w:val="0"/>
        <w:autoSpaceDE w:val="0"/>
        <w:autoSpaceDN w:val="0"/>
        <w:adjustRightInd w:val="0"/>
        <w:spacing w:after="0" w:line="160" w:lineRule="exact"/>
        <w:ind w:left="2525" w:right="2347"/>
        <w:jc w:val="center"/>
        <w:rPr>
          <w:rFonts w:cstheme="minorHAnsi"/>
          <w:lang w:val="es-ES"/>
        </w:rPr>
      </w:pPr>
    </w:p>
    <w:p w14:paraId="1C91DC46" w14:textId="77777777" w:rsidR="001663F6" w:rsidRPr="00457081" w:rsidRDefault="001663F6" w:rsidP="001663F6">
      <w:pPr>
        <w:widowControl w:val="0"/>
        <w:autoSpaceDE w:val="0"/>
        <w:autoSpaceDN w:val="0"/>
        <w:adjustRightInd w:val="0"/>
        <w:spacing w:after="0" w:line="240" w:lineRule="exact"/>
        <w:ind w:left="2525" w:right="2347"/>
        <w:jc w:val="center"/>
        <w:rPr>
          <w:rFonts w:cstheme="minorHAnsi"/>
          <w:lang w:val="es-ES"/>
        </w:rPr>
      </w:pPr>
    </w:p>
    <w:p w14:paraId="22BC28D2" w14:textId="77777777" w:rsidR="001663F6" w:rsidRPr="00457081" w:rsidRDefault="001663F6" w:rsidP="001663F6">
      <w:pPr>
        <w:widowControl w:val="0"/>
        <w:autoSpaceDE w:val="0"/>
        <w:autoSpaceDN w:val="0"/>
        <w:adjustRightInd w:val="0"/>
        <w:spacing w:after="0" w:line="280" w:lineRule="exact"/>
        <w:ind w:left="2525" w:right="3253" w:firstLine="1272"/>
        <w:jc w:val="center"/>
        <w:rPr>
          <w:rFonts w:cstheme="minorHAnsi"/>
          <w:b/>
          <w:bCs/>
          <w:spacing w:val="-18"/>
          <w:lang w:val="es-ES"/>
        </w:rPr>
      </w:pPr>
      <w:r w:rsidRPr="00457081">
        <w:rPr>
          <w:rFonts w:cstheme="minorHAnsi"/>
          <w:b/>
          <w:bCs/>
          <w:spacing w:val="-18"/>
          <w:lang w:val="es-ES"/>
        </w:rPr>
        <w:t>Marzo de 2014</w:t>
      </w:r>
    </w:p>
    <w:p w14:paraId="2776CD64" w14:textId="77777777" w:rsidR="001663F6" w:rsidRPr="00457081" w:rsidRDefault="001663F6" w:rsidP="001663F6">
      <w:pPr>
        <w:spacing w:after="0" w:line="240" w:lineRule="auto"/>
        <w:rPr>
          <w:rFonts w:cstheme="minorHAnsi"/>
          <w:b/>
          <w:bCs/>
          <w:spacing w:val="-18"/>
          <w:lang w:val="es-ES"/>
        </w:rPr>
        <w:sectPr w:rsidR="001663F6" w:rsidRPr="00457081" w:rsidSect="00F546FD">
          <w:pgSz w:w="11906" w:h="16838"/>
          <w:pgMar w:top="1426" w:right="1440" w:bottom="1398" w:left="1260" w:header="720" w:footer="720" w:gutter="0"/>
          <w:cols w:space="720"/>
        </w:sectPr>
      </w:pPr>
    </w:p>
    <w:p w14:paraId="13B24BA6" w14:textId="77777777" w:rsidR="001663F6" w:rsidRPr="00457081" w:rsidRDefault="001663F6" w:rsidP="001663F6">
      <w:pPr>
        <w:widowControl w:val="0"/>
        <w:autoSpaceDE w:val="0"/>
        <w:autoSpaceDN w:val="0"/>
        <w:adjustRightInd w:val="0"/>
        <w:spacing w:after="0" w:line="80" w:lineRule="exact"/>
        <w:ind w:left="2525" w:right="3253" w:firstLine="1272"/>
        <w:rPr>
          <w:rFonts w:cstheme="minorHAnsi"/>
          <w:lang w:val="es-ES"/>
        </w:rPr>
      </w:pPr>
    </w:p>
    <w:p w14:paraId="3A0CDC5F" w14:textId="77777777" w:rsidR="001663F6" w:rsidRPr="00457081" w:rsidRDefault="001663F6" w:rsidP="001663F6">
      <w:pPr>
        <w:widowControl w:val="0"/>
        <w:autoSpaceDE w:val="0"/>
        <w:autoSpaceDN w:val="0"/>
        <w:adjustRightInd w:val="0"/>
        <w:spacing w:after="0" w:line="240" w:lineRule="exact"/>
        <w:ind w:left="2525" w:right="3253" w:firstLine="1272"/>
        <w:rPr>
          <w:rFonts w:cstheme="minorHAnsi"/>
          <w:lang w:val="es-ES"/>
        </w:rPr>
      </w:pPr>
    </w:p>
    <w:p w14:paraId="1A6F03C7" w14:textId="77777777" w:rsidR="001663F6" w:rsidRPr="00457081" w:rsidRDefault="001663F6" w:rsidP="001663F6">
      <w:pPr>
        <w:widowControl w:val="0"/>
        <w:autoSpaceDE w:val="0"/>
        <w:autoSpaceDN w:val="0"/>
        <w:adjustRightInd w:val="0"/>
        <w:spacing w:after="0" w:line="240" w:lineRule="exact"/>
        <w:ind w:left="2525" w:right="3253" w:firstLine="1272"/>
        <w:rPr>
          <w:rFonts w:cstheme="minorHAnsi"/>
          <w:lang w:val="es-ES"/>
        </w:rPr>
      </w:pPr>
    </w:p>
    <w:p w14:paraId="2FF0A5E9" w14:textId="77777777" w:rsidR="001663F6" w:rsidRPr="00457081" w:rsidRDefault="001663F6" w:rsidP="001663F6">
      <w:pPr>
        <w:widowControl w:val="0"/>
        <w:autoSpaceDE w:val="0"/>
        <w:autoSpaceDN w:val="0"/>
        <w:adjustRightInd w:val="0"/>
        <w:spacing w:after="0" w:line="240" w:lineRule="exact"/>
        <w:ind w:left="2525" w:right="3253" w:firstLine="1272"/>
        <w:rPr>
          <w:rFonts w:cstheme="minorHAnsi"/>
          <w:lang w:val="es-ES"/>
        </w:rPr>
      </w:pPr>
    </w:p>
    <w:p w14:paraId="3E19B376" w14:textId="77777777" w:rsidR="001663F6" w:rsidRPr="00457081" w:rsidRDefault="001663F6" w:rsidP="001663F6">
      <w:pPr>
        <w:widowControl w:val="0"/>
        <w:autoSpaceDE w:val="0"/>
        <w:autoSpaceDN w:val="0"/>
        <w:adjustRightInd w:val="0"/>
        <w:spacing w:after="0" w:line="240" w:lineRule="exact"/>
        <w:ind w:left="2525" w:right="3253" w:firstLine="1272"/>
        <w:rPr>
          <w:rFonts w:cstheme="minorHAnsi"/>
          <w:lang w:val="es-ES"/>
        </w:rPr>
      </w:pPr>
    </w:p>
    <w:p w14:paraId="7B068B35" w14:textId="77777777" w:rsidR="001663F6" w:rsidRPr="00457081" w:rsidRDefault="001663F6" w:rsidP="001663F6">
      <w:pPr>
        <w:widowControl w:val="0"/>
        <w:autoSpaceDE w:val="0"/>
        <w:autoSpaceDN w:val="0"/>
        <w:adjustRightInd w:val="0"/>
        <w:spacing w:after="0" w:line="240" w:lineRule="exact"/>
        <w:ind w:left="2525" w:right="3253" w:firstLine="1272"/>
        <w:rPr>
          <w:rFonts w:cstheme="minorHAnsi"/>
          <w:lang w:val="es-ES"/>
        </w:rPr>
      </w:pPr>
    </w:p>
    <w:p w14:paraId="45176C2F" w14:textId="77777777" w:rsidR="001663F6" w:rsidRPr="00457081" w:rsidRDefault="001663F6" w:rsidP="001663F6">
      <w:pPr>
        <w:widowControl w:val="0"/>
        <w:autoSpaceDE w:val="0"/>
        <w:autoSpaceDN w:val="0"/>
        <w:adjustRightInd w:val="0"/>
        <w:spacing w:after="0" w:line="240" w:lineRule="exact"/>
        <w:ind w:left="2525" w:right="3253" w:firstLine="1272"/>
        <w:rPr>
          <w:rFonts w:cstheme="minorHAnsi"/>
          <w:lang w:val="es-ES"/>
        </w:rPr>
      </w:pPr>
    </w:p>
    <w:p w14:paraId="2E9E31B3" w14:textId="77777777" w:rsidR="001663F6" w:rsidRPr="00457081" w:rsidRDefault="001663F6" w:rsidP="001663F6">
      <w:pPr>
        <w:widowControl w:val="0"/>
        <w:autoSpaceDE w:val="0"/>
        <w:autoSpaceDN w:val="0"/>
        <w:adjustRightInd w:val="0"/>
        <w:spacing w:after="0" w:line="240" w:lineRule="exact"/>
        <w:ind w:left="2525" w:right="3253" w:firstLine="1272"/>
        <w:rPr>
          <w:rFonts w:cstheme="minorHAnsi"/>
          <w:lang w:val="es-ES"/>
        </w:rPr>
      </w:pPr>
    </w:p>
    <w:p w14:paraId="05E565B7" w14:textId="77777777" w:rsidR="001663F6" w:rsidRPr="00457081" w:rsidRDefault="001663F6" w:rsidP="001663F6">
      <w:pPr>
        <w:widowControl w:val="0"/>
        <w:autoSpaceDE w:val="0"/>
        <w:autoSpaceDN w:val="0"/>
        <w:adjustRightInd w:val="0"/>
        <w:spacing w:after="0" w:line="240" w:lineRule="exact"/>
        <w:ind w:left="2525" w:right="3253" w:firstLine="1272"/>
        <w:rPr>
          <w:rFonts w:cstheme="minorHAnsi"/>
          <w:lang w:val="es-ES"/>
        </w:rPr>
      </w:pPr>
    </w:p>
    <w:p w14:paraId="4C7BCE1C" w14:textId="77777777" w:rsidR="001663F6" w:rsidRPr="00457081" w:rsidRDefault="001663F6" w:rsidP="001663F6">
      <w:pPr>
        <w:spacing w:after="0" w:line="240" w:lineRule="auto"/>
        <w:rPr>
          <w:rFonts w:cstheme="minorHAnsi"/>
          <w:spacing w:val="-13"/>
          <w:lang w:val="es-ES"/>
        </w:rPr>
        <w:sectPr w:rsidR="001663F6" w:rsidRPr="00457081">
          <w:type w:val="continuous"/>
          <w:pgSz w:w="11906" w:h="16838"/>
          <w:pgMar w:top="2100" w:right="1440" w:bottom="140" w:left="1260" w:header="720" w:footer="720" w:gutter="0"/>
          <w:cols w:num="2" w:space="720" w:equalWidth="0">
            <w:col w:w="3031" w:space="1337"/>
            <w:col w:w="4837"/>
          </w:cols>
        </w:sectPr>
      </w:pPr>
    </w:p>
    <w:p w14:paraId="449EDD97" w14:textId="77777777" w:rsidR="001663F6" w:rsidRPr="00457081" w:rsidRDefault="001663F6" w:rsidP="001663F6">
      <w:pPr>
        <w:widowControl w:val="0"/>
        <w:autoSpaceDE w:val="0"/>
        <w:autoSpaceDN w:val="0"/>
        <w:adjustRightInd w:val="0"/>
        <w:spacing w:after="0" w:line="315" w:lineRule="exact"/>
        <w:ind w:right="1651" w:firstLine="1361"/>
        <w:rPr>
          <w:rFonts w:cstheme="minorHAnsi"/>
          <w:lang w:val="es-ES"/>
        </w:rPr>
      </w:pPr>
    </w:p>
    <w:p w14:paraId="1DA7C665"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4872D0AE"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77BC81B1"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15C86561"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43E5FA4D"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68C0416C"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329ACA31"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774B7A3C"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259D5818"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204953C8"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381FE8F0" w14:textId="77777777" w:rsidR="001663F6" w:rsidRPr="00457081" w:rsidRDefault="001663F6" w:rsidP="001663F6">
      <w:pPr>
        <w:widowControl w:val="0"/>
        <w:autoSpaceDE w:val="0"/>
        <w:autoSpaceDN w:val="0"/>
        <w:adjustRightInd w:val="0"/>
        <w:spacing w:after="0" w:line="240" w:lineRule="exact"/>
        <w:ind w:right="1651" w:firstLine="1361"/>
        <w:rPr>
          <w:rFonts w:cstheme="minorHAnsi"/>
          <w:lang w:val="es-ES"/>
        </w:rPr>
      </w:pPr>
    </w:p>
    <w:p w14:paraId="3B380B64" w14:textId="77777777" w:rsidR="001663F6" w:rsidRPr="00457081" w:rsidRDefault="001663F6" w:rsidP="001663F6">
      <w:pPr>
        <w:spacing w:after="0" w:line="240" w:lineRule="auto"/>
        <w:rPr>
          <w:rFonts w:cstheme="minorHAnsi"/>
          <w:spacing w:val="-1"/>
          <w:lang w:val="es-ES"/>
        </w:rPr>
        <w:sectPr w:rsidR="001663F6" w:rsidRPr="00457081">
          <w:type w:val="continuous"/>
          <w:pgSz w:w="11906" w:h="16838"/>
          <w:pgMar w:top="2100" w:right="1440" w:bottom="140" w:left="1260" w:header="720" w:footer="720" w:gutter="0"/>
          <w:cols w:space="720"/>
        </w:sectPr>
      </w:pPr>
    </w:p>
    <w:p w14:paraId="7019CAC0" w14:textId="77777777" w:rsidR="001663F6" w:rsidRPr="00457081" w:rsidRDefault="001663F6" w:rsidP="002778C2">
      <w:pPr>
        <w:widowControl w:val="0"/>
        <w:tabs>
          <w:tab w:val="left" w:pos="446"/>
        </w:tabs>
        <w:autoSpaceDE w:val="0"/>
        <w:autoSpaceDN w:val="0"/>
        <w:adjustRightInd w:val="0"/>
        <w:spacing w:after="0" w:line="259" w:lineRule="exact"/>
        <w:ind w:left="18" w:right="7004"/>
        <w:jc w:val="both"/>
        <w:rPr>
          <w:rFonts w:cstheme="minorHAnsi"/>
          <w:b/>
          <w:bCs/>
          <w:spacing w:val="-25"/>
          <w:lang w:val="es-ES"/>
        </w:rPr>
      </w:pPr>
      <w:r w:rsidRPr="00457081">
        <w:rPr>
          <w:rFonts w:cstheme="minorHAnsi"/>
          <w:b/>
          <w:bCs/>
          <w:spacing w:val="-12"/>
          <w:lang w:val="es-ES"/>
        </w:rPr>
        <w:t>1</w:t>
      </w:r>
      <w:r w:rsidRPr="00457081">
        <w:rPr>
          <w:rFonts w:cstheme="minorHAnsi"/>
          <w:lang w:val="es-ES"/>
        </w:rPr>
        <w:tab/>
      </w:r>
      <w:r w:rsidRPr="00457081">
        <w:rPr>
          <w:rFonts w:cstheme="minorHAnsi"/>
          <w:b/>
          <w:bCs/>
          <w:spacing w:val="-25"/>
          <w:lang w:val="es-ES"/>
        </w:rPr>
        <w:t xml:space="preserve">INTRODUCCIÓN </w:t>
      </w:r>
    </w:p>
    <w:p w14:paraId="28841645" w14:textId="77777777" w:rsidR="001663F6" w:rsidRPr="00457081" w:rsidRDefault="001663F6" w:rsidP="002778C2">
      <w:pPr>
        <w:widowControl w:val="0"/>
        <w:tabs>
          <w:tab w:val="left" w:pos="446"/>
        </w:tabs>
        <w:autoSpaceDE w:val="0"/>
        <w:autoSpaceDN w:val="0"/>
        <w:adjustRightInd w:val="0"/>
        <w:spacing w:after="0" w:line="269" w:lineRule="exact"/>
        <w:ind w:left="18" w:right="7004"/>
        <w:jc w:val="both"/>
        <w:rPr>
          <w:rFonts w:cstheme="minorHAnsi"/>
          <w:lang w:val="es-ES"/>
        </w:rPr>
      </w:pPr>
    </w:p>
    <w:p w14:paraId="6E572BE8" w14:textId="77777777" w:rsidR="001663F6" w:rsidRPr="00457081" w:rsidRDefault="001663F6" w:rsidP="002778C2">
      <w:pPr>
        <w:widowControl w:val="0"/>
        <w:autoSpaceDE w:val="0"/>
        <w:autoSpaceDN w:val="0"/>
        <w:adjustRightInd w:val="0"/>
        <w:spacing w:after="0" w:line="268" w:lineRule="exact"/>
        <w:ind w:left="18" w:right="4115"/>
        <w:jc w:val="both"/>
        <w:rPr>
          <w:rFonts w:cstheme="minorHAnsi"/>
          <w:lang w:val="es-ES"/>
        </w:rPr>
      </w:pPr>
      <w:r w:rsidRPr="00457081">
        <w:rPr>
          <w:rFonts w:cstheme="minorHAnsi"/>
          <w:b/>
          <w:bCs/>
          <w:spacing w:val="-16"/>
          <w:lang w:val="es-ES"/>
        </w:rPr>
        <w:t xml:space="preserve">EL PNUD/FMAM Monitoreo y Evaluación (M&amp;E) política </w:t>
      </w:r>
    </w:p>
    <w:p w14:paraId="213C5121" w14:textId="22802F2D" w:rsidR="001663F6" w:rsidRPr="00457081" w:rsidRDefault="001663F6" w:rsidP="002778C2">
      <w:pPr>
        <w:widowControl w:val="0"/>
        <w:autoSpaceDE w:val="0"/>
        <w:autoSpaceDN w:val="0"/>
        <w:adjustRightInd w:val="0"/>
        <w:spacing w:after="0" w:line="268" w:lineRule="exact"/>
        <w:ind w:left="18" w:right="36"/>
        <w:jc w:val="both"/>
        <w:rPr>
          <w:rFonts w:cstheme="minorHAnsi"/>
          <w:lang w:val="es-ES"/>
        </w:rPr>
      </w:pPr>
      <w:r w:rsidRPr="00457081">
        <w:rPr>
          <w:rFonts w:cstheme="minorHAnsi"/>
          <w:spacing w:val="-11"/>
          <w:lang w:val="es-ES"/>
        </w:rPr>
        <w:t xml:space="preserve">Conforme con las políticas y los procedimientos de Seguimiento y Evaluación del Programa de las Naciones </w:t>
      </w:r>
      <w:r w:rsidRPr="00457081">
        <w:rPr>
          <w:rFonts w:cstheme="minorHAnsi"/>
          <w:spacing w:val="-13"/>
          <w:lang w:val="es-ES"/>
        </w:rPr>
        <w:t xml:space="preserve">Unidas para el Desarrollo (PNUD) y del Fondo para el Medio Ambiente Mundial (FMAM o GEF, por sus siglas </w:t>
      </w:r>
      <w:r w:rsidRPr="00457081">
        <w:rPr>
          <w:rFonts w:cstheme="minorHAnsi"/>
          <w:spacing w:val="-3"/>
          <w:lang w:val="es-ES"/>
        </w:rPr>
        <w:t>en inglés), todos los proyectos</w:t>
      </w:r>
      <w:r w:rsidRPr="00457081">
        <w:rPr>
          <w:rFonts w:cstheme="minorHAnsi"/>
          <w:i/>
          <w:iCs/>
          <w:spacing w:val="-3"/>
          <w:lang w:val="es-ES"/>
        </w:rPr>
        <w:t xml:space="preserve"> full size</w:t>
      </w:r>
      <w:r w:rsidRPr="00457081">
        <w:rPr>
          <w:rFonts w:cstheme="minorHAnsi"/>
          <w:spacing w:val="-3"/>
          <w:lang w:val="es-ES"/>
        </w:rPr>
        <w:t xml:space="preserve"> respaldados por el PNUD y financiados por el FMAM deben </w:t>
      </w:r>
      <w:r w:rsidRPr="00457081">
        <w:rPr>
          <w:rFonts w:cstheme="minorHAnsi"/>
          <w:spacing w:val="-8"/>
          <w:lang w:val="es-ES"/>
        </w:rPr>
        <w:t xml:space="preserve">someterse a una Revisión de Medio Término (MTR, por sus siglas en inglés) en el punto intermedio de la </w:t>
      </w:r>
      <w:r w:rsidRPr="00457081">
        <w:rPr>
          <w:rFonts w:cstheme="minorHAnsi"/>
          <w:spacing w:val="-7"/>
          <w:lang w:val="es-ES"/>
        </w:rPr>
        <w:t>vigencia del proyecto. Estos términos de referencia (TDRs) establecen las expectativas de una</w:t>
      </w:r>
      <w:r w:rsidRPr="00457081">
        <w:rPr>
          <w:rFonts w:cstheme="minorHAnsi"/>
          <w:b/>
          <w:bCs/>
          <w:spacing w:val="-7"/>
          <w:lang w:val="es-ES"/>
        </w:rPr>
        <w:t xml:space="preserve"> MTR</w:t>
      </w:r>
      <w:r w:rsidRPr="00457081">
        <w:rPr>
          <w:rFonts w:cstheme="minorHAnsi"/>
          <w:spacing w:val="-7"/>
          <w:lang w:val="es-ES"/>
        </w:rPr>
        <w:t xml:space="preserve"> del </w:t>
      </w:r>
      <w:r w:rsidRPr="00457081">
        <w:rPr>
          <w:rFonts w:cstheme="minorHAnsi"/>
          <w:spacing w:val="-17"/>
          <w:lang w:val="es-ES"/>
        </w:rPr>
        <w:t>proyecto</w:t>
      </w:r>
      <w:r w:rsidRPr="00457081">
        <w:rPr>
          <w:rFonts w:cstheme="minorHAnsi"/>
          <w:b/>
          <w:bCs/>
          <w:spacing w:val="-17"/>
          <w:lang w:val="es-ES"/>
        </w:rPr>
        <w:t xml:space="preserve"> "Fortalecimiento de las Capacidades Nacionales para la Gestión y Reducción de las Liberaciones </w:t>
      </w:r>
      <w:r w:rsidRPr="00457081">
        <w:rPr>
          <w:rFonts w:cstheme="minorHAnsi"/>
          <w:b/>
          <w:bCs/>
          <w:spacing w:val="-15"/>
          <w:lang w:val="es-ES"/>
        </w:rPr>
        <w:t>de Contaminantes Orgánicos Persistentes (</w:t>
      </w:r>
      <w:r w:rsidR="003B237B" w:rsidRPr="00457081">
        <w:rPr>
          <w:rFonts w:cstheme="minorHAnsi"/>
          <w:b/>
          <w:bCs/>
          <w:spacing w:val="-15"/>
          <w:lang w:val="es-ES"/>
        </w:rPr>
        <w:t>COP</w:t>
      </w:r>
      <w:r w:rsidRPr="00457081">
        <w:rPr>
          <w:rFonts w:cstheme="minorHAnsi"/>
          <w:b/>
          <w:bCs/>
          <w:spacing w:val="-15"/>
          <w:lang w:val="es-ES"/>
        </w:rPr>
        <w:t>) en Honduras",</w:t>
      </w:r>
      <w:r w:rsidRPr="00457081">
        <w:rPr>
          <w:rFonts w:cstheme="minorHAnsi"/>
          <w:spacing w:val="-15"/>
          <w:lang w:val="es-ES"/>
        </w:rPr>
        <w:t xml:space="preserve"> ejecutado por la Secretaría de Recursos Naturales y Ambiente (SERNA) a través del Centro de Estudios y Control de Contaminantes (CESCCO). </w:t>
      </w:r>
    </w:p>
    <w:p w14:paraId="22011D8E" w14:textId="77777777" w:rsidR="001663F6" w:rsidRPr="00457081" w:rsidRDefault="001663F6" w:rsidP="002778C2">
      <w:pPr>
        <w:widowControl w:val="0"/>
        <w:autoSpaceDE w:val="0"/>
        <w:autoSpaceDN w:val="0"/>
        <w:adjustRightInd w:val="0"/>
        <w:spacing w:after="0" w:line="316" w:lineRule="exact"/>
        <w:ind w:left="18" w:right="36"/>
        <w:jc w:val="both"/>
        <w:rPr>
          <w:rFonts w:cstheme="minorHAnsi"/>
          <w:lang w:val="es-ES"/>
        </w:rPr>
      </w:pPr>
    </w:p>
    <w:p w14:paraId="1FD79DC4" w14:textId="77777777" w:rsidR="001663F6" w:rsidRPr="00457081" w:rsidRDefault="001663F6" w:rsidP="002778C2">
      <w:pPr>
        <w:widowControl w:val="0"/>
        <w:autoSpaceDE w:val="0"/>
        <w:autoSpaceDN w:val="0"/>
        <w:adjustRightInd w:val="0"/>
        <w:spacing w:after="0" w:line="220" w:lineRule="exact"/>
        <w:ind w:left="18" w:right="621"/>
        <w:jc w:val="both"/>
        <w:rPr>
          <w:rFonts w:cstheme="minorHAnsi"/>
          <w:spacing w:val="-11"/>
          <w:lang w:val="es-ES"/>
        </w:rPr>
      </w:pPr>
      <w:r w:rsidRPr="00457081">
        <w:rPr>
          <w:rFonts w:cstheme="minorHAnsi"/>
          <w:spacing w:val="-11"/>
          <w:lang w:val="es-ES"/>
        </w:rPr>
        <w:t xml:space="preserve">El Monitoreo y Evaluación (M&amp;E) política a nivel de proyecto en el PNUD/GEF tiene cuatro objetivos: </w:t>
      </w:r>
    </w:p>
    <w:p w14:paraId="2DCC1F21" w14:textId="77777777" w:rsidR="001663F6" w:rsidRPr="00457081" w:rsidRDefault="001663F6" w:rsidP="002778C2">
      <w:pPr>
        <w:spacing w:after="0" w:line="240" w:lineRule="auto"/>
        <w:jc w:val="both"/>
        <w:rPr>
          <w:rFonts w:cstheme="minorHAnsi"/>
          <w:spacing w:val="-11"/>
          <w:lang w:val="es-ES"/>
        </w:rPr>
        <w:sectPr w:rsidR="001663F6" w:rsidRPr="00457081">
          <w:pgSz w:w="11906" w:h="16838"/>
          <w:pgMar w:top="1140" w:right="1100" w:bottom="140" w:left="1120" w:header="720" w:footer="720" w:gutter="0"/>
          <w:cols w:space="720"/>
        </w:sectPr>
      </w:pPr>
    </w:p>
    <w:p w14:paraId="0AD2EDF0" w14:textId="77777777" w:rsidR="001663F6" w:rsidRPr="00457081" w:rsidRDefault="001663F6" w:rsidP="002778C2">
      <w:pPr>
        <w:widowControl w:val="0"/>
        <w:autoSpaceDE w:val="0"/>
        <w:autoSpaceDN w:val="0"/>
        <w:adjustRightInd w:val="0"/>
        <w:spacing w:after="0" w:line="269" w:lineRule="exact"/>
        <w:ind w:left="78" w:right="90"/>
        <w:jc w:val="both"/>
        <w:rPr>
          <w:rFonts w:cstheme="minorHAnsi"/>
          <w:lang w:val="es-ES"/>
        </w:rPr>
      </w:pPr>
      <w:r w:rsidRPr="00457081">
        <w:rPr>
          <w:rFonts w:cstheme="minorHAnsi"/>
          <w:spacing w:val="-27"/>
          <w:lang w:val="es-ES"/>
        </w:rPr>
        <w:t xml:space="preserve">i) </w:t>
      </w:r>
    </w:p>
    <w:p w14:paraId="58FEC576" w14:textId="77777777" w:rsidR="001663F6" w:rsidRPr="00457081" w:rsidRDefault="001663F6" w:rsidP="002778C2">
      <w:pPr>
        <w:widowControl w:val="0"/>
        <w:autoSpaceDE w:val="0"/>
        <w:autoSpaceDN w:val="0"/>
        <w:adjustRightInd w:val="0"/>
        <w:spacing w:after="0" w:line="268" w:lineRule="exact"/>
        <w:ind w:left="78" w:right="45"/>
        <w:jc w:val="both"/>
        <w:rPr>
          <w:rFonts w:cstheme="minorHAnsi"/>
          <w:lang w:val="es-ES"/>
        </w:rPr>
      </w:pPr>
      <w:r w:rsidRPr="00457081">
        <w:rPr>
          <w:rFonts w:cstheme="minorHAnsi"/>
          <w:spacing w:val="-21"/>
          <w:lang w:val="es-ES"/>
        </w:rPr>
        <w:t xml:space="preserve">ii) </w:t>
      </w:r>
    </w:p>
    <w:p w14:paraId="40EA1F53" w14:textId="77777777" w:rsidR="001663F6" w:rsidRPr="00457081" w:rsidRDefault="001663F6" w:rsidP="002778C2">
      <w:pPr>
        <w:widowControl w:val="0"/>
        <w:autoSpaceDE w:val="0"/>
        <w:autoSpaceDN w:val="0"/>
        <w:adjustRightInd w:val="0"/>
        <w:spacing w:after="0" w:line="268" w:lineRule="exact"/>
        <w:ind w:left="78"/>
        <w:jc w:val="both"/>
        <w:rPr>
          <w:rFonts w:cstheme="minorHAnsi"/>
          <w:spacing w:val="-24"/>
          <w:lang w:val="es-ES"/>
        </w:rPr>
      </w:pPr>
      <w:r w:rsidRPr="00457081">
        <w:rPr>
          <w:rFonts w:cstheme="minorHAnsi"/>
          <w:spacing w:val="-17"/>
          <w:lang w:val="es-ES"/>
        </w:rPr>
        <w:t xml:space="preserve">iii) </w:t>
      </w:r>
      <w:r w:rsidRPr="00457081">
        <w:rPr>
          <w:rFonts w:cstheme="minorHAnsi"/>
          <w:spacing w:val="-24"/>
          <w:lang w:val="es-ES"/>
        </w:rPr>
        <w:t xml:space="preserve">iv) </w:t>
      </w:r>
    </w:p>
    <w:p w14:paraId="70C09CB9" w14:textId="77777777" w:rsidR="001663F6" w:rsidRPr="00457081" w:rsidRDefault="001663F6" w:rsidP="002778C2">
      <w:pPr>
        <w:widowControl w:val="0"/>
        <w:autoSpaceDE w:val="0"/>
        <w:autoSpaceDN w:val="0"/>
        <w:adjustRightInd w:val="0"/>
        <w:spacing w:after="0" w:line="269" w:lineRule="exact"/>
        <w:ind w:right="4269"/>
        <w:jc w:val="both"/>
        <w:rPr>
          <w:rFonts w:cstheme="minorHAnsi"/>
          <w:lang w:val="es-ES"/>
        </w:rPr>
      </w:pPr>
      <w:r w:rsidRPr="00457081">
        <w:rPr>
          <w:rFonts w:cstheme="minorHAnsi"/>
          <w:spacing w:val="-24"/>
          <w:lang w:val="es-ES"/>
        </w:rPr>
        <w:br w:type="column"/>
      </w:r>
      <w:r w:rsidRPr="00457081">
        <w:rPr>
          <w:rFonts w:cstheme="minorHAnsi"/>
          <w:spacing w:val="-13"/>
          <w:lang w:val="es-ES"/>
        </w:rPr>
        <w:t xml:space="preserve">Supervisar y evaluar los resultados e impactos. </w:t>
      </w:r>
    </w:p>
    <w:p w14:paraId="284962CA" w14:textId="77777777" w:rsidR="001663F6" w:rsidRPr="00457081" w:rsidRDefault="001663F6" w:rsidP="002778C2">
      <w:pPr>
        <w:widowControl w:val="0"/>
        <w:autoSpaceDE w:val="0"/>
        <w:autoSpaceDN w:val="0"/>
        <w:adjustRightInd w:val="0"/>
        <w:spacing w:after="0" w:line="268" w:lineRule="exact"/>
        <w:ind w:left="19" w:right="528"/>
        <w:jc w:val="both"/>
        <w:rPr>
          <w:rFonts w:cstheme="minorHAnsi"/>
          <w:lang w:val="es-ES"/>
        </w:rPr>
      </w:pPr>
      <w:r w:rsidRPr="00457081">
        <w:rPr>
          <w:rFonts w:cstheme="minorHAnsi"/>
          <w:spacing w:val="-13"/>
          <w:lang w:val="es-ES"/>
        </w:rPr>
        <w:t xml:space="preserve">Proporcionar una base para la toma de decisiones sobre enmiendas y las mejoras necesarias. </w:t>
      </w:r>
      <w:r w:rsidRPr="00457081">
        <w:rPr>
          <w:rFonts w:cstheme="minorHAnsi"/>
          <w:spacing w:val="-11"/>
          <w:lang w:val="es-ES"/>
        </w:rPr>
        <w:t xml:space="preserve">Promover la rendición de la utilización de recursos. </w:t>
      </w:r>
    </w:p>
    <w:p w14:paraId="225FA358" w14:textId="77777777" w:rsidR="001663F6" w:rsidRPr="00457081" w:rsidRDefault="001663F6" w:rsidP="002778C2">
      <w:pPr>
        <w:widowControl w:val="0"/>
        <w:autoSpaceDE w:val="0"/>
        <w:autoSpaceDN w:val="0"/>
        <w:adjustRightInd w:val="0"/>
        <w:spacing w:after="0" w:line="268" w:lineRule="exact"/>
        <w:ind w:left="19" w:right="35"/>
        <w:jc w:val="both"/>
        <w:rPr>
          <w:rFonts w:cstheme="minorHAnsi"/>
          <w:spacing w:val="-14"/>
          <w:lang w:val="es-ES"/>
        </w:rPr>
      </w:pPr>
      <w:r w:rsidRPr="00457081">
        <w:rPr>
          <w:rFonts w:cstheme="minorHAnsi"/>
          <w:spacing w:val="-5"/>
          <w:lang w:val="es-ES"/>
        </w:rPr>
        <w:t xml:space="preserve">Elaboración del documento informe, proporcionar información sobre, y difundir la experiencia </w:t>
      </w:r>
      <w:r w:rsidRPr="00457081">
        <w:rPr>
          <w:rFonts w:cstheme="minorHAnsi"/>
          <w:spacing w:val="-14"/>
          <w:lang w:val="es-ES"/>
        </w:rPr>
        <w:t xml:space="preserve">adquirida. </w:t>
      </w:r>
    </w:p>
    <w:p w14:paraId="4A0A3724" w14:textId="77777777" w:rsidR="001663F6" w:rsidRPr="00457081" w:rsidRDefault="001663F6" w:rsidP="002778C2">
      <w:pPr>
        <w:spacing w:after="0" w:line="240" w:lineRule="auto"/>
        <w:jc w:val="both"/>
        <w:rPr>
          <w:rFonts w:cstheme="minorHAnsi"/>
          <w:spacing w:val="-14"/>
          <w:lang w:val="es-ES"/>
        </w:rPr>
        <w:sectPr w:rsidR="001663F6" w:rsidRPr="00457081">
          <w:type w:val="continuous"/>
          <w:pgSz w:w="11906" w:h="16838"/>
          <w:pgMar w:top="1140" w:right="1100" w:bottom="140" w:left="1120" w:header="720" w:footer="720" w:gutter="0"/>
          <w:cols w:num="2" w:space="720" w:equalWidth="0">
            <w:col w:w="296" w:space="482"/>
            <w:col w:w="8907"/>
          </w:cols>
        </w:sectPr>
      </w:pPr>
    </w:p>
    <w:p w14:paraId="04F2478F" w14:textId="77777777" w:rsidR="001663F6" w:rsidRPr="00457081" w:rsidRDefault="001663F6" w:rsidP="002778C2">
      <w:pPr>
        <w:widowControl w:val="0"/>
        <w:autoSpaceDE w:val="0"/>
        <w:autoSpaceDN w:val="0"/>
        <w:adjustRightInd w:val="0"/>
        <w:spacing w:after="0" w:line="268" w:lineRule="exact"/>
        <w:ind w:left="19" w:right="35"/>
        <w:jc w:val="both"/>
        <w:rPr>
          <w:rFonts w:cstheme="minorHAnsi"/>
          <w:lang w:val="es-ES"/>
        </w:rPr>
      </w:pPr>
    </w:p>
    <w:p w14:paraId="5DAFE681" w14:textId="1ED22F01" w:rsidR="001663F6" w:rsidRPr="00457081" w:rsidRDefault="001663F6" w:rsidP="002778C2">
      <w:pPr>
        <w:widowControl w:val="0"/>
        <w:autoSpaceDE w:val="0"/>
        <w:autoSpaceDN w:val="0"/>
        <w:adjustRightInd w:val="0"/>
        <w:spacing w:after="0" w:line="268" w:lineRule="exact"/>
        <w:ind w:left="18" w:right="30"/>
        <w:jc w:val="both"/>
        <w:rPr>
          <w:rFonts w:cstheme="minorHAnsi"/>
          <w:lang w:val="es-ES"/>
        </w:rPr>
      </w:pPr>
      <w:r w:rsidRPr="00457081">
        <w:rPr>
          <w:rFonts w:cstheme="minorHAnsi"/>
          <w:spacing w:val="-9"/>
          <w:lang w:val="es-ES"/>
        </w:rPr>
        <w:t xml:space="preserve">De conformidad con las directivas aplicables para los proyectos del PNUD y el FMAM, todos los proyectos </w:t>
      </w:r>
      <w:r w:rsidRPr="00457081">
        <w:rPr>
          <w:rFonts w:cstheme="minorHAnsi"/>
          <w:spacing w:val="-8"/>
          <w:lang w:val="es-ES"/>
        </w:rPr>
        <w:t xml:space="preserve">financiados por el FMAM y administrados por el PNUD son objeto de una evaluación o revisión de medio </w:t>
      </w:r>
      <w:r w:rsidRPr="00457081">
        <w:rPr>
          <w:rFonts w:cstheme="minorHAnsi"/>
          <w:spacing w:val="-6"/>
          <w:lang w:val="es-ES"/>
        </w:rPr>
        <w:t>término y una evaluación independiente final. Según el documento de proyecto</w:t>
      </w:r>
      <w:r w:rsidRPr="00457081">
        <w:rPr>
          <w:rFonts w:cstheme="minorHAnsi"/>
          <w:b/>
          <w:bCs/>
          <w:spacing w:val="-6"/>
          <w:lang w:val="es-ES"/>
        </w:rPr>
        <w:t xml:space="preserve"> "</w:t>
      </w:r>
      <w:r w:rsidRPr="00457081">
        <w:rPr>
          <w:rFonts w:cstheme="minorHAnsi"/>
          <w:spacing w:val="-6"/>
          <w:lang w:val="es-ES"/>
        </w:rPr>
        <w:t xml:space="preserve">Fortalecimiento de las </w:t>
      </w:r>
      <w:r w:rsidRPr="00457081">
        <w:rPr>
          <w:rFonts w:cstheme="minorHAnsi"/>
          <w:spacing w:val="-7"/>
          <w:lang w:val="es-ES"/>
        </w:rPr>
        <w:t xml:space="preserve">Capacidades Nacionales para la Gestión y Reducción de las liberaciones de Contaminantes Orgánicos </w:t>
      </w:r>
      <w:r w:rsidRPr="00457081">
        <w:rPr>
          <w:rFonts w:cstheme="minorHAnsi"/>
          <w:spacing w:val="-11"/>
          <w:lang w:val="es-ES"/>
        </w:rPr>
        <w:t>Persistentes (</w:t>
      </w:r>
      <w:r w:rsidR="003B237B" w:rsidRPr="00457081">
        <w:rPr>
          <w:rFonts w:cstheme="minorHAnsi"/>
          <w:spacing w:val="-11"/>
          <w:lang w:val="es-ES"/>
        </w:rPr>
        <w:t>COP</w:t>
      </w:r>
      <w:r w:rsidRPr="00457081">
        <w:rPr>
          <w:rFonts w:cstheme="minorHAnsi"/>
          <w:spacing w:val="-11"/>
          <w:lang w:val="es-ES"/>
        </w:rPr>
        <w:t xml:space="preserve">) en Honduras (00075733)" denominado como </w:t>
      </w:r>
      <w:r w:rsidR="003B237B" w:rsidRPr="00457081">
        <w:rPr>
          <w:rFonts w:cstheme="minorHAnsi"/>
          <w:spacing w:val="-11"/>
          <w:lang w:val="es-ES"/>
        </w:rPr>
        <w:t>COP</w:t>
      </w:r>
      <w:r w:rsidRPr="00457081">
        <w:rPr>
          <w:rFonts w:cstheme="minorHAnsi"/>
          <w:spacing w:val="-11"/>
          <w:lang w:val="es-ES"/>
        </w:rPr>
        <w:t xml:space="preserve"> 2, tiene previsto una evaluación a mediano plazo y al cierre una final. </w:t>
      </w:r>
    </w:p>
    <w:p w14:paraId="402ACD7D" w14:textId="77777777" w:rsidR="001663F6" w:rsidRPr="00457081" w:rsidRDefault="001663F6" w:rsidP="002778C2">
      <w:pPr>
        <w:widowControl w:val="0"/>
        <w:autoSpaceDE w:val="0"/>
        <w:autoSpaceDN w:val="0"/>
        <w:adjustRightInd w:val="0"/>
        <w:spacing w:after="0" w:line="271" w:lineRule="exact"/>
        <w:ind w:left="18" w:right="30"/>
        <w:jc w:val="both"/>
        <w:rPr>
          <w:rFonts w:cstheme="minorHAnsi"/>
          <w:lang w:val="es-ES"/>
        </w:rPr>
      </w:pPr>
    </w:p>
    <w:p w14:paraId="4519FA18" w14:textId="4B936591" w:rsidR="001663F6" w:rsidRPr="00457081" w:rsidRDefault="001663F6" w:rsidP="002778C2">
      <w:pPr>
        <w:widowControl w:val="0"/>
        <w:autoSpaceDE w:val="0"/>
        <w:autoSpaceDN w:val="0"/>
        <w:adjustRightInd w:val="0"/>
        <w:spacing w:after="0" w:line="266" w:lineRule="exact"/>
        <w:ind w:left="18" w:right="32"/>
        <w:jc w:val="both"/>
        <w:rPr>
          <w:rFonts w:cstheme="minorHAnsi"/>
          <w:lang w:val="es-ES"/>
        </w:rPr>
      </w:pPr>
      <w:r w:rsidRPr="00457081">
        <w:rPr>
          <w:rFonts w:cstheme="minorHAnsi"/>
          <w:spacing w:val="-11"/>
          <w:lang w:val="es-ES"/>
        </w:rPr>
        <w:t xml:space="preserve">El proyecto </w:t>
      </w:r>
      <w:r w:rsidR="003B237B" w:rsidRPr="00457081">
        <w:rPr>
          <w:rFonts w:cstheme="minorHAnsi"/>
          <w:spacing w:val="-11"/>
          <w:lang w:val="es-ES"/>
        </w:rPr>
        <w:t>COP</w:t>
      </w:r>
      <w:r w:rsidRPr="00457081">
        <w:rPr>
          <w:rFonts w:cstheme="minorHAnsi"/>
          <w:spacing w:val="-11"/>
          <w:lang w:val="es-ES"/>
        </w:rPr>
        <w:t xml:space="preserve"> 2, espera que el equipo evaluador realice una revisión y reflexión sobre los aspectos clave </w:t>
      </w:r>
      <w:r w:rsidRPr="00457081">
        <w:rPr>
          <w:rFonts w:cstheme="minorHAnsi"/>
          <w:spacing w:val="-6"/>
          <w:lang w:val="es-ES"/>
        </w:rPr>
        <w:t xml:space="preserve">del proyecto y sus antecedentes. Para cualquier descripción de la metodología, los procedimientos y el </w:t>
      </w:r>
      <w:r w:rsidRPr="00457081">
        <w:rPr>
          <w:rFonts w:cstheme="minorHAnsi"/>
          <w:spacing w:val="-11"/>
          <w:lang w:val="es-ES"/>
        </w:rPr>
        <w:t xml:space="preserve">contenido del informe de evaluación se hace referencia a la orientación del PNUD en materia de evaluación </w:t>
      </w:r>
      <w:r w:rsidRPr="00457081">
        <w:rPr>
          <w:rFonts w:cstheme="minorHAnsi"/>
          <w:spacing w:val="-12"/>
          <w:lang w:val="es-ES"/>
        </w:rPr>
        <w:t xml:space="preserve">de proyectos financiados por el FMAM (Anexo 1). </w:t>
      </w:r>
    </w:p>
    <w:p w14:paraId="109C41B7" w14:textId="77777777" w:rsidR="001663F6" w:rsidRPr="00457081" w:rsidRDefault="001663F6" w:rsidP="002778C2">
      <w:pPr>
        <w:widowControl w:val="0"/>
        <w:autoSpaceDE w:val="0"/>
        <w:autoSpaceDN w:val="0"/>
        <w:adjustRightInd w:val="0"/>
        <w:spacing w:after="0" w:line="316" w:lineRule="exact"/>
        <w:ind w:left="18" w:right="32"/>
        <w:jc w:val="both"/>
        <w:rPr>
          <w:rFonts w:cstheme="minorHAnsi"/>
          <w:lang w:val="es-ES"/>
        </w:rPr>
      </w:pPr>
    </w:p>
    <w:p w14:paraId="5591B889" w14:textId="77777777" w:rsidR="001663F6" w:rsidRPr="00457081" w:rsidRDefault="001663F6" w:rsidP="002778C2">
      <w:pPr>
        <w:widowControl w:val="0"/>
        <w:autoSpaceDE w:val="0"/>
        <w:autoSpaceDN w:val="0"/>
        <w:adjustRightInd w:val="0"/>
        <w:spacing w:after="0" w:line="220" w:lineRule="exact"/>
        <w:ind w:left="18" w:right="6166"/>
        <w:jc w:val="both"/>
        <w:rPr>
          <w:rFonts w:cstheme="minorHAnsi"/>
          <w:lang w:val="es-ES"/>
        </w:rPr>
      </w:pPr>
      <w:r w:rsidRPr="00457081">
        <w:rPr>
          <w:rFonts w:cstheme="minorHAnsi"/>
          <w:b/>
          <w:bCs/>
          <w:spacing w:val="-19"/>
          <w:lang w:val="es-ES"/>
        </w:rPr>
        <w:t xml:space="preserve">Breve descripción del proyecto </w:t>
      </w:r>
    </w:p>
    <w:p w14:paraId="52613C4E" w14:textId="77777777" w:rsidR="001663F6" w:rsidRPr="00457081" w:rsidRDefault="001663F6" w:rsidP="002778C2">
      <w:pPr>
        <w:widowControl w:val="0"/>
        <w:autoSpaceDE w:val="0"/>
        <w:autoSpaceDN w:val="0"/>
        <w:adjustRightInd w:val="0"/>
        <w:spacing w:after="0" w:line="275" w:lineRule="exact"/>
        <w:ind w:left="18" w:right="6166"/>
        <w:jc w:val="both"/>
        <w:rPr>
          <w:rFonts w:cstheme="minorHAnsi"/>
          <w:lang w:val="es-ES"/>
        </w:rPr>
      </w:pPr>
    </w:p>
    <w:p w14:paraId="775362AF" w14:textId="77777777" w:rsidR="001663F6" w:rsidRPr="00457081" w:rsidRDefault="001663F6" w:rsidP="002778C2">
      <w:pPr>
        <w:widowControl w:val="0"/>
        <w:autoSpaceDE w:val="0"/>
        <w:autoSpaceDN w:val="0"/>
        <w:adjustRightInd w:val="0"/>
        <w:spacing w:after="0" w:line="268" w:lineRule="exact"/>
        <w:ind w:left="18" w:right="32"/>
        <w:jc w:val="both"/>
        <w:rPr>
          <w:rFonts w:cstheme="minorHAnsi"/>
          <w:lang w:val="es-ES"/>
        </w:rPr>
      </w:pPr>
      <w:r w:rsidRPr="00457081">
        <w:rPr>
          <w:rFonts w:cstheme="minorHAnsi"/>
          <w:spacing w:val="-8"/>
          <w:lang w:val="es-ES"/>
        </w:rPr>
        <w:t xml:space="preserve">El objetivo de este proyecto es la reducción de los riesgos sanitarios y ambientales de los contaminantes </w:t>
      </w:r>
      <w:r w:rsidRPr="00457081">
        <w:rPr>
          <w:rFonts w:cstheme="minorHAnsi"/>
          <w:spacing w:val="-9"/>
          <w:lang w:val="es-ES"/>
        </w:rPr>
        <w:t xml:space="preserve">orgánicos persistentes a través de la aplicación de los principios de la gestión racional del medio ambiente </w:t>
      </w:r>
      <w:r w:rsidRPr="00457081">
        <w:rPr>
          <w:rFonts w:cstheme="minorHAnsi"/>
          <w:spacing w:val="-10"/>
          <w:lang w:val="es-ES"/>
        </w:rPr>
        <w:t xml:space="preserve">en el contexto del Plan Nacional de Implementación del Convenio de Estocolmo. Esto se logrará mediante </w:t>
      </w:r>
    </w:p>
    <w:p w14:paraId="54FDD86C" w14:textId="77777777" w:rsidR="001663F6" w:rsidRPr="00457081" w:rsidRDefault="001663F6" w:rsidP="002778C2">
      <w:pPr>
        <w:widowControl w:val="0"/>
        <w:autoSpaceDE w:val="0"/>
        <w:autoSpaceDN w:val="0"/>
        <w:adjustRightInd w:val="0"/>
        <w:spacing w:after="0" w:line="269" w:lineRule="exact"/>
        <w:ind w:left="18" w:right="5080"/>
        <w:jc w:val="both"/>
        <w:rPr>
          <w:rFonts w:cstheme="minorHAnsi"/>
          <w:lang w:val="es-ES"/>
        </w:rPr>
      </w:pPr>
      <w:r w:rsidRPr="00457081">
        <w:rPr>
          <w:rFonts w:cstheme="minorHAnsi"/>
          <w:spacing w:val="-11"/>
          <w:lang w:val="es-ES"/>
        </w:rPr>
        <w:t xml:space="preserve">el cumplimiento de los siguientes resultados: </w:t>
      </w:r>
    </w:p>
    <w:p w14:paraId="29648306" w14:textId="77777777" w:rsidR="001663F6" w:rsidRPr="00457081" w:rsidRDefault="001663F6" w:rsidP="002778C2">
      <w:pPr>
        <w:widowControl w:val="0"/>
        <w:autoSpaceDE w:val="0"/>
        <w:autoSpaceDN w:val="0"/>
        <w:adjustRightInd w:val="0"/>
        <w:spacing w:after="0" w:line="266" w:lineRule="exact"/>
        <w:ind w:left="18" w:right="38"/>
        <w:jc w:val="both"/>
        <w:rPr>
          <w:rFonts w:cstheme="minorHAnsi"/>
          <w:lang w:val="es-ES"/>
        </w:rPr>
      </w:pPr>
      <w:r w:rsidRPr="00457081">
        <w:rPr>
          <w:rFonts w:cstheme="minorHAnsi"/>
          <w:b/>
          <w:bCs/>
          <w:spacing w:val="-15"/>
          <w:lang w:val="es-ES"/>
        </w:rPr>
        <w:t xml:space="preserve">Resultado 1. Desarrollo de las capacidades institucionales y el fortalecimiento del marco regulatorio y de </w:t>
      </w:r>
      <w:r w:rsidRPr="00457081">
        <w:rPr>
          <w:rFonts w:cstheme="minorHAnsi"/>
          <w:b/>
          <w:bCs/>
          <w:spacing w:val="-13"/>
          <w:lang w:val="es-ES"/>
        </w:rPr>
        <w:t>políticas para la gestión y eliminación de los COP y la reducción de sus impactos.</w:t>
      </w:r>
      <w:r w:rsidRPr="00457081">
        <w:rPr>
          <w:rFonts w:cstheme="minorHAnsi"/>
          <w:spacing w:val="-13"/>
          <w:lang w:val="es-ES"/>
        </w:rPr>
        <w:t xml:space="preserve"> Que persigue realizar </w:t>
      </w:r>
      <w:r w:rsidRPr="00457081">
        <w:rPr>
          <w:rFonts w:cstheme="minorHAnsi"/>
          <w:spacing w:val="-7"/>
          <w:lang w:val="es-ES"/>
        </w:rPr>
        <w:t xml:space="preserve">una serie de actividades que conduzcan a: Fortalecimiento de la capacidad institucional de la Autoridad </w:t>
      </w:r>
      <w:r w:rsidRPr="00457081">
        <w:rPr>
          <w:rFonts w:cstheme="minorHAnsi"/>
          <w:spacing w:val="-12"/>
          <w:lang w:val="es-ES"/>
        </w:rPr>
        <w:t xml:space="preserve">Nacional Competente (ANC) para implementar la Gestión Ambientalmente Racional de Productos Químicos </w:t>
      </w:r>
      <w:r w:rsidRPr="00457081">
        <w:rPr>
          <w:rFonts w:cstheme="minorHAnsi"/>
          <w:spacing w:val="-2"/>
          <w:lang w:val="es-ES"/>
        </w:rPr>
        <w:t xml:space="preserve">(GAR) en Honduras. Fortalecimiento de las Capacidades de la Comisión Nacional para la Gestión </w:t>
      </w:r>
      <w:r w:rsidRPr="00457081">
        <w:rPr>
          <w:rFonts w:cstheme="minorHAnsi"/>
          <w:lang w:val="es-ES"/>
        </w:rPr>
        <w:t xml:space="preserve">Ambientalmente Racional de Productos Químicos como un mecanismo de coordinación para la </w:t>
      </w:r>
      <w:r w:rsidRPr="00457081">
        <w:rPr>
          <w:rFonts w:cstheme="minorHAnsi"/>
          <w:spacing w:val="-3"/>
          <w:lang w:val="es-ES"/>
        </w:rPr>
        <w:t xml:space="preserve">Participación Multisectorial en la gestión de los COPS y el Fortalecimiento del marco jurídico para la </w:t>
      </w:r>
      <w:r w:rsidRPr="00457081">
        <w:rPr>
          <w:rFonts w:cstheme="minorHAnsi"/>
          <w:spacing w:val="-14"/>
          <w:lang w:val="es-ES"/>
        </w:rPr>
        <w:t xml:space="preserve">Gestión Ambientalmente Racional de Productos Químicos (GAR), dirigido a los COPS. </w:t>
      </w:r>
    </w:p>
    <w:p w14:paraId="10034437" w14:textId="77777777" w:rsidR="001663F6" w:rsidRPr="00457081" w:rsidRDefault="001663F6" w:rsidP="002778C2">
      <w:pPr>
        <w:widowControl w:val="0"/>
        <w:autoSpaceDE w:val="0"/>
        <w:autoSpaceDN w:val="0"/>
        <w:adjustRightInd w:val="0"/>
        <w:spacing w:after="0" w:line="273" w:lineRule="exact"/>
        <w:ind w:left="18" w:right="38"/>
        <w:jc w:val="both"/>
        <w:rPr>
          <w:rFonts w:cstheme="minorHAnsi"/>
          <w:lang w:val="es-ES"/>
        </w:rPr>
      </w:pPr>
    </w:p>
    <w:p w14:paraId="685CACF2" w14:textId="77777777" w:rsidR="001663F6" w:rsidRPr="00457081" w:rsidRDefault="001663F6" w:rsidP="002778C2">
      <w:pPr>
        <w:widowControl w:val="0"/>
        <w:autoSpaceDE w:val="0"/>
        <w:autoSpaceDN w:val="0"/>
        <w:adjustRightInd w:val="0"/>
        <w:spacing w:after="0" w:line="266" w:lineRule="exact"/>
        <w:ind w:left="18" w:right="42"/>
        <w:jc w:val="both"/>
        <w:rPr>
          <w:rFonts w:cstheme="minorHAnsi"/>
          <w:lang w:val="es-ES"/>
        </w:rPr>
      </w:pPr>
      <w:r w:rsidRPr="00457081">
        <w:rPr>
          <w:rFonts w:cstheme="minorHAnsi"/>
          <w:b/>
          <w:bCs/>
          <w:spacing w:val="-15"/>
          <w:lang w:val="es-ES"/>
        </w:rPr>
        <w:t xml:space="preserve">Resultado 2. Mayor conciencia sobre la naturaleza, efectos y gestión de productos químicos y desechos </w:t>
      </w:r>
      <w:r w:rsidRPr="00457081">
        <w:rPr>
          <w:rFonts w:cstheme="minorHAnsi"/>
          <w:b/>
          <w:bCs/>
          <w:spacing w:val="-10"/>
          <w:lang w:val="es-ES"/>
        </w:rPr>
        <w:t>peligrosos.</w:t>
      </w:r>
      <w:r w:rsidRPr="00457081">
        <w:rPr>
          <w:rFonts w:cstheme="minorHAnsi"/>
          <w:spacing w:val="-10"/>
          <w:lang w:val="es-ES"/>
        </w:rPr>
        <w:t xml:space="preserve"> Mediante la promoción e impulso de la temática en diferentes niveles y modalidades del sector </w:t>
      </w:r>
      <w:r w:rsidRPr="00457081">
        <w:rPr>
          <w:rFonts w:cstheme="minorHAnsi"/>
          <w:spacing w:val="-9"/>
          <w:lang w:val="es-ES"/>
        </w:rPr>
        <w:t xml:space="preserve">educativo nacional (niveles básico, medio y superior), cumpliendo con: La comunicación y la campaña de </w:t>
      </w:r>
      <w:r w:rsidRPr="00457081">
        <w:rPr>
          <w:rFonts w:cstheme="minorHAnsi"/>
          <w:spacing w:val="-10"/>
          <w:lang w:val="es-ES"/>
        </w:rPr>
        <w:t xml:space="preserve">información para la Gestión Ambientalmente Racional de los productos químicos y la práctica de no quema </w:t>
      </w:r>
      <w:r w:rsidRPr="00457081">
        <w:rPr>
          <w:rFonts w:cstheme="minorHAnsi"/>
          <w:spacing w:val="-7"/>
          <w:lang w:val="es-ES"/>
        </w:rPr>
        <w:t xml:space="preserve">de residuos. Desarrollo e implementación de un plan de formación de la Comisión Nacional de Gestión. </w:t>
      </w:r>
      <w:r w:rsidRPr="00457081">
        <w:rPr>
          <w:rFonts w:cstheme="minorHAnsi"/>
          <w:spacing w:val="-9"/>
          <w:lang w:val="es-ES"/>
        </w:rPr>
        <w:t xml:space="preserve">Desarrollo e implementación de un programa de capacitación sobre Manejo Adecuado de las Sustancias </w:t>
      </w:r>
      <w:r w:rsidRPr="00457081">
        <w:rPr>
          <w:rFonts w:cstheme="minorHAnsi"/>
          <w:spacing w:val="-11"/>
          <w:lang w:val="es-ES"/>
        </w:rPr>
        <w:t xml:space="preserve">Químicas en las escuelas secundarias en el sistema educativo formal y la Creación e implementación de un </w:t>
      </w:r>
      <w:r w:rsidRPr="00457081">
        <w:rPr>
          <w:rFonts w:cstheme="minorHAnsi"/>
          <w:spacing w:val="-14"/>
          <w:lang w:val="es-ES"/>
        </w:rPr>
        <w:t xml:space="preserve">programa de Postgrado en Gestión de Riesgos de las Sustancias Químicas. </w:t>
      </w:r>
    </w:p>
    <w:p w14:paraId="4663BE3E" w14:textId="77777777" w:rsidR="001663F6" w:rsidRPr="00457081" w:rsidRDefault="001663F6" w:rsidP="002778C2">
      <w:pPr>
        <w:widowControl w:val="0"/>
        <w:autoSpaceDE w:val="0"/>
        <w:autoSpaceDN w:val="0"/>
        <w:adjustRightInd w:val="0"/>
        <w:spacing w:after="0" w:line="283" w:lineRule="exact"/>
        <w:ind w:left="18" w:right="42"/>
        <w:jc w:val="both"/>
        <w:rPr>
          <w:rFonts w:cstheme="minorHAnsi"/>
          <w:lang w:val="es-ES"/>
        </w:rPr>
      </w:pPr>
    </w:p>
    <w:p w14:paraId="7B8633CD" w14:textId="77777777" w:rsidR="001663F6" w:rsidRPr="00457081" w:rsidRDefault="001663F6" w:rsidP="002778C2">
      <w:pPr>
        <w:widowControl w:val="0"/>
        <w:autoSpaceDE w:val="0"/>
        <w:autoSpaceDN w:val="0"/>
        <w:adjustRightInd w:val="0"/>
        <w:spacing w:after="0" w:line="199" w:lineRule="exact"/>
        <w:ind w:left="18" w:right="4170" w:firstLine="4935"/>
        <w:jc w:val="both"/>
        <w:rPr>
          <w:rFonts w:cstheme="minorHAnsi"/>
          <w:spacing w:val="-1"/>
          <w:lang w:val="es-ES"/>
        </w:rPr>
      </w:pPr>
      <w:r w:rsidRPr="00457081">
        <w:rPr>
          <w:rFonts w:cstheme="minorHAnsi"/>
          <w:spacing w:val="-1"/>
          <w:lang w:val="es-ES"/>
        </w:rPr>
        <w:t>2</w:t>
      </w:r>
    </w:p>
    <w:p w14:paraId="667E3329" w14:textId="77777777" w:rsidR="001663F6" w:rsidRPr="00457081" w:rsidRDefault="001663F6" w:rsidP="002778C2">
      <w:pPr>
        <w:spacing w:after="0" w:line="240" w:lineRule="auto"/>
        <w:jc w:val="both"/>
        <w:rPr>
          <w:rFonts w:cstheme="minorHAnsi"/>
          <w:spacing w:val="-1"/>
          <w:lang w:val="es-ES"/>
        </w:rPr>
        <w:sectPr w:rsidR="001663F6" w:rsidRPr="00457081">
          <w:type w:val="continuous"/>
          <w:pgSz w:w="11906" w:h="16838"/>
          <w:pgMar w:top="1140" w:right="1100" w:bottom="140" w:left="1120" w:header="720" w:footer="720" w:gutter="0"/>
          <w:cols w:space="720"/>
        </w:sectPr>
      </w:pPr>
    </w:p>
    <w:p w14:paraId="127D971F" w14:textId="77777777" w:rsidR="001663F6" w:rsidRPr="00457081" w:rsidRDefault="001663F6" w:rsidP="002778C2">
      <w:pPr>
        <w:widowControl w:val="0"/>
        <w:autoSpaceDE w:val="0"/>
        <w:autoSpaceDN w:val="0"/>
        <w:adjustRightInd w:val="0"/>
        <w:spacing w:after="0" w:line="259" w:lineRule="exact"/>
        <w:ind w:left="18" w:right="29"/>
        <w:jc w:val="both"/>
        <w:rPr>
          <w:rFonts w:cstheme="minorHAnsi"/>
          <w:lang w:val="es-ES"/>
        </w:rPr>
      </w:pPr>
      <w:r w:rsidRPr="00457081">
        <w:rPr>
          <w:rFonts w:cstheme="minorHAnsi"/>
          <w:b/>
          <w:bCs/>
          <w:spacing w:val="-16"/>
          <w:lang w:val="es-ES"/>
        </w:rPr>
        <w:t>Resultado 3. Gestión ambientalmente Racional y eliminación de los COPS producidos intencionalmente</w:t>
      </w:r>
      <w:r w:rsidRPr="00457081">
        <w:rPr>
          <w:rFonts w:cstheme="minorHAnsi"/>
          <w:spacing w:val="-16"/>
          <w:lang w:val="es-ES"/>
        </w:rPr>
        <w:t xml:space="preserve">. </w:t>
      </w:r>
    </w:p>
    <w:p w14:paraId="771B30F6" w14:textId="77777777" w:rsidR="001663F6" w:rsidRPr="00457081" w:rsidRDefault="001663F6" w:rsidP="002778C2">
      <w:pPr>
        <w:widowControl w:val="0"/>
        <w:autoSpaceDE w:val="0"/>
        <w:autoSpaceDN w:val="0"/>
        <w:adjustRightInd w:val="0"/>
        <w:spacing w:after="0" w:line="271" w:lineRule="exact"/>
        <w:ind w:left="18" w:right="34"/>
        <w:jc w:val="both"/>
        <w:rPr>
          <w:rFonts w:cstheme="minorHAnsi"/>
          <w:lang w:val="es-ES"/>
        </w:rPr>
      </w:pPr>
      <w:r w:rsidRPr="00457081">
        <w:rPr>
          <w:rFonts w:cstheme="minorHAnsi"/>
          <w:spacing w:val="-5"/>
          <w:lang w:val="es-ES"/>
        </w:rPr>
        <w:t xml:space="preserve">Que entre sus mayores retos y responsabilidades incluye: Gestión y eliminación de las existencias de </w:t>
      </w:r>
      <w:r w:rsidRPr="00457081">
        <w:rPr>
          <w:rFonts w:cstheme="minorHAnsi"/>
          <w:spacing w:val="-4"/>
          <w:lang w:val="es-ES"/>
        </w:rPr>
        <w:t xml:space="preserve">plaguicidas COPS. Fortalecimiento de las capacidades nacionales y locales para la gestión de sitios </w:t>
      </w:r>
      <w:r w:rsidRPr="00457081">
        <w:rPr>
          <w:rFonts w:cstheme="minorHAnsi"/>
          <w:spacing w:val="-13"/>
          <w:lang w:val="es-ES"/>
        </w:rPr>
        <w:t xml:space="preserve">contaminados con plaguicidas COPS. Gestión y eliminación de aparatos que contengan PCBS. Desarrollo de </w:t>
      </w:r>
      <w:r w:rsidRPr="00457081">
        <w:rPr>
          <w:rFonts w:cstheme="minorHAnsi"/>
          <w:spacing w:val="-9"/>
          <w:lang w:val="es-ES"/>
        </w:rPr>
        <w:t xml:space="preserve">capacidades para la remediación de sitios potencialmente contaminados. La sensibilización y la aplicación </w:t>
      </w:r>
      <w:r w:rsidRPr="00457081">
        <w:rPr>
          <w:rFonts w:cstheme="minorHAnsi"/>
          <w:spacing w:val="-10"/>
          <w:lang w:val="es-ES"/>
        </w:rPr>
        <w:t xml:space="preserve">de mejores prácticas ambientales para la gestión de los PCBS y Una buena gestión medioambiental de las </w:t>
      </w:r>
      <w:r w:rsidRPr="00457081">
        <w:rPr>
          <w:rFonts w:cstheme="minorHAnsi"/>
          <w:spacing w:val="-14"/>
          <w:lang w:val="es-ES"/>
        </w:rPr>
        <w:t xml:space="preserve">poblaciones que poseen equipos con PCBS en el sector privado. </w:t>
      </w:r>
    </w:p>
    <w:p w14:paraId="6932501D" w14:textId="1C4E44E7" w:rsidR="001663F6" w:rsidRPr="00457081" w:rsidRDefault="001663F6" w:rsidP="002778C2">
      <w:pPr>
        <w:widowControl w:val="0"/>
        <w:autoSpaceDE w:val="0"/>
        <w:autoSpaceDN w:val="0"/>
        <w:adjustRightInd w:val="0"/>
        <w:spacing w:after="0" w:line="386" w:lineRule="exact"/>
        <w:ind w:left="18" w:right="33"/>
        <w:jc w:val="both"/>
        <w:rPr>
          <w:rFonts w:cstheme="minorHAnsi"/>
          <w:lang w:val="es-ES"/>
        </w:rPr>
      </w:pPr>
      <w:r w:rsidRPr="00457081">
        <w:rPr>
          <w:rFonts w:cstheme="minorHAnsi"/>
          <w:b/>
          <w:bCs/>
          <w:spacing w:val="-11"/>
          <w:lang w:val="es-ES"/>
        </w:rPr>
        <w:t xml:space="preserve">Resultado 4. Reducción de las liberaciones de </w:t>
      </w:r>
      <w:r w:rsidR="003B237B" w:rsidRPr="00457081">
        <w:rPr>
          <w:rFonts w:cstheme="minorHAnsi"/>
          <w:b/>
          <w:bCs/>
          <w:spacing w:val="-11"/>
          <w:lang w:val="es-ES"/>
        </w:rPr>
        <w:t>COP</w:t>
      </w:r>
      <w:r w:rsidRPr="00457081">
        <w:rPr>
          <w:rFonts w:cstheme="minorHAnsi"/>
          <w:b/>
          <w:bCs/>
          <w:spacing w:val="-11"/>
          <w:lang w:val="es-ES"/>
        </w:rPr>
        <w:t xml:space="preserve"> producidos involuntariamente por las actuales </w:t>
      </w:r>
    </w:p>
    <w:p w14:paraId="4A386763" w14:textId="77777777" w:rsidR="001663F6" w:rsidRPr="00457081" w:rsidRDefault="001663F6" w:rsidP="002778C2">
      <w:pPr>
        <w:widowControl w:val="0"/>
        <w:autoSpaceDE w:val="0"/>
        <w:autoSpaceDN w:val="0"/>
        <w:adjustRightInd w:val="0"/>
        <w:spacing w:after="0" w:line="268" w:lineRule="exact"/>
        <w:ind w:left="18" w:right="36"/>
        <w:jc w:val="both"/>
        <w:rPr>
          <w:rFonts w:cstheme="minorHAnsi"/>
          <w:spacing w:val="-11"/>
          <w:lang w:val="es-ES"/>
        </w:rPr>
      </w:pPr>
      <w:r w:rsidRPr="00457081">
        <w:rPr>
          <w:rFonts w:cstheme="minorHAnsi"/>
          <w:b/>
          <w:bCs/>
          <w:spacing w:val="-11"/>
          <w:lang w:val="es-ES"/>
        </w:rPr>
        <w:t>prácticas de gestión de residuos.</w:t>
      </w:r>
      <w:r w:rsidRPr="00457081">
        <w:rPr>
          <w:rFonts w:cstheme="minorHAnsi"/>
          <w:spacing w:val="-11"/>
          <w:lang w:val="es-ES"/>
        </w:rPr>
        <w:t xml:space="preserve"> Se trabaja con cinco (5) municipalidades piloto, donde se ha establecido </w:t>
      </w:r>
      <w:r w:rsidRPr="00457081">
        <w:rPr>
          <w:rFonts w:cstheme="minorHAnsi"/>
          <w:spacing w:val="-6"/>
          <w:lang w:val="es-ES"/>
        </w:rPr>
        <w:t xml:space="preserve">una alianza estratégica de fortalecimiento y asistencia técnica para que ellos estén en la capacidad de </w:t>
      </w:r>
      <w:r w:rsidRPr="00457081">
        <w:rPr>
          <w:rFonts w:cstheme="minorHAnsi"/>
          <w:lang w:val="es-ES"/>
        </w:rPr>
        <w:t xml:space="preserve">apoyar en la reducción de las emisiones de dioxinas y furanos a partir de: Fortalecimiento de las </w:t>
      </w:r>
      <w:r w:rsidRPr="00457081">
        <w:rPr>
          <w:rFonts w:cstheme="minorHAnsi"/>
          <w:spacing w:val="-9"/>
          <w:lang w:val="es-ES"/>
        </w:rPr>
        <w:t xml:space="preserve">Capacidades Locales para la Gestión Integral de Residuos Sólidos. Sensibilización sobre la no quema de </w:t>
      </w:r>
      <w:r w:rsidRPr="00457081">
        <w:rPr>
          <w:rFonts w:cstheme="minorHAnsi"/>
          <w:spacing w:val="-11"/>
          <w:lang w:val="es-ES"/>
        </w:rPr>
        <w:t xml:space="preserve">desechos sólidos en las comunidades locales. Sistematización de los sitios piloto sobre manejo de residuos </w:t>
      </w:r>
      <w:r w:rsidRPr="00457081">
        <w:rPr>
          <w:rFonts w:cstheme="minorHAnsi"/>
          <w:spacing w:val="-10"/>
          <w:lang w:val="es-ES"/>
        </w:rPr>
        <w:t xml:space="preserve">sólidos para la replicación en otros municipios. La práctica de adopción de las mejores técnicas disponibles </w:t>
      </w:r>
      <w:r w:rsidRPr="00457081">
        <w:rPr>
          <w:rFonts w:cstheme="minorHAnsi"/>
          <w:spacing w:val="-11"/>
          <w:lang w:val="es-ES"/>
        </w:rPr>
        <w:t xml:space="preserve">y mejores prácticas en el sector privado para reducir las emisiones de dioxinas y furanos. </w:t>
      </w:r>
    </w:p>
    <w:p w14:paraId="70E32EA8" w14:textId="77777777" w:rsidR="001663F6" w:rsidRPr="00457081" w:rsidRDefault="001663F6" w:rsidP="002778C2">
      <w:pPr>
        <w:widowControl w:val="0"/>
        <w:autoSpaceDE w:val="0"/>
        <w:autoSpaceDN w:val="0"/>
        <w:adjustRightInd w:val="0"/>
        <w:spacing w:after="0" w:line="194" w:lineRule="exact"/>
        <w:ind w:left="18" w:right="36"/>
        <w:jc w:val="both"/>
        <w:rPr>
          <w:rFonts w:cstheme="minorHAnsi"/>
          <w:lang w:val="es-ES"/>
        </w:rPr>
      </w:pPr>
    </w:p>
    <w:p w14:paraId="5681E03C" w14:textId="77777777" w:rsidR="001663F6" w:rsidRPr="00457081" w:rsidRDefault="001663F6" w:rsidP="002778C2">
      <w:pPr>
        <w:widowControl w:val="0"/>
        <w:autoSpaceDE w:val="0"/>
        <w:autoSpaceDN w:val="0"/>
        <w:adjustRightInd w:val="0"/>
        <w:spacing w:after="0" w:line="240" w:lineRule="exact"/>
        <w:ind w:left="18" w:right="36"/>
        <w:jc w:val="both"/>
        <w:rPr>
          <w:rFonts w:cstheme="minorHAnsi"/>
          <w:lang w:val="es-ES"/>
        </w:rPr>
      </w:pPr>
    </w:p>
    <w:p w14:paraId="4F844BB7" w14:textId="77777777" w:rsidR="001663F6" w:rsidRPr="00457081" w:rsidRDefault="001663F6" w:rsidP="002778C2">
      <w:pPr>
        <w:widowControl w:val="0"/>
        <w:tabs>
          <w:tab w:val="left" w:pos="446"/>
        </w:tabs>
        <w:autoSpaceDE w:val="0"/>
        <w:autoSpaceDN w:val="0"/>
        <w:adjustRightInd w:val="0"/>
        <w:spacing w:after="0" w:line="220" w:lineRule="exact"/>
        <w:ind w:left="18" w:right="5784"/>
        <w:jc w:val="both"/>
        <w:rPr>
          <w:rFonts w:cstheme="minorHAnsi"/>
          <w:b/>
          <w:bCs/>
          <w:spacing w:val="-26"/>
          <w:lang w:val="es-ES"/>
        </w:rPr>
      </w:pPr>
      <w:r w:rsidRPr="00457081">
        <w:rPr>
          <w:rFonts w:cstheme="minorHAnsi"/>
          <w:b/>
          <w:bCs/>
          <w:spacing w:val="-12"/>
          <w:lang w:val="es-ES"/>
        </w:rPr>
        <w:t>2</w:t>
      </w:r>
      <w:r w:rsidRPr="00457081">
        <w:rPr>
          <w:rFonts w:cstheme="minorHAnsi"/>
          <w:lang w:val="es-ES"/>
        </w:rPr>
        <w:tab/>
      </w:r>
      <w:r w:rsidRPr="00457081">
        <w:rPr>
          <w:rFonts w:cstheme="minorHAnsi"/>
          <w:b/>
          <w:bCs/>
          <w:spacing w:val="-26"/>
          <w:lang w:val="es-ES"/>
        </w:rPr>
        <w:t xml:space="preserve">OBJETIVOS DE LA EVALUACIÓN </w:t>
      </w:r>
    </w:p>
    <w:p w14:paraId="2159973B" w14:textId="77777777" w:rsidR="001663F6" w:rsidRPr="00457081" w:rsidRDefault="001663F6" w:rsidP="002778C2">
      <w:pPr>
        <w:widowControl w:val="0"/>
        <w:tabs>
          <w:tab w:val="left" w:pos="446"/>
        </w:tabs>
        <w:autoSpaceDE w:val="0"/>
        <w:autoSpaceDN w:val="0"/>
        <w:adjustRightInd w:val="0"/>
        <w:spacing w:after="0" w:line="266" w:lineRule="exact"/>
        <w:ind w:left="18" w:right="5784"/>
        <w:jc w:val="both"/>
        <w:rPr>
          <w:rFonts w:cstheme="minorHAnsi"/>
          <w:lang w:val="es-ES"/>
        </w:rPr>
      </w:pPr>
    </w:p>
    <w:p w14:paraId="050B6D8E" w14:textId="77777777" w:rsidR="001663F6" w:rsidRPr="00457081" w:rsidRDefault="001663F6" w:rsidP="002778C2">
      <w:pPr>
        <w:widowControl w:val="0"/>
        <w:autoSpaceDE w:val="0"/>
        <w:autoSpaceDN w:val="0"/>
        <w:adjustRightInd w:val="0"/>
        <w:spacing w:after="0" w:line="268" w:lineRule="exact"/>
        <w:ind w:left="18" w:right="29"/>
        <w:jc w:val="both"/>
        <w:rPr>
          <w:rFonts w:cstheme="minorHAnsi"/>
          <w:lang w:val="es-ES"/>
        </w:rPr>
      </w:pPr>
      <w:r w:rsidRPr="00457081">
        <w:rPr>
          <w:rFonts w:cstheme="minorHAnsi"/>
          <w:spacing w:val="-9"/>
          <w:lang w:val="es-ES"/>
        </w:rPr>
        <w:t xml:space="preserve">La MTR tiene como objetivo proporcionar una revisión independiente y con la profundidad necesaria para </w:t>
      </w:r>
      <w:r w:rsidRPr="00457081">
        <w:rPr>
          <w:rFonts w:cstheme="minorHAnsi"/>
          <w:spacing w:val="-6"/>
          <w:lang w:val="es-ES"/>
        </w:rPr>
        <w:t xml:space="preserve">conocer el progreso de la implementación del proyecto y fortalecer la gestión adaptativa y de vigilancia. </w:t>
      </w:r>
      <w:r w:rsidRPr="00457081">
        <w:rPr>
          <w:rFonts w:cstheme="minorHAnsi"/>
          <w:spacing w:val="-4"/>
          <w:lang w:val="es-ES"/>
        </w:rPr>
        <w:t xml:space="preserve">Una MTR está concebida para identificar problemas potenciales en el diseño del proyecto, evaluar el </w:t>
      </w:r>
      <w:r w:rsidRPr="00457081">
        <w:rPr>
          <w:rFonts w:cstheme="minorHAnsi"/>
          <w:spacing w:val="-11"/>
          <w:lang w:val="es-ES"/>
        </w:rPr>
        <w:t xml:space="preserve">progreso en la consecución de los objetivos y formular recomendaciones respecto de las medidas concretas </w:t>
      </w:r>
      <w:r w:rsidRPr="00457081">
        <w:rPr>
          <w:rFonts w:cstheme="minorHAnsi"/>
          <w:spacing w:val="-8"/>
          <w:lang w:val="es-ES"/>
        </w:rPr>
        <w:t xml:space="preserve">que podrían adoptarse para mejorar el proyecto. Brinda la oportunidad de evaluar los primeros signos de </w:t>
      </w:r>
      <w:r w:rsidRPr="00457081">
        <w:rPr>
          <w:rFonts w:cstheme="minorHAnsi"/>
          <w:spacing w:val="-10"/>
          <w:lang w:val="es-ES"/>
        </w:rPr>
        <w:t xml:space="preserve">éxito o fracaso de los proyectos y solicitar los ajustes necesarios. Garantizar la rendición de cuentas para el logro de los objetivos del FMAM. A través de la identificación y documentación de las lecciones aprendidas </w:t>
      </w:r>
      <w:r w:rsidRPr="00457081">
        <w:rPr>
          <w:rFonts w:cstheme="minorHAnsi"/>
          <w:spacing w:val="-8"/>
          <w:lang w:val="es-ES"/>
        </w:rPr>
        <w:t xml:space="preserve">(incluidas las enseñanzas que podrían mejorar el diseño y la ejecución de otros proyectos del PNUD y el </w:t>
      </w:r>
      <w:r w:rsidRPr="00457081">
        <w:rPr>
          <w:rFonts w:cstheme="minorHAnsi"/>
          <w:spacing w:val="-11"/>
          <w:lang w:val="es-ES"/>
        </w:rPr>
        <w:t xml:space="preserve">fondo) una MTR también mejora y aprendizaje para el desarrollo organizacional. </w:t>
      </w:r>
    </w:p>
    <w:p w14:paraId="2276A021" w14:textId="77777777" w:rsidR="001663F6" w:rsidRPr="00457081" w:rsidRDefault="001663F6" w:rsidP="002778C2">
      <w:pPr>
        <w:widowControl w:val="0"/>
        <w:autoSpaceDE w:val="0"/>
        <w:autoSpaceDN w:val="0"/>
        <w:adjustRightInd w:val="0"/>
        <w:spacing w:after="0" w:line="266" w:lineRule="exact"/>
        <w:ind w:left="18" w:right="29"/>
        <w:jc w:val="both"/>
        <w:rPr>
          <w:rFonts w:cstheme="minorHAnsi"/>
          <w:lang w:val="es-ES"/>
        </w:rPr>
      </w:pPr>
    </w:p>
    <w:p w14:paraId="3BE9C6AA" w14:textId="77777777" w:rsidR="001663F6" w:rsidRPr="00457081" w:rsidRDefault="001663F6" w:rsidP="002778C2">
      <w:pPr>
        <w:widowControl w:val="0"/>
        <w:autoSpaceDE w:val="0"/>
        <w:autoSpaceDN w:val="0"/>
        <w:adjustRightInd w:val="0"/>
        <w:spacing w:after="0" w:line="268" w:lineRule="exact"/>
        <w:ind w:left="18" w:right="38"/>
        <w:jc w:val="both"/>
        <w:rPr>
          <w:rFonts w:cstheme="minorHAnsi"/>
          <w:lang w:val="es-ES"/>
        </w:rPr>
      </w:pPr>
      <w:r w:rsidRPr="00457081">
        <w:rPr>
          <w:rFonts w:cstheme="minorHAnsi"/>
          <w:spacing w:val="-3"/>
          <w:lang w:val="es-ES"/>
        </w:rPr>
        <w:t xml:space="preserve">La MTR se llevará a cabo con arreglo a la orientación, normas y procedimientos para la evaluación </w:t>
      </w:r>
      <w:r w:rsidRPr="00457081">
        <w:rPr>
          <w:rFonts w:cstheme="minorHAnsi"/>
          <w:spacing w:val="-6"/>
          <w:lang w:val="es-ES"/>
        </w:rPr>
        <w:t xml:space="preserve">establecida por el PNUD y el FMAM, reflejado en la orientación del PNUD en materia de evaluación de </w:t>
      </w:r>
      <w:r w:rsidRPr="00457081">
        <w:rPr>
          <w:rFonts w:cstheme="minorHAnsi"/>
          <w:spacing w:val="-10"/>
          <w:lang w:val="es-ES"/>
        </w:rPr>
        <w:t xml:space="preserve">proyectos financiados por el FMAM (Anexo 1). Un principio clave de la evaluación es que claramente debe </w:t>
      </w:r>
      <w:r w:rsidRPr="00457081">
        <w:rPr>
          <w:rFonts w:cstheme="minorHAnsi"/>
          <w:spacing w:val="-7"/>
          <w:lang w:val="es-ES"/>
        </w:rPr>
        <w:t xml:space="preserve">proporcionar pruebas documentadas, el análisis y evaluación imparcial. Es importante considerar que el proyecto se enmarca en la cartera de proyectos de la Unidad de Medio Ambiente, Energía y Gestión de </w:t>
      </w:r>
      <w:r w:rsidRPr="00457081">
        <w:rPr>
          <w:rFonts w:cstheme="minorHAnsi"/>
          <w:spacing w:val="-13"/>
          <w:lang w:val="es-ES"/>
        </w:rPr>
        <w:t xml:space="preserve">Riesgo de PNUD Honduras y que se espera que contribuya a al Efecto 2 del Programa de País "El Gobierno </w:t>
      </w:r>
      <w:r w:rsidRPr="00457081">
        <w:rPr>
          <w:rFonts w:cstheme="minorHAnsi"/>
          <w:spacing w:val="-8"/>
          <w:lang w:val="es-ES"/>
        </w:rPr>
        <w:t xml:space="preserve">de Honduras, Sector Privado las comunidades en la zonas de intervención, adoptan buenas prácticas de </w:t>
      </w:r>
      <w:r w:rsidRPr="00457081">
        <w:rPr>
          <w:rFonts w:cstheme="minorHAnsi"/>
          <w:spacing w:val="-5"/>
          <w:lang w:val="es-ES"/>
        </w:rPr>
        <w:t xml:space="preserve">manejo de ecosistemas, mitigación y adaptación al cambio climático que permiten la preservación del </w:t>
      </w:r>
      <w:r w:rsidRPr="00457081">
        <w:rPr>
          <w:rFonts w:cstheme="minorHAnsi"/>
          <w:spacing w:val="-10"/>
          <w:lang w:val="es-ES"/>
        </w:rPr>
        <w:t xml:space="preserve">capital natural, reducir pérdidas económicas y la generación de oportunidades de ingreso para los sectores </w:t>
      </w:r>
      <w:r w:rsidRPr="00457081">
        <w:rPr>
          <w:rFonts w:cstheme="minorHAnsi"/>
          <w:spacing w:val="-19"/>
          <w:lang w:val="es-ES"/>
        </w:rPr>
        <w:t xml:space="preserve">más vulnerable". </w:t>
      </w:r>
    </w:p>
    <w:p w14:paraId="127735D6" w14:textId="77777777" w:rsidR="001663F6" w:rsidRPr="00457081" w:rsidRDefault="001663F6" w:rsidP="002778C2">
      <w:pPr>
        <w:widowControl w:val="0"/>
        <w:autoSpaceDE w:val="0"/>
        <w:autoSpaceDN w:val="0"/>
        <w:adjustRightInd w:val="0"/>
        <w:spacing w:after="0" w:line="388" w:lineRule="exact"/>
        <w:ind w:left="18" w:right="30"/>
        <w:jc w:val="both"/>
        <w:rPr>
          <w:rFonts w:cstheme="minorHAnsi"/>
          <w:lang w:val="es-ES"/>
        </w:rPr>
      </w:pPr>
      <w:r w:rsidRPr="00457081">
        <w:rPr>
          <w:rFonts w:cstheme="minorHAnsi"/>
          <w:spacing w:val="-11"/>
          <w:lang w:val="es-ES"/>
        </w:rPr>
        <w:t xml:space="preserve">Los principales actores de este MTR son: Equipo del Proyecto (UCP), Coordinación de Ambiente, Energía y </w:t>
      </w:r>
    </w:p>
    <w:p w14:paraId="02591090" w14:textId="77777777" w:rsidR="001663F6" w:rsidRPr="00457081" w:rsidRDefault="001663F6" w:rsidP="002778C2">
      <w:pPr>
        <w:widowControl w:val="0"/>
        <w:autoSpaceDE w:val="0"/>
        <w:autoSpaceDN w:val="0"/>
        <w:adjustRightInd w:val="0"/>
        <w:spacing w:after="0" w:line="268" w:lineRule="exact"/>
        <w:ind w:left="18" w:right="30"/>
        <w:jc w:val="both"/>
        <w:rPr>
          <w:rFonts w:cstheme="minorHAnsi"/>
          <w:spacing w:val="-12"/>
          <w:lang w:val="es-ES"/>
        </w:rPr>
      </w:pPr>
      <w:r w:rsidRPr="00457081">
        <w:rPr>
          <w:rFonts w:cstheme="minorHAnsi"/>
          <w:spacing w:val="-14"/>
          <w:lang w:val="es-ES"/>
        </w:rPr>
        <w:t xml:space="preserve">Reducción de Riesgos por Desastres (PNUD), Secretaría de Recursos Naturales y Ambiente (SERNA) a través </w:t>
      </w:r>
      <w:r w:rsidRPr="00457081">
        <w:rPr>
          <w:rFonts w:cstheme="minorHAnsi"/>
          <w:spacing w:val="-8"/>
          <w:lang w:val="es-ES"/>
        </w:rPr>
        <w:t xml:space="preserve">del Centro de Estudios y Control de Contaminantes (CESCCO), Secretaría de Salud (SS), Secretaría de </w:t>
      </w:r>
      <w:r w:rsidRPr="00457081">
        <w:rPr>
          <w:rFonts w:cstheme="minorHAnsi"/>
          <w:spacing w:val="-14"/>
          <w:lang w:val="es-ES"/>
        </w:rPr>
        <w:t xml:space="preserve">Trabajo y previsión Social (STPS), Secretaría de Agricultura y Ganadería (SAG), Secretaría de Educación (SE), </w:t>
      </w:r>
      <w:r w:rsidRPr="00457081">
        <w:rPr>
          <w:rFonts w:cstheme="minorHAnsi"/>
          <w:spacing w:val="-9"/>
          <w:lang w:val="es-ES"/>
        </w:rPr>
        <w:t xml:space="preserve">Departamento de Comunicaciones y Educación Ambiental (DECOAS/SE), Empresa Nacional de Energía </w:t>
      </w:r>
      <w:r w:rsidRPr="00457081">
        <w:rPr>
          <w:rFonts w:cstheme="minorHAnsi"/>
          <w:spacing w:val="-8"/>
          <w:lang w:val="es-ES"/>
        </w:rPr>
        <w:t xml:space="preserve">Eléctrica (ENEE) y su Programa de Mejoramiento de la Eficiencia (PROMEF/BM), Universidad Nacional </w:t>
      </w:r>
      <w:r w:rsidRPr="00457081">
        <w:rPr>
          <w:rFonts w:cstheme="minorHAnsi"/>
          <w:spacing w:val="-6"/>
          <w:lang w:val="es-ES"/>
        </w:rPr>
        <w:t xml:space="preserve">Autónoma de Honduras (UNAH), Universidad Centroamericana (UNITEC), Comisión Nacional para la </w:t>
      </w:r>
      <w:r w:rsidRPr="00457081">
        <w:rPr>
          <w:rFonts w:cstheme="minorHAnsi"/>
          <w:spacing w:val="-10"/>
          <w:lang w:val="es-ES"/>
        </w:rPr>
        <w:t xml:space="preserve">Gestión Ambientalmente Racional de los Productos Químicos (CNG), Municipios Piloto en Gestión Integral </w:t>
      </w:r>
      <w:r w:rsidRPr="00457081">
        <w:rPr>
          <w:rFonts w:cstheme="minorHAnsi"/>
          <w:spacing w:val="-12"/>
          <w:lang w:val="es-ES"/>
        </w:rPr>
        <w:t xml:space="preserve">de Residuos Sólidos (GIRS), Consejo Regional de Desarrollo Valles de Comayagua (Región 2), Punto Focal Operativo del FMAM en Honduras, Consultores del Proyecto. </w:t>
      </w:r>
    </w:p>
    <w:p w14:paraId="2DDD122C" w14:textId="77777777" w:rsidR="001663F6" w:rsidRPr="00457081" w:rsidRDefault="001663F6" w:rsidP="002778C2">
      <w:pPr>
        <w:widowControl w:val="0"/>
        <w:autoSpaceDE w:val="0"/>
        <w:autoSpaceDN w:val="0"/>
        <w:adjustRightInd w:val="0"/>
        <w:spacing w:after="0" w:line="105" w:lineRule="exact"/>
        <w:ind w:left="18" w:right="30"/>
        <w:jc w:val="both"/>
        <w:rPr>
          <w:rFonts w:cstheme="minorHAnsi"/>
          <w:lang w:val="es-ES"/>
        </w:rPr>
      </w:pPr>
    </w:p>
    <w:p w14:paraId="150EDBC2" w14:textId="77777777" w:rsidR="001663F6" w:rsidRPr="00457081" w:rsidRDefault="001663F6" w:rsidP="002778C2">
      <w:pPr>
        <w:widowControl w:val="0"/>
        <w:autoSpaceDE w:val="0"/>
        <w:autoSpaceDN w:val="0"/>
        <w:adjustRightInd w:val="0"/>
        <w:spacing w:after="0" w:line="240" w:lineRule="exact"/>
        <w:ind w:left="18" w:right="30"/>
        <w:jc w:val="both"/>
        <w:rPr>
          <w:rFonts w:cstheme="minorHAnsi"/>
          <w:lang w:val="es-ES"/>
        </w:rPr>
      </w:pPr>
    </w:p>
    <w:p w14:paraId="76116DAD" w14:textId="77777777" w:rsidR="001663F6" w:rsidRPr="00457081" w:rsidRDefault="001663F6" w:rsidP="002778C2">
      <w:pPr>
        <w:widowControl w:val="0"/>
        <w:autoSpaceDE w:val="0"/>
        <w:autoSpaceDN w:val="0"/>
        <w:adjustRightInd w:val="0"/>
        <w:spacing w:after="0" w:line="240" w:lineRule="exact"/>
        <w:ind w:left="18" w:right="30"/>
        <w:jc w:val="both"/>
        <w:rPr>
          <w:rFonts w:cstheme="minorHAnsi"/>
          <w:lang w:val="es-ES"/>
        </w:rPr>
      </w:pPr>
    </w:p>
    <w:p w14:paraId="15A97BA3" w14:textId="77777777" w:rsidR="001663F6" w:rsidRPr="00457081" w:rsidRDefault="001663F6" w:rsidP="002778C2">
      <w:pPr>
        <w:widowControl w:val="0"/>
        <w:tabs>
          <w:tab w:val="left" w:pos="446"/>
        </w:tabs>
        <w:autoSpaceDE w:val="0"/>
        <w:autoSpaceDN w:val="0"/>
        <w:adjustRightInd w:val="0"/>
        <w:spacing w:after="0" w:line="220" w:lineRule="exact"/>
        <w:ind w:left="18" w:right="5928"/>
        <w:jc w:val="both"/>
        <w:rPr>
          <w:rFonts w:cstheme="minorHAnsi"/>
          <w:lang w:val="es-ES"/>
        </w:rPr>
      </w:pPr>
      <w:r w:rsidRPr="00457081">
        <w:rPr>
          <w:rFonts w:cstheme="minorHAnsi"/>
          <w:b/>
          <w:bCs/>
          <w:spacing w:val="-12"/>
          <w:lang w:val="es-ES"/>
        </w:rPr>
        <w:t>3</w:t>
      </w:r>
      <w:r w:rsidRPr="00457081">
        <w:rPr>
          <w:rFonts w:cstheme="minorHAnsi"/>
          <w:lang w:val="es-ES"/>
        </w:rPr>
        <w:tab/>
      </w:r>
      <w:r w:rsidRPr="00457081">
        <w:rPr>
          <w:rFonts w:cstheme="minorHAnsi"/>
          <w:b/>
          <w:bCs/>
          <w:spacing w:val="-26"/>
          <w:lang w:val="es-ES"/>
        </w:rPr>
        <w:t xml:space="preserve">ALCANCE DE LA EVALUACIÓN </w:t>
      </w:r>
    </w:p>
    <w:p w14:paraId="21F8E45F" w14:textId="77777777" w:rsidR="001663F6" w:rsidRPr="00457081" w:rsidRDefault="001663F6" w:rsidP="002778C2">
      <w:pPr>
        <w:widowControl w:val="0"/>
        <w:tabs>
          <w:tab w:val="left" w:pos="446"/>
        </w:tabs>
        <w:autoSpaceDE w:val="0"/>
        <w:autoSpaceDN w:val="0"/>
        <w:adjustRightInd w:val="0"/>
        <w:spacing w:after="0" w:line="259" w:lineRule="exact"/>
        <w:ind w:left="18" w:right="5928"/>
        <w:jc w:val="both"/>
        <w:rPr>
          <w:rFonts w:cstheme="minorHAnsi"/>
          <w:lang w:val="es-ES"/>
        </w:rPr>
      </w:pPr>
    </w:p>
    <w:p w14:paraId="645DE747" w14:textId="77777777" w:rsidR="001663F6" w:rsidRPr="00457081" w:rsidRDefault="001663F6" w:rsidP="002778C2">
      <w:pPr>
        <w:widowControl w:val="0"/>
        <w:tabs>
          <w:tab w:val="left" w:pos="446"/>
        </w:tabs>
        <w:autoSpaceDE w:val="0"/>
        <w:autoSpaceDN w:val="0"/>
        <w:adjustRightInd w:val="0"/>
        <w:spacing w:after="0" w:line="240" w:lineRule="exact"/>
        <w:ind w:left="18" w:right="5928"/>
        <w:jc w:val="both"/>
        <w:rPr>
          <w:rFonts w:cstheme="minorHAnsi"/>
          <w:lang w:val="es-ES"/>
        </w:rPr>
      </w:pPr>
    </w:p>
    <w:p w14:paraId="017E75AC" w14:textId="77777777" w:rsidR="001663F6" w:rsidRPr="00457081" w:rsidRDefault="001663F6" w:rsidP="002778C2">
      <w:pPr>
        <w:widowControl w:val="0"/>
        <w:tabs>
          <w:tab w:val="left" w:pos="446"/>
        </w:tabs>
        <w:autoSpaceDE w:val="0"/>
        <w:autoSpaceDN w:val="0"/>
        <w:adjustRightInd w:val="0"/>
        <w:spacing w:after="0" w:line="240" w:lineRule="exact"/>
        <w:ind w:left="18" w:right="5928"/>
        <w:jc w:val="both"/>
        <w:rPr>
          <w:rFonts w:cstheme="minorHAnsi"/>
          <w:lang w:val="es-ES"/>
        </w:rPr>
      </w:pPr>
    </w:p>
    <w:p w14:paraId="6B750A05" w14:textId="77777777" w:rsidR="001663F6" w:rsidRPr="00457081" w:rsidRDefault="001663F6" w:rsidP="002778C2">
      <w:pPr>
        <w:widowControl w:val="0"/>
        <w:autoSpaceDE w:val="0"/>
        <w:autoSpaceDN w:val="0"/>
        <w:adjustRightInd w:val="0"/>
        <w:spacing w:after="0" w:line="199" w:lineRule="exact"/>
        <w:ind w:left="18" w:right="4170" w:firstLine="4935"/>
        <w:jc w:val="both"/>
        <w:rPr>
          <w:rFonts w:cstheme="minorHAnsi"/>
          <w:spacing w:val="-1"/>
          <w:lang w:val="es-ES"/>
        </w:rPr>
      </w:pPr>
      <w:r w:rsidRPr="00457081">
        <w:rPr>
          <w:rFonts w:cstheme="minorHAnsi"/>
          <w:spacing w:val="-1"/>
          <w:lang w:val="es-ES"/>
        </w:rPr>
        <w:t>3</w:t>
      </w:r>
    </w:p>
    <w:p w14:paraId="040E470D" w14:textId="77777777" w:rsidR="001663F6" w:rsidRPr="00457081" w:rsidRDefault="001663F6" w:rsidP="002778C2">
      <w:pPr>
        <w:spacing w:after="0" w:line="240" w:lineRule="auto"/>
        <w:jc w:val="both"/>
        <w:rPr>
          <w:rFonts w:cstheme="minorHAnsi"/>
          <w:spacing w:val="-1"/>
          <w:lang w:val="es-ES"/>
        </w:rPr>
        <w:sectPr w:rsidR="001663F6" w:rsidRPr="00457081">
          <w:pgSz w:w="11906" w:h="16838"/>
          <w:pgMar w:top="1140" w:right="1100" w:bottom="140" w:left="1120" w:header="720" w:footer="720" w:gutter="0"/>
          <w:cols w:space="720"/>
        </w:sectPr>
      </w:pPr>
    </w:p>
    <w:p w14:paraId="32C865A9" w14:textId="77777777" w:rsidR="001663F6" w:rsidRPr="00457081" w:rsidRDefault="001663F6" w:rsidP="002778C2">
      <w:pPr>
        <w:widowControl w:val="0"/>
        <w:autoSpaceDE w:val="0"/>
        <w:autoSpaceDN w:val="0"/>
        <w:adjustRightInd w:val="0"/>
        <w:spacing w:after="0" w:line="259" w:lineRule="exact"/>
        <w:ind w:left="18" w:right="30"/>
        <w:jc w:val="both"/>
        <w:rPr>
          <w:rFonts w:cstheme="minorHAnsi"/>
          <w:lang w:val="es-ES"/>
        </w:rPr>
      </w:pPr>
      <w:r w:rsidRPr="00457081">
        <w:rPr>
          <w:rFonts w:cstheme="minorHAnsi"/>
          <w:spacing w:val="-7"/>
          <w:lang w:val="es-ES"/>
        </w:rPr>
        <w:t xml:space="preserve">La evaluación abarcará los cinco criterios principales que son la pertinencia, la eficacia, la eficiencia, los </w:t>
      </w:r>
    </w:p>
    <w:p w14:paraId="4CF0D71D" w14:textId="77777777" w:rsidR="001663F6" w:rsidRPr="00457081" w:rsidRDefault="001663F6" w:rsidP="002778C2">
      <w:pPr>
        <w:widowControl w:val="0"/>
        <w:autoSpaceDE w:val="0"/>
        <w:autoSpaceDN w:val="0"/>
        <w:adjustRightInd w:val="0"/>
        <w:spacing w:after="0" w:line="269" w:lineRule="exact"/>
        <w:ind w:left="18" w:right="33"/>
        <w:jc w:val="both"/>
        <w:rPr>
          <w:rFonts w:cstheme="minorHAnsi"/>
          <w:lang w:val="es-ES"/>
        </w:rPr>
      </w:pPr>
      <w:r w:rsidRPr="00457081">
        <w:rPr>
          <w:rFonts w:cstheme="minorHAnsi"/>
          <w:spacing w:val="-9"/>
          <w:lang w:val="es-ES"/>
        </w:rPr>
        <w:t xml:space="preserve">resultados y la sostenibilidad. Estos cinco criterios de evaluación se deberían definir mejor a través de una </w:t>
      </w:r>
      <w:r w:rsidRPr="00457081">
        <w:rPr>
          <w:rFonts w:cstheme="minorHAnsi"/>
          <w:spacing w:val="-6"/>
          <w:lang w:val="es-ES"/>
        </w:rPr>
        <w:t xml:space="preserve">serie de preguntas que abarcan todos los aspectos de la intervención del proyecto, desglosado en tres </w:t>
      </w:r>
    </w:p>
    <w:p w14:paraId="4E7961C1" w14:textId="77777777" w:rsidR="001663F6" w:rsidRPr="00457081" w:rsidRDefault="001663F6" w:rsidP="002778C2">
      <w:pPr>
        <w:widowControl w:val="0"/>
        <w:autoSpaceDE w:val="0"/>
        <w:autoSpaceDN w:val="0"/>
        <w:adjustRightInd w:val="0"/>
        <w:spacing w:after="0" w:line="268" w:lineRule="exact"/>
        <w:ind w:left="18" w:right="6957"/>
        <w:jc w:val="both"/>
        <w:rPr>
          <w:rFonts w:cstheme="minorHAnsi"/>
          <w:spacing w:val="-14"/>
          <w:lang w:val="es-ES"/>
        </w:rPr>
      </w:pPr>
      <w:r w:rsidRPr="00457081">
        <w:rPr>
          <w:rFonts w:cstheme="minorHAnsi"/>
          <w:spacing w:val="-14"/>
          <w:lang w:val="es-ES"/>
        </w:rPr>
        <w:t xml:space="preserve">secciones principales: </w:t>
      </w:r>
    </w:p>
    <w:p w14:paraId="21A80A5F" w14:textId="77777777" w:rsidR="001663F6" w:rsidRPr="00457081" w:rsidRDefault="001663F6" w:rsidP="002778C2">
      <w:pPr>
        <w:widowControl w:val="0"/>
        <w:autoSpaceDE w:val="0"/>
        <w:autoSpaceDN w:val="0"/>
        <w:adjustRightInd w:val="0"/>
        <w:spacing w:after="0" w:line="268" w:lineRule="exact"/>
        <w:ind w:left="18" w:right="6957"/>
        <w:jc w:val="both"/>
        <w:rPr>
          <w:rFonts w:cstheme="minorHAnsi"/>
          <w:lang w:val="es-ES"/>
        </w:rPr>
      </w:pPr>
    </w:p>
    <w:p w14:paraId="46A2AF82" w14:textId="77777777" w:rsidR="001663F6" w:rsidRPr="00457081" w:rsidRDefault="001663F6" w:rsidP="002778C2">
      <w:pPr>
        <w:widowControl w:val="0"/>
        <w:tabs>
          <w:tab w:val="left" w:pos="542"/>
        </w:tabs>
        <w:autoSpaceDE w:val="0"/>
        <w:autoSpaceDN w:val="0"/>
        <w:adjustRightInd w:val="0"/>
        <w:spacing w:after="0" w:line="268" w:lineRule="exact"/>
        <w:ind w:left="30" w:right="29"/>
        <w:jc w:val="both"/>
        <w:rPr>
          <w:rFonts w:cstheme="minorHAnsi"/>
          <w:lang w:val="es-ES"/>
        </w:rPr>
      </w:pPr>
      <w:r w:rsidRPr="00457081">
        <w:rPr>
          <w:rFonts w:cstheme="minorHAnsi"/>
          <w:spacing w:val="-29"/>
          <w:lang w:val="es-ES"/>
        </w:rPr>
        <w:t xml:space="preserve">a) </w:t>
      </w:r>
      <w:r w:rsidRPr="00457081">
        <w:rPr>
          <w:rFonts w:cstheme="minorHAnsi"/>
          <w:lang w:val="es-ES"/>
        </w:rPr>
        <w:tab/>
        <w:t xml:space="preserve">Formulación de Proyectos: marco lógico, los supuestos y los riesgos, el presupuesto (co- </w:t>
      </w:r>
    </w:p>
    <w:p w14:paraId="6A33F5A0" w14:textId="77777777" w:rsidR="001663F6" w:rsidRPr="00457081" w:rsidRDefault="001663F6" w:rsidP="002778C2">
      <w:pPr>
        <w:widowControl w:val="0"/>
        <w:autoSpaceDE w:val="0"/>
        <w:autoSpaceDN w:val="0"/>
        <w:adjustRightInd w:val="0"/>
        <w:spacing w:after="0" w:line="268" w:lineRule="exact"/>
        <w:ind w:left="30" w:right="4618" w:firstLine="528"/>
        <w:jc w:val="both"/>
        <w:rPr>
          <w:rFonts w:cstheme="minorHAnsi"/>
          <w:lang w:val="es-ES"/>
        </w:rPr>
      </w:pPr>
      <w:r w:rsidRPr="00457081">
        <w:rPr>
          <w:rFonts w:cstheme="minorHAnsi"/>
          <w:spacing w:val="-10"/>
          <w:lang w:val="es-ES"/>
        </w:rPr>
        <w:t xml:space="preserve">financiamiento) y el calendario de ejecución. </w:t>
      </w:r>
    </w:p>
    <w:p w14:paraId="6662EE70" w14:textId="77777777" w:rsidR="001663F6" w:rsidRPr="00457081" w:rsidRDefault="001663F6" w:rsidP="002778C2">
      <w:pPr>
        <w:widowControl w:val="0"/>
        <w:tabs>
          <w:tab w:val="left" w:pos="542"/>
        </w:tabs>
        <w:autoSpaceDE w:val="0"/>
        <w:autoSpaceDN w:val="0"/>
        <w:adjustRightInd w:val="0"/>
        <w:spacing w:after="0" w:line="266" w:lineRule="exact"/>
        <w:ind w:left="30" w:right="34"/>
        <w:jc w:val="both"/>
        <w:rPr>
          <w:rFonts w:cstheme="minorHAnsi"/>
          <w:lang w:val="es-ES"/>
        </w:rPr>
      </w:pPr>
      <w:r w:rsidRPr="00457081">
        <w:rPr>
          <w:rFonts w:cstheme="minorHAnsi"/>
          <w:spacing w:val="-28"/>
          <w:lang w:val="es-ES"/>
        </w:rPr>
        <w:t xml:space="preserve">b) </w:t>
      </w:r>
      <w:r w:rsidRPr="00457081">
        <w:rPr>
          <w:rFonts w:cstheme="minorHAnsi"/>
          <w:lang w:val="es-ES"/>
        </w:rPr>
        <w:tab/>
      </w:r>
      <w:r w:rsidRPr="00457081">
        <w:rPr>
          <w:rFonts w:cstheme="minorHAnsi"/>
          <w:spacing w:val="-11"/>
          <w:lang w:val="es-ES"/>
        </w:rPr>
        <w:t xml:space="preserve">Ejecución del Proyecto: IA/EA supervisión y apoyo, supervisión (incluyendo el uso de herramientas de </w:t>
      </w:r>
    </w:p>
    <w:p w14:paraId="7C622D6E" w14:textId="77777777" w:rsidR="001663F6" w:rsidRPr="00457081" w:rsidRDefault="001663F6" w:rsidP="002778C2">
      <w:pPr>
        <w:widowControl w:val="0"/>
        <w:autoSpaceDE w:val="0"/>
        <w:autoSpaceDN w:val="0"/>
        <w:adjustRightInd w:val="0"/>
        <w:spacing w:after="0" w:line="268" w:lineRule="exact"/>
        <w:ind w:left="30" w:right="980" w:firstLine="528"/>
        <w:jc w:val="both"/>
        <w:rPr>
          <w:rFonts w:cstheme="minorHAnsi"/>
          <w:spacing w:val="-10"/>
          <w:lang w:val="es-ES"/>
        </w:rPr>
      </w:pPr>
      <w:r w:rsidRPr="00457081">
        <w:rPr>
          <w:rFonts w:cstheme="minorHAnsi"/>
          <w:spacing w:val="-10"/>
          <w:lang w:val="es-ES"/>
        </w:rPr>
        <w:t xml:space="preserve">seguimiento y evaluación, participación de los interesados directos y la gestión adaptable. </w:t>
      </w:r>
    </w:p>
    <w:p w14:paraId="5D75C0A2" w14:textId="77777777" w:rsidR="001663F6" w:rsidRPr="00457081" w:rsidRDefault="001663F6" w:rsidP="002778C2">
      <w:pPr>
        <w:widowControl w:val="0"/>
        <w:autoSpaceDE w:val="0"/>
        <w:autoSpaceDN w:val="0"/>
        <w:adjustRightInd w:val="0"/>
        <w:spacing w:after="0" w:line="268" w:lineRule="exact"/>
        <w:ind w:left="30" w:right="980" w:firstLine="528"/>
        <w:jc w:val="both"/>
        <w:rPr>
          <w:rFonts w:cstheme="minorHAnsi"/>
          <w:lang w:val="es-ES"/>
        </w:rPr>
      </w:pPr>
    </w:p>
    <w:p w14:paraId="096BE172" w14:textId="77777777" w:rsidR="001663F6" w:rsidRPr="00457081" w:rsidRDefault="001663F6" w:rsidP="002778C2">
      <w:pPr>
        <w:widowControl w:val="0"/>
        <w:autoSpaceDE w:val="0"/>
        <w:autoSpaceDN w:val="0"/>
        <w:adjustRightInd w:val="0"/>
        <w:spacing w:after="0" w:line="268" w:lineRule="exact"/>
        <w:ind w:left="18" w:right="30"/>
        <w:jc w:val="both"/>
        <w:rPr>
          <w:rFonts w:cstheme="minorHAnsi"/>
          <w:spacing w:val="-10"/>
          <w:lang w:val="es-ES"/>
        </w:rPr>
      </w:pPr>
      <w:r w:rsidRPr="00457081">
        <w:rPr>
          <w:rFonts w:cstheme="minorHAnsi"/>
          <w:spacing w:val="-9"/>
          <w:lang w:val="es-ES"/>
        </w:rPr>
        <w:t xml:space="preserve">La orientación del PNUD en materia de evaluación de proyectos financiados por el FMAM (Anexo 1) para </w:t>
      </w:r>
      <w:r w:rsidRPr="00457081">
        <w:rPr>
          <w:rFonts w:cstheme="minorHAnsi"/>
          <w:spacing w:val="-10"/>
          <w:lang w:val="es-ES"/>
        </w:rPr>
        <w:t xml:space="preserve">más detalles de los componentes del proyecto tiene que ser nominal, así como la definición de la escala de puntuación de seis puntos (de muy satisfactorio (MS) a muy insatisfactorio (MI)). </w:t>
      </w:r>
    </w:p>
    <w:p w14:paraId="0AB476AF" w14:textId="77777777" w:rsidR="001663F6" w:rsidRPr="00457081" w:rsidRDefault="001663F6" w:rsidP="002778C2">
      <w:pPr>
        <w:spacing w:after="0" w:line="240" w:lineRule="auto"/>
        <w:jc w:val="both"/>
        <w:rPr>
          <w:rFonts w:cstheme="minorHAnsi"/>
          <w:spacing w:val="-10"/>
          <w:lang w:val="es-ES"/>
        </w:rPr>
        <w:sectPr w:rsidR="001663F6" w:rsidRPr="00457081">
          <w:pgSz w:w="11906" w:h="16838"/>
          <w:pgMar w:top="1140" w:right="1100" w:bottom="140" w:left="1120" w:header="720" w:footer="720" w:gutter="0"/>
          <w:cols w:space="720"/>
        </w:sectPr>
      </w:pPr>
    </w:p>
    <w:p w14:paraId="4839C7C1" w14:textId="77777777" w:rsidR="001663F6" w:rsidRPr="00457081" w:rsidRDefault="001663F6" w:rsidP="002778C2">
      <w:pPr>
        <w:widowControl w:val="0"/>
        <w:autoSpaceDE w:val="0"/>
        <w:autoSpaceDN w:val="0"/>
        <w:adjustRightInd w:val="0"/>
        <w:spacing w:after="0" w:line="280" w:lineRule="exact"/>
        <w:ind w:left="18" w:right="30"/>
        <w:jc w:val="both"/>
        <w:rPr>
          <w:rFonts w:cstheme="minorHAnsi"/>
          <w:lang w:val="es-ES"/>
        </w:rPr>
      </w:pPr>
    </w:p>
    <w:p w14:paraId="6BB10915" w14:textId="77777777" w:rsidR="001663F6" w:rsidRPr="00457081" w:rsidRDefault="001663F6" w:rsidP="002778C2">
      <w:pPr>
        <w:widowControl w:val="0"/>
        <w:autoSpaceDE w:val="0"/>
        <w:autoSpaceDN w:val="0"/>
        <w:adjustRightInd w:val="0"/>
        <w:spacing w:after="0" w:line="244" w:lineRule="exact"/>
        <w:ind w:left="126" w:right="865"/>
        <w:jc w:val="both"/>
        <w:rPr>
          <w:rFonts w:cstheme="minorHAnsi"/>
          <w:lang w:val="es-ES"/>
        </w:rPr>
      </w:pPr>
      <w:r w:rsidRPr="00457081">
        <w:rPr>
          <w:rFonts w:cstheme="minorHAnsi"/>
          <w:b/>
          <w:bCs/>
          <w:i/>
          <w:iCs/>
          <w:spacing w:val="-17"/>
          <w:lang w:val="es-ES"/>
        </w:rPr>
        <w:t xml:space="preserve">Calificaciones de resultados, </w:t>
      </w:r>
    </w:p>
    <w:p w14:paraId="01B65FE5" w14:textId="77777777" w:rsidR="001663F6" w:rsidRPr="00457081" w:rsidRDefault="001663F6" w:rsidP="002778C2">
      <w:pPr>
        <w:widowControl w:val="0"/>
        <w:autoSpaceDE w:val="0"/>
        <w:autoSpaceDN w:val="0"/>
        <w:adjustRightInd w:val="0"/>
        <w:spacing w:after="0" w:line="244" w:lineRule="exact"/>
        <w:ind w:left="126" w:right="143"/>
        <w:jc w:val="both"/>
        <w:rPr>
          <w:rFonts w:cstheme="minorHAnsi"/>
          <w:lang w:val="es-ES"/>
        </w:rPr>
      </w:pPr>
      <w:r w:rsidRPr="00457081">
        <w:rPr>
          <w:rFonts w:cstheme="minorHAnsi"/>
          <w:b/>
          <w:bCs/>
          <w:i/>
          <w:iCs/>
          <w:spacing w:val="-16"/>
          <w:lang w:val="es-ES"/>
        </w:rPr>
        <w:t xml:space="preserve">efectividad, eficiencia, SyE y ejecución </w:t>
      </w:r>
    </w:p>
    <w:p w14:paraId="4C899202" w14:textId="77777777" w:rsidR="001663F6" w:rsidRPr="00457081" w:rsidRDefault="001663F6" w:rsidP="002778C2">
      <w:pPr>
        <w:widowControl w:val="0"/>
        <w:autoSpaceDE w:val="0"/>
        <w:autoSpaceDN w:val="0"/>
        <w:adjustRightInd w:val="0"/>
        <w:spacing w:after="0" w:line="242" w:lineRule="exact"/>
        <w:ind w:left="126" w:right="2464"/>
        <w:jc w:val="both"/>
        <w:rPr>
          <w:rFonts w:cstheme="minorHAnsi"/>
          <w:lang w:val="es-ES"/>
        </w:rPr>
      </w:pPr>
      <w:r w:rsidRPr="00457081">
        <w:rPr>
          <w:rFonts w:cstheme="minorHAnsi"/>
          <w:b/>
          <w:bCs/>
          <w:i/>
          <w:iCs/>
          <w:spacing w:val="-24"/>
          <w:lang w:val="es-ES"/>
        </w:rPr>
        <w:t xml:space="preserve">de AyE </w:t>
      </w:r>
    </w:p>
    <w:p w14:paraId="54B32AF3" w14:textId="77777777" w:rsidR="001663F6" w:rsidRPr="00457081" w:rsidRDefault="001663F6" w:rsidP="002778C2">
      <w:pPr>
        <w:widowControl w:val="0"/>
        <w:autoSpaceDE w:val="0"/>
        <w:autoSpaceDN w:val="0"/>
        <w:adjustRightInd w:val="0"/>
        <w:spacing w:after="0" w:line="244" w:lineRule="exact"/>
        <w:ind w:left="289" w:right="15"/>
        <w:jc w:val="both"/>
        <w:rPr>
          <w:rFonts w:cstheme="minorHAnsi"/>
          <w:lang w:val="es-ES"/>
        </w:rPr>
      </w:pPr>
      <w:r w:rsidRPr="00457081">
        <w:rPr>
          <w:rFonts w:cstheme="minorHAnsi"/>
          <w:spacing w:val="-9"/>
          <w:lang w:val="es-ES"/>
        </w:rPr>
        <w:t xml:space="preserve">6: Muy satisfactorio (MS): no presentó </w:t>
      </w:r>
    </w:p>
    <w:p w14:paraId="78837D0C" w14:textId="77777777" w:rsidR="001663F6" w:rsidRPr="00457081" w:rsidRDefault="001663F6" w:rsidP="002778C2">
      <w:pPr>
        <w:widowControl w:val="0"/>
        <w:autoSpaceDE w:val="0"/>
        <w:autoSpaceDN w:val="0"/>
        <w:adjustRightInd w:val="0"/>
        <w:spacing w:after="0" w:line="244" w:lineRule="exact"/>
        <w:ind w:left="289" w:right="1968"/>
        <w:jc w:val="both"/>
        <w:rPr>
          <w:rFonts w:cstheme="minorHAnsi"/>
          <w:lang w:val="es-ES"/>
        </w:rPr>
      </w:pPr>
      <w:r w:rsidRPr="00457081">
        <w:rPr>
          <w:rFonts w:cstheme="minorHAnsi"/>
          <w:spacing w:val="-14"/>
          <w:lang w:val="es-ES"/>
        </w:rPr>
        <w:t xml:space="preserve">deficiencias </w:t>
      </w:r>
    </w:p>
    <w:p w14:paraId="67612E37" w14:textId="77777777" w:rsidR="001663F6" w:rsidRPr="00457081" w:rsidRDefault="001663F6" w:rsidP="002778C2">
      <w:pPr>
        <w:widowControl w:val="0"/>
        <w:autoSpaceDE w:val="0"/>
        <w:autoSpaceDN w:val="0"/>
        <w:adjustRightInd w:val="0"/>
        <w:spacing w:after="0" w:line="244" w:lineRule="exact"/>
        <w:ind w:left="289" w:right="554"/>
        <w:jc w:val="both"/>
        <w:rPr>
          <w:rFonts w:cstheme="minorHAnsi"/>
          <w:lang w:val="es-ES"/>
        </w:rPr>
      </w:pPr>
      <w:r w:rsidRPr="00457081">
        <w:rPr>
          <w:rFonts w:cstheme="minorHAnsi"/>
          <w:spacing w:val="-11"/>
          <w:lang w:val="es-ES"/>
        </w:rPr>
        <w:t xml:space="preserve">5: Satisfactorio (S): deficiencias </w:t>
      </w:r>
    </w:p>
    <w:p w14:paraId="1636F3BC" w14:textId="77777777" w:rsidR="001663F6" w:rsidRPr="00457081" w:rsidRDefault="001663F6" w:rsidP="002778C2">
      <w:pPr>
        <w:widowControl w:val="0"/>
        <w:autoSpaceDE w:val="0"/>
        <w:autoSpaceDN w:val="0"/>
        <w:adjustRightInd w:val="0"/>
        <w:spacing w:after="0" w:line="242" w:lineRule="exact"/>
        <w:ind w:left="289" w:right="2177"/>
        <w:jc w:val="both"/>
        <w:rPr>
          <w:rFonts w:cstheme="minorHAnsi"/>
          <w:lang w:val="es-ES"/>
        </w:rPr>
      </w:pPr>
      <w:r w:rsidRPr="00457081">
        <w:rPr>
          <w:rFonts w:cstheme="minorHAnsi"/>
          <w:spacing w:val="-18"/>
          <w:lang w:val="es-ES"/>
        </w:rPr>
        <w:t xml:space="preserve">menores </w:t>
      </w:r>
    </w:p>
    <w:p w14:paraId="55314185" w14:textId="77777777" w:rsidR="001663F6" w:rsidRPr="00457081" w:rsidRDefault="001663F6" w:rsidP="002778C2">
      <w:pPr>
        <w:widowControl w:val="0"/>
        <w:autoSpaceDE w:val="0"/>
        <w:autoSpaceDN w:val="0"/>
        <w:adjustRightInd w:val="0"/>
        <w:spacing w:after="0" w:line="244" w:lineRule="exact"/>
        <w:ind w:left="289" w:right="1042"/>
        <w:jc w:val="both"/>
        <w:rPr>
          <w:rFonts w:cstheme="minorHAnsi"/>
          <w:lang w:val="es-ES"/>
        </w:rPr>
      </w:pPr>
      <w:r w:rsidRPr="00457081">
        <w:rPr>
          <w:rFonts w:cstheme="minorHAnsi"/>
          <w:spacing w:val="-12"/>
          <w:lang w:val="es-ES"/>
        </w:rPr>
        <w:t xml:space="preserve">4: Algo satisfactorio (AS) </w:t>
      </w:r>
    </w:p>
    <w:p w14:paraId="5DAB7D6E" w14:textId="77777777" w:rsidR="001663F6" w:rsidRPr="00457081" w:rsidRDefault="001663F6" w:rsidP="002778C2">
      <w:pPr>
        <w:widowControl w:val="0"/>
        <w:autoSpaceDE w:val="0"/>
        <w:autoSpaceDN w:val="0"/>
        <w:adjustRightInd w:val="0"/>
        <w:spacing w:after="0" w:line="244" w:lineRule="exact"/>
        <w:ind w:left="289"/>
        <w:jc w:val="both"/>
        <w:rPr>
          <w:rFonts w:cstheme="minorHAnsi"/>
          <w:lang w:val="es-ES"/>
        </w:rPr>
      </w:pPr>
      <w:r w:rsidRPr="00457081">
        <w:rPr>
          <w:rFonts w:cstheme="minorHAnsi"/>
          <w:spacing w:val="-9"/>
          <w:lang w:val="es-ES"/>
        </w:rPr>
        <w:t xml:space="preserve">3. Algo insatisfactorio (AI): deficiencias </w:t>
      </w:r>
    </w:p>
    <w:p w14:paraId="16F7D74E" w14:textId="77777777" w:rsidR="001663F6" w:rsidRPr="00457081" w:rsidRDefault="001663F6" w:rsidP="002778C2">
      <w:pPr>
        <w:widowControl w:val="0"/>
        <w:autoSpaceDE w:val="0"/>
        <w:autoSpaceDN w:val="0"/>
        <w:adjustRightInd w:val="0"/>
        <w:spacing w:after="0" w:line="242" w:lineRule="exact"/>
        <w:ind w:left="289" w:right="1924"/>
        <w:jc w:val="both"/>
        <w:rPr>
          <w:rFonts w:cstheme="minorHAnsi"/>
          <w:lang w:val="es-ES"/>
        </w:rPr>
      </w:pPr>
      <w:r w:rsidRPr="00457081">
        <w:rPr>
          <w:rFonts w:cstheme="minorHAnsi"/>
          <w:spacing w:val="-10"/>
          <w:lang w:val="es-ES"/>
        </w:rPr>
        <w:t xml:space="preserve">importantes </w:t>
      </w:r>
    </w:p>
    <w:p w14:paraId="3D0B85DB" w14:textId="77777777" w:rsidR="001663F6" w:rsidRPr="00457081" w:rsidRDefault="001663F6" w:rsidP="002778C2">
      <w:pPr>
        <w:widowControl w:val="0"/>
        <w:autoSpaceDE w:val="0"/>
        <w:autoSpaceDN w:val="0"/>
        <w:adjustRightInd w:val="0"/>
        <w:spacing w:after="0" w:line="244" w:lineRule="exact"/>
        <w:ind w:left="289" w:right="467"/>
        <w:jc w:val="both"/>
        <w:rPr>
          <w:rFonts w:cstheme="minorHAnsi"/>
          <w:lang w:val="es-ES"/>
        </w:rPr>
      </w:pPr>
      <w:r w:rsidRPr="00457081">
        <w:rPr>
          <w:rFonts w:cstheme="minorHAnsi"/>
          <w:spacing w:val="-9"/>
          <w:lang w:val="es-ES"/>
        </w:rPr>
        <w:t xml:space="preserve">2. Insatisfactorio (I): deficiencias </w:t>
      </w:r>
    </w:p>
    <w:p w14:paraId="7E1AF713" w14:textId="77777777" w:rsidR="001663F6" w:rsidRPr="00457081" w:rsidRDefault="001663F6" w:rsidP="002778C2">
      <w:pPr>
        <w:widowControl w:val="0"/>
        <w:autoSpaceDE w:val="0"/>
        <w:autoSpaceDN w:val="0"/>
        <w:adjustRightInd w:val="0"/>
        <w:spacing w:after="0" w:line="245" w:lineRule="exact"/>
        <w:ind w:left="289" w:right="1924"/>
        <w:jc w:val="both"/>
        <w:rPr>
          <w:rFonts w:cstheme="minorHAnsi"/>
          <w:lang w:val="es-ES"/>
        </w:rPr>
      </w:pPr>
      <w:r w:rsidRPr="00457081">
        <w:rPr>
          <w:rFonts w:cstheme="minorHAnsi"/>
          <w:spacing w:val="-10"/>
          <w:lang w:val="es-ES"/>
        </w:rPr>
        <w:t xml:space="preserve">importantes </w:t>
      </w:r>
    </w:p>
    <w:p w14:paraId="6B858FE8" w14:textId="77777777" w:rsidR="001663F6" w:rsidRPr="00457081" w:rsidRDefault="001663F6" w:rsidP="002778C2">
      <w:pPr>
        <w:widowControl w:val="0"/>
        <w:autoSpaceDE w:val="0"/>
        <w:autoSpaceDN w:val="0"/>
        <w:adjustRightInd w:val="0"/>
        <w:spacing w:after="0" w:line="244" w:lineRule="exact"/>
        <w:ind w:left="289" w:right="844"/>
        <w:jc w:val="both"/>
        <w:rPr>
          <w:rFonts w:cstheme="minorHAnsi"/>
          <w:lang w:val="es-ES"/>
        </w:rPr>
      </w:pPr>
      <w:r w:rsidRPr="00457081">
        <w:rPr>
          <w:rFonts w:cstheme="minorHAnsi"/>
          <w:spacing w:val="-8"/>
          <w:lang w:val="es-ES"/>
        </w:rPr>
        <w:t xml:space="preserve">1. Muy insatisfactorio (MI): </w:t>
      </w:r>
    </w:p>
    <w:p w14:paraId="7DEEA8CB" w14:textId="77777777" w:rsidR="001663F6" w:rsidRPr="00457081" w:rsidRDefault="001663F6" w:rsidP="002778C2">
      <w:pPr>
        <w:widowControl w:val="0"/>
        <w:autoSpaceDE w:val="0"/>
        <w:autoSpaceDN w:val="0"/>
        <w:adjustRightInd w:val="0"/>
        <w:spacing w:after="0" w:line="242" w:lineRule="exact"/>
        <w:ind w:left="289" w:right="1452"/>
        <w:jc w:val="both"/>
        <w:rPr>
          <w:rFonts w:cstheme="minorHAnsi"/>
          <w:spacing w:val="-13"/>
          <w:lang w:val="es-ES"/>
        </w:rPr>
      </w:pPr>
      <w:r w:rsidRPr="00457081">
        <w:rPr>
          <w:rFonts w:cstheme="minorHAnsi"/>
          <w:spacing w:val="-13"/>
          <w:lang w:val="es-ES"/>
        </w:rPr>
        <w:t xml:space="preserve">deficiencias graves </w:t>
      </w:r>
    </w:p>
    <w:p w14:paraId="47CE7B24" w14:textId="77777777" w:rsidR="001663F6" w:rsidRPr="00457081" w:rsidRDefault="001663F6" w:rsidP="002778C2">
      <w:pPr>
        <w:widowControl w:val="0"/>
        <w:autoSpaceDE w:val="0"/>
        <w:autoSpaceDN w:val="0"/>
        <w:adjustRightInd w:val="0"/>
        <w:spacing w:after="0" w:line="86" w:lineRule="exact"/>
        <w:ind w:left="289" w:right="1452"/>
        <w:jc w:val="both"/>
        <w:rPr>
          <w:rFonts w:cstheme="minorHAnsi"/>
          <w:lang w:val="es-ES"/>
        </w:rPr>
      </w:pPr>
      <w:r w:rsidRPr="00457081">
        <w:rPr>
          <w:rFonts w:cstheme="minorHAnsi"/>
          <w:spacing w:val="-13"/>
          <w:lang w:val="es-ES"/>
        </w:rPr>
        <w:br w:type="column"/>
      </w:r>
    </w:p>
    <w:p w14:paraId="5756F69C" w14:textId="77777777" w:rsidR="001663F6" w:rsidRPr="00457081" w:rsidRDefault="001663F6" w:rsidP="002778C2">
      <w:pPr>
        <w:widowControl w:val="0"/>
        <w:autoSpaceDE w:val="0"/>
        <w:autoSpaceDN w:val="0"/>
        <w:adjustRightInd w:val="0"/>
        <w:spacing w:after="0" w:line="240" w:lineRule="exact"/>
        <w:ind w:left="289" w:right="1452"/>
        <w:jc w:val="both"/>
        <w:rPr>
          <w:rFonts w:cstheme="minorHAnsi"/>
          <w:lang w:val="es-ES"/>
        </w:rPr>
      </w:pPr>
    </w:p>
    <w:p w14:paraId="3E3F930B" w14:textId="77777777" w:rsidR="001663F6" w:rsidRPr="00457081" w:rsidRDefault="001663F6" w:rsidP="002778C2">
      <w:pPr>
        <w:widowControl w:val="0"/>
        <w:autoSpaceDE w:val="0"/>
        <w:autoSpaceDN w:val="0"/>
        <w:adjustRightInd w:val="0"/>
        <w:spacing w:after="0" w:line="199" w:lineRule="exact"/>
        <w:ind w:right="697"/>
        <w:jc w:val="both"/>
        <w:rPr>
          <w:rFonts w:cstheme="minorHAnsi"/>
          <w:lang w:val="es-ES"/>
        </w:rPr>
      </w:pPr>
      <w:r w:rsidRPr="00457081">
        <w:rPr>
          <w:rFonts w:cstheme="minorHAnsi"/>
          <w:b/>
          <w:bCs/>
          <w:i/>
          <w:iCs/>
          <w:spacing w:val="-17"/>
          <w:lang w:val="es-ES"/>
        </w:rPr>
        <w:t xml:space="preserve">Calificaciones de sostenibilidad: </w:t>
      </w:r>
    </w:p>
    <w:p w14:paraId="27F8D4B4" w14:textId="77777777" w:rsidR="001663F6" w:rsidRPr="00457081" w:rsidRDefault="001663F6" w:rsidP="002778C2">
      <w:pPr>
        <w:widowControl w:val="0"/>
        <w:autoSpaceDE w:val="0"/>
        <w:autoSpaceDN w:val="0"/>
        <w:adjustRightInd w:val="0"/>
        <w:spacing w:after="0" w:line="247" w:lineRule="exact"/>
        <w:ind w:right="697"/>
        <w:jc w:val="both"/>
        <w:rPr>
          <w:rFonts w:cstheme="minorHAnsi"/>
          <w:lang w:val="es-ES"/>
        </w:rPr>
      </w:pPr>
    </w:p>
    <w:p w14:paraId="1004D0B7" w14:textId="77777777" w:rsidR="001663F6" w:rsidRPr="00457081" w:rsidRDefault="001663F6" w:rsidP="002778C2">
      <w:pPr>
        <w:widowControl w:val="0"/>
        <w:autoSpaceDE w:val="0"/>
        <w:autoSpaceDN w:val="0"/>
        <w:adjustRightInd w:val="0"/>
        <w:spacing w:after="0" w:line="240" w:lineRule="exact"/>
        <w:ind w:right="697"/>
        <w:jc w:val="both"/>
        <w:rPr>
          <w:rFonts w:cstheme="minorHAnsi"/>
          <w:lang w:val="es-ES"/>
        </w:rPr>
      </w:pPr>
    </w:p>
    <w:p w14:paraId="23C7AF5C" w14:textId="77777777" w:rsidR="001663F6" w:rsidRPr="00457081" w:rsidRDefault="001663F6" w:rsidP="002778C2">
      <w:pPr>
        <w:widowControl w:val="0"/>
        <w:autoSpaceDE w:val="0"/>
        <w:autoSpaceDN w:val="0"/>
        <w:adjustRightInd w:val="0"/>
        <w:spacing w:after="0" w:line="244" w:lineRule="exact"/>
        <w:ind w:right="268"/>
        <w:jc w:val="both"/>
        <w:rPr>
          <w:rFonts w:cstheme="minorHAnsi"/>
          <w:lang w:val="es-ES"/>
        </w:rPr>
      </w:pPr>
      <w:r w:rsidRPr="00457081">
        <w:rPr>
          <w:rFonts w:cstheme="minorHAnsi"/>
          <w:spacing w:val="-12"/>
          <w:lang w:val="es-ES"/>
        </w:rPr>
        <w:t xml:space="preserve">4. Probable (P): Riesgos insignificantes </w:t>
      </w:r>
      <w:r w:rsidRPr="00457081">
        <w:rPr>
          <w:rFonts w:cstheme="minorHAnsi"/>
          <w:spacing w:val="-10"/>
          <w:lang w:val="es-ES"/>
        </w:rPr>
        <w:t xml:space="preserve">para la sostenibilidad. </w:t>
      </w:r>
    </w:p>
    <w:p w14:paraId="3E9F1CB6" w14:textId="77777777" w:rsidR="001663F6" w:rsidRPr="00457081" w:rsidRDefault="001663F6" w:rsidP="002778C2">
      <w:pPr>
        <w:widowControl w:val="0"/>
        <w:autoSpaceDE w:val="0"/>
        <w:autoSpaceDN w:val="0"/>
        <w:adjustRightInd w:val="0"/>
        <w:spacing w:after="0" w:line="244" w:lineRule="exact"/>
        <w:jc w:val="both"/>
        <w:rPr>
          <w:rFonts w:cstheme="minorHAnsi"/>
          <w:lang w:val="es-ES"/>
        </w:rPr>
      </w:pPr>
      <w:r w:rsidRPr="00457081">
        <w:rPr>
          <w:rFonts w:cstheme="minorHAnsi"/>
          <w:spacing w:val="-11"/>
          <w:lang w:val="es-ES"/>
        </w:rPr>
        <w:t xml:space="preserve">3. Algo probable (AP): riesgos moderados. </w:t>
      </w:r>
    </w:p>
    <w:p w14:paraId="791D461C" w14:textId="77777777" w:rsidR="001663F6" w:rsidRPr="00457081" w:rsidRDefault="001663F6" w:rsidP="002778C2">
      <w:pPr>
        <w:widowControl w:val="0"/>
        <w:autoSpaceDE w:val="0"/>
        <w:autoSpaceDN w:val="0"/>
        <w:adjustRightInd w:val="0"/>
        <w:spacing w:after="0" w:line="249" w:lineRule="exact"/>
        <w:ind w:right="743"/>
        <w:jc w:val="both"/>
        <w:rPr>
          <w:rFonts w:cstheme="minorHAnsi"/>
          <w:lang w:val="es-ES"/>
        </w:rPr>
      </w:pPr>
      <w:r w:rsidRPr="00457081">
        <w:rPr>
          <w:rFonts w:cstheme="minorHAnsi"/>
          <w:spacing w:val="-12"/>
          <w:lang w:val="es-ES"/>
        </w:rPr>
        <w:t xml:space="preserve">2. Algo improbable (AI): Riesgos </w:t>
      </w:r>
    </w:p>
    <w:p w14:paraId="731791C3" w14:textId="77777777" w:rsidR="001663F6" w:rsidRPr="00457081" w:rsidRDefault="001663F6" w:rsidP="002778C2">
      <w:pPr>
        <w:widowControl w:val="0"/>
        <w:autoSpaceDE w:val="0"/>
        <w:autoSpaceDN w:val="0"/>
        <w:adjustRightInd w:val="0"/>
        <w:spacing w:after="0" w:line="244" w:lineRule="exact"/>
        <w:ind w:right="2082"/>
        <w:jc w:val="both"/>
        <w:rPr>
          <w:rFonts w:cstheme="minorHAnsi"/>
          <w:lang w:val="es-ES"/>
        </w:rPr>
      </w:pPr>
      <w:r w:rsidRPr="00457081">
        <w:rPr>
          <w:rFonts w:cstheme="minorHAnsi"/>
          <w:spacing w:val="-11"/>
          <w:lang w:val="es-ES"/>
        </w:rPr>
        <w:t xml:space="preserve">significativos. </w:t>
      </w:r>
    </w:p>
    <w:p w14:paraId="6A3FCDC3" w14:textId="77777777" w:rsidR="001663F6" w:rsidRPr="00457081" w:rsidRDefault="001663F6" w:rsidP="002778C2">
      <w:pPr>
        <w:widowControl w:val="0"/>
        <w:autoSpaceDE w:val="0"/>
        <w:autoSpaceDN w:val="0"/>
        <w:adjustRightInd w:val="0"/>
        <w:spacing w:after="0" w:line="244" w:lineRule="exact"/>
        <w:ind w:right="649"/>
        <w:jc w:val="both"/>
        <w:rPr>
          <w:rFonts w:cstheme="minorHAnsi"/>
          <w:spacing w:val="-12"/>
          <w:lang w:val="es-ES"/>
        </w:rPr>
      </w:pPr>
      <w:r w:rsidRPr="00457081">
        <w:rPr>
          <w:rFonts w:cstheme="minorHAnsi"/>
          <w:spacing w:val="-12"/>
          <w:lang w:val="es-ES"/>
        </w:rPr>
        <w:t xml:space="preserve">1. Improbable (I): Riesgos graves. </w:t>
      </w:r>
    </w:p>
    <w:p w14:paraId="2CC5AFA5" w14:textId="77777777" w:rsidR="001663F6" w:rsidRPr="00457081" w:rsidRDefault="001663F6" w:rsidP="002778C2">
      <w:pPr>
        <w:widowControl w:val="0"/>
        <w:autoSpaceDE w:val="0"/>
        <w:autoSpaceDN w:val="0"/>
        <w:adjustRightInd w:val="0"/>
        <w:spacing w:after="0" w:line="86" w:lineRule="exact"/>
        <w:ind w:right="649"/>
        <w:jc w:val="both"/>
        <w:rPr>
          <w:rFonts w:cstheme="minorHAnsi"/>
          <w:lang w:val="es-ES"/>
        </w:rPr>
      </w:pPr>
      <w:r w:rsidRPr="00457081">
        <w:rPr>
          <w:rFonts w:cstheme="minorHAnsi"/>
          <w:spacing w:val="-12"/>
          <w:lang w:val="es-ES"/>
        </w:rPr>
        <w:br w:type="column"/>
      </w:r>
    </w:p>
    <w:p w14:paraId="36F025CF" w14:textId="77777777" w:rsidR="001663F6" w:rsidRPr="00457081" w:rsidRDefault="001663F6" w:rsidP="002778C2">
      <w:pPr>
        <w:widowControl w:val="0"/>
        <w:autoSpaceDE w:val="0"/>
        <w:autoSpaceDN w:val="0"/>
        <w:adjustRightInd w:val="0"/>
        <w:spacing w:after="0" w:line="240" w:lineRule="exact"/>
        <w:ind w:right="649"/>
        <w:jc w:val="both"/>
        <w:rPr>
          <w:rFonts w:cstheme="minorHAnsi"/>
          <w:lang w:val="es-ES"/>
        </w:rPr>
      </w:pPr>
    </w:p>
    <w:p w14:paraId="35E73A03" w14:textId="77777777" w:rsidR="001663F6" w:rsidRPr="00457081" w:rsidRDefault="001663F6" w:rsidP="002778C2">
      <w:pPr>
        <w:widowControl w:val="0"/>
        <w:autoSpaceDE w:val="0"/>
        <w:autoSpaceDN w:val="0"/>
        <w:adjustRightInd w:val="0"/>
        <w:spacing w:after="0" w:line="199" w:lineRule="exact"/>
        <w:ind w:right="47"/>
        <w:jc w:val="both"/>
        <w:rPr>
          <w:rFonts w:cstheme="minorHAnsi"/>
          <w:lang w:val="es-ES"/>
        </w:rPr>
      </w:pPr>
      <w:r w:rsidRPr="00457081">
        <w:rPr>
          <w:rFonts w:cstheme="minorHAnsi"/>
          <w:b/>
          <w:bCs/>
          <w:i/>
          <w:iCs/>
          <w:spacing w:val="-17"/>
          <w:lang w:val="es-ES"/>
        </w:rPr>
        <w:t xml:space="preserve">Calificaciones de relevancia </w:t>
      </w:r>
    </w:p>
    <w:p w14:paraId="02A94755" w14:textId="77777777" w:rsidR="001663F6" w:rsidRPr="00457081" w:rsidRDefault="001663F6" w:rsidP="002778C2">
      <w:pPr>
        <w:widowControl w:val="0"/>
        <w:autoSpaceDE w:val="0"/>
        <w:autoSpaceDN w:val="0"/>
        <w:adjustRightInd w:val="0"/>
        <w:spacing w:after="0" w:line="292" w:lineRule="exact"/>
        <w:ind w:right="47"/>
        <w:jc w:val="both"/>
        <w:rPr>
          <w:rFonts w:cstheme="minorHAnsi"/>
          <w:lang w:val="es-ES"/>
        </w:rPr>
      </w:pPr>
    </w:p>
    <w:p w14:paraId="33222ADF" w14:textId="77777777" w:rsidR="001663F6" w:rsidRPr="00457081" w:rsidRDefault="001663F6" w:rsidP="002778C2">
      <w:pPr>
        <w:widowControl w:val="0"/>
        <w:autoSpaceDE w:val="0"/>
        <w:autoSpaceDN w:val="0"/>
        <w:adjustRightInd w:val="0"/>
        <w:spacing w:after="0" w:line="240" w:lineRule="exact"/>
        <w:ind w:right="47"/>
        <w:jc w:val="both"/>
        <w:rPr>
          <w:rFonts w:cstheme="minorHAnsi"/>
          <w:lang w:val="es-ES"/>
        </w:rPr>
      </w:pPr>
    </w:p>
    <w:p w14:paraId="40D3802F" w14:textId="77777777" w:rsidR="001663F6" w:rsidRPr="0058350B" w:rsidRDefault="001663F6" w:rsidP="002778C2">
      <w:pPr>
        <w:widowControl w:val="0"/>
        <w:autoSpaceDE w:val="0"/>
        <w:autoSpaceDN w:val="0"/>
        <w:adjustRightInd w:val="0"/>
        <w:spacing w:after="0" w:line="199" w:lineRule="exact"/>
        <w:ind w:right="941"/>
        <w:jc w:val="both"/>
        <w:rPr>
          <w:rFonts w:cstheme="minorHAnsi"/>
          <w:lang w:val="es-ES"/>
        </w:rPr>
      </w:pPr>
      <w:r w:rsidRPr="0058350B">
        <w:rPr>
          <w:rFonts w:cstheme="minorHAnsi"/>
          <w:spacing w:val="-15"/>
          <w:lang w:val="es-ES"/>
        </w:rPr>
        <w:t xml:space="preserve">2. Relevante (R) </w:t>
      </w:r>
    </w:p>
    <w:p w14:paraId="0CE96D62" w14:textId="77777777" w:rsidR="001663F6" w:rsidRPr="0058350B" w:rsidRDefault="001663F6" w:rsidP="002778C2">
      <w:pPr>
        <w:widowControl w:val="0"/>
        <w:autoSpaceDE w:val="0"/>
        <w:autoSpaceDN w:val="0"/>
        <w:adjustRightInd w:val="0"/>
        <w:spacing w:after="0" w:line="290" w:lineRule="exact"/>
        <w:ind w:right="941"/>
        <w:jc w:val="both"/>
        <w:rPr>
          <w:rFonts w:cstheme="minorHAnsi"/>
          <w:lang w:val="es-ES"/>
        </w:rPr>
      </w:pPr>
    </w:p>
    <w:p w14:paraId="72160810" w14:textId="77777777" w:rsidR="001663F6" w:rsidRPr="0058350B" w:rsidRDefault="001663F6" w:rsidP="002778C2">
      <w:pPr>
        <w:widowControl w:val="0"/>
        <w:autoSpaceDE w:val="0"/>
        <w:autoSpaceDN w:val="0"/>
        <w:adjustRightInd w:val="0"/>
        <w:spacing w:after="0" w:line="199" w:lineRule="exact"/>
        <w:ind w:right="529"/>
        <w:jc w:val="both"/>
        <w:rPr>
          <w:rFonts w:cstheme="minorHAnsi"/>
          <w:lang w:val="es-ES"/>
        </w:rPr>
      </w:pPr>
      <w:r w:rsidRPr="0058350B">
        <w:rPr>
          <w:rFonts w:cstheme="minorHAnsi"/>
          <w:spacing w:val="-14"/>
          <w:lang w:val="es-ES"/>
        </w:rPr>
        <w:t xml:space="preserve">1.. No Relevante (NR) </w:t>
      </w:r>
    </w:p>
    <w:p w14:paraId="5240483F" w14:textId="77777777" w:rsidR="001663F6" w:rsidRPr="0058350B" w:rsidRDefault="001663F6" w:rsidP="002778C2">
      <w:pPr>
        <w:widowControl w:val="0"/>
        <w:autoSpaceDE w:val="0"/>
        <w:autoSpaceDN w:val="0"/>
        <w:adjustRightInd w:val="0"/>
        <w:spacing w:after="0" w:line="249" w:lineRule="exact"/>
        <w:ind w:right="529"/>
        <w:jc w:val="both"/>
        <w:rPr>
          <w:rFonts w:cstheme="minorHAnsi"/>
          <w:lang w:val="es-ES"/>
        </w:rPr>
      </w:pPr>
    </w:p>
    <w:p w14:paraId="07206B3D" w14:textId="77777777" w:rsidR="001663F6" w:rsidRPr="0058350B" w:rsidRDefault="001663F6" w:rsidP="002778C2">
      <w:pPr>
        <w:widowControl w:val="0"/>
        <w:autoSpaceDE w:val="0"/>
        <w:autoSpaceDN w:val="0"/>
        <w:adjustRightInd w:val="0"/>
        <w:spacing w:after="0" w:line="244" w:lineRule="exact"/>
        <w:ind w:right="159"/>
        <w:jc w:val="both"/>
        <w:rPr>
          <w:rFonts w:cstheme="minorHAnsi"/>
          <w:lang w:val="es-ES"/>
        </w:rPr>
      </w:pPr>
      <w:r w:rsidRPr="0058350B">
        <w:rPr>
          <w:rFonts w:cstheme="minorHAnsi"/>
          <w:b/>
          <w:bCs/>
          <w:i/>
          <w:iCs/>
          <w:spacing w:val="-17"/>
          <w:lang w:val="es-ES"/>
        </w:rPr>
        <w:t xml:space="preserve">Calificaciones de impacto: </w:t>
      </w:r>
    </w:p>
    <w:p w14:paraId="01BEA82E" w14:textId="77777777" w:rsidR="001663F6" w:rsidRPr="0058350B" w:rsidRDefault="001663F6" w:rsidP="002778C2">
      <w:pPr>
        <w:widowControl w:val="0"/>
        <w:autoSpaceDE w:val="0"/>
        <w:autoSpaceDN w:val="0"/>
        <w:adjustRightInd w:val="0"/>
        <w:spacing w:after="0" w:line="244" w:lineRule="exact"/>
        <w:ind w:right="805"/>
        <w:jc w:val="both"/>
        <w:rPr>
          <w:rFonts w:cstheme="minorHAnsi"/>
          <w:lang w:val="es-ES"/>
        </w:rPr>
      </w:pPr>
      <w:r w:rsidRPr="0058350B">
        <w:rPr>
          <w:rFonts w:cstheme="minorHAnsi"/>
          <w:spacing w:val="-12"/>
          <w:lang w:val="es-ES"/>
        </w:rPr>
        <w:t xml:space="preserve">3. Significativo (S) </w:t>
      </w:r>
    </w:p>
    <w:p w14:paraId="0A4695DA" w14:textId="77777777" w:rsidR="001663F6" w:rsidRPr="0058350B" w:rsidRDefault="001663F6" w:rsidP="002778C2">
      <w:pPr>
        <w:widowControl w:val="0"/>
        <w:autoSpaceDE w:val="0"/>
        <w:autoSpaceDN w:val="0"/>
        <w:adjustRightInd w:val="0"/>
        <w:spacing w:after="0" w:line="242" w:lineRule="exact"/>
        <w:ind w:right="1045"/>
        <w:jc w:val="both"/>
        <w:rPr>
          <w:rFonts w:cstheme="minorHAnsi"/>
          <w:lang w:val="es-ES"/>
        </w:rPr>
      </w:pPr>
      <w:r w:rsidRPr="0058350B">
        <w:rPr>
          <w:rFonts w:cstheme="minorHAnsi"/>
          <w:spacing w:val="-10"/>
          <w:lang w:val="es-ES"/>
        </w:rPr>
        <w:t xml:space="preserve">2. Mínimo (M) </w:t>
      </w:r>
    </w:p>
    <w:p w14:paraId="50EF74F5" w14:textId="77777777" w:rsidR="001663F6" w:rsidRPr="0058350B" w:rsidRDefault="001663F6" w:rsidP="002778C2">
      <w:pPr>
        <w:widowControl w:val="0"/>
        <w:autoSpaceDE w:val="0"/>
        <w:autoSpaceDN w:val="0"/>
        <w:adjustRightInd w:val="0"/>
        <w:spacing w:after="0" w:line="244" w:lineRule="exact"/>
        <w:ind w:right="749"/>
        <w:jc w:val="both"/>
        <w:rPr>
          <w:rFonts w:cstheme="minorHAnsi"/>
          <w:spacing w:val="-10"/>
          <w:lang w:val="es-ES"/>
        </w:rPr>
      </w:pPr>
      <w:r w:rsidRPr="0058350B">
        <w:rPr>
          <w:rFonts w:cstheme="minorHAnsi"/>
          <w:spacing w:val="-10"/>
          <w:lang w:val="es-ES"/>
        </w:rPr>
        <w:t xml:space="preserve">1. Insignificante (I) </w:t>
      </w:r>
    </w:p>
    <w:p w14:paraId="0D66C4A6" w14:textId="77777777" w:rsidR="001663F6" w:rsidRPr="0058350B" w:rsidRDefault="001663F6" w:rsidP="002778C2">
      <w:pPr>
        <w:spacing w:after="0" w:line="240" w:lineRule="auto"/>
        <w:jc w:val="both"/>
        <w:rPr>
          <w:rFonts w:cstheme="minorHAnsi"/>
          <w:spacing w:val="-10"/>
          <w:lang w:val="es-ES"/>
        </w:rPr>
        <w:sectPr w:rsidR="001663F6" w:rsidRPr="0058350B">
          <w:type w:val="continuous"/>
          <w:pgSz w:w="11906" w:h="16838"/>
          <w:pgMar w:top="1140" w:right="1100" w:bottom="140" w:left="1120" w:header="720" w:footer="720" w:gutter="0"/>
          <w:cols w:num="3" w:space="720" w:equalWidth="0">
            <w:col w:w="3424" w:space="246"/>
            <w:col w:w="3405" w:space="282"/>
            <w:col w:w="2327"/>
          </w:cols>
        </w:sectPr>
      </w:pPr>
    </w:p>
    <w:p w14:paraId="3A92BCD7" w14:textId="77777777" w:rsidR="001663F6" w:rsidRPr="0058350B" w:rsidRDefault="001663F6" w:rsidP="002778C2">
      <w:pPr>
        <w:widowControl w:val="0"/>
        <w:autoSpaceDE w:val="0"/>
        <w:autoSpaceDN w:val="0"/>
        <w:adjustRightInd w:val="0"/>
        <w:spacing w:after="0" w:line="254" w:lineRule="exact"/>
        <w:ind w:right="749"/>
        <w:jc w:val="both"/>
        <w:rPr>
          <w:rFonts w:cstheme="minorHAnsi"/>
          <w:lang w:val="es-ES"/>
        </w:rPr>
      </w:pPr>
    </w:p>
    <w:p w14:paraId="2A636836" w14:textId="77777777" w:rsidR="001663F6" w:rsidRPr="0058350B" w:rsidRDefault="001663F6" w:rsidP="002778C2">
      <w:pPr>
        <w:widowControl w:val="0"/>
        <w:autoSpaceDE w:val="0"/>
        <w:autoSpaceDN w:val="0"/>
        <w:adjustRightInd w:val="0"/>
        <w:spacing w:after="0" w:line="244" w:lineRule="exact"/>
        <w:ind w:left="126" w:right="5124"/>
        <w:jc w:val="both"/>
        <w:rPr>
          <w:rFonts w:cstheme="minorHAnsi"/>
          <w:lang w:val="es-ES"/>
        </w:rPr>
      </w:pPr>
      <w:r w:rsidRPr="0058350B">
        <w:rPr>
          <w:rFonts w:cstheme="minorHAnsi"/>
          <w:i/>
          <w:iCs/>
          <w:spacing w:val="-11"/>
          <w:lang w:val="es-ES"/>
        </w:rPr>
        <w:t xml:space="preserve">Calificaciones adicionales donde sea pertinente: </w:t>
      </w:r>
    </w:p>
    <w:p w14:paraId="42A1ACDE" w14:textId="77777777" w:rsidR="001663F6" w:rsidRPr="0058350B" w:rsidRDefault="001663F6" w:rsidP="002778C2">
      <w:pPr>
        <w:widowControl w:val="0"/>
        <w:autoSpaceDE w:val="0"/>
        <w:autoSpaceDN w:val="0"/>
        <w:adjustRightInd w:val="0"/>
        <w:spacing w:after="0" w:line="244" w:lineRule="exact"/>
        <w:ind w:left="126" w:right="6998"/>
        <w:jc w:val="both"/>
        <w:rPr>
          <w:rFonts w:cstheme="minorHAnsi"/>
          <w:lang w:val="es-ES"/>
        </w:rPr>
      </w:pPr>
      <w:r w:rsidRPr="0058350B">
        <w:rPr>
          <w:rFonts w:cstheme="minorHAnsi"/>
          <w:spacing w:val="-12"/>
          <w:lang w:val="es-ES"/>
        </w:rPr>
        <w:t xml:space="preserve">No corresponde (N/C) </w:t>
      </w:r>
    </w:p>
    <w:p w14:paraId="4F71A4E7" w14:textId="77777777" w:rsidR="001663F6" w:rsidRPr="0058350B" w:rsidRDefault="001663F6" w:rsidP="002778C2">
      <w:pPr>
        <w:widowControl w:val="0"/>
        <w:autoSpaceDE w:val="0"/>
        <w:autoSpaceDN w:val="0"/>
        <w:adjustRightInd w:val="0"/>
        <w:spacing w:after="0" w:line="242" w:lineRule="exact"/>
        <w:ind w:left="126" w:right="6698"/>
        <w:jc w:val="both"/>
        <w:rPr>
          <w:rFonts w:cstheme="minorHAnsi"/>
          <w:spacing w:val="-11"/>
          <w:lang w:val="es-MX"/>
        </w:rPr>
      </w:pPr>
      <w:r w:rsidRPr="0058350B">
        <w:rPr>
          <w:rFonts w:cstheme="minorHAnsi"/>
          <w:spacing w:val="-11"/>
          <w:lang w:val="es-MX"/>
        </w:rPr>
        <w:t xml:space="preserve">No se puede valorar (N/V) </w:t>
      </w:r>
    </w:p>
    <w:p w14:paraId="55D00D1B" w14:textId="77777777" w:rsidR="001663F6" w:rsidRPr="0058350B" w:rsidRDefault="001663F6" w:rsidP="002778C2">
      <w:pPr>
        <w:widowControl w:val="0"/>
        <w:autoSpaceDE w:val="0"/>
        <w:autoSpaceDN w:val="0"/>
        <w:adjustRightInd w:val="0"/>
        <w:spacing w:after="0" w:line="113" w:lineRule="exact"/>
        <w:ind w:left="126" w:right="6698"/>
        <w:jc w:val="both"/>
        <w:rPr>
          <w:rFonts w:cstheme="minorHAnsi"/>
          <w:lang w:val="es-MX"/>
        </w:rPr>
      </w:pPr>
    </w:p>
    <w:p w14:paraId="2993A0D2" w14:textId="77777777" w:rsidR="001663F6" w:rsidRPr="0058350B" w:rsidRDefault="001663F6" w:rsidP="002778C2">
      <w:pPr>
        <w:widowControl w:val="0"/>
        <w:autoSpaceDE w:val="0"/>
        <w:autoSpaceDN w:val="0"/>
        <w:adjustRightInd w:val="0"/>
        <w:spacing w:after="0" w:line="240" w:lineRule="exact"/>
        <w:ind w:left="126" w:right="6698"/>
        <w:jc w:val="both"/>
        <w:rPr>
          <w:rFonts w:cstheme="minorHAnsi"/>
          <w:lang w:val="es-MX"/>
        </w:rPr>
      </w:pPr>
    </w:p>
    <w:p w14:paraId="1F8D743A" w14:textId="77777777" w:rsidR="001663F6" w:rsidRPr="0058350B" w:rsidRDefault="001663F6" w:rsidP="002778C2">
      <w:pPr>
        <w:widowControl w:val="0"/>
        <w:autoSpaceDE w:val="0"/>
        <w:autoSpaceDN w:val="0"/>
        <w:adjustRightInd w:val="0"/>
        <w:spacing w:after="0" w:line="240" w:lineRule="exact"/>
        <w:ind w:left="126" w:right="6698"/>
        <w:jc w:val="both"/>
        <w:rPr>
          <w:rFonts w:cstheme="minorHAnsi"/>
          <w:lang w:val="es-MX"/>
        </w:rPr>
      </w:pPr>
    </w:p>
    <w:p w14:paraId="10B0AA0B" w14:textId="77777777" w:rsidR="001663F6" w:rsidRPr="00457081" w:rsidRDefault="001663F6" w:rsidP="002778C2">
      <w:pPr>
        <w:widowControl w:val="0"/>
        <w:tabs>
          <w:tab w:val="left" w:pos="446"/>
        </w:tabs>
        <w:autoSpaceDE w:val="0"/>
        <w:autoSpaceDN w:val="0"/>
        <w:adjustRightInd w:val="0"/>
        <w:spacing w:after="0" w:line="220" w:lineRule="exact"/>
        <w:ind w:left="18" w:right="4639"/>
        <w:jc w:val="both"/>
        <w:rPr>
          <w:rFonts w:cstheme="minorHAnsi"/>
          <w:b/>
          <w:bCs/>
          <w:spacing w:val="-26"/>
          <w:lang w:val="es-ES"/>
        </w:rPr>
      </w:pPr>
      <w:r w:rsidRPr="00457081">
        <w:rPr>
          <w:rFonts w:cstheme="minorHAnsi"/>
          <w:b/>
          <w:bCs/>
          <w:spacing w:val="-12"/>
          <w:lang w:val="es-ES"/>
        </w:rPr>
        <w:t>4</w:t>
      </w:r>
      <w:r w:rsidRPr="00457081">
        <w:rPr>
          <w:rFonts w:cstheme="minorHAnsi"/>
          <w:lang w:val="es-ES"/>
        </w:rPr>
        <w:tab/>
      </w:r>
      <w:r w:rsidRPr="00457081">
        <w:rPr>
          <w:rFonts w:cstheme="minorHAnsi"/>
          <w:b/>
          <w:bCs/>
          <w:spacing w:val="-26"/>
          <w:lang w:val="es-ES"/>
        </w:rPr>
        <w:t xml:space="preserve">PRODUCTOS ESPERADOS DE LA EVALUACIÓN </w:t>
      </w:r>
    </w:p>
    <w:p w14:paraId="64781AB8" w14:textId="77777777" w:rsidR="001663F6" w:rsidRPr="00457081" w:rsidRDefault="001663F6" w:rsidP="002778C2">
      <w:pPr>
        <w:widowControl w:val="0"/>
        <w:tabs>
          <w:tab w:val="left" w:pos="446"/>
        </w:tabs>
        <w:autoSpaceDE w:val="0"/>
        <w:autoSpaceDN w:val="0"/>
        <w:adjustRightInd w:val="0"/>
        <w:spacing w:after="0" w:line="268" w:lineRule="exact"/>
        <w:ind w:left="18" w:right="4639"/>
        <w:jc w:val="both"/>
        <w:rPr>
          <w:rFonts w:cstheme="minorHAnsi"/>
          <w:lang w:val="es-ES"/>
        </w:rPr>
      </w:pPr>
    </w:p>
    <w:p w14:paraId="6EA603EB" w14:textId="77777777" w:rsidR="001663F6" w:rsidRPr="00457081" w:rsidRDefault="001663F6" w:rsidP="002778C2">
      <w:pPr>
        <w:widowControl w:val="0"/>
        <w:autoSpaceDE w:val="0"/>
        <w:autoSpaceDN w:val="0"/>
        <w:adjustRightInd w:val="0"/>
        <w:spacing w:after="0" w:line="269" w:lineRule="exact"/>
        <w:ind w:left="18" w:right="30"/>
        <w:jc w:val="both"/>
        <w:rPr>
          <w:rFonts w:cstheme="minorHAnsi"/>
          <w:lang w:val="es-ES"/>
        </w:rPr>
      </w:pPr>
      <w:r w:rsidRPr="00457081">
        <w:rPr>
          <w:rFonts w:cstheme="minorHAnsi"/>
          <w:spacing w:val="-6"/>
          <w:lang w:val="es-ES"/>
        </w:rPr>
        <w:t xml:space="preserve">Como productos de la revisión de medio término se espera que el consultor responsable entregue tres </w:t>
      </w:r>
      <w:r w:rsidRPr="00457081">
        <w:rPr>
          <w:rFonts w:cstheme="minorHAnsi"/>
          <w:spacing w:val="-13"/>
          <w:lang w:val="es-ES"/>
        </w:rPr>
        <w:t xml:space="preserve">productos como se describe en la Guía FMAM (Anexo 1). </w:t>
      </w:r>
    </w:p>
    <w:p w14:paraId="71F150F8" w14:textId="77777777" w:rsidR="001663F6" w:rsidRPr="00457081" w:rsidRDefault="001663F6" w:rsidP="002778C2">
      <w:pPr>
        <w:widowControl w:val="0"/>
        <w:autoSpaceDE w:val="0"/>
        <w:autoSpaceDN w:val="0"/>
        <w:adjustRightInd w:val="0"/>
        <w:spacing w:after="0" w:line="280" w:lineRule="exact"/>
        <w:ind w:left="18" w:right="4821"/>
        <w:jc w:val="both"/>
        <w:rPr>
          <w:rFonts w:cstheme="minorHAnsi"/>
          <w:lang w:val="es-ES"/>
        </w:rPr>
      </w:pPr>
      <w:r w:rsidRPr="00457081">
        <w:rPr>
          <w:rFonts w:cstheme="minorHAnsi"/>
          <w:spacing w:val="-6"/>
          <w:lang w:val="es-ES"/>
        </w:rPr>
        <w:sym w:font="Times New Roman" w:char="F0B7"/>
      </w:r>
      <w:r w:rsidRPr="00457081">
        <w:rPr>
          <w:rFonts w:cstheme="minorHAnsi"/>
          <w:spacing w:val="-6"/>
          <w:lang w:val="es-ES"/>
        </w:rPr>
        <w:t xml:space="preserve"> Elaborar y presentar un informe inicial RMT. </w:t>
      </w:r>
    </w:p>
    <w:p w14:paraId="51BC2B03" w14:textId="77777777" w:rsidR="001663F6" w:rsidRPr="00457081" w:rsidRDefault="001663F6" w:rsidP="002778C2">
      <w:pPr>
        <w:widowControl w:val="0"/>
        <w:autoSpaceDE w:val="0"/>
        <w:autoSpaceDN w:val="0"/>
        <w:adjustRightInd w:val="0"/>
        <w:spacing w:after="0" w:line="278" w:lineRule="exact"/>
        <w:ind w:left="18" w:right="32"/>
        <w:jc w:val="both"/>
        <w:rPr>
          <w:rFonts w:cstheme="minorHAnsi"/>
          <w:lang w:val="es-ES"/>
        </w:rPr>
      </w:pPr>
      <w:r w:rsidRPr="00457081">
        <w:rPr>
          <w:rFonts w:cstheme="minorHAnsi"/>
          <w:spacing w:val="-1"/>
          <w:lang w:val="es-ES"/>
        </w:rPr>
        <w:sym w:font="Times New Roman" w:char="F0B7"/>
      </w:r>
      <w:r w:rsidRPr="00457081">
        <w:rPr>
          <w:rFonts w:cstheme="minorHAnsi"/>
          <w:spacing w:val="-1"/>
          <w:lang w:val="es-ES"/>
        </w:rPr>
        <w:t xml:space="preserve"> Presentación oral de las principales conclusiones de la evaluación ante el PNUD y al Equipo del </w:t>
      </w:r>
    </w:p>
    <w:p w14:paraId="3ACAE1BD" w14:textId="77777777" w:rsidR="001663F6" w:rsidRPr="00457081" w:rsidRDefault="001663F6" w:rsidP="002778C2">
      <w:pPr>
        <w:widowControl w:val="0"/>
        <w:autoSpaceDE w:val="0"/>
        <w:autoSpaceDN w:val="0"/>
        <w:adjustRightInd w:val="0"/>
        <w:spacing w:after="0" w:line="268" w:lineRule="exact"/>
        <w:ind w:left="378" w:right="32"/>
        <w:jc w:val="both"/>
        <w:rPr>
          <w:rFonts w:cstheme="minorHAnsi"/>
          <w:lang w:val="es-ES"/>
        </w:rPr>
      </w:pPr>
      <w:r w:rsidRPr="00457081">
        <w:rPr>
          <w:rFonts w:cstheme="minorHAnsi"/>
          <w:spacing w:val="-6"/>
          <w:lang w:val="es-ES"/>
        </w:rPr>
        <w:t xml:space="preserve">Proyecto antes de que la misión se concluya con el fin de clarificar y de validar los resultados de la </w:t>
      </w:r>
      <w:r w:rsidRPr="00457081">
        <w:rPr>
          <w:rFonts w:cstheme="minorHAnsi"/>
          <w:spacing w:val="-16"/>
          <w:lang w:val="es-ES"/>
        </w:rPr>
        <w:t xml:space="preserve">evaluación. </w:t>
      </w:r>
    </w:p>
    <w:p w14:paraId="1442ECB9" w14:textId="77777777" w:rsidR="001663F6" w:rsidRPr="00457081" w:rsidRDefault="001663F6" w:rsidP="002778C2">
      <w:pPr>
        <w:widowControl w:val="0"/>
        <w:autoSpaceDE w:val="0"/>
        <w:autoSpaceDN w:val="0"/>
        <w:adjustRightInd w:val="0"/>
        <w:spacing w:after="0" w:line="280" w:lineRule="exact"/>
        <w:ind w:left="18" w:right="2289"/>
        <w:jc w:val="both"/>
        <w:rPr>
          <w:rFonts w:cstheme="minorHAnsi"/>
          <w:spacing w:val="-9"/>
          <w:lang w:val="es-ES"/>
        </w:rPr>
      </w:pPr>
      <w:r w:rsidRPr="00457081">
        <w:rPr>
          <w:rFonts w:cstheme="minorHAnsi"/>
          <w:spacing w:val="-9"/>
          <w:lang w:val="es-ES"/>
        </w:rPr>
        <w:sym w:font="Times New Roman" w:char="F0B7"/>
      </w:r>
      <w:r w:rsidRPr="00457081">
        <w:rPr>
          <w:rFonts w:cstheme="minorHAnsi"/>
          <w:spacing w:val="-9"/>
          <w:lang w:val="es-ES"/>
        </w:rPr>
        <w:t xml:space="preserve"> Informe de RMT, conforme a la estructura descrita en estos TDRs (anexo 6). </w:t>
      </w:r>
    </w:p>
    <w:p w14:paraId="66803F9C" w14:textId="77777777" w:rsidR="001663F6" w:rsidRPr="00457081" w:rsidRDefault="001663F6" w:rsidP="002778C2">
      <w:pPr>
        <w:widowControl w:val="0"/>
        <w:autoSpaceDE w:val="0"/>
        <w:autoSpaceDN w:val="0"/>
        <w:adjustRightInd w:val="0"/>
        <w:spacing w:after="0" w:line="316" w:lineRule="exact"/>
        <w:ind w:left="18" w:right="2289"/>
        <w:jc w:val="both"/>
        <w:rPr>
          <w:rFonts w:cstheme="minorHAnsi"/>
          <w:lang w:val="es-ES"/>
        </w:rPr>
      </w:pPr>
    </w:p>
    <w:p w14:paraId="61152BAC" w14:textId="77777777" w:rsidR="001663F6" w:rsidRPr="00457081" w:rsidRDefault="001663F6" w:rsidP="002778C2">
      <w:pPr>
        <w:widowControl w:val="0"/>
        <w:tabs>
          <w:tab w:val="left" w:pos="446"/>
        </w:tabs>
        <w:autoSpaceDE w:val="0"/>
        <w:autoSpaceDN w:val="0"/>
        <w:adjustRightInd w:val="0"/>
        <w:spacing w:after="0" w:line="220" w:lineRule="exact"/>
        <w:ind w:left="18" w:right="4390"/>
        <w:jc w:val="both"/>
        <w:rPr>
          <w:rFonts w:cstheme="minorHAnsi"/>
          <w:b/>
          <w:bCs/>
          <w:spacing w:val="-25"/>
          <w:lang w:val="es-ES"/>
        </w:rPr>
      </w:pPr>
      <w:r w:rsidRPr="00457081">
        <w:rPr>
          <w:rFonts w:cstheme="minorHAnsi"/>
          <w:b/>
          <w:bCs/>
          <w:spacing w:val="-12"/>
          <w:lang w:val="es-ES"/>
        </w:rPr>
        <w:t>5</w:t>
      </w:r>
      <w:r w:rsidRPr="00457081">
        <w:rPr>
          <w:rFonts w:cstheme="minorHAnsi"/>
          <w:lang w:val="es-ES"/>
        </w:rPr>
        <w:tab/>
      </w:r>
      <w:r w:rsidRPr="00457081">
        <w:rPr>
          <w:rFonts w:cstheme="minorHAnsi"/>
          <w:b/>
          <w:bCs/>
          <w:spacing w:val="-25"/>
          <w:lang w:val="es-ES"/>
        </w:rPr>
        <w:t xml:space="preserve">METODOLOGÍA O ENFOQUE DE LA EVALUACIÓN </w:t>
      </w:r>
    </w:p>
    <w:p w14:paraId="043943D3" w14:textId="77777777" w:rsidR="001663F6" w:rsidRPr="00457081" w:rsidRDefault="001663F6" w:rsidP="002778C2">
      <w:pPr>
        <w:widowControl w:val="0"/>
        <w:tabs>
          <w:tab w:val="left" w:pos="446"/>
        </w:tabs>
        <w:autoSpaceDE w:val="0"/>
        <w:autoSpaceDN w:val="0"/>
        <w:adjustRightInd w:val="0"/>
        <w:spacing w:after="0" w:line="266" w:lineRule="exact"/>
        <w:ind w:left="18" w:right="4390"/>
        <w:jc w:val="both"/>
        <w:rPr>
          <w:rFonts w:cstheme="minorHAnsi"/>
          <w:lang w:val="es-ES"/>
        </w:rPr>
      </w:pPr>
    </w:p>
    <w:p w14:paraId="23EB9D11" w14:textId="77777777" w:rsidR="001663F6" w:rsidRPr="00457081" w:rsidRDefault="001663F6" w:rsidP="002778C2">
      <w:pPr>
        <w:widowControl w:val="0"/>
        <w:autoSpaceDE w:val="0"/>
        <w:autoSpaceDN w:val="0"/>
        <w:adjustRightInd w:val="0"/>
        <w:spacing w:after="0" w:line="268" w:lineRule="exact"/>
        <w:ind w:left="18" w:right="29"/>
        <w:jc w:val="both"/>
        <w:rPr>
          <w:rFonts w:cstheme="minorHAnsi"/>
          <w:spacing w:val="-11"/>
          <w:lang w:val="es-ES"/>
        </w:rPr>
      </w:pPr>
      <w:r w:rsidRPr="00457081">
        <w:rPr>
          <w:rFonts w:cstheme="minorHAnsi"/>
          <w:spacing w:val="-7"/>
          <w:lang w:val="es-ES"/>
        </w:rPr>
        <w:t xml:space="preserve">La RMT el trabajo de evaluación utilizando los criterios de pertinencia, eficacia, eficiencia, resultados y la </w:t>
      </w:r>
      <w:r w:rsidRPr="00457081">
        <w:rPr>
          <w:rFonts w:cstheme="minorHAnsi"/>
          <w:spacing w:val="-6"/>
          <w:lang w:val="es-ES"/>
        </w:rPr>
        <w:t xml:space="preserve">sostenibilidad, según se define y explica en la Guía para realizar evaluaciones finales de los proyectos </w:t>
      </w:r>
      <w:r w:rsidRPr="00457081">
        <w:rPr>
          <w:rFonts w:cstheme="minorHAnsi"/>
          <w:spacing w:val="-9"/>
          <w:lang w:val="es-ES"/>
        </w:rPr>
        <w:t>respaldados por el PNUD y financiados por el FMAM</w:t>
      </w:r>
      <w:r w:rsidRPr="00457081">
        <w:rPr>
          <w:rFonts w:cstheme="minorHAnsi"/>
          <w:spacing w:val="-9"/>
          <w:position w:val="6"/>
          <w:lang w:val="es-ES"/>
        </w:rPr>
        <w:t>1</w:t>
      </w:r>
      <w:r w:rsidRPr="00457081">
        <w:rPr>
          <w:rFonts w:cstheme="minorHAnsi"/>
          <w:spacing w:val="-9"/>
          <w:lang w:val="es-ES"/>
        </w:rPr>
        <w:t xml:space="preserve">. Para lo anterior se redactó una serie de preguntas, </w:t>
      </w:r>
      <w:r w:rsidRPr="00457081">
        <w:rPr>
          <w:rFonts w:cstheme="minorHAnsi"/>
          <w:spacing w:val="-8"/>
          <w:lang w:val="es-ES"/>
        </w:rPr>
        <w:t>que serán abordadas en cada uno de estos criterios</w:t>
      </w:r>
      <w:r w:rsidRPr="00457081">
        <w:rPr>
          <w:rFonts w:cstheme="minorHAnsi"/>
          <w:i/>
          <w:iCs/>
          <w:spacing w:val="-8"/>
          <w:lang w:val="es-ES"/>
        </w:rPr>
        <w:t xml:space="preserve"> (</w:t>
      </w:r>
      <w:r w:rsidRPr="00457081">
        <w:rPr>
          <w:rFonts w:cstheme="minorHAnsi"/>
          <w:spacing w:val="-8"/>
          <w:lang w:val="es-ES"/>
        </w:rPr>
        <w:t>ver</w:t>
      </w:r>
      <w:r w:rsidRPr="00457081">
        <w:rPr>
          <w:rFonts w:cstheme="minorHAnsi"/>
          <w:b/>
          <w:bCs/>
          <w:spacing w:val="-8"/>
          <w:lang w:val="es-ES"/>
        </w:rPr>
        <w:t xml:space="preserve"> Anexo 5</w:t>
      </w:r>
      <w:r w:rsidRPr="00457081">
        <w:rPr>
          <w:rFonts w:cstheme="minorHAnsi"/>
          <w:i/>
          <w:iCs/>
          <w:spacing w:val="-8"/>
          <w:lang w:val="es-ES"/>
        </w:rPr>
        <w:t>).</w:t>
      </w:r>
      <w:r w:rsidRPr="00457081">
        <w:rPr>
          <w:rFonts w:cstheme="minorHAnsi"/>
          <w:spacing w:val="-8"/>
          <w:lang w:val="es-ES"/>
        </w:rPr>
        <w:t xml:space="preserve"> Se requiere que el consultor analice, </w:t>
      </w:r>
      <w:r w:rsidRPr="00457081">
        <w:rPr>
          <w:rFonts w:cstheme="minorHAnsi"/>
          <w:spacing w:val="-7"/>
          <w:lang w:val="es-ES"/>
        </w:rPr>
        <w:t xml:space="preserve">modifique, complete y presente esta matriz como parte de un informe inicial de la evaluación y la incluya </w:t>
      </w:r>
      <w:r w:rsidRPr="00457081">
        <w:rPr>
          <w:rFonts w:cstheme="minorHAnsi"/>
          <w:spacing w:val="-11"/>
          <w:lang w:val="es-ES"/>
        </w:rPr>
        <w:t xml:space="preserve">como anexo en el informe final. </w:t>
      </w:r>
    </w:p>
    <w:p w14:paraId="20F55D7C" w14:textId="77777777" w:rsidR="001663F6" w:rsidRPr="00457081" w:rsidRDefault="001663F6" w:rsidP="002778C2">
      <w:pPr>
        <w:spacing w:after="0" w:line="240" w:lineRule="auto"/>
        <w:jc w:val="both"/>
        <w:rPr>
          <w:rFonts w:cstheme="minorHAnsi"/>
          <w:spacing w:val="-11"/>
          <w:lang w:val="es-ES"/>
        </w:rPr>
        <w:sectPr w:rsidR="001663F6" w:rsidRPr="00457081">
          <w:type w:val="continuous"/>
          <w:pgSz w:w="11906" w:h="16838"/>
          <w:pgMar w:top="1140" w:right="1100" w:bottom="140" w:left="1120" w:header="720" w:footer="720" w:gutter="0"/>
          <w:cols w:space="720"/>
        </w:sectPr>
      </w:pPr>
    </w:p>
    <w:p w14:paraId="00101C64" w14:textId="77777777" w:rsidR="001663F6" w:rsidRPr="00457081" w:rsidRDefault="001663F6" w:rsidP="002778C2">
      <w:pPr>
        <w:widowControl w:val="0"/>
        <w:autoSpaceDE w:val="0"/>
        <w:autoSpaceDN w:val="0"/>
        <w:adjustRightInd w:val="0"/>
        <w:spacing w:after="0" w:line="227" w:lineRule="exact"/>
        <w:ind w:left="18" w:right="29"/>
        <w:jc w:val="both"/>
        <w:rPr>
          <w:rFonts w:cstheme="minorHAnsi"/>
          <w:lang w:val="es-ES"/>
        </w:rPr>
      </w:pPr>
    </w:p>
    <w:p w14:paraId="051DE09A" w14:textId="77777777" w:rsidR="001663F6" w:rsidRPr="00457081" w:rsidRDefault="001663F6" w:rsidP="002778C2">
      <w:pPr>
        <w:widowControl w:val="0"/>
        <w:autoSpaceDE w:val="0"/>
        <w:autoSpaceDN w:val="0"/>
        <w:adjustRightInd w:val="0"/>
        <w:spacing w:after="0" w:line="240" w:lineRule="exact"/>
        <w:ind w:left="18" w:right="29"/>
        <w:jc w:val="both"/>
        <w:rPr>
          <w:rFonts w:cstheme="minorHAnsi"/>
          <w:lang w:val="es-ES"/>
        </w:rPr>
      </w:pPr>
    </w:p>
    <w:p w14:paraId="663E373B" w14:textId="77777777" w:rsidR="001663F6" w:rsidRPr="00457081" w:rsidRDefault="001663F6" w:rsidP="002778C2">
      <w:pPr>
        <w:widowControl w:val="0"/>
        <w:autoSpaceDE w:val="0"/>
        <w:autoSpaceDN w:val="0"/>
        <w:adjustRightInd w:val="0"/>
        <w:spacing w:after="0" w:line="240" w:lineRule="exact"/>
        <w:ind w:left="18" w:right="29"/>
        <w:jc w:val="both"/>
        <w:rPr>
          <w:rFonts w:cstheme="minorHAnsi"/>
          <w:lang w:val="es-ES"/>
        </w:rPr>
      </w:pPr>
    </w:p>
    <w:p w14:paraId="7BD9BE45" w14:textId="77777777" w:rsidR="001663F6" w:rsidRPr="00457081" w:rsidRDefault="001663F6" w:rsidP="002778C2">
      <w:pPr>
        <w:widowControl w:val="0"/>
        <w:autoSpaceDE w:val="0"/>
        <w:autoSpaceDN w:val="0"/>
        <w:adjustRightInd w:val="0"/>
        <w:spacing w:after="0" w:line="129" w:lineRule="exact"/>
        <w:ind w:left="18"/>
        <w:jc w:val="both"/>
        <w:rPr>
          <w:rFonts w:cstheme="minorHAnsi"/>
          <w:spacing w:val="-1"/>
          <w:lang w:val="es-ES"/>
        </w:rPr>
      </w:pPr>
      <w:r w:rsidRPr="00457081">
        <w:rPr>
          <w:rFonts w:cstheme="minorHAnsi"/>
          <w:spacing w:val="-1"/>
          <w:lang w:val="es-ES"/>
        </w:rPr>
        <w:t>1</w:t>
      </w:r>
    </w:p>
    <w:p w14:paraId="6B656403" w14:textId="77777777" w:rsidR="001663F6" w:rsidRPr="00457081" w:rsidRDefault="001663F6" w:rsidP="002778C2">
      <w:pPr>
        <w:widowControl w:val="0"/>
        <w:autoSpaceDE w:val="0"/>
        <w:autoSpaceDN w:val="0"/>
        <w:adjustRightInd w:val="0"/>
        <w:spacing w:after="0" w:line="264" w:lineRule="exact"/>
        <w:ind w:left="18"/>
        <w:jc w:val="both"/>
        <w:rPr>
          <w:rFonts w:cstheme="minorHAnsi"/>
          <w:lang w:val="es-ES"/>
        </w:rPr>
      </w:pPr>
      <w:r w:rsidRPr="00457081">
        <w:rPr>
          <w:rFonts w:cstheme="minorHAnsi"/>
          <w:spacing w:val="-1"/>
          <w:lang w:val="es-ES"/>
        </w:rPr>
        <w:br w:type="column"/>
      </w:r>
    </w:p>
    <w:p w14:paraId="2BBAA62D"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3285D328"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530271F5" w14:textId="77777777" w:rsidR="001663F6" w:rsidRPr="00457081" w:rsidRDefault="001663F6" w:rsidP="002778C2">
      <w:pPr>
        <w:widowControl w:val="0"/>
        <w:autoSpaceDE w:val="0"/>
        <w:autoSpaceDN w:val="0"/>
        <w:adjustRightInd w:val="0"/>
        <w:spacing w:after="0" w:line="199" w:lineRule="exact"/>
        <w:ind w:right="566"/>
        <w:jc w:val="both"/>
        <w:rPr>
          <w:rFonts w:cstheme="minorHAnsi"/>
          <w:spacing w:val="-1"/>
          <w:lang w:val="es-ES"/>
        </w:rPr>
      </w:pPr>
      <w:r w:rsidRPr="00457081">
        <w:rPr>
          <w:rFonts w:cstheme="minorHAnsi"/>
          <w:spacing w:val="-1"/>
          <w:lang w:val="es-ES"/>
        </w:rPr>
        <w:t xml:space="preserve">No se cuenta actualmente con una guía específica para MTR, sin embargo, se recomienda el uso de la guía para </w:t>
      </w:r>
    </w:p>
    <w:p w14:paraId="1FDAA856" w14:textId="77777777" w:rsidR="001663F6" w:rsidRPr="00457081" w:rsidRDefault="001663F6" w:rsidP="002778C2">
      <w:pPr>
        <w:spacing w:after="0" w:line="240" w:lineRule="auto"/>
        <w:jc w:val="both"/>
        <w:rPr>
          <w:rFonts w:cstheme="minorHAnsi"/>
          <w:spacing w:val="-1"/>
          <w:lang w:val="es-ES"/>
        </w:rPr>
        <w:sectPr w:rsidR="001663F6" w:rsidRPr="00457081">
          <w:type w:val="continuous"/>
          <w:pgSz w:w="11906" w:h="16838"/>
          <w:pgMar w:top="1140" w:right="1100" w:bottom="140" w:left="1120" w:header="720" w:footer="720" w:gutter="0"/>
          <w:cols w:num="2" w:space="720" w:equalWidth="0">
            <w:col w:w="82" w:space="50"/>
            <w:col w:w="9553" w:space="282"/>
          </w:cols>
        </w:sectPr>
      </w:pPr>
    </w:p>
    <w:p w14:paraId="2278A709" w14:textId="77777777" w:rsidR="001663F6" w:rsidRPr="00457081" w:rsidRDefault="001663F6" w:rsidP="002778C2">
      <w:pPr>
        <w:widowControl w:val="0"/>
        <w:autoSpaceDE w:val="0"/>
        <w:autoSpaceDN w:val="0"/>
        <w:adjustRightInd w:val="0"/>
        <w:spacing w:after="0" w:line="230" w:lineRule="exact"/>
        <w:ind w:left="18" w:right="3178"/>
        <w:jc w:val="both"/>
        <w:rPr>
          <w:rFonts w:cstheme="minorHAnsi"/>
          <w:lang w:val="es-ES"/>
        </w:rPr>
      </w:pPr>
      <w:r w:rsidRPr="00457081">
        <w:rPr>
          <w:rFonts w:cstheme="minorHAnsi"/>
          <w:spacing w:val="-2"/>
          <w:lang w:val="es-ES"/>
        </w:rPr>
        <w:t xml:space="preserve">Evaluaciones Finales, adaptándola al contexto de una evaluación intermedia. </w:t>
      </w:r>
    </w:p>
    <w:p w14:paraId="09ACDC2A" w14:textId="77777777" w:rsidR="00152FE4" w:rsidRPr="00457081" w:rsidRDefault="00152FE4" w:rsidP="002778C2">
      <w:pPr>
        <w:widowControl w:val="0"/>
        <w:autoSpaceDE w:val="0"/>
        <w:autoSpaceDN w:val="0"/>
        <w:adjustRightInd w:val="0"/>
        <w:spacing w:after="0" w:line="259" w:lineRule="exact"/>
        <w:ind w:left="18" w:right="35"/>
        <w:jc w:val="both"/>
        <w:rPr>
          <w:rFonts w:cstheme="minorHAnsi"/>
          <w:spacing w:val="-5"/>
          <w:lang w:val="es-ES"/>
        </w:rPr>
      </w:pPr>
    </w:p>
    <w:p w14:paraId="4786ED35" w14:textId="77777777" w:rsidR="001663F6" w:rsidRPr="00457081" w:rsidRDefault="001663F6" w:rsidP="002778C2">
      <w:pPr>
        <w:widowControl w:val="0"/>
        <w:autoSpaceDE w:val="0"/>
        <w:autoSpaceDN w:val="0"/>
        <w:adjustRightInd w:val="0"/>
        <w:spacing w:after="0" w:line="259" w:lineRule="exact"/>
        <w:ind w:left="18" w:right="35"/>
        <w:jc w:val="both"/>
        <w:rPr>
          <w:rFonts w:cstheme="minorHAnsi"/>
          <w:lang w:val="es-ES"/>
        </w:rPr>
      </w:pPr>
      <w:r w:rsidRPr="00457081">
        <w:rPr>
          <w:rFonts w:cstheme="minorHAnsi"/>
          <w:spacing w:val="-5"/>
          <w:lang w:val="es-ES"/>
        </w:rPr>
        <w:t xml:space="preserve">La evaluación debe proporcionar información basada en evidencia que sea creíble, confiable y útil. Se </w:t>
      </w:r>
    </w:p>
    <w:p w14:paraId="1E46DBB4" w14:textId="77777777" w:rsidR="001663F6" w:rsidRPr="00457081" w:rsidRDefault="001663F6" w:rsidP="002778C2">
      <w:pPr>
        <w:widowControl w:val="0"/>
        <w:autoSpaceDE w:val="0"/>
        <w:autoSpaceDN w:val="0"/>
        <w:adjustRightInd w:val="0"/>
        <w:spacing w:after="0" w:line="269" w:lineRule="exact"/>
        <w:ind w:left="18" w:right="33"/>
        <w:jc w:val="both"/>
        <w:rPr>
          <w:rFonts w:cstheme="minorHAnsi"/>
          <w:lang w:val="es-ES"/>
        </w:rPr>
      </w:pPr>
      <w:r w:rsidRPr="00457081">
        <w:rPr>
          <w:rFonts w:cstheme="minorHAnsi"/>
          <w:spacing w:val="-9"/>
          <w:lang w:val="es-ES"/>
        </w:rPr>
        <w:t xml:space="preserve">espera que el evaluador siga un enfoque participativo y consultivo que asegure participación estrecha con funcionarios de gobierno, en particular el punto focal operativo del FMAM, la Oficina en el País del PNUD, el equipo del proyecto, el Asesor Técnico Regional del FMAM/PNUD y otros interesados clave. Se espera </w:t>
      </w:r>
      <w:r w:rsidRPr="00457081">
        <w:rPr>
          <w:rFonts w:cstheme="minorHAnsi"/>
          <w:spacing w:val="-8"/>
          <w:lang w:val="es-ES"/>
        </w:rPr>
        <w:t xml:space="preserve">que el evaluador realice una misión de campo en la República de Honduras, en la que visite la oficina del </w:t>
      </w:r>
      <w:r w:rsidRPr="00457081">
        <w:rPr>
          <w:rFonts w:cstheme="minorHAnsi"/>
          <w:spacing w:val="-10"/>
          <w:lang w:val="es-ES"/>
        </w:rPr>
        <w:t xml:space="preserve">proyecto y otros actores clave en la ciudad de Tegucigalpa, así como otras áreas de incidencia del proyecto (Municipios Piloto), mismas que serán acordadas al inicio de la evaluación. Las entrevistas se podrán llevar </w:t>
      </w:r>
    </w:p>
    <w:p w14:paraId="1F674CE1" w14:textId="77777777" w:rsidR="001663F6" w:rsidRPr="00457081" w:rsidRDefault="001663F6" w:rsidP="002778C2">
      <w:pPr>
        <w:widowControl w:val="0"/>
        <w:autoSpaceDE w:val="0"/>
        <w:autoSpaceDN w:val="0"/>
        <w:adjustRightInd w:val="0"/>
        <w:spacing w:after="0" w:line="266" w:lineRule="exact"/>
        <w:ind w:left="18" w:right="1772"/>
        <w:jc w:val="both"/>
        <w:rPr>
          <w:rFonts w:cstheme="minorHAnsi"/>
          <w:spacing w:val="-12"/>
          <w:lang w:val="es-ES"/>
        </w:rPr>
      </w:pPr>
      <w:r w:rsidRPr="00457081">
        <w:rPr>
          <w:rFonts w:cstheme="minorHAnsi"/>
          <w:spacing w:val="-12"/>
          <w:lang w:val="es-ES"/>
        </w:rPr>
        <w:t xml:space="preserve">a cabo con las siguientes organizaciones e individuos que a continuación se proponen: </w:t>
      </w:r>
    </w:p>
    <w:p w14:paraId="58FD07F6" w14:textId="77777777" w:rsidR="001663F6" w:rsidRPr="00457081" w:rsidRDefault="001663F6" w:rsidP="002778C2">
      <w:pPr>
        <w:widowControl w:val="0"/>
        <w:tabs>
          <w:tab w:val="left" w:pos="734"/>
        </w:tabs>
        <w:autoSpaceDE w:val="0"/>
        <w:autoSpaceDN w:val="0"/>
        <w:adjustRightInd w:val="0"/>
        <w:spacing w:after="0" w:line="400" w:lineRule="exact"/>
        <w:ind w:left="378" w:right="5969"/>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i/>
          <w:iCs/>
          <w:spacing w:val="-16"/>
          <w:lang w:val="es-ES"/>
        </w:rPr>
        <w:t xml:space="preserve">Equipo del proyecto (UCP) </w:t>
      </w:r>
    </w:p>
    <w:p w14:paraId="7E27595B" w14:textId="77777777" w:rsidR="001663F6" w:rsidRPr="00457081" w:rsidRDefault="001663F6" w:rsidP="002778C2">
      <w:pPr>
        <w:widowControl w:val="0"/>
        <w:tabs>
          <w:tab w:val="left" w:pos="734"/>
        </w:tabs>
        <w:autoSpaceDE w:val="0"/>
        <w:autoSpaceDN w:val="0"/>
        <w:adjustRightInd w:val="0"/>
        <w:spacing w:after="0" w:line="280" w:lineRule="exact"/>
        <w:ind w:left="378" w:right="3516"/>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i/>
          <w:iCs/>
          <w:spacing w:val="-14"/>
          <w:lang w:val="es-ES"/>
        </w:rPr>
        <w:t xml:space="preserve">Programa de Naciones Unidas para el Desarrollo (PNUD) </w:t>
      </w:r>
    </w:p>
    <w:p w14:paraId="469BF4F7" w14:textId="77777777" w:rsidR="001663F6" w:rsidRPr="00457081" w:rsidRDefault="001663F6" w:rsidP="002778C2">
      <w:pPr>
        <w:widowControl w:val="0"/>
        <w:tabs>
          <w:tab w:val="left" w:pos="734"/>
        </w:tabs>
        <w:autoSpaceDE w:val="0"/>
        <w:autoSpaceDN w:val="0"/>
        <w:adjustRightInd w:val="0"/>
        <w:spacing w:after="0" w:line="280" w:lineRule="exact"/>
        <w:ind w:left="378" w:right="1812"/>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i/>
          <w:iCs/>
          <w:spacing w:val="-17"/>
          <w:lang w:val="es-ES"/>
        </w:rPr>
        <w:t xml:space="preserve">Dirección del Centro de Estudios y Control de Contaminantes (CESCCO/SERNA) </w:t>
      </w:r>
    </w:p>
    <w:p w14:paraId="681179C6" w14:textId="77777777" w:rsidR="001663F6" w:rsidRPr="00457081" w:rsidRDefault="001663F6" w:rsidP="002778C2">
      <w:pPr>
        <w:widowControl w:val="0"/>
        <w:tabs>
          <w:tab w:val="left" w:pos="734"/>
        </w:tabs>
        <w:autoSpaceDE w:val="0"/>
        <w:autoSpaceDN w:val="0"/>
        <w:adjustRightInd w:val="0"/>
        <w:spacing w:after="0" w:line="280" w:lineRule="exact"/>
        <w:ind w:left="378" w:right="2805"/>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i/>
          <w:iCs/>
          <w:spacing w:val="-15"/>
          <w:lang w:val="es-ES"/>
        </w:rPr>
        <w:t xml:space="preserve">Unidad de Planificación y Evaluación de la Gestión (UPEG/SERNA) </w:t>
      </w:r>
    </w:p>
    <w:p w14:paraId="01799D2A" w14:textId="77777777" w:rsidR="001663F6" w:rsidRPr="00457081" w:rsidRDefault="001663F6" w:rsidP="002778C2">
      <w:pPr>
        <w:widowControl w:val="0"/>
        <w:tabs>
          <w:tab w:val="left" w:pos="734"/>
        </w:tabs>
        <w:autoSpaceDE w:val="0"/>
        <w:autoSpaceDN w:val="0"/>
        <w:adjustRightInd w:val="0"/>
        <w:spacing w:after="0" w:line="279" w:lineRule="exact"/>
        <w:ind w:left="378" w:right="725"/>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i/>
          <w:iCs/>
          <w:spacing w:val="-14"/>
          <w:lang w:val="es-ES"/>
        </w:rPr>
        <w:t xml:space="preserve">Departamento de Comunicación y Educación Ambiental (DECOAS)/Secretaría de Educación) </w:t>
      </w:r>
    </w:p>
    <w:p w14:paraId="318F0DE1" w14:textId="77777777" w:rsidR="001663F6" w:rsidRPr="00457081" w:rsidRDefault="001663F6" w:rsidP="002778C2">
      <w:pPr>
        <w:widowControl w:val="0"/>
        <w:tabs>
          <w:tab w:val="left" w:pos="784"/>
        </w:tabs>
        <w:autoSpaceDE w:val="0"/>
        <w:autoSpaceDN w:val="0"/>
        <w:adjustRightInd w:val="0"/>
        <w:spacing w:after="0" w:line="280" w:lineRule="exact"/>
        <w:ind w:left="378" w:right="5347"/>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i/>
          <w:iCs/>
          <w:spacing w:val="-14"/>
          <w:lang w:val="es-ES"/>
        </w:rPr>
        <w:t xml:space="preserve">Punto Focal Operativo del FMAM </w:t>
      </w:r>
    </w:p>
    <w:p w14:paraId="58143E5D" w14:textId="77777777" w:rsidR="001663F6" w:rsidRPr="00457081" w:rsidRDefault="001663F6" w:rsidP="002778C2">
      <w:pPr>
        <w:widowControl w:val="0"/>
        <w:tabs>
          <w:tab w:val="left" w:pos="734"/>
        </w:tabs>
        <w:autoSpaceDE w:val="0"/>
        <w:autoSpaceDN w:val="0"/>
        <w:adjustRightInd w:val="0"/>
        <w:spacing w:after="0" w:line="280" w:lineRule="exact"/>
        <w:ind w:left="378" w:right="34"/>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i/>
          <w:iCs/>
          <w:spacing w:val="-6"/>
          <w:lang w:val="es-ES"/>
        </w:rPr>
        <w:t xml:space="preserve">Miembros de la Comisión Nacional para la Gestión Ambientalmente Racional de los Productos </w:t>
      </w:r>
    </w:p>
    <w:p w14:paraId="1BA96206" w14:textId="77777777" w:rsidR="001663F6" w:rsidRPr="00457081" w:rsidRDefault="001663F6" w:rsidP="002778C2">
      <w:pPr>
        <w:widowControl w:val="0"/>
        <w:autoSpaceDE w:val="0"/>
        <w:autoSpaceDN w:val="0"/>
        <w:adjustRightInd w:val="0"/>
        <w:spacing w:after="0" w:line="268" w:lineRule="exact"/>
        <w:ind w:left="378" w:right="6788" w:firstLine="360"/>
        <w:jc w:val="both"/>
        <w:rPr>
          <w:rFonts w:cstheme="minorHAnsi"/>
          <w:lang w:val="es-ES"/>
        </w:rPr>
      </w:pPr>
      <w:r w:rsidRPr="00457081">
        <w:rPr>
          <w:rFonts w:cstheme="minorHAnsi"/>
          <w:i/>
          <w:iCs/>
          <w:spacing w:val="-21"/>
          <w:lang w:val="es-ES"/>
        </w:rPr>
        <w:t xml:space="preserve">Químicos (CNG) </w:t>
      </w:r>
    </w:p>
    <w:p w14:paraId="4C222F16" w14:textId="77777777" w:rsidR="001663F6" w:rsidRPr="00457081" w:rsidRDefault="001663F6" w:rsidP="002778C2">
      <w:pPr>
        <w:widowControl w:val="0"/>
        <w:tabs>
          <w:tab w:val="left" w:pos="734"/>
        </w:tabs>
        <w:autoSpaceDE w:val="0"/>
        <w:autoSpaceDN w:val="0"/>
        <w:adjustRightInd w:val="0"/>
        <w:spacing w:after="0" w:line="280" w:lineRule="exact"/>
        <w:ind w:left="378" w:right="4901"/>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i/>
          <w:iCs/>
          <w:spacing w:val="-14"/>
          <w:lang w:val="es-ES"/>
        </w:rPr>
        <w:t xml:space="preserve">Representantes de </w:t>
      </w:r>
      <w:r w:rsidR="00EA3B4C" w:rsidRPr="00457081">
        <w:rPr>
          <w:rFonts w:cstheme="minorHAnsi"/>
          <w:i/>
          <w:iCs/>
          <w:spacing w:val="-14"/>
          <w:lang w:val="es-ES"/>
        </w:rPr>
        <w:t>las empresas privadas</w:t>
      </w:r>
      <w:r w:rsidRPr="00457081">
        <w:rPr>
          <w:rFonts w:cstheme="minorHAnsi"/>
          <w:i/>
          <w:iCs/>
          <w:spacing w:val="-14"/>
          <w:lang w:val="es-ES"/>
        </w:rPr>
        <w:t xml:space="preserve"> </w:t>
      </w:r>
    </w:p>
    <w:p w14:paraId="56752D97" w14:textId="77777777" w:rsidR="001663F6" w:rsidRPr="00457081" w:rsidRDefault="001663F6" w:rsidP="002778C2">
      <w:pPr>
        <w:widowControl w:val="0"/>
        <w:tabs>
          <w:tab w:val="left" w:pos="734"/>
        </w:tabs>
        <w:autoSpaceDE w:val="0"/>
        <w:autoSpaceDN w:val="0"/>
        <w:adjustRightInd w:val="0"/>
        <w:spacing w:after="0" w:line="278" w:lineRule="exact"/>
        <w:ind w:left="378" w:right="1600"/>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i/>
          <w:iCs/>
          <w:spacing w:val="-13"/>
          <w:lang w:val="es-ES"/>
        </w:rPr>
        <w:t xml:space="preserve">Representantes de un Municipio Piloto en la GIRS, para la reducción de la quema </w:t>
      </w:r>
    </w:p>
    <w:p w14:paraId="6862E873" w14:textId="77777777" w:rsidR="001663F6" w:rsidRPr="00457081" w:rsidRDefault="001663F6" w:rsidP="002778C2">
      <w:pPr>
        <w:widowControl w:val="0"/>
        <w:tabs>
          <w:tab w:val="left" w:pos="734"/>
        </w:tabs>
        <w:autoSpaceDE w:val="0"/>
        <w:autoSpaceDN w:val="0"/>
        <w:adjustRightInd w:val="0"/>
        <w:spacing w:after="0" w:line="280" w:lineRule="exact"/>
        <w:ind w:left="378" w:right="6076"/>
        <w:jc w:val="both"/>
        <w:rPr>
          <w:rFonts w:cstheme="minorHAnsi"/>
          <w:i/>
          <w:iCs/>
          <w:spacing w:val="-14"/>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i/>
          <w:iCs/>
          <w:spacing w:val="-14"/>
          <w:lang w:val="es-ES"/>
        </w:rPr>
        <w:t xml:space="preserve">Consultores del proyecto </w:t>
      </w:r>
    </w:p>
    <w:p w14:paraId="357C6183" w14:textId="77777777" w:rsidR="001663F6" w:rsidRPr="00457081" w:rsidRDefault="001663F6" w:rsidP="002778C2">
      <w:pPr>
        <w:widowControl w:val="0"/>
        <w:tabs>
          <w:tab w:val="left" w:pos="734"/>
        </w:tabs>
        <w:autoSpaceDE w:val="0"/>
        <w:autoSpaceDN w:val="0"/>
        <w:adjustRightInd w:val="0"/>
        <w:spacing w:after="0" w:line="148" w:lineRule="exact"/>
        <w:ind w:left="378" w:right="6076"/>
        <w:jc w:val="both"/>
        <w:rPr>
          <w:rFonts w:cstheme="minorHAnsi"/>
          <w:lang w:val="es-ES"/>
        </w:rPr>
      </w:pPr>
    </w:p>
    <w:p w14:paraId="7FB5C157" w14:textId="77777777" w:rsidR="001663F6" w:rsidRPr="00457081" w:rsidRDefault="001663F6" w:rsidP="002778C2">
      <w:pPr>
        <w:widowControl w:val="0"/>
        <w:tabs>
          <w:tab w:val="left" w:pos="734"/>
        </w:tabs>
        <w:autoSpaceDE w:val="0"/>
        <w:autoSpaceDN w:val="0"/>
        <w:adjustRightInd w:val="0"/>
        <w:spacing w:after="0" w:line="240" w:lineRule="exact"/>
        <w:ind w:left="378" w:right="6076"/>
        <w:jc w:val="both"/>
        <w:rPr>
          <w:rFonts w:cstheme="minorHAnsi"/>
          <w:lang w:val="es-ES"/>
        </w:rPr>
      </w:pPr>
    </w:p>
    <w:p w14:paraId="7AC7363D" w14:textId="77777777" w:rsidR="001663F6" w:rsidRPr="00457081" w:rsidRDefault="001663F6" w:rsidP="002778C2">
      <w:pPr>
        <w:widowControl w:val="0"/>
        <w:autoSpaceDE w:val="0"/>
        <w:autoSpaceDN w:val="0"/>
        <w:adjustRightInd w:val="0"/>
        <w:spacing w:after="0" w:line="268" w:lineRule="exact"/>
        <w:ind w:left="18" w:right="35"/>
        <w:jc w:val="both"/>
        <w:rPr>
          <w:rFonts w:cstheme="minorHAnsi"/>
          <w:spacing w:val="-14"/>
          <w:lang w:val="es-ES"/>
        </w:rPr>
      </w:pPr>
      <w:r w:rsidRPr="00457081">
        <w:rPr>
          <w:rFonts w:cstheme="minorHAnsi"/>
          <w:spacing w:val="-8"/>
          <w:lang w:val="es-ES"/>
        </w:rPr>
        <w:t xml:space="preserve">El evaluador revisará todas las fuentes de información relevantes, tales como el documento del proyecto, </w:t>
      </w:r>
      <w:r w:rsidRPr="00457081">
        <w:rPr>
          <w:rFonts w:cstheme="minorHAnsi"/>
          <w:spacing w:val="-9"/>
          <w:lang w:val="es-ES"/>
        </w:rPr>
        <w:t xml:space="preserve">los informes de progreso anuales (PIR) y otros informes, revisiones de presupuesto del proyecto, informes </w:t>
      </w:r>
      <w:r w:rsidRPr="00457081">
        <w:rPr>
          <w:rFonts w:cstheme="minorHAnsi"/>
          <w:lang w:val="es-ES"/>
        </w:rPr>
        <w:t xml:space="preserve">de progreso, herramientas de seguimiento del área de interés del FMAM, archivos del proyecto, </w:t>
      </w:r>
      <w:r w:rsidRPr="00457081">
        <w:rPr>
          <w:rFonts w:cstheme="minorHAnsi"/>
          <w:spacing w:val="-11"/>
          <w:lang w:val="es-ES"/>
        </w:rPr>
        <w:t xml:space="preserve">documentos nacionales estratégicos y legales, Asimismo, revisará los informes de avance de los efectos del </w:t>
      </w:r>
      <w:r w:rsidRPr="00457081">
        <w:rPr>
          <w:rFonts w:cstheme="minorHAnsi"/>
          <w:spacing w:val="-15"/>
          <w:lang w:val="es-ES"/>
        </w:rPr>
        <w:t xml:space="preserve">programa de país (ROAR según sus siglas en inglés, UNDAF y CPAP 2007-2011, UNDAF y CPD 2012-2016 y </w:t>
      </w:r>
      <w:r w:rsidRPr="00457081">
        <w:rPr>
          <w:rFonts w:cstheme="minorHAnsi"/>
          <w:spacing w:val="-3"/>
          <w:lang w:val="es-ES"/>
        </w:rPr>
        <w:t>cualquier otro material que el evaluador considere útil para esta evaluación. En el</w:t>
      </w:r>
      <w:r w:rsidRPr="00457081">
        <w:rPr>
          <w:rFonts w:cstheme="minorHAnsi"/>
          <w:b/>
          <w:bCs/>
          <w:spacing w:val="-3"/>
          <w:lang w:val="es-ES"/>
        </w:rPr>
        <w:t xml:space="preserve"> Anexo 2</w:t>
      </w:r>
      <w:r w:rsidRPr="00457081">
        <w:rPr>
          <w:rFonts w:cstheme="minorHAnsi"/>
          <w:spacing w:val="-3"/>
          <w:lang w:val="es-ES"/>
        </w:rPr>
        <w:t xml:space="preserve"> de estos </w:t>
      </w:r>
      <w:r w:rsidRPr="00457081">
        <w:rPr>
          <w:rFonts w:cstheme="minorHAnsi"/>
          <w:spacing w:val="-7"/>
          <w:lang w:val="es-ES"/>
        </w:rPr>
        <w:t xml:space="preserve">Términos de Referencia se incluye una lista de documentos que el equipo del proyecto proporcionará al </w:t>
      </w:r>
      <w:r w:rsidRPr="00457081">
        <w:rPr>
          <w:rFonts w:cstheme="minorHAnsi"/>
          <w:spacing w:val="-14"/>
          <w:lang w:val="es-ES"/>
        </w:rPr>
        <w:t xml:space="preserve">evaluador para el examen. </w:t>
      </w:r>
    </w:p>
    <w:p w14:paraId="4778CA4E" w14:textId="77777777" w:rsidR="001663F6" w:rsidRPr="00457081" w:rsidRDefault="001663F6" w:rsidP="002778C2">
      <w:pPr>
        <w:widowControl w:val="0"/>
        <w:autoSpaceDE w:val="0"/>
        <w:autoSpaceDN w:val="0"/>
        <w:adjustRightInd w:val="0"/>
        <w:spacing w:after="0" w:line="316" w:lineRule="exact"/>
        <w:ind w:left="18" w:right="35"/>
        <w:jc w:val="both"/>
        <w:rPr>
          <w:rFonts w:cstheme="minorHAnsi"/>
          <w:lang w:val="es-ES"/>
        </w:rPr>
      </w:pPr>
    </w:p>
    <w:p w14:paraId="7FF5EDD2" w14:textId="77777777" w:rsidR="001663F6" w:rsidRPr="00457081" w:rsidRDefault="001663F6" w:rsidP="002778C2">
      <w:pPr>
        <w:widowControl w:val="0"/>
        <w:autoSpaceDE w:val="0"/>
        <w:autoSpaceDN w:val="0"/>
        <w:adjustRightInd w:val="0"/>
        <w:spacing w:after="0" w:line="240" w:lineRule="exact"/>
        <w:ind w:left="18" w:right="35"/>
        <w:jc w:val="both"/>
        <w:rPr>
          <w:rFonts w:cstheme="minorHAnsi"/>
          <w:lang w:val="es-ES"/>
        </w:rPr>
      </w:pPr>
    </w:p>
    <w:p w14:paraId="18B1892D" w14:textId="77777777" w:rsidR="001663F6" w:rsidRPr="00457081" w:rsidRDefault="001663F6" w:rsidP="002778C2">
      <w:pPr>
        <w:widowControl w:val="0"/>
        <w:tabs>
          <w:tab w:val="left" w:pos="446"/>
        </w:tabs>
        <w:autoSpaceDE w:val="0"/>
        <w:autoSpaceDN w:val="0"/>
        <w:adjustRightInd w:val="0"/>
        <w:spacing w:after="0" w:line="220" w:lineRule="exact"/>
        <w:ind w:left="18" w:right="3681"/>
        <w:jc w:val="both"/>
        <w:rPr>
          <w:rFonts w:cstheme="minorHAnsi"/>
          <w:b/>
          <w:bCs/>
          <w:spacing w:val="-25"/>
          <w:lang w:val="es-ES"/>
        </w:rPr>
      </w:pPr>
      <w:r w:rsidRPr="00457081">
        <w:rPr>
          <w:rFonts w:cstheme="minorHAnsi"/>
          <w:b/>
          <w:bCs/>
          <w:spacing w:val="-12"/>
          <w:lang w:val="es-ES"/>
        </w:rPr>
        <w:t>6</w:t>
      </w:r>
      <w:r w:rsidRPr="00457081">
        <w:rPr>
          <w:rFonts w:cstheme="minorHAnsi"/>
          <w:lang w:val="es-ES"/>
        </w:rPr>
        <w:tab/>
      </w:r>
      <w:r w:rsidRPr="00457081">
        <w:rPr>
          <w:rFonts w:cstheme="minorHAnsi"/>
          <w:b/>
          <w:bCs/>
          <w:spacing w:val="-25"/>
          <w:lang w:val="es-ES"/>
        </w:rPr>
        <w:t xml:space="preserve">CONSULTOR PROFESIONAL Y HABILIDADES REQUERIDAS </w:t>
      </w:r>
    </w:p>
    <w:p w14:paraId="6DE84ECC" w14:textId="77777777" w:rsidR="001663F6" w:rsidRPr="00457081" w:rsidRDefault="001663F6" w:rsidP="002778C2">
      <w:pPr>
        <w:widowControl w:val="0"/>
        <w:tabs>
          <w:tab w:val="left" w:pos="446"/>
        </w:tabs>
        <w:autoSpaceDE w:val="0"/>
        <w:autoSpaceDN w:val="0"/>
        <w:adjustRightInd w:val="0"/>
        <w:spacing w:after="0" w:line="268" w:lineRule="exact"/>
        <w:ind w:left="18" w:right="3681"/>
        <w:jc w:val="both"/>
        <w:rPr>
          <w:rFonts w:cstheme="minorHAnsi"/>
          <w:lang w:val="es-ES"/>
        </w:rPr>
      </w:pPr>
    </w:p>
    <w:p w14:paraId="0423E4F2" w14:textId="77777777" w:rsidR="001663F6" w:rsidRPr="00457081" w:rsidRDefault="001663F6" w:rsidP="002778C2">
      <w:pPr>
        <w:widowControl w:val="0"/>
        <w:autoSpaceDE w:val="0"/>
        <w:autoSpaceDN w:val="0"/>
        <w:adjustRightInd w:val="0"/>
        <w:spacing w:after="0" w:line="268" w:lineRule="exact"/>
        <w:ind w:left="18" w:right="32"/>
        <w:jc w:val="both"/>
        <w:rPr>
          <w:rFonts w:cstheme="minorHAnsi"/>
          <w:lang w:val="es-ES"/>
        </w:rPr>
      </w:pPr>
      <w:r w:rsidRPr="00457081">
        <w:rPr>
          <w:rFonts w:cstheme="minorHAnsi"/>
          <w:lang w:val="es-ES"/>
        </w:rPr>
        <w:t xml:space="preserve">La evaluación de medio término se llevará a cabo por un evaluador internacional, quien recibirá </w:t>
      </w:r>
      <w:r w:rsidRPr="00457081">
        <w:rPr>
          <w:rFonts w:cstheme="minorHAnsi"/>
          <w:spacing w:val="-8"/>
          <w:lang w:val="es-ES"/>
        </w:rPr>
        <w:t xml:space="preserve">cooperación del Equipo de la Unidad Coordinadora de Proyecto, que prestará asistencia y apoyo con los </w:t>
      </w:r>
    </w:p>
    <w:p w14:paraId="7012BCB4" w14:textId="77777777" w:rsidR="001663F6" w:rsidRPr="00457081" w:rsidRDefault="001663F6" w:rsidP="002778C2">
      <w:pPr>
        <w:widowControl w:val="0"/>
        <w:autoSpaceDE w:val="0"/>
        <w:autoSpaceDN w:val="0"/>
        <w:adjustRightInd w:val="0"/>
        <w:spacing w:after="0" w:line="268" w:lineRule="exact"/>
        <w:ind w:left="18" w:right="2693"/>
        <w:jc w:val="both"/>
        <w:rPr>
          <w:rFonts w:cstheme="minorHAnsi"/>
          <w:lang w:val="es-ES"/>
        </w:rPr>
      </w:pPr>
      <w:r w:rsidRPr="00457081">
        <w:rPr>
          <w:rFonts w:cstheme="minorHAnsi"/>
          <w:spacing w:val="-11"/>
          <w:lang w:val="es-ES"/>
        </w:rPr>
        <w:t xml:space="preserve">documentos y toda la información necesaria para el proceso de evaluación </w:t>
      </w:r>
    </w:p>
    <w:p w14:paraId="19DE265A" w14:textId="77777777" w:rsidR="001663F6" w:rsidRPr="00457081" w:rsidRDefault="001663F6" w:rsidP="002778C2">
      <w:pPr>
        <w:widowControl w:val="0"/>
        <w:autoSpaceDE w:val="0"/>
        <w:autoSpaceDN w:val="0"/>
        <w:adjustRightInd w:val="0"/>
        <w:spacing w:after="0" w:line="266" w:lineRule="exact"/>
        <w:ind w:left="18" w:right="2693"/>
        <w:jc w:val="both"/>
        <w:rPr>
          <w:rFonts w:cstheme="minorHAnsi"/>
          <w:lang w:val="es-ES"/>
        </w:rPr>
      </w:pPr>
    </w:p>
    <w:p w14:paraId="7A71FFF7" w14:textId="77777777" w:rsidR="001663F6" w:rsidRPr="00457081" w:rsidRDefault="001663F6" w:rsidP="002778C2">
      <w:pPr>
        <w:widowControl w:val="0"/>
        <w:autoSpaceDE w:val="0"/>
        <w:autoSpaceDN w:val="0"/>
        <w:adjustRightInd w:val="0"/>
        <w:spacing w:after="0" w:line="268" w:lineRule="exact"/>
        <w:ind w:left="18" w:right="7527"/>
        <w:jc w:val="both"/>
        <w:rPr>
          <w:rFonts w:cstheme="minorHAnsi"/>
          <w:lang w:val="es-ES"/>
        </w:rPr>
      </w:pPr>
      <w:r w:rsidRPr="00457081">
        <w:rPr>
          <w:rFonts w:cstheme="minorHAnsi"/>
          <w:b/>
          <w:bCs/>
          <w:spacing w:val="-20"/>
          <w:lang w:val="es-ES"/>
        </w:rPr>
        <w:t xml:space="preserve">6.1. Evaluador </w:t>
      </w:r>
    </w:p>
    <w:p w14:paraId="0275AC8E" w14:textId="77777777" w:rsidR="001663F6" w:rsidRPr="00457081" w:rsidRDefault="001663F6" w:rsidP="002778C2">
      <w:pPr>
        <w:widowControl w:val="0"/>
        <w:autoSpaceDE w:val="0"/>
        <w:autoSpaceDN w:val="0"/>
        <w:adjustRightInd w:val="0"/>
        <w:spacing w:after="0" w:line="268" w:lineRule="exact"/>
        <w:ind w:left="18" w:right="34"/>
        <w:jc w:val="both"/>
        <w:rPr>
          <w:rFonts w:cstheme="minorHAnsi"/>
          <w:lang w:val="es-ES"/>
        </w:rPr>
      </w:pPr>
      <w:r w:rsidRPr="00457081">
        <w:rPr>
          <w:rFonts w:cstheme="minorHAnsi"/>
          <w:spacing w:val="-9"/>
          <w:lang w:val="es-ES"/>
        </w:rPr>
        <w:t xml:space="preserve">En términos generales el evaluador debe garantizar que la evaluación se lleva a cabo de manera objetiva </w:t>
      </w:r>
      <w:r w:rsidRPr="00457081">
        <w:rPr>
          <w:rFonts w:cstheme="minorHAnsi"/>
          <w:spacing w:val="-4"/>
          <w:lang w:val="es-ES"/>
        </w:rPr>
        <w:t>para proporcionar un punto de vista externo al entorno inmediato del proyecto, desde su experiencia internacional. Deberá revisar los aspectos de gestión</w:t>
      </w:r>
      <w:r w:rsidRPr="00457081">
        <w:rPr>
          <w:rFonts w:cstheme="minorHAnsi"/>
          <w:i/>
          <w:iCs/>
          <w:spacing w:val="-4"/>
          <w:lang w:val="es-ES"/>
        </w:rPr>
        <w:t xml:space="preserve">, financieros, administrativos; y la sostenibilidad </w:t>
      </w:r>
      <w:r w:rsidRPr="00457081">
        <w:rPr>
          <w:rFonts w:cstheme="minorHAnsi"/>
          <w:i/>
          <w:iCs/>
          <w:spacing w:val="-11"/>
          <w:lang w:val="es-ES"/>
        </w:rPr>
        <w:t xml:space="preserve">financiera y aspectos relativos a las políticas ambientales para residuos peligrosos. </w:t>
      </w:r>
    </w:p>
    <w:p w14:paraId="776986F2" w14:textId="77777777" w:rsidR="001663F6" w:rsidRPr="00457081" w:rsidRDefault="001663F6" w:rsidP="002778C2">
      <w:pPr>
        <w:widowControl w:val="0"/>
        <w:autoSpaceDE w:val="0"/>
        <w:autoSpaceDN w:val="0"/>
        <w:adjustRightInd w:val="0"/>
        <w:spacing w:after="0" w:line="256" w:lineRule="exact"/>
        <w:ind w:left="18" w:right="34"/>
        <w:jc w:val="both"/>
        <w:rPr>
          <w:rFonts w:cstheme="minorHAnsi"/>
          <w:lang w:val="es-ES"/>
        </w:rPr>
      </w:pPr>
    </w:p>
    <w:p w14:paraId="266AD712" w14:textId="77777777" w:rsidR="001663F6" w:rsidRPr="00457081" w:rsidRDefault="001663F6" w:rsidP="002778C2">
      <w:pPr>
        <w:widowControl w:val="0"/>
        <w:autoSpaceDE w:val="0"/>
        <w:autoSpaceDN w:val="0"/>
        <w:adjustRightInd w:val="0"/>
        <w:spacing w:after="0" w:line="280" w:lineRule="exact"/>
        <w:ind w:left="18" w:right="6525"/>
        <w:jc w:val="both"/>
        <w:rPr>
          <w:rFonts w:cstheme="minorHAnsi"/>
          <w:lang w:val="es-ES"/>
        </w:rPr>
      </w:pPr>
      <w:r w:rsidRPr="00457081">
        <w:rPr>
          <w:rFonts w:cstheme="minorHAnsi"/>
          <w:spacing w:val="-11"/>
          <w:lang w:val="es-ES"/>
        </w:rPr>
        <w:t xml:space="preserve">En concreto él/ella deberá: </w:t>
      </w:r>
    </w:p>
    <w:p w14:paraId="6BC9A055" w14:textId="77777777" w:rsidR="001663F6" w:rsidRPr="00457081" w:rsidRDefault="001663F6" w:rsidP="002778C2">
      <w:pPr>
        <w:widowControl w:val="0"/>
        <w:autoSpaceDE w:val="0"/>
        <w:autoSpaceDN w:val="0"/>
        <w:adjustRightInd w:val="0"/>
        <w:spacing w:after="0" w:line="280" w:lineRule="exact"/>
        <w:ind w:left="18" w:right="36" w:firstLine="360"/>
        <w:jc w:val="both"/>
        <w:rPr>
          <w:rFonts w:cstheme="minorHAnsi"/>
          <w:lang w:val="es-ES"/>
        </w:rPr>
      </w:pPr>
      <w:r w:rsidRPr="00457081">
        <w:rPr>
          <w:rFonts w:cstheme="minorHAnsi"/>
          <w:spacing w:val="1"/>
          <w:lang w:val="es-ES"/>
        </w:rPr>
        <w:sym w:font="Times New Roman" w:char="F0B7"/>
      </w:r>
      <w:r w:rsidRPr="00457081">
        <w:rPr>
          <w:rFonts w:cstheme="minorHAnsi"/>
          <w:spacing w:val="1"/>
          <w:lang w:val="es-ES"/>
        </w:rPr>
        <w:t xml:space="preserve"> Evaluar la capacidad de las distintas instancias de la ejecución del proyecto, examinar </w:t>
      </w:r>
    </w:p>
    <w:p w14:paraId="3118D211" w14:textId="77777777" w:rsidR="001663F6" w:rsidRPr="00457081" w:rsidRDefault="001663F6" w:rsidP="002778C2">
      <w:pPr>
        <w:widowControl w:val="0"/>
        <w:autoSpaceDE w:val="0"/>
        <w:autoSpaceDN w:val="0"/>
        <w:adjustRightInd w:val="0"/>
        <w:spacing w:after="0" w:line="266" w:lineRule="exact"/>
        <w:ind w:left="378" w:right="1701" w:firstLine="360"/>
        <w:jc w:val="both"/>
        <w:rPr>
          <w:rFonts w:cstheme="minorHAnsi"/>
          <w:lang w:val="es-ES"/>
        </w:rPr>
      </w:pPr>
      <w:r w:rsidRPr="00457081">
        <w:rPr>
          <w:rFonts w:cstheme="minorHAnsi"/>
          <w:spacing w:val="-12"/>
          <w:lang w:val="es-ES"/>
        </w:rPr>
        <w:t xml:space="preserve">detenidamente la capacidad de llevar a cabo sus responsabilidades específicas. </w:t>
      </w:r>
    </w:p>
    <w:p w14:paraId="203FB350" w14:textId="77777777" w:rsidR="001663F6" w:rsidRPr="00457081" w:rsidRDefault="001663F6" w:rsidP="002778C2">
      <w:pPr>
        <w:widowControl w:val="0"/>
        <w:autoSpaceDE w:val="0"/>
        <w:autoSpaceDN w:val="0"/>
        <w:adjustRightInd w:val="0"/>
        <w:spacing w:after="0" w:line="280" w:lineRule="exact"/>
        <w:ind w:left="18" w:right="32" w:firstLine="360"/>
        <w:jc w:val="both"/>
        <w:rPr>
          <w:rFonts w:cstheme="minorHAnsi"/>
          <w:lang w:val="es-ES"/>
        </w:rPr>
      </w:pPr>
      <w:r w:rsidRPr="00457081">
        <w:rPr>
          <w:rFonts w:cstheme="minorHAnsi"/>
          <w:spacing w:val="-4"/>
          <w:lang w:val="es-ES"/>
        </w:rPr>
        <w:sym w:font="Times New Roman" w:char="F0B7"/>
      </w:r>
      <w:r w:rsidRPr="00457081">
        <w:rPr>
          <w:rFonts w:cstheme="minorHAnsi"/>
          <w:spacing w:val="-4"/>
          <w:lang w:val="es-ES"/>
        </w:rPr>
        <w:t xml:space="preserve"> Evaluar cómo las diferentes instancias relacionadas entre sí, mantienen una clara definición de </w:t>
      </w:r>
    </w:p>
    <w:p w14:paraId="46CED56F" w14:textId="77777777" w:rsidR="001663F6" w:rsidRPr="00457081" w:rsidRDefault="001663F6" w:rsidP="002778C2">
      <w:pPr>
        <w:widowControl w:val="0"/>
        <w:autoSpaceDE w:val="0"/>
        <w:autoSpaceDN w:val="0"/>
        <w:adjustRightInd w:val="0"/>
        <w:spacing w:after="0" w:line="269" w:lineRule="exact"/>
        <w:ind w:left="378" w:right="5590" w:firstLine="360"/>
        <w:jc w:val="both"/>
        <w:rPr>
          <w:rFonts w:cstheme="minorHAnsi"/>
          <w:lang w:val="es-ES"/>
        </w:rPr>
      </w:pPr>
      <w:r w:rsidRPr="00457081">
        <w:rPr>
          <w:rFonts w:cstheme="minorHAnsi"/>
          <w:spacing w:val="-13"/>
          <w:lang w:val="es-ES"/>
        </w:rPr>
        <w:t xml:space="preserve">funciones y responsabilidades; </w:t>
      </w:r>
    </w:p>
    <w:p w14:paraId="07DEE735" w14:textId="77777777" w:rsidR="001663F6" w:rsidRPr="00457081" w:rsidRDefault="001663F6" w:rsidP="002778C2">
      <w:pPr>
        <w:widowControl w:val="0"/>
        <w:autoSpaceDE w:val="0"/>
        <w:autoSpaceDN w:val="0"/>
        <w:adjustRightInd w:val="0"/>
        <w:spacing w:after="0" w:line="280" w:lineRule="exact"/>
        <w:ind w:left="18" w:right="38" w:firstLine="360"/>
        <w:jc w:val="both"/>
        <w:rPr>
          <w:rFonts w:cstheme="minorHAnsi"/>
          <w:lang w:val="es-ES"/>
        </w:rPr>
      </w:pPr>
      <w:r w:rsidRPr="00457081">
        <w:rPr>
          <w:rFonts w:cstheme="minorHAnsi"/>
          <w:spacing w:val="-7"/>
          <w:lang w:val="es-ES"/>
        </w:rPr>
        <w:sym w:font="Times New Roman" w:char="F0B7"/>
      </w:r>
      <w:r w:rsidRPr="00457081">
        <w:rPr>
          <w:rFonts w:cstheme="minorHAnsi"/>
          <w:spacing w:val="-7"/>
          <w:lang w:val="es-ES"/>
        </w:rPr>
        <w:t xml:space="preserve"> Evaluar la gestión, aspectos financieros y administrativos del proyecto, incluido el cumplimiento de </w:t>
      </w:r>
    </w:p>
    <w:p w14:paraId="0D58949A" w14:textId="77777777" w:rsidR="001663F6" w:rsidRPr="00457081" w:rsidRDefault="001663F6" w:rsidP="002778C2">
      <w:pPr>
        <w:widowControl w:val="0"/>
        <w:autoSpaceDE w:val="0"/>
        <w:autoSpaceDN w:val="0"/>
        <w:adjustRightInd w:val="0"/>
        <w:spacing w:after="0" w:line="268" w:lineRule="exact"/>
        <w:ind w:left="738" w:right="30"/>
        <w:jc w:val="both"/>
        <w:rPr>
          <w:rFonts w:cstheme="minorHAnsi"/>
          <w:lang w:val="es-ES"/>
        </w:rPr>
      </w:pPr>
      <w:r w:rsidRPr="00457081">
        <w:rPr>
          <w:rFonts w:cstheme="minorHAnsi"/>
          <w:spacing w:val="-1"/>
          <w:lang w:val="es-ES"/>
        </w:rPr>
        <w:t xml:space="preserve">las normas y procedimientos del sistema administrativo, financiero e informes de proyecto, </w:t>
      </w:r>
      <w:r w:rsidRPr="00457081">
        <w:rPr>
          <w:rFonts w:cstheme="minorHAnsi"/>
          <w:spacing w:val="-7"/>
          <w:lang w:val="es-ES"/>
        </w:rPr>
        <w:t xml:space="preserve">asegurándose de que están alineados con las normas y regulaciones financieras del PNUD y el </w:t>
      </w:r>
    </w:p>
    <w:p w14:paraId="1A49A234" w14:textId="77777777" w:rsidR="001663F6" w:rsidRPr="00457081" w:rsidRDefault="001663F6" w:rsidP="002778C2">
      <w:pPr>
        <w:widowControl w:val="0"/>
        <w:autoSpaceDE w:val="0"/>
        <w:autoSpaceDN w:val="0"/>
        <w:adjustRightInd w:val="0"/>
        <w:spacing w:after="0" w:line="268" w:lineRule="exact"/>
        <w:ind w:left="738" w:right="568"/>
        <w:jc w:val="both"/>
        <w:rPr>
          <w:rFonts w:cstheme="minorHAnsi"/>
          <w:lang w:val="es-ES"/>
        </w:rPr>
      </w:pPr>
      <w:r w:rsidRPr="00457081">
        <w:rPr>
          <w:rFonts w:cstheme="minorHAnsi"/>
          <w:spacing w:val="-11"/>
          <w:lang w:val="es-ES"/>
        </w:rPr>
        <w:t xml:space="preserve">FMAM, y las normas de contratación pública cuando se aplica ( incluye el co-financiamiento); </w:t>
      </w:r>
    </w:p>
    <w:p w14:paraId="15E05898" w14:textId="77777777" w:rsidR="001663F6" w:rsidRPr="00457081" w:rsidRDefault="001663F6" w:rsidP="002778C2">
      <w:pPr>
        <w:widowControl w:val="0"/>
        <w:autoSpaceDE w:val="0"/>
        <w:autoSpaceDN w:val="0"/>
        <w:adjustRightInd w:val="0"/>
        <w:spacing w:after="0" w:line="278" w:lineRule="exact"/>
        <w:ind w:left="378" w:right="2155"/>
        <w:jc w:val="both"/>
        <w:rPr>
          <w:rFonts w:cstheme="minorHAnsi"/>
          <w:lang w:val="es-ES"/>
        </w:rPr>
      </w:pPr>
      <w:r w:rsidRPr="00457081">
        <w:rPr>
          <w:rFonts w:cstheme="minorHAnsi"/>
          <w:spacing w:val="-8"/>
          <w:lang w:val="es-ES"/>
        </w:rPr>
        <w:sym w:font="Times New Roman" w:char="F0B7"/>
      </w:r>
      <w:r w:rsidRPr="00457081">
        <w:rPr>
          <w:rFonts w:cstheme="minorHAnsi"/>
          <w:spacing w:val="-8"/>
          <w:lang w:val="es-ES"/>
        </w:rPr>
        <w:t xml:space="preserve"> Evaluar el coste efectividad de las metodologías utilizadas en el proyecto; </w:t>
      </w:r>
    </w:p>
    <w:p w14:paraId="5AB37F6E" w14:textId="77777777" w:rsidR="001663F6" w:rsidRPr="00457081" w:rsidRDefault="001663F6" w:rsidP="002778C2">
      <w:pPr>
        <w:widowControl w:val="0"/>
        <w:autoSpaceDE w:val="0"/>
        <w:autoSpaceDN w:val="0"/>
        <w:adjustRightInd w:val="0"/>
        <w:spacing w:after="0" w:line="280" w:lineRule="exact"/>
        <w:ind w:left="378" w:right="1106"/>
        <w:jc w:val="both"/>
        <w:rPr>
          <w:rFonts w:cstheme="minorHAnsi"/>
          <w:lang w:val="es-ES"/>
        </w:rPr>
      </w:pPr>
      <w:r w:rsidRPr="00457081">
        <w:rPr>
          <w:rFonts w:cstheme="minorHAnsi"/>
          <w:spacing w:val="-8"/>
          <w:lang w:val="es-ES"/>
        </w:rPr>
        <w:sym w:font="Times New Roman" w:char="F0B7"/>
      </w:r>
      <w:r w:rsidRPr="00457081">
        <w:rPr>
          <w:rFonts w:cstheme="minorHAnsi"/>
          <w:spacing w:val="-8"/>
          <w:lang w:val="es-ES"/>
        </w:rPr>
        <w:t xml:space="preserve"> Evaluar el diseño del proyecto, su importancia y el progreso hacia los objetivos fijados. </w:t>
      </w:r>
    </w:p>
    <w:p w14:paraId="332C925A" w14:textId="77777777" w:rsidR="001663F6" w:rsidRPr="00457081" w:rsidRDefault="001663F6" w:rsidP="002778C2">
      <w:pPr>
        <w:widowControl w:val="0"/>
        <w:tabs>
          <w:tab w:val="left" w:pos="734"/>
        </w:tabs>
        <w:autoSpaceDE w:val="0"/>
        <w:autoSpaceDN w:val="0"/>
        <w:adjustRightInd w:val="0"/>
        <w:spacing w:after="0" w:line="311" w:lineRule="exact"/>
        <w:ind w:left="378" w:right="29"/>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5"/>
          <w:lang w:val="es-ES"/>
        </w:rPr>
        <w:t xml:space="preserve">Evaluar el logro de los impactos, especialmente en relación con los sectores hacia donde está </w:t>
      </w:r>
    </w:p>
    <w:p w14:paraId="4FF7560B" w14:textId="77777777" w:rsidR="001663F6" w:rsidRPr="00457081" w:rsidRDefault="001663F6" w:rsidP="002778C2">
      <w:pPr>
        <w:widowControl w:val="0"/>
        <w:autoSpaceDE w:val="0"/>
        <w:autoSpaceDN w:val="0"/>
        <w:adjustRightInd w:val="0"/>
        <w:spacing w:after="0" w:line="269" w:lineRule="exact"/>
        <w:ind w:left="378" w:right="350" w:firstLine="360"/>
        <w:jc w:val="both"/>
        <w:rPr>
          <w:rFonts w:cstheme="minorHAnsi"/>
          <w:lang w:val="es-ES"/>
        </w:rPr>
      </w:pPr>
      <w:r w:rsidRPr="00457081">
        <w:rPr>
          <w:rFonts w:cstheme="minorHAnsi"/>
          <w:spacing w:val="-9"/>
          <w:lang w:val="es-ES"/>
        </w:rPr>
        <w:t xml:space="preserve">dirigida la implementación del proyecto, la sostenibilidad financiera y la capacidad institucional. </w:t>
      </w:r>
    </w:p>
    <w:p w14:paraId="5EACCB8C" w14:textId="77777777" w:rsidR="001663F6" w:rsidRPr="00457081" w:rsidRDefault="001663F6" w:rsidP="002778C2">
      <w:pPr>
        <w:widowControl w:val="0"/>
        <w:tabs>
          <w:tab w:val="left" w:pos="734"/>
        </w:tabs>
        <w:autoSpaceDE w:val="0"/>
        <w:autoSpaceDN w:val="0"/>
        <w:adjustRightInd w:val="0"/>
        <w:spacing w:after="0" w:line="280" w:lineRule="exact"/>
        <w:ind w:left="378" w:right="35"/>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4"/>
          <w:lang w:val="es-ES"/>
        </w:rPr>
        <w:t xml:space="preserve">Formular recomendaciones de gestión para mejorar la eficiencia de ejecución especialmente </w:t>
      </w:r>
    </w:p>
    <w:p w14:paraId="260994C0" w14:textId="77777777" w:rsidR="001663F6" w:rsidRPr="00457081" w:rsidRDefault="001663F6" w:rsidP="002778C2">
      <w:pPr>
        <w:widowControl w:val="0"/>
        <w:autoSpaceDE w:val="0"/>
        <w:autoSpaceDN w:val="0"/>
        <w:adjustRightInd w:val="0"/>
        <w:spacing w:after="0" w:line="268" w:lineRule="exact"/>
        <w:ind w:left="378" w:right="1251" w:firstLine="360"/>
        <w:jc w:val="both"/>
        <w:rPr>
          <w:rFonts w:cstheme="minorHAnsi"/>
          <w:spacing w:val="-11"/>
          <w:lang w:val="es-ES"/>
        </w:rPr>
      </w:pPr>
      <w:r w:rsidRPr="00457081">
        <w:rPr>
          <w:rFonts w:cstheme="minorHAnsi"/>
          <w:spacing w:val="-11"/>
          <w:lang w:val="es-ES"/>
        </w:rPr>
        <w:t xml:space="preserve">relacionadas con los aspectos institucionales, planificación, supervisión y evaluación. </w:t>
      </w:r>
    </w:p>
    <w:p w14:paraId="589C49E3" w14:textId="77777777" w:rsidR="001663F6" w:rsidRPr="00457081" w:rsidRDefault="001663F6" w:rsidP="002778C2">
      <w:pPr>
        <w:widowControl w:val="0"/>
        <w:autoSpaceDE w:val="0"/>
        <w:autoSpaceDN w:val="0"/>
        <w:adjustRightInd w:val="0"/>
        <w:spacing w:after="0" w:line="314" w:lineRule="exact"/>
        <w:ind w:left="378" w:right="1251" w:firstLine="360"/>
        <w:jc w:val="both"/>
        <w:rPr>
          <w:rFonts w:cstheme="minorHAnsi"/>
          <w:lang w:val="es-ES"/>
        </w:rPr>
      </w:pPr>
    </w:p>
    <w:p w14:paraId="7ECB75E2" w14:textId="77777777" w:rsidR="001663F6" w:rsidRPr="00457081" w:rsidRDefault="001663F6" w:rsidP="002778C2">
      <w:pPr>
        <w:widowControl w:val="0"/>
        <w:autoSpaceDE w:val="0"/>
        <w:autoSpaceDN w:val="0"/>
        <w:adjustRightInd w:val="0"/>
        <w:spacing w:after="0" w:line="220" w:lineRule="exact"/>
        <w:ind w:left="18" w:right="1939"/>
        <w:jc w:val="both"/>
        <w:rPr>
          <w:rFonts w:cstheme="minorHAnsi"/>
          <w:lang w:val="es-ES"/>
        </w:rPr>
      </w:pPr>
      <w:r w:rsidRPr="00457081">
        <w:rPr>
          <w:rFonts w:cstheme="minorHAnsi"/>
          <w:b/>
          <w:bCs/>
          <w:spacing w:val="-17"/>
          <w:lang w:val="es-ES"/>
        </w:rPr>
        <w:t xml:space="preserve">6.2. Criterios de elegibilidad y las competencias técnicas para el Evaluador Externo </w:t>
      </w:r>
    </w:p>
    <w:p w14:paraId="5E7658EF" w14:textId="77777777" w:rsidR="001663F6" w:rsidRPr="00457081" w:rsidRDefault="001663F6" w:rsidP="002778C2">
      <w:pPr>
        <w:widowControl w:val="0"/>
        <w:autoSpaceDE w:val="0"/>
        <w:autoSpaceDN w:val="0"/>
        <w:adjustRightInd w:val="0"/>
        <w:spacing w:after="0" w:line="256" w:lineRule="exact"/>
        <w:ind w:left="18" w:right="1939"/>
        <w:jc w:val="both"/>
        <w:rPr>
          <w:rFonts w:cstheme="minorHAnsi"/>
          <w:lang w:val="es-ES"/>
        </w:rPr>
      </w:pPr>
    </w:p>
    <w:p w14:paraId="7D3EB026" w14:textId="77777777" w:rsidR="001663F6" w:rsidRPr="00457081" w:rsidRDefault="001663F6" w:rsidP="002778C2">
      <w:pPr>
        <w:widowControl w:val="0"/>
        <w:autoSpaceDE w:val="0"/>
        <w:autoSpaceDN w:val="0"/>
        <w:adjustRightInd w:val="0"/>
        <w:spacing w:after="0" w:line="280" w:lineRule="exact"/>
        <w:ind w:left="18" w:right="6628"/>
        <w:jc w:val="both"/>
        <w:rPr>
          <w:rFonts w:cstheme="minorHAnsi"/>
          <w:lang w:val="es-ES"/>
        </w:rPr>
      </w:pPr>
      <w:r w:rsidRPr="00457081">
        <w:rPr>
          <w:rFonts w:cstheme="minorHAnsi"/>
          <w:b/>
          <w:bCs/>
          <w:spacing w:val="-18"/>
          <w:lang w:val="es-ES"/>
        </w:rPr>
        <w:t xml:space="preserve">Experiencia (obligatorio): </w:t>
      </w:r>
    </w:p>
    <w:p w14:paraId="68F88E26" w14:textId="77777777" w:rsidR="001663F6" w:rsidRPr="00457081" w:rsidRDefault="001663F6" w:rsidP="002778C2">
      <w:pPr>
        <w:widowControl w:val="0"/>
        <w:autoSpaceDE w:val="0"/>
        <w:autoSpaceDN w:val="0"/>
        <w:adjustRightInd w:val="0"/>
        <w:spacing w:after="0" w:line="280" w:lineRule="exact"/>
        <w:ind w:left="18" w:right="34" w:firstLine="360"/>
        <w:jc w:val="both"/>
        <w:rPr>
          <w:rFonts w:cstheme="minorHAnsi"/>
          <w:lang w:val="es-ES"/>
        </w:rPr>
      </w:pPr>
      <w:r w:rsidRPr="00457081">
        <w:rPr>
          <w:rFonts w:cstheme="minorHAnsi"/>
          <w:spacing w:val="-4"/>
          <w:lang w:val="es-ES"/>
        </w:rPr>
        <w:sym w:font="Times New Roman" w:char="F0B7"/>
      </w:r>
      <w:r w:rsidRPr="00457081">
        <w:rPr>
          <w:rFonts w:cstheme="minorHAnsi"/>
          <w:spacing w:val="-4"/>
          <w:lang w:val="es-ES"/>
        </w:rPr>
        <w:t xml:space="preserve"> Licenciatura en Ciencias Ambientales, químicas, Ingeniería Química, administración o campos </w:t>
      </w:r>
    </w:p>
    <w:p w14:paraId="22723AD2" w14:textId="77777777" w:rsidR="001663F6" w:rsidRPr="00457081" w:rsidRDefault="001663F6" w:rsidP="002778C2">
      <w:pPr>
        <w:widowControl w:val="0"/>
        <w:autoSpaceDE w:val="0"/>
        <w:autoSpaceDN w:val="0"/>
        <w:adjustRightInd w:val="0"/>
        <w:spacing w:after="0" w:line="268" w:lineRule="exact"/>
        <w:ind w:left="378" w:right="6975" w:firstLine="360"/>
        <w:jc w:val="both"/>
        <w:rPr>
          <w:rFonts w:cstheme="minorHAnsi"/>
          <w:lang w:val="es-ES"/>
        </w:rPr>
      </w:pPr>
      <w:r w:rsidRPr="00457081">
        <w:rPr>
          <w:rFonts w:cstheme="minorHAnsi"/>
          <w:spacing w:val="-15"/>
          <w:lang w:val="es-ES"/>
        </w:rPr>
        <w:t xml:space="preserve">relacionados. </w:t>
      </w:r>
    </w:p>
    <w:p w14:paraId="13475D2A" w14:textId="77777777" w:rsidR="001663F6" w:rsidRPr="00457081" w:rsidRDefault="001663F6" w:rsidP="002778C2">
      <w:pPr>
        <w:widowControl w:val="0"/>
        <w:autoSpaceDE w:val="0"/>
        <w:autoSpaceDN w:val="0"/>
        <w:adjustRightInd w:val="0"/>
        <w:spacing w:after="0" w:line="280" w:lineRule="exact"/>
        <w:ind w:left="378" w:right="4299"/>
        <w:jc w:val="both"/>
        <w:rPr>
          <w:rFonts w:cstheme="minorHAnsi"/>
          <w:lang w:val="es-ES"/>
        </w:rPr>
      </w:pPr>
      <w:r w:rsidRPr="00457081">
        <w:rPr>
          <w:rFonts w:cstheme="minorHAnsi"/>
          <w:spacing w:val="-9"/>
          <w:lang w:val="es-ES"/>
        </w:rPr>
        <w:sym w:font="Times New Roman" w:char="F0B7"/>
      </w:r>
      <w:r w:rsidRPr="00457081">
        <w:rPr>
          <w:rFonts w:cstheme="minorHAnsi"/>
          <w:spacing w:val="-9"/>
          <w:lang w:val="es-ES"/>
        </w:rPr>
        <w:t xml:space="preserve"> Estudios de Post-grado en temas relacionados. </w:t>
      </w:r>
    </w:p>
    <w:p w14:paraId="33CDC3B0" w14:textId="77777777" w:rsidR="001663F6" w:rsidRPr="00457081" w:rsidRDefault="001663F6" w:rsidP="002778C2">
      <w:pPr>
        <w:widowControl w:val="0"/>
        <w:autoSpaceDE w:val="0"/>
        <w:autoSpaceDN w:val="0"/>
        <w:adjustRightInd w:val="0"/>
        <w:spacing w:after="0" w:line="280" w:lineRule="exact"/>
        <w:ind w:left="378" w:right="33"/>
        <w:jc w:val="both"/>
        <w:rPr>
          <w:rFonts w:cstheme="minorHAnsi"/>
          <w:lang w:val="es-ES"/>
        </w:rPr>
      </w:pPr>
      <w:r w:rsidRPr="00457081">
        <w:rPr>
          <w:rFonts w:cstheme="minorHAnsi"/>
          <w:spacing w:val="-8"/>
          <w:lang w:val="es-ES"/>
        </w:rPr>
        <w:sym w:font="Times New Roman" w:char="F0B7"/>
      </w:r>
      <w:r w:rsidRPr="00457081">
        <w:rPr>
          <w:rFonts w:cstheme="minorHAnsi"/>
          <w:spacing w:val="-8"/>
          <w:lang w:val="es-ES"/>
        </w:rPr>
        <w:t xml:space="preserve"> Al menos 3 años de experiencia en el desarrollo y/o ejecución y/o supervisión de los proyectos que </w:t>
      </w:r>
    </w:p>
    <w:p w14:paraId="77D90FF3" w14:textId="77777777" w:rsidR="001663F6" w:rsidRPr="00457081" w:rsidRDefault="001663F6" w:rsidP="002778C2">
      <w:pPr>
        <w:widowControl w:val="0"/>
        <w:autoSpaceDE w:val="0"/>
        <w:autoSpaceDN w:val="0"/>
        <w:adjustRightInd w:val="0"/>
        <w:spacing w:after="0" w:line="267" w:lineRule="exact"/>
        <w:ind w:left="738" w:right="37"/>
        <w:jc w:val="both"/>
        <w:rPr>
          <w:rFonts w:cstheme="minorHAnsi"/>
          <w:lang w:val="es-ES"/>
        </w:rPr>
      </w:pPr>
      <w:r w:rsidRPr="00457081">
        <w:rPr>
          <w:rFonts w:cstheme="minorHAnsi"/>
          <w:spacing w:val="-4"/>
          <w:lang w:val="es-ES"/>
        </w:rPr>
        <w:t xml:space="preserve">se centran en la gestión del medio ambiente y/o en la calidad del medio ambiente en el plano </w:t>
      </w:r>
      <w:r w:rsidRPr="00457081">
        <w:rPr>
          <w:rFonts w:cstheme="minorHAnsi"/>
          <w:spacing w:val="-10"/>
          <w:lang w:val="es-ES"/>
        </w:rPr>
        <w:t xml:space="preserve">nacional y/o internacional. </w:t>
      </w:r>
    </w:p>
    <w:p w14:paraId="5D45D563" w14:textId="77777777" w:rsidR="001663F6" w:rsidRPr="00457081" w:rsidRDefault="001663F6" w:rsidP="002778C2">
      <w:pPr>
        <w:widowControl w:val="0"/>
        <w:autoSpaceDE w:val="0"/>
        <w:autoSpaceDN w:val="0"/>
        <w:adjustRightInd w:val="0"/>
        <w:spacing w:after="0" w:line="280" w:lineRule="exact"/>
        <w:ind w:left="18" w:right="31" w:firstLine="360"/>
        <w:jc w:val="both"/>
        <w:rPr>
          <w:rFonts w:cstheme="minorHAnsi"/>
          <w:lang w:val="es-ES"/>
        </w:rPr>
      </w:pPr>
      <w:r w:rsidRPr="00457081">
        <w:rPr>
          <w:rFonts w:cstheme="minorHAnsi"/>
          <w:spacing w:val="-5"/>
          <w:lang w:val="es-ES"/>
        </w:rPr>
        <w:sym w:font="Times New Roman" w:char="F0B7"/>
      </w:r>
      <w:r w:rsidRPr="00457081">
        <w:rPr>
          <w:rFonts w:cstheme="minorHAnsi"/>
          <w:spacing w:val="-5"/>
          <w:lang w:val="es-ES"/>
        </w:rPr>
        <w:t xml:space="preserve"> Al menos 3 años de experiencia en el seguimiento y la evaluación de proyectos de cooperación </w:t>
      </w:r>
    </w:p>
    <w:p w14:paraId="5B181765" w14:textId="77777777" w:rsidR="001663F6" w:rsidRPr="00457081" w:rsidRDefault="001663F6" w:rsidP="002778C2">
      <w:pPr>
        <w:widowControl w:val="0"/>
        <w:autoSpaceDE w:val="0"/>
        <w:autoSpaceDN w:val="0"/>
        <w:adjustRightInd w:val="0"/>
        <w:spacing w:after="0" w:line="268" w:lineRule="exact"/>
        <w:ind w:left="378" w:right="6317" w:firstLine="360"/>
        <w:jc w:val="both"/>
        <w:rPr>
          <w:rFonts w:cstheme="minorHAnsi"/>
          <w:lang w:val="es-ES"/>
        </w:rPr>
      </w:pPr>
      <w:r w:rsidRPr="00457081">
        <w:rPr>
          <w:rFonts w:cstheme="minorHAnsi"/>
          <w:spacing w:val="-11"/>
          <w:lang w:val="es-ES"/>
        </w:rPr>
        <w:t xml:space="preserve">técnica internacional; </w:t>
      </w:r>
    </w:p>
    <w:p w14:paraId="46467521" w14:textId="77777777" w:rsidR="001663F6" w:rsidRPr="00457081" w:rsidRDefault="001663F6" w:rsidP="002778C2">
      <w:pPr>
        <w:widowControl w:val="0"/>
        <w:autoSpaceDE w:val="0"/>
        <w:autoSpaceDN w:val="0"/>
        <w:adjustRightInd w:val="0"/>
        <w:spacing w:after="0" w:line="280" w:lineRule="exact"/>
        <w:ind w:left="378" w:right="4501"/>
        <w:jc w:val="both"/>
        <w:rPr>
          <w:rFonts w:cstheme="minorHAnsi"/>
          <w:lang w:val="es-ES"/>
        </w:rPr>
      </w:pPr>
      <w:r w:rsidRPr="00457081">
        <w:rPr>
          <w:rFonts w:cstheme="minorHAnsi"/>
          <w:spacing w:val="-8"/>
          <w:lang w:val="es-ES"/>
        </w:rPr>
        <w:sym w:font="Times New Roman" w:char="F0B7"/>
      </w:r>
      <w:r w:rsidRPr="00457081">
        <w:rPr>
          <w:rFonts w:cstheme="minorHAnsi"/>
          <w:spacing w:val="-8"/>
          <w:lang w:val="es-ES"/>
        </w:rPr>
        <w:t xml:space="preserve"> Dominio del Español e Inglés (oral y escrita); </w:t>
      </w:r>
    </w:p>
    <w:p w14:paraId="18083AFF" w14:textId="77777777" w:rsidR="001663F6" w:rsidRPr="00457081" w:rsidRDefault="001663F6" w:rsidP="002778C2">
      <w:pPr>
        <w:widowControl w:val="0"/>
        <w:autoSpaceDE w:val="0"/>
        <w:autoSpaceDN w:val="0"/>
        <w:adjustRightInd w:val="0"/>
        <w:spacing w:after="0" w:line="280" w:lineRule="exact"/>
        <w:ind w:left="378" w:right="1641"/>
        <w:jc w:val="both"/>
        <w:rPr>
          <w:rFonts w:cstheme="minorHAnsi"/>
          <w:lang w:val="es-ES"/>
        </w:rPr>
      </w:pPr>
      <w:r w:rsidRPr="00457081">
        <w:rPr>
          <w:rFonts w:cstheme="minorHAnsi"/>
          <w:spacing w:val="-7"/>
          <w:lang w:val="es-ES"/>
        </w:rPr>
        <w:sym w:font="Times New Roman" w:char="F0B7"/>
      </w:r>
      <w:r w:rsidRPr="00457081">
        <w:rPr>
          <w:rFonts w:cstheme="minorHAnsi"/>
          <w:spacing w:val="-7"/>
          <w:lang w:val="es-ES"/>
        </w:rPr>
        <w:t xml:space="preserve"> Demostrada experiencia en proyectos multi-disciplinarios e interinstitucionales; </w:t>
      </w:r>
      <w:r w:rsidRPr="00457081">
        <w:rPr>
          <w:rFonts w:cstheme="minorHAnsi"/>
          <w:spacing w:val="-5"/>
          <w:lang w:val="es-ES"/>
        </w:rPr>
        <w:sym w:font="Times New Roman" w:char="F0B7"/>
      </w:r>
      <w:r w:rsidRPr="00457081">
        <w:rPr>
          <w:rFonts w:cstheme="minorHAnsi"/>
          <w:spacing w:val="-5"/>
          <w:lang w:val="es-ES"/>
        </w:rPr>
        <w:t xml:space="preserve"> Disponibilidad para el período del contrato. </w:t>
      </w:r>
    </w:p>
    <w:p w14:paraId="0ECC1178" w14:textId="77777777" w:rsidR="001663F6" w:rsidRPr="00457081" w:rsidRDefault="001663F6" w:rsidP="002778C2">
      <w:pPr>
        <w:widowControl w:val="0"/>
        <w:autoSpaceDE w:val="0"/>
        <w:autoSpaceDN w:val="0"/>
        <w:adjustRightInd w:val="0"/>
        <w:spacing w:after="0" w:line="256" w:lineRule="exact"/>
        <w:ind w:left="378" w:right="1641"/>
        <w:jc w:val="both"/>
        <w:rPr>
          <w:rFonts w:cstheme="minorHAnsi"/>
          <w:lang w:val="es-ES"/>
        </w:rPr>
      </w:pPr>
    </w:p>
    <w:p w14:paraId="45C6F159" w14:textId="77777777" w:rsidR="001663F6" w:rsidRPr="00457081" w:rsidRDefault="001663F6" w:rsidP="002778C2">
      <w:pPr>
        <w:widowControl w:val="0"/>
        <w:autoSpaceDE w:val="0"/>
        <w:autoSpaceDN w:val="0"/>
        <w:adjustRightInd w:val="0"/>
        <w:spacing w:after="0" w:line="280" w:lineRule="exact"/>
        <w:ind w:left="18" w:right="6591"/>
        <w:jc w:val="both"/>
        <w:rPr>
          <w:rFonts w:cstheme="minorHAnsi"/>
          <w:lang w:val="es-ES"/>
        </w:rPr>
      </w:pPr>
      <w:r w:rsidRPr="00457081">
        <w:rPr>
          <w:rFonts w:cstheme="minorHAnsi"/>
          <w:b/>
          <w:bCs/>
          <w:spacing w:val="-19"/>
          <w:lang w:val="es-ES"/>
        </w:rPr>
        <w:t xml:space="preserve">Los criterios del currículo: </w:t>
      </w:r>
    </w:p>
    <w:p w14:paraId="7C25CB7B" w14:textId="77777777" w:rsidR="001663F6" w:rsidRPr="00457081" w:rsidRDefault="001663F6" w:rsidP="002778C2">
      <w:pPr>
        <w:widowControl w:val="0"/>
        <w:autoSpaceDE w:val="0"/>
        <w:autoSpaceDN w:val="0"/>
        <w:adjustRightInd w:val="0"/>
        <w:spacing w:after="0" w:line="280" w:lineRule="exact"/>
        <w:ind w:left="378" w:right="3806"/>
        <w:jc w:val="both"/>
        <w:rPr>
          <w:rFonts w:cstheme="minorHAnsi"/>
          <w:lang w:val="es-ES"/>
        </w:rPr>
      </w:pPr>
      <w:r w:rsidRPr="00457081">
        <w:rPr>
          <w:rFonts w:cstheme="minorHAnsi"/>
          <w:spacing w:val="-8"/>
          <w:lang w:val="es-ES"/>
        </w:rPr>
        <w:sym w:font="Times New Roman" w:char="F0B7"/>
      </w:r>
      <w:r w:rsidRPr="00457081">
        <w:rPr>
          <w:rFonts w:cstheme="minorHAnsi"/>
          <w:spacing w:val="-8"/>
          <w:lang w:val="es-ES"/>
        </w:rPr>
        <w:t xml:space="preserve"> Después de los estudios de posgrado, es importante: </w:t>
      </w:r>
    </w:p>
    <w:p w14:paraId="50FC19F4" w14:textId="77777777" w:rsidR="001663F6" w:rsidRPr="00457081" w:rsidRDefault="001663F6" w:rsidP="002778C2">
      <w:pPr>
        <w:widowControl w:val="0"/>
        <w:autoSpaceDE w:val="0"/>
        <w:autoSpaceDN w:val="0"/>
        <w:adjustRightInd w:val="0"/>
        <w:spacing w:after="0" w:line="280" w:lineRule="exact"/>
        <w:ind w:left="378" w:right="29"/>
        <w:jc w:val="both"/>
        <w:rPr>
          <w:rFonts w:cstheme="minorHAnsi"/>
          <w:lang w:val="es-ES"/>
        </w:rPr>
      </w:pPr>
      <w:r w:rsidRPr="00457081">
        <w:rPr>
          <w:rFonts w:cstheme="minorHAnsi"/>
          <w:spacing w:val="-9"/>
          <w:lang w:val="es-ES"/>
        </w:rPr>
        <w:sym w:font="Times New Roman" w:char="F0B7"/>
      </w:r>
      <w:r w:rsidRPr="00457081">
        <w:rPr>
          <w:rFonts w:cstheme="minorHAnsi"/>
          <w:spacing w:val="-9"/>
          <w:lang w:val="es-ES"/>
        </w:rPr>
        <w:t xml:space="preserve"> Los años de experiencia en el desarrollo y/o ejecución y/o supervisión de proyectos enfocados en la </w:t>
      </w:r>
    </w:p>
    <w:p w14:paraId="727C919C" w14:textId="77777777" w:rsidR="001663F6" w:rsidRPr="00457081" w:rsidRDefault="001663F6" w:rsidP="002778C2">
      <w:pPr>
        <w:widowControl w:val="0"/>
        <w:autoSpaceDE w:val="0"/>
        <w:autoSpaceDN w:val="0"/>
        <w:adjustRightInd w:val="0"/>
        <w:spacing w:after="0" w:line="266" w:lineRule="exact"/>
        <w:ind w:left="738" w:right="38"/>
        <w:jc w:val="both"/>
        <w:rPr>
          <w:rFonts w:cstheme="minorHAnsi"/>
          <w:lang w:val="es-ES"/>
        </w:rPr>
      </w:pPr>
      <w:r w:rsidRPr="00457081">
        <w:rPr>
          <w:rFonts w:cstheme="minorHAnsi"/>
          <w:lang w:val="es-ES"/>
        </w:rPr>
        <w:t xml:space="preserve">gestión del medio ambiente y/o en la calidad del medio ambiente en el plano nacional y/o </w:t>
      </w:r>
      <w:r w:rsidRPr="00457081">
        <w:rPr>
          <w:rFonts w:cstheme="minorHAnsi"/>
          <w:spacing w:val="-11"/>
          <w:lang w:val="es-ES"/>
        </w:rPr>
        <w:t xml:space="preserve">internacional. </w:t>
      </w:r>
    </w:p>
    <w:p w14:paraId="2FEB040F" w14:textId="77777777" w:rsidR="001663F6" w:rsidRPr="00457081" w:rsidRDefault="001663F6" w:rsidP="002778C2">
      <w:pPr>
        <w:widowControl w:val="0"/>
        <w:autoSpaceDE w:val="0"/>
        <w:autoSpaceDN w:val="0"/>
        <w:adjustRightInd w:val="0"/>
        <w:spacing w:after="0" w:line="280" w:lineRule="exact"/>
        <w:ind w:left="378" w:right="183"/>
        <w:jc w:val="both"/>
        <w:rPr>
          <w:rFonts w:cstheme="minorHAnsi"/>
          <w:lang w:val="es-ES"/>
        </w:rPr>
      </w:pPr>
      <w:r w:rsidRPr="00457081">
        <w:rPr>
          <w:rFonts w:cstheme="minorHAnsi"/>
          <w:spacing w:val="-9"/>
          <w:lang w:val="es-ES"/>
        </w:rPr>
        <w:sym w:font="Times New Roman" w:char="F0B7"/>
      </w:r>
      <w:r w:rsidRPr="00457081">
        <w:rPr>
          <w:rFonts w:cstheme="minorHAnsi"/>
          <w:spacing w:val="-9"/>
          <w:lang w:val="es-ES"/>
        </w:rPr>
        <w:t xml:space="preserve"> Los años de experiencia en el seguimiento y la evaluación de la cooperación técnica internacional. </w:t>
      </w:r>
    </w:p>
    <w:p w14:paraId="66078CFD" w14:textId="77777777" w:rsidR="001663F6" w:rsidRPr="00457081" w:rsidRDefault="001663F6" w:rsidP="002778C2">
      <w:pPr>
        <w:widowControl w:val="0"/>
        <w:autoSpaceDE w:val="0"/>
        <w:autoSpaceDN w:val="0"/>
        <w:adjustRightInd w:val="0"/>
        <w:spacing w:after="0" w:line="280" w:lineRule="exact"/>
        <w:ind w:left="378" w:right="34"/>
        <w:jc w:val="both"/>
        <w:rPr>
          <w:rFonts w:cstheme="minorHAnsi"/>
          <w:lang w:val="es-ES"/>
        </w:rPr>
      </w:pPr>
      <w:r w:rsidRPr="00457081">
        <w:rPr>
          <w:rFonts w:cstheme="minorHAnsi"/>
          <w:spacing w:val="-2"/>
          <w:lang w:val="es-ES"/>
        </w:rPr>
        <w:sym w:font="Times New Roman" w:char="F0B7"/>
      </w:r>
      <w:r w:rsidRPr="00457081">
        <w:rPr>
          <w:rFonts w:cstheme="minorHAnsi"/>
          <w:spacing w:val="-2"/>
          <w:lang w:val="es-ES"/>
        </w:rPr>
        <w:t xml:space="preserve"> Autor o coautor de un: libro, capítulo y/o artículos científicos sobre temas relacionados con el </w:t>
      </w:r>
    </w:p>
    <w:p w14:paraId="4AB8A212" w14:textId="77777777" w:rsidR="001663F6" w:rsidRPr="00457081" w:rsidRDefault="001663F6" w:rsidP="002778C2">
      <w:pPr>
        <w:widowControl w:val="0"/>
        <w:autoSpaceDE w:val="0"/>
        <w:autoSpaceDN w:val="0"/>
        <w:adjustRightInd w:val="0"/>
        <w:spacing w:after="0" w:line="268" w:lineRule="exact"/>
        <w:ind w:left="378" w:right="5338" w:firstLine="360"/>
        <w:jc w:val="both"/>
        <w:rPr>
          <w:rFonts w:cstheme="minorHAnsi"/>
          <w:lang w:val="es-ES"/>
        </w:rPr>
      </w:pPr>
      <w:r w:rsidRPr="00457081">
        <w:rPr>
          <w:rFonts w:cstheme="minorHAnsi"/>
          <w:spacing w:val="-10"/>
          <w:lang w:val="es-ES"/>
        </w:rPr>
        <w:t xml:space="preserve">objeto de la presente consultoría. </w:t>
      </w:r>
    </w:p>
    <w:p w14:paraId="282E766A" w14:textId="77777777" w:rsidR="001663F6" w:rsidRPr="00457081" w:rsidRDefault="001663F6" w:rsidP="002778C2">
      <w:pPr>
        <w:widowControl w:val="0"/>
        <w:autoSpaceDE w:val="0"/>
        <w:autoSpaceDN w:val="0"/>
        <w:adjustRightInd w:val="0"/>
        <w:spacing w:after="0" w:line="280" w:lineRule="exact"/>
        <w:ind w:left="18" w:right="2643" w:firstLine="360"/>
        <w:jc w:val="both"/>
        <w:rPr>
          <w:rFonts w:cstheme="minorHAnsi"/>
          <w:lang w:val="es-ES"/>
        </w:rPr>
      </w:pPr>
      <w:r w:rsidRPr="00457081">
        <w:rPr>
          <w:rFonts w:cstheme="minorHAnsi"/>
          <w:spacing w:val="-6"/>
          <w:lang w:val="es-ES"/>
        </w:rPr>
        <w:sym w:font="Times New Roman" w:char="F0B7"/>
      </w:r>
      <w:r w:rsidRPr="00457081">
        <w:rPr>
          <w:rFonts w:cstheme="minorHAnsi"/>
          <w:spacing w:val="-6"/>
          <w:lang w:val="es-ES"/>
        </w:rPr>
        <w:t xml:space="preserve"> Experiencia en proyectos multi-disciplinarias e interinstitucionales. </w:t>
      </w:r>
    </w:p>
    <w:p w14:paraId="19818D3D" w14:textId="77777777" w:rsidR="001663F6" w:rsidRPr="00457081" w:rsidRDefault="001663F6" w:rsidP="002778C2">
      <w:pPr>
        <w:widowControl w:val="0"/>
        <w:autoSpaceDE w:val="0"/>
        <w:autoSpaceDN w:val="0"/>
        <w:adjustRightInd w:val="0"/>
        <w:spacing w:after="0" w:line="254" w:lineRule="exact"/>
        <w:ind w:left="18" w:right="2643" w:firstLine="360"/>
        <w:jc w:val="both"/>
        <w:rPr>
          <w:rFonts w:cstheme="minorHAnsi"/>
          <w:lang w:val="es-ES"/>
        </w:rPr>
      </w:pPr>
    </w:p>
    <w:p w14:paraId="1A1410A3" w14:textId="77777777" w:rsidR="001663F6" w:rsidRPr="00457081" w:rsidRDefault="001663F6" w:rsidP="002778C2">
      <w:pPr>
        <w:widowControl w:val="0"/>
        <w:autoSpaceDE w:val="0"/>
        <w:autoSpaceDN w:val="0"/>
        <w:adjustRightInd w:val="0"/>
        <w:spacing w:after="0" w:line="280" w:lineRule="exact"/>
        <w:ind w:left="18" w:right="6096"/>
        <w:jc w:val="both"/>
        <w:rPr>
          <w:rFonts w:cstheme="minorHAnsi"/>
          <w:lang w:val="es-ES"/>
        </w:rPr>
      </w:pPr>
      <w:r w:rsidRPr="00457081">
        <w:rPr>
          <w:rFonts w:cstheme="minorHAnsi"/>
          <w:b/>
          <w:bCs/>
          <w:spacing w:val="-18"/>
          <w:lang w:val="es-ES"/>
        </w:rPr>
        <w:t xml:space="preserve">Entrevista Criterios Calificación: </w:t>
      </w:r>
    </w:p>
    <w:p w14:paraId="0ECF0EE4" w14:textId="77777777" w:rsidR="001663F6" w:rsidRPr="00457081" w:rsidRDefault="001663F6" w:rsidP="002778C2">
      <w:pPr>
        <w:widowControl w:val="0"/>
        <w:autoSpaceDE w:val="0"/>
        <w:autoSpaceDN w:val="0"/>
        <w:adjustRightInd w:val="0"/>
        <w:spacing w:after="0" w:line="280" w:lineRule="exact"/>
        <w:ind w:left="378" w:right="5140"/>
        <w:jc w:val="both"/>
        <w:rPr>
          <w:rFonts w:cstheme="minorHAnsi"/>
          <w:lang w:val="es-ES"/>
        </w:rPr>
      </w:pPr>
      <w:r w:rsidRPr="00457081">
        <w:rPr>
          <w:rFonts w:cstheme="minorHAnsi"/>
          <w:spacing w:val="-7"/>
          <w:lang w:val="es-ES"/>
        </w:rPr>
        <w:sym w:font="Times New Roman" w:char="F0B7"/>
      </w:r>
      <w:r w:rsidRPr="00457081">
        <w:rPr>
          <w:rFonts w:cstheme="minorHAnsi"/>
          <w:spacing w:val="-7"/>
          <w:lang w:val="es-ES"/>
        </w:rPr>
        <w:t xml:space="preserve"> Facilidad de expresión oral y escrita. </w:t>
      </w:r>
    </w:p>
    <w:p w14:paraId="387AF3DB" w14:textId="77777777" w:rsidR="001663F6" w:rsidRPr="00457081" w:rsidRDefault="001663F6" w:rsidP="002778C2">
      <w:pPr>
        <w:widowControl w:val="0"/>
        <w:autoSpaceDE w:val="0"/>
        <w:autoSpaceDN w:val="0"/>
        <w:adjustRightInd w:val="0"/>
        <w:spacing w:after="0" w:line="280" w:lineRule="exact"/>
        <w:ind w:left="378" w:right="30"/>
        <w:jc w:val="both"/>
        <w:rPr>
          <w:rFonts w:cstheme="minorHAnsi"/>
          <w:lang w:val="es-ES"/>
        </w:rPr>
      </w:pPr>
      <w:r w:rsidRPr="00457081">
        <w:rPr>
          <w:rFonts w:cstheme="minorHAnsi"/>
          <w:spacing w:val="-7"/>
          <w:lang w:val="es-ES"/>
        </w:rPr>
        <w:sym w:font="Times New Roman" w:char="F0B7"/>
      </w:r>
      <w:r w:rsidRPr="00457081">
        <w:rPr>
          <w:rFonts w:cstheme="minorHAnsi"/>
          <w:spacing w:val="-7"/>
          <w:lang w:val="es-ES"/>
        </w:rPr>
        <w:t xml:space="preserve"> Capacidad para comunicarse de manera efectiva con los diferentes grupos de interés y grupos de </w:t>
      </w:r>
    </w:p>
    <w:p w14:paraId="5FE9E6C8" w14:textId="77777777" w:rsidR="001663F6" w:rsidRPr="00457081" w:rsidRDefault="001663F6" w:rsidP="002778C2">
      <w:pPr>
        <w:widowControl w:val="0"/>
        <w:autoSpaceDE w:val="0"/>
        <w:autoSpaceDN w:val="0"/>
        <w:adjustRightInd w:val="0"/>
        <w:spacing w:after="0" w:line="268" w:lineRule="exact"/>
        <w:ind w:left="378" w:right="6971" w:firstLine="360"/>
        <w:jc w:val="both"/>
        <w:rPr>
          <w:rFonts w:cstheme="minorHAnsi"/>
          <w:lang w:val="es-ES"/>
        </w:rPr>
      </w:pPr>
      <w:r w:rsidRPr="00457081">
        <w:rPr>
          <w:rFonts w:cstheme="minorHAnsi"/>
          <w:spacing w:val="-13"/>
          <w:lang w:val="es-ES"/>
        </w:rPr>
        <w:t xml:space="preserve">beneficiarios. </w:t>
      </w:r>
    </w:p>
    <w:p w14:paraId="2B4778C6" w14:textId="77777777" w:rsidR="001663F6" w:rsidRPr="00457081" w:rsidRDefault="001663F6" w:rsidP="002778C2">
      <w:pPr>
        <w:widowControl w:val="0"/>
        <w:autoSpaceDE w:val="0"/>
        <w:autoSpaceDN w:val="0"/>
        <w:adjustRightInd w:val="0"/>
        <w:spacing w:after="0" w:line="280" w:lineRule="exact"/>
        <w:ind w:left="378" w:right="969"/>
        <w:jc w:val="both"/>
        <w:rPr>
          <w:rFonts w:cstheme="minorHAnsi"/>
          <w:lang w:val="es-ES"/>
        </w:rPr>
      </w:pPr>
      <w:r w:rsidRPr="00457081">
        <w:rPr>
          <w:rFonts w:cstheme="minorHAnsi"/>
          <w:spacing w:val="-9"/>
          <w:lang w:val="es-ES"/>
        </w:rPr>
        <w:sym w:font="Times New Roman" w:char="F0B7"/>
      </w:r>
      <w:r w:rsidRPr="00457081">
        <w:rPr>
          <w:rFonts w:cstheme="minorHAnsi"/>
          <w:spacing w:val="-9"/>
          <w:lang w:val="es-ES"/>
        </w:rPr>
        <w:t xml:space="preserve"> Conocimientos sobre el medio ambiente nacional y de sistemas de gestión de la calidad. </w:t>
      </w:r>
    </w:p>
    <w:p w14:paraId="6FF10FE8" w14:textId="77777777" w:rsidR="001663F6" w:rsidRPr="00457081" w:rsidRDefault="001663F6" w:rsidP="002778C2">
      <w:pPr>
        <w:widowControl w:val="0"/>
        <w:autoSpaceDE w:val="0"/>
        <w:autoSpaceDN w:val="0"/>
        <w:adjustRightInd w:val="0"/>
        <w:spacing w:after="0" w:line="281" w:lineRule="exact"/>
        <w:ind w:left="378" w:right="35"/>
        <w:jc w:val="both"/>
        <w:rPr>
          <w:rFonts w:cstheme="minorHAnsi"/>
          <w:lang w:val="es-ES"/>
        </w:rPr>
      </w:pPr>
      <w:r w:rsidRPr="00457081">
        <w:rPr>
          <w:rFonts w:cstheme="minorHAnsi"/>
          <w:spacing w:val="-2"/>
          <w:lang w:val="es-ES"/>
        </w:rPr>
        <w:sym w:font="Times New Roman" w:char="F0B7"/>
      </w:r>
      <w:r w:rsidRPr="00457081">
        <w:rPr>
          <w:rFonts w:cstheme="minorHAnsi"/>
          <w:spacing w:val="-2"/>
          <w:lang w:val="es-ES"/>
        </w:rPr>
        <w:t xml:space="preserve"> Conocimiento sobre el riesgo asociado a los productos químicos, sus efectos sobre el medio </w:t>
      </w:r>
    </w:p>
    <w:p w14:paraId="0DFC182B" w14:textId="77777777" w:rsidR="001663F6" w:rsidRPr="00457081" w:rsidRDefault="001663F6" w:rsidP="002778C2">
      <w:pPr>
        <w:widowControl w:val="0"/>
        <w:autoSpaceDE w:val="0"/>
        <w:autoSpaceDN w:val="0"/>
        <w:adjustRightInd w:val="0"/>
        <w:spacing w:after="0" w:line="266" w:lineRule="exact"/>
        <w:ind w:left="738" w:right="32"/>
        <w:jc w:val="both"/>
        <w:rPr>
          <w:rFonts w:cstheme="minorHAnsi"/>
          <w:lang w:val="es-ES"/>
        </w:rPr>
      </w:pPr>
      <w:r w:rsidRPr="00457081">
        <w:rPr>
          <w:rFonts w:cstheme="minorHAnsi"/>
          <w:spacing w:val="-9"/>
          <w:lang w:val="es-ES"/>
        </w:rPr>
        <w:t xml:space="preserve">ambiente y la salud humana, legislación y cualquier otra información pertinente para la gestión del </w:t>
      </w:r>
      <w:r w:rsidRPr="00457081">
        <w:rPr>
          <w:rFonts w:cstheme="minorHAnsi"/>
          <w:spacing w:val="-10"/>
          <w:lang w:val="es-ES"/>
        </w:rPr>
        <w:t xml:space="preserve">medio ambiente en el plano nacional y/o internacional. </w:t>
      </w:r>
    </w:p>
    <w:p w14:paraId="1B37D7DB" w14:textId="77777777" w:rsidR="001663F6" w:rsidRPr="00457081" w:rsidRDefault="001663F6" w:rsidP="002778C2">
      <w:pPr>
        <w:widowControl w:val="0"/>
        <w:autoSpaceDE w:val="0"/>
        <w:autoSpaceDN w:val="0"/>
        <w:adjustRightInd w:val="0"/>
        <w:spacing w:after="0" w:line="280" w:lineRule="exact"/>
        <w:ind w:left="18" w:right="29" w:firstLine="360"/>
        <w:jc w:val="both"/>
        <w:rPr>
          <w:rFonts w:cstheme="minorHAnsi"/>
          <w:lang w:val="es-ES"/>
        </w:rPr>
      </w:pPr>
      <w:r w:rsidRPr="00457081">
        <w:rPr>
          <w:rFonts w:cstheme="minorHAnsi"/>
          <w:spacing w:val="-6"/>
          <w:lang w:val="es-ES"/>
        </w:rPr>
        <w:sym w:font="Times New Roman" w:char="F0B7"/>
      </w:r>
      <w:r w:rsidRPr="00457081">
        <w:rPr>
          <w:rFonts w:cstheme="minorHAnsi"/>
          <w:spacing w:val="-6"/>
          <w:lang w:val="es-ES"/>
        </w:rPr>
        <w:t xml:space="preserve"> Capacidad para formular preguntas, establecer prioridades y aplicar planes coherentes de interés </w:t>
      </w:r>
    </w:p>
    <w:p w14:paraId="4860A2CE" w14:textId="77777777" w:rsidR="001663F6" w:rsidRPr="00457081" w:rsidRDefault="001663F6" w:rsidP="002778C2">
      <w:pPr>
        <w:widowControl w:val="0"/>
        <w:autoSpaceDE w:val="0"/>
        <w:autoSpaceDN w:val="0"/>
        <w:adjustRightInd w:val="0"/>
        <w:spacing w:after="0" w:line="268" w:lineRule="exact"/>
        <w:ind w:left="378" w:right="5504" w:firstLine="360"/>
        <w:jc w:val="both"/>
        <w:rPr>
          <w:rFonts w:cstheme="minorHAnsi"/>
          <w:lang w:val="es-ES"/>
        </w:rPr>
      </w:pPr>
      <w:r w:rsidRPr="00457081">
        <w:rPr>
          <w:rFonts w:cstheme="minorHAnsi"/>
          <w:spacing w:val="-11"/>
          <w:lang w:val="es-ES"/>
        </w:rPr>
        <w:t xml:space="preserve">para la ejecución de proyectos. </w:t>
      </w:r>
    </w:p>
    <w:p w14:paraId="3E52A628" w14:textId="77777777" w:rsidR="001663F6" w:rsidRPr="00457081" w:rsidRDefault="001663F6" w:rsidP="002778C2">
      <w:pPr>
        <w:widowControl w:val="0"/>
        <w:autoSpaceDE w:val="0"/>
        <w:autoSpaceDN w:val="0"/>
        <w:adjustRightInd w:val="0"/>
        <w:spacing w:after="0" w:line="280" w:lineRule="exact"/>
        <w:ind w:left="18" w:right="5076" w:firstLine="360"/>
        <w:jc w:val="both"/>
        <w:rPr>
          <w:rFonts w:cstheme="minorHAnsi"/>
          <w:lang w:val="es-ES"/>
        </w:rPr>
      </w:pPr>
      <w:r w:rsidRPr="00457081">
        <w:rPr>
          <w:rFonts w:cstheme="minorHAnsi"/>
          <w:spacing w:val="-7"/>
          <w:lang w:val="es-ES"/>
        </w:rPr>
        <w:sym w:font="Times New Roman" w:char="F0B7"/>
      </w:r>
      <w:r w:rsidRPr="00457081">
        <w:rPr>
          <w:rFonts w:cstheme="minorHAnsi"/>
          <w:spacing w:val="-7"/>
          <w:lang w:val="es-ES"/>
        </w:rPr>
        <w:t xml:space="preserve"> Fluidez en el idioma español e inglés. </w:t>
      </w:r>
    </w:p>
    <w:p w14:paraId="03BD26E6" w14:textId="77777777" w:rsidR="001663F6" w:rsidRPr="00457081" w:rsidRDefault="001663F6" w:rsidP="002778C2">
      <w:pPr>
        <w:widowControl w:val="0"/>
        <w:autoSpaceDE w:val="0"/>
        <w:autoSpaceDN w:val="0"/>
        <w:adjustRightInd w:val="0"/>
        <w:spacing w:after="0" w:line="266" w:lineRule="exact"/>
        <w:ind w:left="18" w:right="5076" w:firstLine="360"/>
        <w:jc w:val="both"/>
        <w:rPr>
          <w:rFonts w:cstheme="minorHAnsi"/>
          <w:lang w:val="es-ES"/>
        </w:rPr>
      </w:pPr>
    </w:p>
    <w:p w14:paraId="0A89FB48" w14:textId="77777777" w:rsidR="001663F6" w:rsidRPr="00457081" w:rsidRDefault="001663F6" w:rsidP="002778C2">
      <w:pPr>
        <w:widowControl w:val="0"/>
        <w:autoSpaceDE w:val="0"/>
        <w:autoSpaceDN w:val="0"/>
        <w:adjustRightInd w:val="0"/>
        <w:spacing w:after="0" w:line="268" w:lineRule="exact"/>
        <w:ind w:left="18" w:right="364"/>
        <w:jc w:val="both"/>
        <w:rPr>
          <w:rFonts w:cstheme="minorHAnsi"/>
          <w:lang w:val="es-ES"/>
        </w:rPr>
      </w:pPr>
      <w:r w:rsidRPr="00457081">
        <w:rPr>
          <w:rFonts w:cstheme="minorHAnsi"/>
          <w:spacing w:val="-12"/>
          <w:lang w:val="es-ES"/>
        </w:rPr>
        <w:t xml:space="preserve">El consultor a cargo de la RMT cumplirá con las normas éticas contempladas en la orientación (Anexo 1) </w:t>
      </w:r>
      <w:r w:rsidRPr="00457081">
        <w:rPr>
          <w:rFonts w:cstheme="minorHAnsi"/>
          <w:spacing w:val="-11"/>
          <w:lang w:val="es-ES"/>
        </w:rPr>
        <w:t xml:space="preserve">y firmará el Formulario de Código de Conducta del Consultor (Anexo 3). Para llevar a cabo esta RMT, el </w:t>
      </w:r>
    </w:p>
    <w:p w14:paraId="6A79B5B2" w14:textId="77777777" w:rsidR="001663F6" w:rsidRPr="00457081" w:rsidRDefault="001663F6" w:rsidP="002778C2">
      <w:pPr>
        <w:widowControl w:val="0"/>
        <w:autoSpaceDE w:val="0"/>
        <w:autoSpaceDN w:val="0"/>
        <w:adjustRightInd w:val="0"/>
        <w:spacing w:after="0" w:line="268" w:lineRule="exact"/>
        <w:ind w:left="18" w:right="706"/>
        <w:jc w:val="both"/>
        <w:rPr>
          <w:rFonts w:cstheme="minorHAnsi"/>
          <w:spacing w:val="-15"/>
          <w:lang w:val="es-ES"/>
        </w:rPr>
      </w:pPr>
      <w:r w:rsidRPr="00457081">
        <w:rPr>
          <w:rFonts w:cstheme="minorHAnsi"/>
          <w:spacing w:val="-9"/>
          <w:lang w:val="es-ES"/>
        </w:rPr>
        <w:t xml:space="preserve">consultor no debe tener ningún antecedente de haber participado en el desarrollo del proyecto y/o </w:t>
      </w:r>
      <w:r w:rsidRPr="00457081">
        <w:rPr>
          <w:rFonts w:cstheme="minorHAnsi"/>
          <w:spacing w:val="-15"/>
          <w:lang w:val="es-ES"/>
        </w:rPr>
        <w:t xml:space="preserve">aplicación. </w:t>
      </w:r>
    </w:p>
    <w:p w14:paraId="5A3C64E0" w14:textId="77777777" w:rsidR="001663F6" w:rsidRPr="00457081" w:rsidRDefault="001663F6" w:rsidP="002778C2">
      <w:pPr>
        <w:widowControl w:val="0"/>
        <w:autoSpaceDE w:val="0"/>
        <w:autoSpaceDN w:val="0"/>
        <w:adjustRightInd w:val="0"/>
        <w:spacing w:after="0" w:line="134" w:lineRule="exact"/>
        <w:ind w:left="18" w:right="706"/>
        <w:jc w:val="both"/>
        <w:rPr>
          <w:rFonts w:cstheme="minorHAnsi"/>
          <w:lang w:val="es-ES"/>
        </w:rPr>
      </w:pPr>
    </w:p>
    <w:p w14:paraId="59F6BED7" w14:textId="77777777" w:rsidR="001663F6" w:rsidRPr="00457081" w:rsidRDefault="001663F6" w:rsidP="002778C2">
      <w:pPr>
        <w:widowControl w:val="0"/>
        <w:autoSpaceDE w:val="0"/>
        <w:autoSpaceDN w:val="0"/>
        <w:adjustRightInd w:val="0"/>
        <w:spacing w:after="0" w:line="240" w:lineRule="exact"/>
        <w:ind w:left="18" w:right="706"/>
        <w:jc w:val="both"/>
        <w:rPr>
          <w:rFonts w:cstheme="minorHAnsi"/>
          <w:lang w:val="es-ES"/>
        </w:rPr>
      </w:pPr>
    </w:p>
    <w:p w14:paraId="6A04134C" w14:textId="77777777" w:rsidR="001663F6" w:rsidRPr="00457081" w:rsidRDefault="001663F6" w:rsidP="002778C2">
      <w:pPr>
        <w:widowControl w:val="0"/>
        <w:tabs>
          <w:tab w:val="left" w:pos="446"/>
        </w:tabs>
        <w:autoSpaceDE w:val="0"/>
        <w:autoSpaceDN w:val="0"/>
        <w:adjustRightInd w:val="0"/>
        <w:spacing w:after="0" w:line="220" w:lineRule="exact"/>
        <w:ind w:left="18" w:right="6225"/>
        <w:jc w:val="both"/>
        <w:rPr>
          <w:rFonts w:cstheme="minorHAnsi"/>
          <w:b/>
          <w:bCs/>
          <w:spacing w:val="-27"/>
          <w:lang w:val="es-ES"/>
        </w:rPr>
      </w:pPr>
      <w:r w:rsidRPr="00457081">
        <w:rPr>
          <w:rFonts w:cstheme="minorHAnsi"/>
          <w:b/>
          <w:bCs/>
          <w:spacing w:val="-12"/>
          <w:lang w:val="es-ES"/>
        </w:rPr>
        <w:t>7</w:t>
      </w:r>
      <w:r w:rsidRPr="00457081">
        <w:rPr>
          <w:rFonts w:cstheme="minorHAnsi"/>
          <w:lang w:val="es-ES"/>
        </w:rPr>
        <w:tab/>
      </w:r>
      <w:r w:rsidRPr="00457081">
        <w:rPr>
          <w:rFonts w:cstheme="minorHAnsi"/>
          <w:b/>
          <w:bCs/>
          <w:spacing w:val="-27"/>
          <w:lang w:val="es-ES"/>
        </w:rPr>
        <w:t xml:space="preserve">ARREGLOS DE EJECUCIÓN </w:t>
      </w:r>
    </w:p>
    <w:p w14:paraId="3965389B" w14:textId="77777777" w:rsidR="001663F6" w:rsidRPr="00457081" w:rsidRDefault="001663F6" w:rsidP="002778C2">
      <w:pPr>
        <w:widowControl w:val="0"/>
        <w:tabs>
          <w:tab w:val="left" w:pos="446"/>
        </w:tabs>
        <w:autoSpaceDE w:val="0"/>
        <w:autoSpaceDN w:val="0"/>
        <w:adjustRightInd w:val="0"/>
        <w:spacing w:after="0" w:line="316" w:lineRule="exact"/>
        <w:ind w:left="18" w:right="6225"/>
        <w:jc w:val="both"/>
        <w:rPr>
          <w:rFonts w:cstheme="minorHAnsi"/>
          <w:lang w:val="es-ES"/>
        </w:rPr>
      </w:pPr>
    </w:p>
    <w:p w14:paraId="7B395EA8" w14:textId="77777777" w:rsidR="001663F6" w:rsidRPr="00457081" w:rsidRDefault="001663F6" w:rsidP="002778C2">
      <w:pPr>
        <w:widowControl w:val="0"/>
        <w:autoSpaceDE w:val="0"/>
        <w:autoSpaceDN w:val="0"/>
        <w:adjustRightInd w:val="0"/>
        <w:spacing w:after="0" w:line="220" w:lineRule="exact"/>
        <w:ind w:left="18" w:right="6731"/>
        <w:jc w:val="both"/>
        <w:rPr>
          <w:rFonts w:cstheme="minorHAnsi"/>
          <w:lang w:val="es-ES"/>
        </w:rPr>
      </w:pPr>
      <w:r w:rsidRPr="00457081">
        <w:rPr>
          <w:rFonts w:cstheme="minorHAnsi"/>
          <w:b/>
          <w:bCs/>
          <w:spacing w:val="-19"/>
          <w:lang w:val="es-ES"/>
        </w:rPr>
        <w:t xml:space="preserve">Modalidades de gestión </w:t>
      </w:r>
    </w:p>
    <w:p w14:paraId="62F156C1" w14:textId="77777777" w:rsidR="001663F6" w:rsidRPr="00457081" w:rsidRDefault="001663F6" w:rsidP="002778C2">
      <w:pPr>
        <w:widowControl w:val="0"/>
        <w:autoSpaceDE w:val="0"/>
        <w:autoSpaceDN w:val="0"/>
        <w:adjustRightInd w:val="0"/>
        <w:spacing w:after="0" w:line="115" w:lineRule="exact"/>
        <w:ind w:left="18" w:right="6731"/>
        <w:jc w:val="both"/>
        <w:rPr>
          <w:rFonts w:cstheme="minorHAnsi"/>
          <w:lang w:val="es-ES"/>
        </w:rPr>
      </w:pPr>
    </w:p>
    <w:p w14:paraId="5F9A108A" w14:textId="77777777" w:rsidR="001663F6" w:rsidRPr="00457081" w:rsidRDefault="001663F6" w:rsidP="002778C2">
      <w:pPr>
        <w:widowControl w:val="0"/>
        <w:autoSpaceDE w:val="0"/>
        <w:autoSpaceDN w:val="0"/>
        <w:adjustRightInd w:val="0"/>
        <w:spacing w:after="0" w:line="240" w:lineRule="exact"/>
        <w:ind w:left="18" w:right="6731"/>
        <w:jc w:val="both"/>
        <w:rPr>
          <w:rFonts w:cstheme="minorHAnsi"/>
          <w:lang w:val="es-ES"/>
        </w:rPr>
      </w:pPr>
    </w:p>
    <w:p w14:paraId="34796396" w14:textId="77777777" w:rsidR="001663F6" w:rsidRPr="00457081" w:rsidRDefault="001663F6" w:rsidP="002778C2">
      <w:pPr>
        <w:widowControl w:val="0"/>
        <w:autoSpaceDE w:val="0"/>
        <w:autoSpaceDN w:val="0"/>
        <w:adjustRightInd w:val="0"/>
        <w:spacing w:after="0" w:line="240" w:lineRule="exact"/>
        <w:ind w:left="18" w:right="6731"/>
        <w:jc w:val="both"/>
        <w:rPr>
          <w:rFonts w:cstheme="minorHAnsi"/>
          <w:lang w:val="es-ES"/>
        </w:rPr>
      </w:pPr>
    </w:p>
    <w:p w14:paraId="2FEE4916" w14:textId="77777777" w:rsidR="001663F6" w:rsidRPr="00457081" w:rsidRDefault="001663F6" w:rsidP="002778C2">
      <w:pPr>
        <w:widowControl w:val="0"/>
        <w:autoSpaceDE w:val="0"/>
        <w:autoSpaceDN w:val="0"/>
        <w:adjustRightInd w:val="0"/>
        <w:spacing w:after="0" w:line="259" w:lineRule="exact"/>
        <w:ind w:left="18" w:right="30"/>
        <w:jc w:val="both"/>
        <w:rPr>
          <w:rFonts w:cstheme="minorHAnsi"/>
          <w:lang w:val="es-ES"/>
        </w:rPr>
      </w:pPr>
      <w:r w:rsidRPr="00457081">
        <w:rPr>
          <w:rFonts w:cstheme="minorHAnsi"/>
          <w:spacing w:val="-4"/>
          <w:lang w:val="es-ES"/>
        </w:rPr>
        <w:t xml:space="preserve">La RMT es un requisito solicitado por el FMAM y dirigido por el PNUD Honduras como organismo de </w:t>
      </w:r>
    </w:p>
    <w:p w14:paraId="6376916E" w14:textId="77777777" w:rsidR="001663F6" w:rsidRPr="00457081" w:rsidRDefault="001663F6" w:rsidP="002778C2">
      <w:pPr>
        <w:widowControl w:val="0"/>
        <w:autoSpaceDE w:val="0"/>
        <w:autoSpaceDN w:val="0"/>
        <w:adjustRightInd w:val="0"/>
        <w:spacing w:after="0" w:line="269" w:lineRule="exact"/>
        <w:ind w:left="18" w:right="34"/>
        <w:jc w:val="both"/>
        <w:rPr>
          <w:rFonts w:cstheme="minorHAnsi"/>
          <w:lang w:val="es-ES"/>
        </w:rPr>
      </w:pPr>
      <w:r w:rsidRPr="00457081">
        <w:rPr>
          <w:rFonts w:cstheme="minorHAnsi"/>
          <w:spacing w:val="-6"/>
          <w:lang w:val="es-ES"/>
        </w:rPr>
        <w:t xml:space="preserve">ejecución del FMAM. El PNUD Honduras junto a la UCP del proyecto tendrán la responsabilidad de la </w:t>
      </w:r>
      <w:r w:rsidRPr="00457081">
        <w:rPr>
          <w:rFonts w:cstheme="minorHAnsi"/>
          <w:spacing w:val="-11"/>
          <w:lang w:val="es-ES"/>
        </w:rPr>
        <w:t xml:space="preserve">coordinación general y los arreglos logísticos de la evaluación, así como apoyo a las actividades diarias para </w:t>
      </w:r>
      <w:r w:rsidRPr="00457081">
        <w:rPr>
          <w:rFonts w:cstheme="minorHAnsi"/>
          <w:spacing w:val="-2"/>
          <w:lang w:val="es-ES"/>
        </w:rPr>
        <w:t xml:space="preserve">el equipo de evaluación (viajes, alojamiento, espacio de oficina, comunicaciones, etc.) y la entrega </w:t>
      </w:r>
      <w:r w:rsidRPr="00457081">
        <w:rPr>
          <w:rFonts w:cstheme="minorHAnsi"/>
          <w:spacing w:val="-12"/>
          <w:lang w:val="es-ES"/>
        </w:rPr>
        <w:t xml:space="preserve">oportuna de los DSA y los demás pagos contractuales. El PNUD Honduras, organizará también las misiones </w:t>
      </w:r>
      <w:r w:rsidRPr="00457081">
        <w:rPr>
          <w:rFonts w:cstheme="minorHAnsi"/>
          <w:spacing w:val="-8"/>
          <w:lang w:val="es-ES"/>
        </w:rPr>
        <w:t xml:space="preserve">in situ (viajes, reuniones con los principales interesados y beneficiarios, entrevistas, visitas de campo). El </w:t>
      </w:r>
      <w:r w:rsidRPr="00457081">
        <w:rPr>
          <w:rFonts w:cstheme="minorHAnsi"/>
          <w:spacing w:val="-9"/>
          <w:lang w:val="es-ES"/>
        </w:rPr>
        <w:t xml:space="preserve">consultor será instruido por la Oficina del PNUD en el país y la Unidad de Coordinación Regional (UCR) al </w:t>
      </w:r>
      <w:r w:rsidRPr="00457081">
        <w:rPr>
          <w:rFonts w:cstheme="minorHAnsi"/>
          <w:spacing w:val="-5"/>
          <w:lang w:val="es-ES"/>
        </w:rPr>
        <w:t xml:space="preserve">comienzo de la misión, asimismo se le proporcionará una terminal de información. Otras sesiones de </w:t>
      </w:r>
      <w:r w:rsidRPr="00457081">
        <w:rPr>
          <w:rFonts w:cstheme="minorHAnsi"/>
          <w:spacing w:val="-12"/>
          <w:lang w:val="es-ES"/>
        </w:rPr>
        <w:t xml:space="preserve">información pueden ser programadas, si lo considera necesario. </w:t>
      </w:r>
    </w:p>
    <w:p w14:paraId="56B60AE4" w14:textId="77777777" w:rsidR="001663F6" w:rsidRPr="00457081" w:rsidRDefault="001663F6" w:rsidP="002778C2">
      <w:pPr>
        <w:widowControl w:val="0"/>
        <w:autoSpaceDE w:val="0"/>
        <w:autoSpaceDN w:val="0"/>
        <w:adjustRightInd w:val="0"/>
        <w:spacing w:after="0" w:line="268" w:lineRule="exact"/>
        <w:ind w:left="18" w:right="34"/>
        <w:jc w:val="both"/>
        <w:rPr>
          <w:rFonts w:cstheme="minorHAnsi"/>
          <w:lang w:val="es-ES"/>
        </w:rPr>
      </w:pPr>
    </w:p>
    <w:p w14:paraId="20CCB62E" w14:textId="77777777" w:rsidR="001663F6" w:rsidRPr="00457081" w:rsidRDefault="001663F6" w:rsidP="002778C2">
      <w:pPr>
        <w:widowControl w:val="0"/>
        <w:autoSpaceDE w:val="0"/>
        <w:autoSpaceDN w:val="0"/>
        <w:adjustRightInd w:val="0"/>
        <w:spacing w:after="0" w:line="268" w:lineRule="exact"/>
        <w:ind w:left="18" w:right="29"/>
        <w:jc w:val="both"/>
        <w:rPr>
          <w:rFonts w:cstheme="minorHAnsi"/>
          <w:lang w:val="es-ES"/>
        </w:rPr>
      </w:pPr>
      <w:r w:rsidRPr="00457081">
        <w:rPr>
          <w:rFonts w:cstheme="minorHAnsi"/>
          <w:spacing w:val="-8"/>
          <w:lang w:val="es-ES"/>
        </w:rPr>
        <w:t xml:space="preserve">Las modalidades de pago y especificaciones: El (la) evaluador (a) será contratado y pagado conforme al </w:t>
      </w:r>
      <w:r w:rsidRPr="00457081">
        <w:rPr>
          <w:rFonts w:cstheme="minorHAnsi"/>
          <w:spacing w:val="-2"/>
          <w:lang w:val="es-ES"/>
        </w:rPr>
        <w:t xml:space="preserve">presupuesto previsto por el proyecto. El pago será del 50% en la presentación del primer borrador </w:t>
      </w:r>
      <w:r w:rsidRPr="00457081">
        <w:rPr>
          <w:rFonts w:cstheme="minorHAnsi"/>
          <w:spacing w:val="-11"/>
          <w:lang w:val="es-ES"/>
        </w:rPr>
        <w:t xml:space="preserve">del Informe de Evaluación al PNUD y al FMAM-RCU y PT, y el otro 50% una vez que el informe final ha sido completado y presentado al PNUD y al FMAM-RCU. La calidad del trabajo del evaluador será evaluada por </w:t>
      </w:r>
      <w:r w:rsidRPr="00457081">
        <w:rPr>
          <w:rFonts w:cstheme="minorHAnsi"/>
          <w:spacing w:val="-15"/>
          <w:lang w:val="es-ES"/>
        </w:rPr>
        <w:t xml:space="preserve">el PNUD y el PNUD-GEF-RCU. Si no se cumple el estándar de calidad de acuerdo a las expectativas del PNUD </w:t>
      </w:r>
      <w:r w:rsidRPr="00457081">
        <w:rPr>
          <w:rFonts w:cstheme="minorHAnsi"/>
          <w:spacing w:val="-10"/>
          <w:lang w:val="es-ES"/>
        </w:rPr>
        <w:t xml:space="preserve">y el FMAM, será necesario que el evaluador vuelvan a hacer o revisar (según corresponda) el trabajo antes </w:t>
      </w:r>
      <w:r w:rsidRPr="00457081">
        <w:rPr>
          <w:rFonts w:cstheme="minorHAnsi"/>
          <w:spacing w:val="-12"/>
          <w:lang w:val="es-ES"/>
        </w:rPr>
        <w:t xml:space="preserve">de realizar el pago final. </w:t>
      </w:r>
    </w:p>
    <w:p w14:paraId="6875C505" w14:textId="77777777" w:rsidR="001663F6" w:rsidRPr="00457081" w:rsidRDefault="001663F6" w:rsidP="002778C2">
      <w:pPr>
        <w:widowControl w:val="0"/>
        <w:autoSpaceDE w:val="0"/>
        <w:autoSpaceDN w:val="0"/>
        <w:adjustRightInd w:val="0"/>
        <w:spacing w:after="0" w:line="266" w:lineRule="exact"/>
        <w:ind w:left="18" w:right="29"/>
        <w:jc w:val="both"/>
        <w:rPr>
          <w:rFonts w:cstheme="minorHAnsi"/>
          <w:lang w:val="es-ES"/>
        </w:rPr>
      </w:pPr>
    </w:p>
    <w:p w14:paraId="09144782" w14:textId="77777777" w:rsidR="001663F6" w:rsidRPr="00457081" w:rsidRDefault="001663F6" w:rsidP="002778C2">
      <w:pPr>
        <w:widowControl w:val="0"/>
        <w:autoSpaceDE w:val="0"/>
        <w:autoSpaceDN w:val="0"/>
        <w:adjustRightInd w:val="0"/>
        <w:spacing w:after="0" w:line="268" w:lineRule="exact"/>
        <w:ind w:left="18" w:right="37"/>
        <w:jc w:val="both"/>
        <w:rPr>
          <w:rFonts w:cstheme="minorHAnsi"/>
          <w:spacing w:val="-10"/>
          <w:lang w:val="es-ES"/>
        </w:rPr>
      </w:pPr>
      <w:r w:rsidRPr="00457081">
        <w:rPr>
          <w:rFonts w:cstheme="minorHAnsi"/>
          <w:spacing w:val="-8"/>
          <w:lang w:val="es-ES"/>
        </w:rPr>
        <w:t xml:space="preserve">Este término de referencia se ajusta a la del PNUD y del FMAM las políticas y los procedimientos, y será </w:t>
      </w:r>
      <w:r w:rsidRPr="00457081">
        <w:rPr>
          <w:rFonts w:cstheme="minorHAnsi"/>
          <w:spacing w:val="-10"/>
          <w:lang w:val="es-ES"/>
        </w:rPr>
        <w:t xml:space="preserve">acordado por el PNUD-FMAM RCU, la Oficina de País del PNUD y el Equipo del Proyecto. El informe final </w:t>
      </w:r>
      <w:r w:rsidRPr="00457081">
        <w:rPr>
          <w:rFonts w:cstheme="minorHAnsi"/>
          <w:spacing w:val="-11"/>
          <w:lang w:val="es-ES"/>
        </w:rPr>
        <w:t xml:space="preserve">debe ser revisado y aceptado por el PNUD antes de que se haga público, por lo tanto, el PNUD y el PNUD- </w:t>
      </w:r>
      <w:r w:rsidRPr="00457081">
        <w:rPr>
          <w:rFonts w:cstheme="minorHAnsi"/>
          <w:spacing w:val="-10"/>
          <w:lang w:val="es-ES"/>
        </w:rPr>
        <w:t xml:space="preserve">FMAM-RCU tendrá que aprobar y firmar el informe (según el formulario de autorización en el Anexo 4). </w:t>
      </w:r>
    </w:p>
    <w:p w14:paraId="6A07EEE9" w14:textId="77777777" w:rsidR="001663F6" w:rsidRPr="00457081" w:rsidRDefault="001663F6" w:rsidP="002778C2">
      <w:pPr>
        <w:widowControl w:val="0"/>
        <w:autoSpaceDE w:val="0"/>
        <w:autoSpaceDN w:val="0"/>
        <w:adjustRightInd w:val="0"/>
        <w:spacing w:after="0" w:line="316" w:lineRule="exact"/>
        <w:ind w:left="18" w:right="37"/>
        <w:jc w:val="both"/>
        <w:rPr>
          <w:rFonts w:cstheme="minorHAnsi"/>
          <w:lang w:val="es-ES"/>
        </w:rPr>
      </w:pPr>
    </w:p>
    <w:p w14:paraId="4D6552AF" w14:textId="77777777" w:rsidR="001663F6" w:rsidRPr="00457081" w:rsidRDefault="001663F6" w:rsidP="002778C2">
      <w:pPr>
        <w:widowControl w:val="0"/>
        <w:tabs>
          <w:tab w:val="left" w:pos="590"/>
        </w:tabs>
        <w:autoSpaceDE w:val="0"/>
        <w:autoSpaceDN w:val="0"/>
        <w:adjustRightInd w:val="0"/>
        <w:spacing w:after="0" w:line="220" w:lineRule="exact"/>
        <w:ind w:left="18" w:right="4067"/>
        <w:jc w:val="both"/>
        <w:rPr>
          <w:rFonts w:cstheme="minorHAnsi"/>
          <w:b/>
          <w:bCs/>
          <w:spacing w:val="-20"/>
          <w:lang w:val="es-ES"/>
        </w:rPr>
      </w:pPr>
      <w:r w:rsidRPr="00457081">
        <w:rPr>
          <w:rFonts w:cstheme="minorHAnsi"/>
          <w:b/>
          <w:bCs/>
          <w:spacing w:val="-25"/>
          <w:lang w:val="es-ES"/>
        </w:rPr>
        <w:t xml:space="preserve">7.1 </w:t>
      </w:r>
      <w:r w:rsidRPr="00457081">
        <w:rPr>
          <w:rFonts w:cstheme="minorHAnsi"/>
          <w:lang w:val="es-ES"/>
        </w:rPr>
        <w:tab/>
      </w:r>
      <w:r w:rsidRPr="00457081">
        <w:rPr>
          <w:rFonts w:cstheme="minorHAnsi"/>
          <w:b/>
          <w:bCs/>
          <w:spacing w:val="-20"/>
          <w:lang w:val="es-ES"/>
        </w:rPr>
        <w:t xml:space="preserve">Cronograma, recursos, apoyo logístico y los plazos </w:t>
      </w:r>
    </w:p>
    <w:p w14:paraId="4321EEF2" w14:textId="77777777" w:rsidR="001663F6" w:rsidRPr="00457081" w:rsidRDefault="001663F6" w:rsidP="002778C2">
      <w:pPr>
        <w:widowControl w:val="0"/>
        <w:tabs>
          <w:tab w:val="left" w:pos="590"/>
        </w:tabs>
        <w:autoSpaceDE w:val="0"/>
        <w:autoSpaceDN w:val="0"/>
        <w:adjustRightInd w:val="0"/>
        <w:spacing w:after="0" w:line="269" w:lineRule="exact"/>
        <w:ind w:left="18" w:right="4067"/>
        <w:jc w:val="both"/>
        <w:rPr>
          <w:rFonts w:cstheme="minorHAnsi"/>
          <w:lang w:val="es-ES"/>
        </w:rPr>
      </w:pPr>
    </w:p>
    <w:p w14:paraId="07D89EEC" w14:textId="77777777" w:rsidR="001663F6" w:rsidRPr="00457081" w:rsidRDefault="001663F6" w:rsidP="002778C2">
      <w:pPr>
        <w:widowControl w:val="0"/>
        <w:autoSpaceDE w:val="0"/>
        <w:autoSpaceDN w:val="0"/>
        <w:adjustRightInd w:val="0"/>
        <w:spacing w:after="0" w:line="268" w:lineRule="exact"/>
        <w:ind w:left="18" w:right="31"/>
        <w:jc w:val="both"/>
        <w:rPr>
          <w:rFonts w:cstheme="minorHAnsi"/>
          <w:lang w:val="es-ES"/>
        </w:rPr>
      </w:pPr>
      <w:r w:rsidRPr="00457081">
        <w:rPr>
          <w:rFonts w:cstheme="minorHAnsi"/>
          <w:spacing w:val="-5"/>
          <w:lang w:val="es-ES"/>
        </w:rPr>
        <w:t xml:space="preserve">La RMT se llevará a cabo entre abril y mayo de 2014 y la duración total de la evaluación se estima un </w:t>
      </w:r>
    </w:p>
    <w:p w14:paraId="1C557185" w14:textId="77777777" w:rsidR="001663F6" w:rsidRPr="00457081" w:rsidRDefault="001663F6" w:rsidP="002778C2">
      <w:pPr>
        <w:widowControl w:val="0"/>
        <w:autoSpaceDE w:val="0"/>
        <w:autoSpaceDN w:val="0"/>
        <w:adjustRightInd w:val="0"/>
        <w:spacing w:after="0" w:line="268" w:lineRule="exact"/>
        <w:ind w:left="18" w:right="4821"/>
        <w:jc w:val="both"/>
        <w:rPr>
          <w:rFonts w:cstheme="minorHAnsi"/>
          <w:spacing w:val="-13"/>
          <w:lang w:val="es-ES"/>
        </w:rPr>
      </w:pPr>
      <w:r w:rsidRPr="00457081">
        <w:rPr>
          <w:rFonts w:cstheme="minorHAnsi"/>
          <w:spacing w:val="-13"/>
          <w:lang w:val="es-ES"/>
        </w:rPr>
        <w:t xml:space="preserve">máximo de 30 días, según el siguiente esquema: </w:t>
      </w:r>
    </w:p>
    <w:p w14:paraId="14F0AE1F" w14:textId="77777777" w:rsidR="001663F6" w:rsidRPr="00457081" w:rsidRDefault="001663F6" w:rsidP="002778C2">
      <w:pPr>
        <w:widowControl w:val="0"/>
        <w:autoSpaceDE w:val="0"/>
        <w:autoSpaceDN w:val="0"/>
        <w:adjustRightInd w:val="0"/>
        <w:spacing w:after="0" w:line="83" w:lineRule="exact"/>
        <w:ind w:left="18" w:right="4821"/>
        <w:jc w:val="both"/>
        <w:rPr>
          <w:rFonts w:cstheme="minorHAnsi"/>
          <w:lang w:val="es-ES"/>
        </w:rPr>
      </w:pPr>
    </w:p>
    <w:p w14:paraId="70549494" w14:textId="77777777" w:rsidR="001663F6" w:rsidRPr="00457081" w:rsidRDefault="001663F6" w:rsidP="002778C2">
      <w:pPr>
        <w:widowControl w:val="0"/>
        <w:autoSpaceDE w:val="0"/>
        <w:autoSpaceDN w:val="0"/>
        <w:adjustRightInd w:val="0"/>
        <w:spacing w:after="0" w:line="240" w:lineRule="exact"/>
        <w:ind w:left="18" w:right="4821"/>
        <w:jc w:val="both"/>
        <w:rPr>
          <w:rFonts w:cstheme="minorHAnsi"/>
          <w:lang w:val="es-ES"/>
        </w:rPr>
      </w:pPr>
    </w:p>
    <w:p w14:paraId="77D4F03E" w14:textId="77777777" w:rsidR="001663F6" w:rsidRPr="00457081" w:rsidRDefault="001663F6" w:rsidP="002778C2">
      <w:pPr>
        <w:widowControl w:val="0"/>
        <w:tabs>
          <w:tab w:val="left" w:pos="3481"/>
          <w:tab w:val="left" w:pos="6328"/>
        </w:tabs>
        <w:autoSpaceDE w:val="0"/>
        <w:autoSpaceDN w:val="0"/>
        <w:adjustRightInd w:val="0"/>
        <w:spacing w:after="0" w:line="199" w:lineRule="exact"/>
        <w:ind w:left="1016" w:right="1420"/>
        <w:jc w:val="both"/>
        <w:rPr>
          <w:rFonts w:cstheme="minorHAnsi"/>
          <w:color w:val="FAFAFA"/>
          <w:spacing w:val="-12"/>
          <w:lang w:val="es-ES"/>
        </w:rPr>
      </w:pPr>
      <w:r w:rsidRPr="00457081">
        <w:rPr>
          <w:rFonts w:cstheme="minorHAnsi"/>
          <w:b/>
          <w:bCs/>
          <w:color w:val="FAFAFA"/>
          <w:spacing w:val="-19"/>
          <w:lang w:val="es-ES"/>
        </w:rPr>
        <w:t xml:space="preserve">Actividad </w:t>
      </w:r>
      <w:r w:rsidRPr="00457081">
        <w:rPr>
          <w:rFonts w:cstheme="minorHAnsi"/>
          <w:lang w:val="es-ES"/>
        </w:rPr>
        <w:tab/>
      </w:r>
      <w:r w:rsidRPr="00457081">
        <w:rPr>
          <w:rFonts w:cstheme="minorHAnsi"/>
          <w:color w:val="FAFAFA"/>
          <w:spacing w:val="-19"/>
          <w:lang w:val="es-ES"/>
        </w:rPr>
        <w:t xml:space="preserve">Período </w:t>
      </w:r>
      <w:r w:rsidRPr="00457081">
        <w:rPr>
          <w:rFonts w:cstheme="minorHAnsi"/>
          <w:lang w:val="es-ES"/>
        </w:rPr>
        <w:tab/>
      </w:r>
      <w:r w:rsidRPr="00457081">
        <w:rPr>
          <w:rFonts w:cstheme="minorHAnsi"/>
          <w:color w:val="FAFAFA"/>
          <w:spacing w:val="-12"/>
          <w:lang w:val="es-ES"/>
        </w:rPr>
        <w:t xml:space="preserve">Periodo de Desarrollo </w:t>
      </w:r>
    </w:p>
    <w:p w14:paraId="3F116BBE" w14:textId="77777777" w:rsidR="001663F6" w:rsidRPr="00457081" w:rsidRDefault="001663F6" w:rsidP="002778C2">
      <w:pPr>
        <w:spacing w:after="0" w:line="240" w:lineRule="auto"/>
        <w:jc w:val="both"/>
        <w:rPr>
          <w:rFonts w:cstheme="minorHAnsi"/>
          <w:color w:val="FAFAFA"/>
          <w:spacing w:val="-12"/>
          <w:lang w:val="es-ES"/>
        </w:rPr>
        <w:sectPr w:rsidR="001663F6" w:rsidRPr="00457081">
          <w:pgSz w:w="11906" w:h="16838"/>
          <w:pgMar w:top="1140" w:right="1100" w:bottom="140" w:left="1120" w:header="720" w:footer="720" w:gutter="0"/>
          <w:cols w:space="720"/>
        </w:sectPr>
      </w:pPr>
    </w:p>
    <w:p w14:paraId="1A5F1D2F" w14:textId="77777777" w:rsidR="001663F6" w:rsidRPr="00457081" w:rsidRDefault="001663F6" w:rsidP="002778C2">
      <w:pPr>
        <w:widowControl w:val="0"/>
        <w:tabs>
          <w:tab w:val="left" w:pos="3481"/>
          <w:tab w:val="left" w:pos="6328"/>
        </w:tabs>
        <w:autoSpaceDE w:val="0"/>
        <w:autoSpaceDN w:val="0"/>
        <w:adjustRightInd w:val="0"/>
        <w:spacing w:after="0" w:line="252" w:lineRule="exact"/>
        <w:ind w:left="1016" w:right="1420"/>
        <w:jc w:val="both"/>
        <w:rPr>
          <w:rFonts w:cstheme="minorHAnsi"/>
          <w:lang w:val="es-ES"/>
        </w:rPr>
      </w:pPr>
    </w:p>
    <w:p w14:paraId="4DEF60A7" w14:textId="77777777" w:rsidR="001663F6" w:rsidRPr="00457081" w:rsidRDefault="001663F6" w:rsidP="002778C2">
      <w:pPr>
        <w:widowControl w:val="0"/>
        <w:autoSpaceDE w:val="0"/>
        <w:autoSpaceDN w:val="0"/>
        <w:adjustRightInd w:val="0"/>
        <w:spacing w:after="0" w:line="199" w:lineRule="exact"/>
        <w:ind w:left="351" w:right="906"/>
        <w:jc w:val="both"/>
        <w:rPr>
          <w:rFonts w:cstheme="minorHAnsi"/>
          <w:lang w:val="es-ES"/>
        </w:rPr>
      </w:pPr>
      <w:r w:rsidRPr="00457081">
        <w:rPr>
          <w:rFonts w:cstheme="minorHAnsi"/>
          <w:b/>
          <w:bCs/>
          <w:spacing w:val="-19"/>
          <w:lang w:val="es-ES"/>
        </w:rPr>
        <w:t xml:space="preserve">Preparación </w:t>
      </w:r>
    </w:p>
    <w:p w14:paraId="735BB291" w14:textId="77777777" w:rsidR="001663F6" w:rsidRPr="00457081" w:rsidRDefault="001663F6" w:rsidP="002778C2">
      <w:pPr>
        <w:widowControl w:val="0"/>
        <w:autoSpaceDE w:val="0"/>
        <w:autoSpaceDN w:val="0"/>
        <w:adjustRightInd w:val="0"/>
        <w:spacing w:after="0" w:line="139" w:lineRule="exact"/>
        <w:ind w:left="351" w:right="906"/>
        <w:jc w:val="both"/>
        <w:rPr>
          <w:rFonts w:cstheme="minorHAnsi"/>
          <w:lang w:val="es-ES"/>
        </w:rPr>
      </w:pPr>
    </w:p>
    <w:p w14:paraId="1FDE64F5" w14:textId="77777777" w:rsidR="001663F6" w:rsidRPr="00457081" w:rsidRDefault="001663F6" w:rsidP="002778C2">
      <w:pPr>
        <w:widowControl w:val="0"/>
        <w:autoSpaceDE w:val="0"/>
        <w:autoSpaceDN w:val="0"/>
        <w:adjustRightInd w:val="0"/>
        <w:spacing w:after="0" w:line="240" w:lineRule="exact"/>
        <w:ind w:left="351" w:right="906"/>
        <w:jc w:val="both"/>
        <w:rPr>
          <w:rFonts w:cstheme="minorHAnsi"/>
          <w:lang w:val="es-ES"/>
        </w:rPr>
      </w:pPr>
    </w:p>
    <w:p w14:paraId="31D3BD48" w14:textId="77777777" w:rsidR="001663F6" w:rsidRPr="00457081" w:rsidRDefault="001663F6" w:rsidP="002778C2">
      <w:pPr>
        <w:widowControl w:val="0"/>
        <w:autoSpaceDE w:val="0"/>
        <w:autoSpaceDN w:val="0"/>
        <w:adjustRightInd w:val="0"/>
        <w:spacing w:after="0" w:line="199" w:lineRule="exact"/>
        <w:ind w:left="351" w:right="223"/>
        <w:jc w:val="both"/>
        <w:rPr>
          <w:rFonts w:cstheme="minorHAnsi"/>
          <w:lang w:val="es-ES"/>
        </w:rPr>
      </w:pPr>
      <w:r w:rsidRPr="00457081">
        <w:rPr>
          <w:rFonts w:cstheme="minorHAnsi"/>
          <w:b/>
          <w:bCs/>
          <w:spacing w:val="-16"/>
          <w:lang w:val="es-ES"/>
        </w:rPr>
        <w:t xml:space="preserve">Misión de evaluación </w:t>
      </w:r>
    </w:p>
    <w:p w14:paraId="2311486D" w14:textId="77777777" w:rsidR="001663F6" w:rsidRPr="00457081" w:rsidRDefault="001663F6" w:rsidP="002778C2">
      <w:pPr>
        <w:widowControl w:val="0"/>
        <w:autoSpaceDE w:val="0"/>
        <w:autoSpaceDN w:val="0"/>
        <w:adjustRightInd w:val="0"/>
        <w:spacing w:after="0" w:line="295" w:lineRule="exact"/>
        <w:ind w:left="351" w:right="223"/>
        <w:jc w:val="both"/>
        <w:rPr>
          <w:rFonts w:cstheme="minorHAnsi"/>
          <w:lang w:val="es-ES"/>
        </w:rPr>
      </w:pPr>
    </w:p>
    <w:p w14:paraId="69144C32" w14:textId="77777777" w:rsidR="001663F6" w:rsidRPr="00457081" w:rsidRDefault="001663F6" w:rsidP="002778C2">
      <w:pPr>
        <w:widowControl w:val="0"/>
        <w:autoSpaceDE w:val="0"/>
        <w:autoSpaceDN w:val="0"/>
        <w:adjustRightInd w:val="0"/>
        <w:spacing w:after="0" w:line="285" w:lineRule="exact"/>
        <w:ind w:left="351"/>
        <w:jc w:val="both"/>
        <w:rPr>
          <w:rFonts w:cstheme="minorHAnsi"/>
          <w:lang w:val="es-ES"/>
        </w:rPr>
      </w:pPr>
      <w:r w:rsidRPr="00457081">
        <w:rPr>
          <w:rFonts w:cstheme="minorHAnsi"/>
          <w:b/>
          <w:bCs/>
          <w:spacing w:val="-15"/>
          <w:lang w:val="es-ES"/>
        </w:rPr>
        <w:t xml:space="preserve">Borrador del informe de </w:t>
      </w:r>
    </w:p>
    <w:p w14:paraId="4ABC08C2" w14:textId="77777777" w:rsidR="001663F6" w:rsidRPr="00457081" w:rsidRDefault="001663F6" w:rsidP="002778C2">
      <w:pPr>
        <w:widowControl w:val="0"/>
        <w:autoSpaceDE w:val="0"/>
        <w:autoSpaceDN w:val="0"/>
        <w:adjustRightInd w:val="0"/>
        <w:spacing w:after="0" w:line="285" w:lineRule="exact"/>
        <w:ind w:left="351" w:right="1002"/>
        <w:jc w:val="both"/>
        <w:rPr>
          <w:rFonts w:cstheme="minorHAnsi"/>
          <w:lang w:val="es-ES"/>
        </w:rPr>
      </w:pPr>
      <w:r w:rsidRPr="00457081">
        <w:rPr>
          <w:rFonts w:cstheme="minorHAnsi"/>
          <w:b/>
          <w:bCs/>
          <w:spacing w:val="-19"/>
          <w:lang w:val="es-ES"/>
        </w:rPr>
        <w:t xml:space="preserve">evaluación </w:t>
      </w:r>
    </w:p>
    <w:p w14:paraId="2AA8D837" w14:textId="77777777" w:rsidR="001663F6" w:rsidRPr="00457081" w:rsidRDefault="001663F6" w:rsidP="002778C2">
      <w:pPr>
        <w:widowControl w:val="0"/>
        <w:autoSpaceDE w:val="0"/>
        <w:autoSpaceDN w:val="0"/>
        <w:adjustRightInd w:val="0"/>
        <w:spacing w:after="0" w:line="295" w:lineRule="exact"/>
        <w:ind w:left="351" w:right="837"/>
        <w:jc w:val="both"/>
        <w:rPr>
          <w:rFonts w:cstheme="minorHAnsi"/>
          <w:b/>
          <w:bCs/>
          <w:spacing w:val="-15"/>
          <w:lang w:val="es-ES"/>
        </w:rPr>
      </w:pPr>
      <w:r w:rsidRPr="00457081">
        <w:rPr>
          <w:rFonts w:cstheme="minorHAnsi"/>
          <w:b/>
          <w:bCs/>
          <w:spacing w:val="-15"/>
          <w:lang w:val="es-ES"/>
        </w:rPr>
        <w:t xml:space="preserve">Informe final </w:t>
      </w:r>
    </w:p>
    <w:p w14:paraId="2A7B7260" w14:textId="77777777" w:rsidR="001663F6" w:rsidRPr="00457081" w:rsidRDefault="001663F6" w:rsidP="002778C2">
      <w:pPr>
        <w:widowControl w:val="0"/>
        <w:autoSpaceDE w:val="0"/>
        <w:autoSpaceDN w:val="0"/>
        <w:adjustRightInd w:val="0"/>
        <w:spacing w:after="0" w:line="165" w:lineRule="exact"/>
        <w:ind w:left="351" w:right="837"/>
        <w:jc w:val="both"/>
        <w:rPr>
          <w:rFonts w:cstheme="minorHAnsi"/>
          <w:lang w:val="es-ES"/>
        </w:rPr>
      </w:pPr>
      <w:r w:rsidRPr="00457081">
        <w:rPr>
          <w:rFonts w:cstheme="minorHAnsi"/>
          <w:b/>
          <w:bCs/>
          <w:spacing w:val="-15"/>
          <w:lang w:val="es-ES"/>
        </w:rPr>
        <w:br w:type="column"/>
      </w:r>
    </w:p>
    <w:p w14:paraId="5CDF8FC9" w14:textId="77777777" w:rsidR="001663F6" w:rsidRPr="00457081" w:rsidRDefault="001663F6" w:rsidP="002778C2">
      <w:pPr>
        <w:widowControl w:val="0"/>
        <w:autoSpaceDE w:val="0"/>
        <w:autoSpaceDN w:val="0"/>
        <w:adjustRightInd w:val="0"/>
        <w:spacing w:after="0" w:line="285" w:lineRule="exact"/>
        <w:ind w:right="214"/>
        <w:jc w:val="both"/>
        <w:rPr>
          <w:rFonts w:cstheme="minorHAnsi"/>
          <w:lang w:val="es-ES"/>
        </w:rPr>
      </w:pPr>
      <w:r w:rsidRPr="00457081">
        <w:rPr>
          <w:rFonts w:cstheme="minorHAnsi"/>
          <w:i/>
          <w:iCs/>
          <w:spacing w:val="-12"/>
          <w:lang w:val="es-ES"/>
        </w:rPr>
        <w:t>5</w:t>
      </w:r>
      <w:r w:rsidRPr="00457081">
        <w:rPr>
          <w:rFonts w:cstheme="minorHAnsi"/>
          <w:spacing w:val="-12"/>
          <w:lang w:val="es-ES"/>
        </w:rPr>
        <w:t xml:space="preserve"> días (preparación y </w:t>
      </w:r>
      <w:r w:rsidRPr="00457081">
        <w:rPr>
          <w:rFonts w:cstheme="minorHAnsi"/>
          <w:spacing w:val="-14"/>
          <w:lang w:val="es-ES"/>
        </w:rPr>
        <w:t xml:space="preserve">llegada a Honduras) </w:t>
      </w:r>
    </w:p>
    <w:p w14:paraId="079BF3BB" w14:textId="77777777" w:rsidR="001663F6" w:rsidRPr="00457081" w:rsidRDefault="001663F6" w:rsidP="002778C2">
      <w:pPr>
        <w:widowControl w:val="0"/>
        <w:autoSpaceDE w:val="0"/>
        <w:autoSpaceDN w:val="0"/>
        <w:adjustRightInd w:val="0"/>
        <w:spacing w:after="0" w:line="292" w:lineRule="exact"/>
        <w:jc w:val="both"/>
        <w:rPr>
          <w:rFonts w:cstheme="minorHAnsi"/>
          <w:lang w:val="es-ES"/>
        </w:rPr>
      </w:pPr>
      <w:r w:rsidRPr="00457081">
        <w:rPr>
          <w:rFonts w:cstheme="minorHAnsi"/>
          <w:i/>
          <w:iCs/>
          <w:spacing w:val="-12"/>
          <w:lang w:val="es-ES"/>
        </w:rPr>
        <w:t>12</w:t>
      </w:r>
      <w:r w:rsidRPr="00457081">
        <w:rPr>
          <w:rFonts w:cstheme="minorHAnsi"/>
          <w:spacing w:val="-12"/>
          <w:lang w:val="es-ES"/>
        </w:rPr>
        <w:t xml:space="preserve"> días (28 abril - 09 de </w:t>
      </w:r>
    </w:p>
    <w:p w14:paraId="04E1FB05" w14:textId="77777777" w:rsidR="001663F6" w:rsidRPr="00457081" w:rsidRDefault="001663F6" w:rsidP="002778C2">
      <w:pPr>
        <w:widowControl w:val="0"/>
        <w:autoSpaceDE w:val="0"/>
        <w:autoSpaceDN w:val="0"/>
        <w:adjustRightInd w:val="0"/>
        <w:spacing w:after="0" w:line="285" w:lineRule="exact"/>
        <w:ind w:right="182"/>
        <w:jc w:val="both"/>
        <w:rPr>
          <w:rFonts w:cstheme="minorHAnsi"/>
          <w:lang w:val="es-ES"/>
        </w:rPr>
      </w:pPr>
      <w:r w:rsidRPr="00457081">
        <w:rPr>
          <w:rFonts w:cstheme="minorHAnsi"/>
          <w:spacing w:val="-9"/>
          <w:lang w:val="es-ES"/>
        </w:rPr>
        <w:t>mayo) trabajo</w:t>
      </w:r>
      <w:r w:rsidRPr="00457081">
        <w:rPr>
          <w:rFonts w:cstheme="minorHAnsi"/>
          <w:i/>
          <w:iCs/>
          <w:spacing w:val="-9"/>
          <w:lang w:val="es-ES"/>
        </w:rPr>
        <w:t xml:space="preserve"> in situ</w:t>
      </w:r>
      <w:r w:rsidRPr="00457081">
        <w:rPr>
          <w:rFonts w:cstheme="minorHAnsi"/>
          <w:spacing w:val="-9"/>
          <w:lang w:val="es-ES"/>
        </w:rPr>
        <w:t xml:space="preserve">. </w:t>
      </w:r>
    </w:p>
    <w:p w14:paraId="6C679720" w14:textId="77777777" w:rsidR="001663F6" w:rsidRPr="00457081" w:rsidRDefault="001663F6" w:rsidP="002778C2">
      <w:pPr>
        <w:widowControl w:val="0"/>
        <w:autoSpaceDE w:val="0"/>
        <w:autoSpaceDN w:val="0"/>
        <w:adjustRightInd w:val="0"/>
        <w:spacing w:after="0" w:line="237" w:lineRule="exact"/>
        <w:ind w:right="182"/>
        <w:jc w:val="both"/>
        <w:rPr>
          <w:rFonts w:cstheme="minorHAnsi"/>
          <w:lang w:val="es-ES"/>
        </w:rPr>
      </w:pPr>
    </w:p>
    <w:p w14:paraId="5D1D9C30" w14:textId="77777777" w:rsidR="001663F6" w:rsidRPr="00457081" w:rsidRDefault="001663F6" w:rsidP="002778C2">
      <w:pPr>
        <w:widowControl w:val="0"/>
        <w:autoSpaceDE w:val="0"/>
        <w:autoSpaceDN w:val="0"/>
        <w:adjustRightInd w:val="0"/>
        <w:spacing w:after="0" w:line="199" w:lineRule="exact"/>
        <w:ind w:right="271"/>
        <w:jc w:val="both"/>
        <w:rPr>
          <w:rFonts w:cstheme="minorHAnsi"/>
          <w:lang w:val="es-ES"/>
        </w:rPr>
      </w:pPr>
      <w:r w:rsidRPr="00457081">
        <w:rPr>
          <w:rFonts w:cstheme="minorHAnsi"/>
          <w:i/>
          <w:iCs/>
          <w:spacing w:val="-11"/>
          <w:lang w:val="es-ES"/>
        </w:rPr>
        <w:t>8</w:t>
      </w:r>
      <w:r w:rsidRPr="00457081">
        <w:rPr>
          <w:rFonts w:cstheme="minorHAnsi"/>
          <w:spacing w:val="-11"/>
          <w:lang w:val="es-ES"/>
        </w:rPr>
        <w:t xml:space="preserve"> días (en domicilio) </w:t>
      </w:r>
    </w:p>
    <w:p w14:paraId="53FDB720" w14:textId="77777777" w:rsidR="001663F6" w:rsidRPr="00457081" w:rsidRDefault="001663F6" w:rsidP="002778C2">
      <w:pPr>
        <w:widowControl w:val="0"/>
        <w:autoSpaceDE w:val="0"/>
        <w:autoSpaceDN w:val="0"/>
        <w:adjustRightInd w:val="0"/>
        <w:spacing w:after="0" w:line="86" w:lineRule="exact"/>
        <w:ind w:right="271"/>
        <w:jc w:val="both"/>
        <w:rPr>
          <w:rFonts w:cstheme="minorHAnsi"/>
          <w:lang w:val="es-ES"/>
        </w:rPr>
      </w:pPr>
    </w:p>
    <w:p w14:paraId="476730B9" w14:textId="77777777" w:rsidR="001663F6" w:rsidRPr="00457081" w:rsidRDefault="001663F6" w:rsidP="002778C2">
      <w:pPr>
        <w:widowControl w:val="0"/>
        <w:autoSpaceDE w:val="0"/>
        <w:autoSpaceDN w:val="0"/>
        <w:adjustRightInd w:val="0"/>
        <w:spacing w:after="0" w:line="240" w:lineRule="exact"/>
        <w:ind w:right="271"/>
        <w:jc w:val="both"/>
        <w:rPr>
          <w:rFonts w:cstheme="minorHAnsi"/>
          <w:lang w:val="es-ES"/>
        </w:rPr>
      </w:pPr>
    </w:p>
    <w:p w14:paraId="5CC50AD6" w14:textId="77777777" w:rsidR="001663F6" w:rsidRPr="00457081" w:rsidRDefault="001663F6" w:rsidP="002778C2">
      <w:pPr>
        <w:widowControl w:val="0"/>
        <w:autoSpaceDE w:val="0"/>
        <w:autoSpaceDN w:val="0"/>
        <w:adjustRightInd w:val="0"/>
        <w:spacing w:after="0" w:line="199" w:lineRule="exact"/>
        <w:ind w:right="230"/>
        <w:jc w:val="both"/>
        <w:rPr>
          <w:rFonts w:cstheme="minorHAnsi"/>
          <w:spacing w:val="-9"/>
          <w:lang w:val="es-ES"/>
        </w:rPr>
      </w:pPr>
      <w:r w:rsidRPr="00457081">
        <w:rPr>
          <w:rFonts w:cstheme="minorHAnsi"/>
          <w:i/>
          <w:iCs/>
          <w:spacing w:val="-9"/>
          <w:lang w:val="es-ES"/>
        </w:rPr>
        <w:t>5</w:t>
      </w:r>
      <w:r w:rsidRPr="00457081">
        <w:rPr>
          <w:rFonts w:cstheme="minorHAnsi"/>
          <w:spacing w:val="-9"/>
          <w:lang w:val="es-ES"/>
        </w:rPr>
        <w:t xml:space="preserve"> días (en domicilio) </w:t>
      </w:r>
    </w:p>
    <w:p w14:paraId="0E3DA796" w14:textId="77777777" w:rsidR="001663F6" w:rsidRPr="00457081" w:rsidRDefault="001663F6" w:rsidP="002778C2">
      <w:pPr>
        <w:widowControl w:val="0"/>
        <w:autoSpaceDE w:val="0"/>
        <w:autoSpaceDN w:val="0"/>
        <w:adjustRightInd w:val="0"/>
        <w:spacing w:after="0" w:line="206" w:lineRule="exact"/>
        <w:ind w:right="230"/>
        <w:jc w:val="both"/>
        <w:rPr>
          <w:rFonts w:cstheme="minorHAnsi"/>
          <w:lang w:val="es-ES"/>
        </w:rPr>
      </w:pPr>
      <w:r w:rsidRPr="00457081">
        <w:rPr>
          <w:rFonts w:cstheme="minorHAnsi"/>
          <w:spacing w:val="-9"/>
          <w:lang w:val="es-ES"/>
        </w:rPr>
        <w:br w:type="column"/>
      </w:r>
    </w:p>
    <w:p w14:paraId="6E52D1EC" w14:textId="77777777" w:rsidR="001663F6" w:rsidRPr="00457081" w:rsidRDefault="001663F6" w:rsidP="002778C2">
      <w:pPr>
        <w:widowControl w:val="0"/>
        <w:autoSpaceDE w:val="0"/>
        <w:autoSpaceDN w:val="0"/>
        <w:adjustRightInd w:val="0"/>
        <w:spacing w:after="0" w:line="244" w:lineRule="exact"/>
        <w:ind w:right="337"/>
        <w:jc w:val="both"/>
        <w:rPr>
          <w:rFonts w:cstheme="minorHAnsi"/>
          <w:lang w:val="es-ES"/>
        </w:rPr>
      </w:pPr>
      <w:r w:rsidRPr="00457081">
        <w:rPr>
          <w:rFonts w:cstheme="minorHAnsi"/>
          <w:spacing w:val="-10"/>
          <w:lang w:val="es-ES"/>
        </w:rPr>
        <w:t xml:space="preserve">Las fechas exactas del desarrollo de las actividades </w:t>
      </w:r>
      <w:r w:rsidRPr="00457081">
        <w:rPr>
          <w:rFonts w:cstheme="minorHAnsi"/>
          <w:spacing w:val="-8"/>
          <w:lang w:val="es-ES"/>
        </w:rPr>
        <w:t xml:space="preserve">de la misión serán acordadas con el consultor una </w:t>
      </w:r>
      <w:r w:rsidRPr="00457081">
        <w:rPr>
          <w:rFonts w:cstheme="minorHAnsi"/>
          <w:spacing w:val="-11"/>
          <w:lang w:val="es-ES"/>
        </w:rPr>
        <w:t xml:space="preserve">vez que haya sido seleccionado y contratado. </w:t>
      </w:r>
    </w:p>
    <w:p w14:paraId="7A4C3FEB" w14:textId="77777777" w:rsidR="001663F6" w:rsidRPr="00457081" w:rsidRDefault="001663F6" w:rsidP="002778C2">
      <w:pPr>
        <w:widowControl w:val="0"/>
        <w:autoSpaceDE w:val="0"/>
        <w:autoSpaceDN w:val="0"/>
        <w:adjustRightInd w:val="0"/>
        <w:spacing w:after="0" w:line="244" w:lineRule="exact"/>
        <w:ind w:right="334"/>
        <w:jc w:val="both"/>
        <w:rPr>
          <w:rFonts w:cstheme="minorHAnsi"/>
          <w:lang w:val="es-ES"/>
        </w:rPr>
      </w:pPr>
      <w:r w:rsidRPr="00457081">
        <w:rPr>
          <w:rFonts w:cstheme="minorHAnsi"/>
          <w:spacing w:val="-9"/>
          <w:lang w:val="es-ES"/>
        </w:rPr>
        <w:t xml:space="preserve">Sin embargo deberá enmarcarse en el periodo que </w:t>
      </w:r>
      <w:r w:rsidRPr="00457081">
        <w:rPr>
          <w:rFonts w:cstheme="minorHAnsi"/>
          <w:lang w:val="es-ES"/>
        </w:rPr>
        <w:t xml:space="preserve">se propone, con un total máximo de 30 días, </w:t>
      </w:r>
      <w:r w:rsidRPr="00457081">
        <w:rPr>
          <w:rFonts w:cstheme="minorHAnsi"/>
          <w:spacing w:val="-10"/>
          <w:lang w:val="es-ES"/>
        </w:rPr>
        <w:t xml:space="preserve">pudiendo ser menos. Período efectivo en misión de </w:t>
      </w:r>
      <w:r w:rsidRPr="00457081">
        <w:rPr>
          <w:rFonts w:cstheme="minorHAnsi"/>
          <w:spacing w:val="-8"/>
          <w:lang w:val="es-ES"/>
        </w:rPr>
        <w:t xml:space="preserve">del 28 de abril al 9 de mayo (12 días) que incluirán </w:t>
      </w:r>
    </w:p>
    <w:p w14:paraId="5A3D1DDE" w14:textId="77777777" w:rsidR="001663F6" w:rsidRPr="00457081" w:rsidRDefault="001663F6" w:rsidP="002778C2">
      <w:pPr>
        <w:widowControl w:val="0"/>
        <w:autoSpaceDE w:val="0"/>
        <w:autoSpaceDN w:val="0"/>
        <w:adjustRightInd w:val="0"/>
        <w:spacing w:after="0" w:line="245" w:lineRule="exact"/>
        <w:ind w:right="397"/>
        <w:jc w:val="both"/>
        <w:rPr>
          <w:rFonts w:cstheme="minorHAnsi"/>
          <w:b/>
          <w:bCs/>
          <w:spacing w:val="-16"/>
          <w:lang w:val="es-ES"/>
        </w:rPr>
      </w:pPr>
      <w:r w:rsidRPr="00457081">
        <w:rPr>
          <w:rFonts w:cstheme="minorHAnsi"/>
          <w:spacing w:val="-10"/>
          <w:lang w:val="es-ES"/>
        </w:rPr>
        <w:t xml:space="preserve">10 de trabajo efectivo y dos días de fin de semana. </w:t>
      </w:r>
      <w:r w:rsidRPr="00457081">
        <w:rPr>
          <w:rFonts w:cstheme="minorHAnsi"/>
          <w:b/>
          <w:bCs/>
          <w:spacing w:val="-16"/>
          <w:lang w:val="es-ES"/>
        </w:rPr>
        <w:t xml:space="preserve">Calendario será ajustado con el Consultor. </w:t>
      </w:r>
    </w:p>
    <w:p w14:paraId="75AFC575" w14:textId="77777777" w:rsidR="001663F6" w:rsidRPr="00457081" w:rsidRDefault="001663F6" w:rsidP="002778C2">
      <w:pPr>
        <w:spacing w:after="0" w:line="240" w:lineRule="auto"/>
        <w:jc w:val="both"/>
        <w:rPr>
          <w:rFonts w:cstheme="minorHAnsi"/>
          <w:b/>
          <w:bCs/>
          <w:spacing w:val="-16"/>
          <w:lang w:val="es-ES"/>
        </w:rPr>
        <w:sectPr w:rsidR="001663F6" w:rsidRPr="00457081">
          <w:type w:val="continuous"/>
          <w:pgSz w:w="11906" w:h="16838"/>
          <w:pgMar w:top="1140" w:right="1100" w:bottom="140" w:left="1120" w:header="720" w:footer="720" w:gutter="0"/>
          <w:cols w:num="3" w:space="720" w:equalWidth="0">
            <w:col w:w="2359" w:space="318"/>
            <w:col w:w="1930" w:space="530"/>
            <w:col w:w="4548"/>
          </w:cols>
        </w:sectPr>
      </w:pPr>
    </w:p>
    <w:p w14:paraId="73370459" w14:textId="77777777" w:rsidR="001663F6" w:rsidRPr="00457081" w:rsidRDefault="001663F6" w:rsidP="002778C2">
      <w:pPr>
        <w:widowControl w:val="0"/>
        <w:autoSpaceDE w:val="0"/>
        <w:autoSpaceDN w:val="0"/>
        <w:adjustRightInd w:val="0"/>
        <w:spacing w:after="0" w:line="84" w:lineRule="exact"/>
        <w:ind w:right="397"/>
        <w:jc w:val="both"/>
        <w:rPr>
          <w:rFonts w:cstheme="minorHAnsi"/>
          <w:lang w:val="es-ES"/>
        </w:rPr>
      </w:pPr>
    </w:p>
    <w:p w14:paraId="20AECB70" w14:textId="77777777" w:rsidR="001663F6" w:rsidRPr="00457081" w:rsidRDefault="001663F6" w:rsidP="002778C2">
      <w:pPr>
        <w:widowControl w:val="0"/>
        <w:autoSpaceDE w:val="0"/>
        <w:autoSpaceDN w:val="0"/>
        <w:adjustRightInd w:val="0"/>
        <w:spacing w:after="0" w:line="240" w:lineRule="exact"/>
        <w:ind w:right="397"/>
        <w:jc w:val="both"/>
        <w:rPr>
          <w:rFonts w:cstheme="minorHAnsi"/>
          <w:lang w:val="es-ES"/>
        </w:rPr>
      </w:pPr>
    </w:p>
    <w:p w14:paraId="6CBF39F6" w14:textId="77777777" w:rsidR="001663F6" w:rsidRPr="00457081" w:rsidRDefault="001663F6" w:rsidP="002778C2">
      <w:pPr>
        <w:widowControl w:val="0"/>
        <w:autoSpaceDE w:val="0"/>
        <w:autoSpaceDN w:val="0"/>
        <w:adjustRightInd w:val="0"/>
        <w:spacing w:after="0" w:line="220" w:lineRule="exact"/>
        <w:ind w:left="18" w:right="5569"/>
        <w:jc w:val="both"/>
        <w:rPr>
          <w:rFonts w:cstheme="minorHAnsi"/>
          <w:lang w:val="es-ES"/>
        </w:rPr>
      </w:pPr>
      <w:r w:rsidRPr="00457081">
        <w:rPr>
          <w:rFonts w:cstheme="minorHAnsi"/>
          <w:spacing w:val="-12"/>
          <w:lang w:val="es-ES"/>
        </w:rPr>
        <w:t xml:space="preserve">Descripción de actividades por período </w:t>
      </w:r>
    </w:p>
    <w:p w14:paraId="7F1F8DFF" w14:textId="77777777" w:rsidR="001663F6" w:rsidRPr="00457081" w:rsidRDefault="001663F6" w:rsidP="002778C2">
      <w:pPr>
        <w:widowControl w:val="0"/>
        <w:autoSpaceDE w:val="0"/>
        <w:autoSpaceDN w:val="0"/>
        <w:adjustRightInd w:val="0"/>
        <w:spacing w:after="0" w:line="254" w:lineRule="exact"/>
        <w:ind w:left="18" w:right="5569"/>
        <w:jc w:val="both"/>
        <w:rPr>
          <w:rFonts w:cstheme="minorHAnsi"/>
          <w:lang w:val="es-ES"/>
        </w:rPr>
      </w:pPr>
    </w:p>
    <w:p w14:paraId="789764BF" w14:textId="77777777" w:rsidR="001663F6" w:rsidRPr="00457081" w:rsidRDefault="001663F6" w:rsidP="002778C2">
      <w:pPr>
        <w:widowControl w:val="0"/>
        <w:autoSpaceDE w:val="0"/>
        <w:autoSpaceDN w:val="0"/>
        <w:adjustRightInd w:val="0"/>
        <w:spacing w:after="0" w:line="280" w:lineRule="exact"/>
        <w:ind w:left="18" w:right="4753"/>
        <w:jc w:val="both"/>
        <w:rPr>
          <w:rFonts w:cstheme="minorHAnsi"/>
          <w:lang w:val="es-ES"/>
        </w:rPr>
      </w:pPr>
      <w:r w:rsidRPr="00457081">
        <w:rPr>
          <w:rFonts w:cstheme="minorHAnsi"/>
          <w:b/>
          <w:bCs/>
          <w:spacing w:val="-16"/>
          <w:lang w:val="es-ES"/>
        </w:rPr>
        <w:t xml:space="preserve">Preparación: (de 5 días, incluye tiempo de viaje) </w:t>
      </w:r>
    </w:p>
    <w:p w14:paraId="6300EFFE" w14:textId="77777777" w:rsidR="001663F6" w:rsidRPr="00457081" w:rsidRDefault="001663F6" w:rsidP="002778C2">
      <w:pPr>
        <w:widowControl w:val="0"/>
        <w:autoSpaceDE w:val="0"/>
        <w:autoSpaceDN w:val="0"/>
        <w:adjustRightInd w:val="0"/>
        <w:spacing w:after="0" w:line="280" w:lineRule="exact"/>
        <w:ind w:left="18" w:right="39"/>
        <w:jc w:val="both"/>
        <w:rPr>
          <w:rFonts w:cstheme="minorHAnsi"/>
          <w:lang w:val="es-ES"/>
        </w:rPr>
      </w:pPr>
      <w:r w:rsidRPr="00457081">
        <w:rPr>
          <w:rFonts w:cstheme="minorHAnsi"/>
          <w:spacing w:val="-3"/>
          <w:lang w:val="es-ES"/>
        </w:rPr>
        <w:sym w:font="Times New Roman" w:char="F0B7"/>
      </w:r>
      <w:r w:rsidRPr="00457081">
        <w:rPr>
          <w:rFonts w:cstheme="minorHAnsi"/>
          <w:spacing w:val="-3"/>
          <w:lang w:val="es-ES"/>
        </w:rPr>
        <w:t xml:space="preserve"> Familiaridad con el documento de proyecto y otros materiales relevantes con información sobre el </w:t>
      </w:r>
    </w:p>
    <w:p w14:paraId="3603BFD0" w14:textId="77777777" w:rsidR="001663F6" w:rsidRPr="00457081" w:rsidRDefault="001663F6" w:rsidP="002778C2">
      <w:pPr>
        <w:widowControl w:val="0"/>
        <w:autoSpaceDE w:val="0"/>
        <w:autoSpaceDN w:val="0"/>
        <w:adjustRightInd w:val="0"/>
        <w:spacing w:after="0" w:line="268" w:lineRule="exact"/>
        <w:ind w:left="378" w:right="38"/>
        <w:jc w:val="both"/>
        <w:rPr>
          <w:rFonts w:cstheme="minorHAnsi"/>
          <w:lang w:val="es-ES"/>
        </w:rPr>
      </w:pPr>
      <w:r w:rsidRPr="00457081">
        <w:rPr>
          <w:rFonts w:cstheme="minorHAnsi"/>
          <w:spacing w:val="-5"/>
          <w:lang w:val="es-ES"/>
        </w:rPr>
        <w:t xml:space="preserve">proyecto (PRODOC, Curso Práctico de Iniciación Informe, informes trimestrales sobre el progreso </w:t>
      </w:r>
      <w:r w:rsidRPr="00457081">
        <w:rPr>
          <w:rFonts w:cstheme="minorHAnsi"/>
          <w:spacing w:val="-7"/>
          <w:lang w:val="es-ES"/>
        </w:rPr>
        <w:t xml:space="preserve">logrado, PIR, Referencia Herramientas de seguimiento, informes de las Juntas de Proyecto, Planes </w:t>
      </w:r>
      <w:r w:rsidRPr="00457081">
        <w:rPr>
          <w:rFonts w:cstheme="minorHAnsi"/>
          <w:spacing w:val="-11"/>
          <w:lang w:val="es-ES"/>
        </w:rPr>
        <w:t xml:space="preserve">Operativos Anuales (POA), Productos o informes de productos, Términos de Referencia de estudios en </w:t>
      </w:r>
    </w:p>
    <w:p w14:paraId="48E24E8D" w14:textId="77777777" w:rsidR="001663F6" w:rsidRPr="00457081" w:rsidRDefault="001663F6" w:rsidP="002778C2">
      <w:pPr>
        <w:widowControl w:val="0"/>
        <w:autoSpaceDE w:val="0"/>
        <w:autoSpaceDN w:val="0"/>
        <w:adjustRightInd w:val="0"/>
        <w:spacing w:after="0" w:line="268" w:lineRule="exact"/>
        <w:ind w:left="378" w:right="7387"/>
        <w:jc w:val="both"/>
        <w:rPr>
          <w:rFonts w:cstheme="minorHAnsi"/>
          <w:lang w:val="es-ES"/>
        </w:rPr>
      </w:pPr>
      <w:r w:rsidRPr="00457081">
        <w:rPr>
          <w:rFonts w:cstheme="minorHAnsi"/>
          <w:spacing w:val="-14"/>
          <w:lang w:val="es-ES"/>
        </w:rPr>
        <w:t xml:space="preserve">curso, etc. ); </w:t>
      </w:r>
    </w:p>
    <w:p w14:paraId="2CEC55B5" w14:textId="77777777" w:rsidR="001663F6" w:rsidRPr="00457081" w:rsidRDefault="001663F6" w:rsidP="002778C2">
      <w:pPr>
        <w:widowControl w:val="0"/>
        <w:autoSpaceDE w:val="0"/>
        <w:autoSpaceDN w:val="0"/>
        <w:adjustRightInd w:val="0"/>
        <w:spacing w:after="0" w:line="280" w:lineRule="exact"/>
        <w:ind w:left="18" w:right="35"/>
        <w:jc w:val="both"/>
        <w:rPr>
          <w:rFonts w:cstheme="minorHAnsi"/>
          <w:lang w:val="es-ES"/>
        </w:rPr>
      </w:pPr>
      <w:r w:rsidRPr="00457081">
        <w:rPr>
          <w:rFonts w:cstheme="minorHAnsi"/>
          <w:spacing w:val="-6"/>
          <w:lang w:val="es-ES"/>
        </w:rPr>
        <w:sym w:font="Times New Roman" w:char="F0B7"/>
      </w:r>
      <w:r w:rsidRPr="00457081">
        <w:rPr>
          <w:rFonts w:cstheme="minorHAnsi"/>
          <w:spacing w:val="-6"/>
          <w:lang w:val="es-ES"/>
        </w:rPr>
        <w:t xml:space="preserve"> Familiarización con situación general en materia de desarrollo de los países (basada en la lectura del </w:t>
      </w:r>
    </w:p>
    <w:p w14:paraId="01A0DC78" w14:textId="77777777" w:rsidR="001663F6" w:rsidRPr="00457081" w:rsidRDefault="001663F6" w:rsidP="002778C2">
      <w:pPr>
        <w:widowControl w:val="0"/>
        <w:autoSpaceDE w:val="0"/>
        <w:autoSpaceDN w:val="0"/>
        <w:adjustRightInd w:val="0"/>
        <w:spacing w:after="0" w:line="266" w:lineRule="exact"/>
        <w:ind w:left="18" w:right="2514" w:firstLine="360"/>
        <w:jc w:val="both"/>
        <w:rPr>
          <w:rFonts w:cstheme="minorHAnsi"/>
          <w:lang w:val="es-ES"/>
        </w:rPr>
      </w:pPr>
      <w:r w:rsidRPr="00457081">
        <w:rPr>
          <w:rFonts w:cstheme="minorHAnsi"/>
          <w:spacing w:val="-14"/>
          <w:lang w:val="es-ES"/>
        </w:rPr>
        <w:t xml:space="preserve">PNUD - Evaluación Común para los países y otros informes sobre el país); </w:t>
      </w:r>
    </w:p>
    <w:p w14:paraId="1336A7A9" w14:textId="77777777" w:rsidR="001663F6" w:rsidRPr="00457081" w:rsidRDefault="001663F6" w:rsidP="002778C2">
      <w:pPr>
        <w:widowControl w:val="0"/>
        <w:autoSpaceDE w:val="0"/>
        <w:autoSpaceDN w:val="0"/>
        <w:adjustRightInd w:val="0"/>
        <w:spacing w:after="0" w:line="280" w:lineRule="exact"/>
        <w:ind w:left="18" w:right="33"/>
        <w:jc w:val="both"/>
        <w:rPr>
          <w:rFonts w:cstheme="minorHAnsi"/>
          <w:lang w:val="es-ES"/>
        </w:rPr>
      </w:pPr>
      <w:r w:rsidRPr="00457081">
        <w:rPr>
          <w:rFonts w:cstheme="minorHAnsi"/>
          <w:spacing w:val="-7"/>
          <w:lang w:val="es-ES"/>
        </w:rPr>
        <w:sym w:font="Times New Roman" w:char="F0B7"/>
      </w:r>
      <w:r w:rsidRPr="00457081">
        <w:rPr>
          <w:rFonts w:cstheme="minorHAnsi"/>
          <w:spacing w:val="-7"/>
          <w:lang w:val="es-ES"/>
        </w:rPr>
        <w:t xml:space="preserve"> Discusión inicial con el PNUD-FMAM-Asesor Técnico Regional (teléfono y Skype) y con la Oficina del </w:t>
      </w:r>
    </w:p>
    <w:p w14:paraId="32CABD7D" w14:textId="77777777" w:rsidR="001663F6" w:rsidRPr="00457081" w:rsidRDefault="001663F6" w:rsidP="002778C2">
      <w:pPr>
        <w:widowControl w:val="0"/>
        <w:autoSpaceDE w:val="0"/>
        <w:autoSpaceDN w:val="0"/>
        <w:adjustRightInd w:val="0"/>
        <w:spacing w:after="0" w:line="268" w:lineRule="exact"/>
        <w:ind w:left="18" w:right="7020" w:firstLine="360"/>
        <w:jc w:val="both"/>
        <w:rPr>
          <w:rFonts w:cstheme="minorHAnsi"/>
          <w:lang w:val="es-ES"/>
        </w:rPr>
      </w:pPr>
      <w:r w:rsidRPr="00457081">
        <w:rPr>
          <w:rFonts w:cstheme="minorHAnsi"/>
          <w:spacing w:val="-20"/>
          <w:lang w:val="es-ES"/>
        </w:rPr>
        <w:t xml:space="preserve">PNUD Honduras. </w:t>
      </w:r>
    </w:p>
    <w:p w14:paraId="26D42124" w14:textId="77777777" w:rsidR="001663F6" w:rsidRPr="00457081" w:rsidRDefault="001663F6" w:rsidP="002778C2">
      <w:pPr>
        <w:widowControl w:val="0"/>
        <w:autoSpaceDE w:val="0"/>
        <w:autoSpaceDN w:val="0"/>
        <w:adjustRightInd w:val="0"/>
        <w:spacing w:after="0" w:line="280" w:lineRule="exact"/>
        <w:ind w:left="18" w:right="31"/>
        <w:jc w:val="both"/>
        <w:rPr>
          <w:rFonts w:cstheme="minorHAnsi"/>
          <w:lang w:val="es-ES"/>
        </w:rPr>
      </w:pPr>
      <w:r w:rsidRPr="00457081">
        <w:rPr>
          <w:rFonts w:cstheme="minorHAnsi"/>
          <w:spacing w:val="-9"/>
          <w:lang w:val="es-ES"/>
        </w:rPr>
        <w:sym w:font="Times New Roman" w:char="F0B7"/>
      </w:r>
      <w:r w:rsidRPr="00457081">
        <w:rPr>
          <w:rFonts w:cstheme="minorHAnsi"/>
          <w:spacing w:val="-9"/>
          <w:lang w:val="es-ES"/>
        </w:rPr>
        <w:t xml:space="preserve"> Informe de preparación, incluidos la metodología, en cooperación con la Oficina del PNUD en Honduras </w:t>
      </w:r>
    </w:p>
    <w:p w14:paraId="3308312B" w14:textId="77777777" w:rsidR="001663F6" w:rsidRPr="00457081" w:rsidRDefault="001663F6" w:rsidP="002778C2">
      <w:pPr>
        <w:widowControl w:val="0"/>
        <w:autoSpaceDE w:val="0"/>
        <w:autoSpaceDN w:val="0"/>
        <w:adjustRightInd w:val="0"/>
        <w:spacing w:after="0" w:line="268" w:lineRule="exact"/>
        <w:ind w:left="18" w:right="324" w:firstLine="360"/>
        <w:jc w:val="both"/>
        <w:rPr>
          <w:rFonts w:cstheme="minorHAnsi"/>
          <w:lang w:val="es-ES"/>
        </w:rPr>
      </w:pPr>
      <w:r w:rsidRPr="00457081">
        <w:rPr>
          <w:rFonts w:cstheme="minorHAnsi"/>
          <w:spacing w:val="-11"/>
          <w:lang w:val="es-ES"/>
        </w:rPr>
        <w:t xml:space="preserve">y el equipo del proyecto (UCP), para que formulen observaciones y sugerencias (correo electrónico). </w:t>
      </w:r>
    </w:p>
    <w:p w14:paraId="5C52FA9A" w14:textId="77777777" w:rsidR="001663F6" w:rsidRPr="00457081" w:rsidRDefault="001663F6" w:rsidP="002778C2">
      <w:pPr>
        <w:widowControl w:val="0"/>
        <w:autoSpaceDE w:val="0"/>
        <w:autoSpaceDN w:val="0"/>
        <w:adjustRightInd w:val="0"/>
        <w:spacing w:after="0" w:line="292" w:lineRule="exact"/>
        <w:ind w:left="18" w:right="324" w:firstLine="360"/>
        <w:jc w:val="both"/>
        <w:rPr>
          <w:rFonts w:cstheme="minorHAnsi"/>
          <w:lang w:val="es-ES"/>
        </w:rPr>
      </w:pPr>
    </w:p>
    <w:p w14:paraId="7664BC13" w14:textId="77777777" w:rsidR="001663F6" w:rsidRPr="00457081" w:rsidRDefault="001663F6" w:rsidP="002778C2">
      <w:pPr>
        <w:widowControl w:val="0"/>
        <w:autoSpaceDE w:val="0"/>
        <w:autoSpaceDN w:val="0"/>
        <w:adjustRightInd w:val="0"/>
        <w:spacing w:after="0" w:line="259" w:lineRule="exact"/>
        <w:ind w:left="18" w:right="6155"/>
        <w:jc w:val="both"/>
        <w:rPr>
          <w:rFonts w:cstheme="minorHAnsi"/>
          <w:lang w:val="es-ES"/>
        </w:rPr>
      </w:pPr>
      <w:r w:rsidRPr="00457081">
        <w:rPr>
          <w:rFonts w:cstheme="minorHAnsi"/>
          <w:b/>
          <w:bCs/>
          <w:spacing w:val="-17"/>
          <w:lang w:val="es-ES"/>
        </w:rPr>
        <w:t xml:space="preserve">Misión de evaluación: (12 días) </w:t>
      </w:r>
    </w:p>
    <w:p w14:paraId="11900A0F" w14:textId="77777777" w:rsidR="001663F6" w:rsidRPr="00457081" w:rsidRDefault="001663F6" w:rsidP="002778C2">
      <w:pPr>
        <w:widowControl w:val="0"/>
        <w:autoSpaceDE w:val="0"/>
        <w:autoSpaceDN w:val="0"/>
        <w:adjustRightInd w:val="0"/>
        <w:spacing w:after="0" w:line="281" w:lineRule="exact"/>
        <w:ind w:left="18" w:right="301"/>
        <w:jc w:val="both"/>
        <w:rPr>
          <w:rFonts w:cstheme="minorHAnsi"/>
          <w:lang w:val="es-ES"/>
        </w:rPr>
      </w:pPr>
      <w:r w:rsidRPr="00457081">
        <w:rPr>
          <w:rFonts w:cstheme="minorHAnsi"/>
          <w:spacing w:val="-11"/>
          <w:lang w:val="es-ES"/>
        </w:rPr>
        <w:sym w:font="Times New Roman" w:char="F0B7"/>
      </w:r>
      <w:r w:rsidRPr="00457081">
        <w:rPr>
          <w:rFonts w:cstheme="minorHAnsi"/>
          <w:spacing w:val="-11"/>
          <w:lang w:val="es-ES"/>
        </w:rPr>
        <w:t xml:space="preserve"> Realización de reuniones con la oficina del PNUD y el Equipo del Proyecto en Tegucigalpa, Honduras. </w:t>
      </w:r>
    </w:p>
    <w:p w14:paraId="5DDE9D51" w14:textId="77777777" w:rsidR="001663F6" w:rsidRPr="00457081" w:rsidRDefault="001663F6" w:rsidP="002778C2">
      <w:pPr>
        <w:widowControl w:val="0"/>
        <w:autoSpaceDE w:val="0"/>
        <w:autoSpaceDN w:val="0"/>
        <w:adjustRightInd w:val="0"/>
        <w:spacing w:after="0" w:line="280" w:lineRule="exact"/>
        <w:ind w:left="18" w:right="34"/>
        <w:jc w:val="both"/>
        <w:rPr>
          <w:rFonts w:cstheme="minorHAnsi"/>
          <w:lang w:val="es-ES"/>
        </w:rPr>
      </w:pPr>
      <w:r w:rsidRPr="00457081">
        <w:rPr>
          <w:rFonts w:cstheme="minorHAnsi"/>
          <w:spacing w:val="-7"/>
          <w:lang w:val="es-ES"/>
        </w:rPr>
        <w:sym w:font="Times New Roman" w:char="F0B7"/>
      </w:r>
      <w:r w:rsidRPr="00457081">
        <w:rPr>
          <w:rFonts w:cstheme="minorHAnsi"/>
          <w:spacing w:val="-7"/>
          <w:lang w:val="es-ES"/>
        </w:rPr>
        <w:t xml:space="preserve"> Reuniones con actores clave identificados en la ciudad sede del proyecto y en el resto de ciudades en </w:t>
      </w:r>
    </w:p>
    <w:p w14:paraId="40460B49" w14:textId="77777777" w:rsidR="001663F6" w:rsidRPr="00457081" w:rsidRDefault="001663F6" w:rsidP="002778C2">
      <w:pPr>
        <w:widowControl w:val="0"/>
        <w:autoSpaceDE w:val="0"/>
        <w:autoSpaceDN w:val="0"/>
        <w:adjustRightInd w:val="0"/>
        <w:spacing w:after="0" w:line="268" w:lineRule="exact"/>
        <w:ind w:left="378" w:right="32"/>
        <w:jc w:val="both"/>
        <w:rPr>
          <w:rFonts w:cstheme="minorHAnsi"/>
          <w:lang w:val="es-ES"/>
        </w:rPr>
      </w:pPr>
      <w:r w:rsidRPr="00457081">
        <w:rPr>
          <w:rFonts w:cstheme="minorHAnsi"/>
          <w:spacing w:val="-8"/>
          <w:lang w:val="es-ES"/>
        </w:rPr>
        <w:t xml:space="preserve">que se ha incidido con actividades del Proyecto. El itinerario será fijado de acuerdo con la consultora, </w:t>
      </w:r>
      <w:r w:rsidRPr="00457081">
        <w:rPr>
          <w:rFonts w:cstheme="minorHAnsi"/>
          <w:spacing w:val="-6"/>
          <w:lang w:val="es-ES"/>
        </w:rPr>
        <w:t xml:space="preserve">pero inicialmente se propone incluir: tres (3) días en Tegucigalpa, Francisco Morazán; un (1) día en Comayagua, Comayagua; un (1) día en Potrerillos, Cortés y un (1) día en San Pedro Sula, Cortés, </w:t>
      </w:r>
      <w:r w:rsidRPr="00457081">
        <w:rPr>
          <w:rFonts w:cstheme="minorHAnsi"/>
          <w:spacing w:val="-13"/>
          <w:lang w:val="es-ES"/>
        </w:rPr>
        <w:t xml:space="preserve">(aunque será de manera conjunta con en CNP que se elaborará la agenda final). </w:t>
      </w:r>
    </w:p>
    <w:p w14:paraId="5A2BC7B5" w14:textId="77777777" w:rsidR="001663F6" w:rsidRPr="00457081" w:rsidRDefault="001663F6" w:rsidP="002778C2">
      <w:pPr>
        <w:widowControl w:val="0"/>
        <w:autoSpaceDE w:val="0"/>
        <w:autoSpaceDN w:val="0"/>
        <w:adjustRightInd w:val="0"/>
        <w:spacing w:after="0" w:line="280" w:lineRule="exact"/>
        <w:ind w:left="5" w:right="32"/>
        <w:jc w:val="both"/>
        <w:rPr>
          <w:rFonts w:cstheme="minorHAnsi"/>
          <w:lang w:val="es-ES"/>
        </w:rPr>
      </w:pPr>
      <w:r w:rsidRPr="00457081">
        <w:rPr>
          <w:rFonts w:cstheme="minorHAnsi"/>
          <w:spacing w:val="-8"/>
          <w:lang w:val="es-ES"/>
        </w:rPr>
        <w:sym w:font="Times New Roman" w:char="F0B7"/>
      </w:r>
      <w:r w:rsidRPr="00457081">
        <w:rPr>
          <w:rFonts w:cstheme="minorHAnsi"/>
          <w:spacing w:val="-8"/>
          <w:lang w:val="es-ES"/>
        </w:rPr>
        <w:t xml:space="preserve"> Recolección y revisión de los materiales disponibles, con atención especial a los resultados y productos </w:t>
      </w:r>
    </w:p>
    <w:p w14:paraId="5C9962F0" w14:textId="77777777" w:rsidR="001663F6" w:rsidRPr="00457081" w:rsidRDefault="001663F6" w:rsidP="002778C2">
      <w:pPr>
        <w:widowControl w:val="0"/>
        <w:autoSpaceDE w:val="0"/>
        <w:autoSpaceDN w:val="0"/>
        <w:adjustRightInd w:val="0"/>
        <w:spacing w:after="0" w:line="268" w:lineRule="exact"/>
        <w:ind w:left="18" w:right="4161" w:firstLine="360"/>
        <w:jc w:val="both"/>
        <w:rPr>
          <w:rFonts w:cstheme="minorHAnsi"/>
          <w:lang w:val="es-ES"/>
        </w:rPr>
      </w:pPr>
      <w:r w:rsidRPr="00457081">
        <w:rPr>
          <w:rFonts w:cstheme="minorHAnsi"/>
          <w:spacing w:val="-11"/>
          <w:lang w:val="es-ES"/>
        </w:rPr>
        <w:t xml:space="preserve">del proyecto y de actividades terminadas y en curso. </w:t>
      </w:r>
    </w:p>
    <w:p w14:paraId="03757885" w14:textId="77777777" w:rsidR="001663F6" w:rsidRPr="00457081" w:rsidRDefault="001663F6" w:rsidP="002778C2">
      <w:pPr>
        <w:widowControl w:val="0"/>
        <w:autoSpaceDE w:val="0"/>
        <w:autoSpaceDN w:val="0"/>
        <w:adjustRightInd w:val="0"/>
        <w:spacing w:after="0" w:line="280" w:lineRule="exact"/>
        <w:ind w:left="5" w:right="31"/>
        <w:jc w:val="both"/>
        <w:rPr>
          <w:rFonts w:cstheme="minorHAnsi"/>
          <w:lang w:val="es-ES"/>
        </w:rPr>
      </w:pPr>
      <w:r w:rsidRPr="00457081">
        <w:rPr>
          <w:rFonts w:cstheme="minorHAnsi"/>
          <w:spacing w:val="-8"/>
          <w:lang w:val="es-ES"/>
        </w:rPr>
        <w:sym w:font="Times New Roman" w:char="F0B7"/>
      </w:r>
      <w:r w:rsidRPr="00457081">
        <w:rPr>
          <w:rFonts w:cstheme="minorHAnsi"/>
          <w:spacing w:val="-8"/>
          <w:lang w:val="es-ES"/>
        </w:rPr>
        <w:t xml:space="preserve"> Presentación oral de los principales aspectos y hallazgos preliminares de la evaluación ante el PNUD y </w:t>
      </w:r>
    </w:p>
    <w:p w14:paraId="4C9D25F0" w14:textId="77777777" w:rsidR="001663F6" w:rsidRPr="00457081" w:rsidRDefault="001663F6" w:rsidP="002778C2">
      <w:pPr>
        <w:widowControl w:val="0"/>
        <w:autoSpaceDE w:val="0"/>
        <w:autoSpaceDN w:val="0"/>
        <w:adjustRightInd w:val="0"/>
        <w:spacing w:after="0" w:line="268" w:lineRule="exact"/>
        <w:ind w:left="18" w:right="6748" w:firstLine="360"/>
        <w:jc w:val="both"/>
        <w:rPr>
          <w:rFonts w:cstheme="minorHAnsi"/>
          <w:lang w:val="es-ES"/>
        </w:rPr>
      </w:pPr>
      <w:r w:rsidRPr="00457081">
        <w:rPr>
          <w:rFonts w:cstheme="minorHAnsi"/>
          <w:spacing w:val="-17"/>
          <w:lang w:val="es-ES"/>
        </w:rPr>
        <w:t xml:space="preserve">la UCP del Proyecto. </w:t>
      </w:r>
    </w:p>
    <w:p w14:paraId="43C534B0" w14:textId="77777777" w:rsidR="001663F6" w:rsidRPr="00457081" w:rsidRDefault="001663F6" w:rsidP="002778C2">
      <w:pPr>
        <w:widowControl w:val="0"/>
        <w:autoSpaceDE w:val="0"/>
        <w:autoSpaceDN w:val="0"/>
        <w:adjustRightInd w:val="0"/>
        <w:spacing w:after="0" w:line="255" w:lineRule="exact"/>
        <w:ind w:left="18" w:right="6748" w:firstLine="360"/>
        <w:jc w:val="both"/>
        <w:rPr>
          <w:rFonts w:cstheme="minorHAnsi"/>
          <w:lang w:val="es-ES"/>
        </w:rPr>
      </w:pPr>
    </w:p>
    <w:p w14:paraId="7F832F3B" w14:textId="77777777" w:rsidR="001663F6" w:rsidRPr="00457081" w:rsidRDefault="001663F6" w:rsidP="002778C2">
      <w:pPr>
        <w:widowControl w:val="0"/>
        <w:autoSpaceDE w:val="0"/>
        <w:autoSpaceDN w:val="0"/>
        <w:adjustRightInd w:val="0"/>
        <w:spacing w:after="0" w:line="280" w:lineRule="exact"/>
        <w:ind w:left="18" w:right="1590"/>
        <w:jc w:val="both"/>
        <w:rPr>
          <w:rFonts w:cstheme="minorHAnsi"/>
          <w:lang w:val="es-ES"/>
        </w:rPr>
      </w:pPr>
      <w:r w:rsidRPr="00457081">
        <w:rPr>
          <w:rFonts w:cstheme="minorHAnsi"/>
          <w:b/>
          <w:bCs/>
          <w:spacing w:val="-16"/>
          <w:lang w:val="es-ES"/>
        </w:rPr>
        <w:t xml:space="preserve">Informe borrador de Proyecto (8 días en su domicilio) después de terminada la misión: </w:t>
      </w:r>
      <w:r w:rsidRPr="00457081">
        <w:rPr>
          <w:rFonts w:cstheme="minorHAnsi"/>
          <w:spacing w:val="-5"/>
          <w:lang w:val="es-ES"/>
        </w:rPr>
        <w:sym w:font="Times New Roman" w:char="F0B7"/>
      </w:r>
      <w:r w:rsidRPr="00457081">
        <w:rPr>
          <w:rFonts w:cstheme="minorHAnsi"/>
          <w:spacing w:val="-5"/>
          <w:lang w:val="es-ES"/>
        </w:rPr>
        <w:t xml:space="preserve"> Elaboración del informe en el formato propuesto. </w:t>
      </w:r>
    </w:p>
    <w:p w14:paraId="66B7EED4" w14:textId="77777777" w:rsidR="001663F6" w:rsidRPr="00457081" w:rsidRDefault="001663F6" w:rsidP="002778C2">
      <w:pPr>
        <w:widowControl w:val="0"/>
        <w:autoSpaceDE w:val="0"/>
        <w:autoSpaceDN w:val="0"/>
        <w:adjustRightInd w:val="0"/>
        <w:spacing w:after="0" w:line="280" w:lineRule="exact"/>
        <w:ind w:left="18" w:right="2114"/>
        <w:jc w:val="both"/>
        <w:rPr>
          <w:rFonts w:cstheme="minorHAnsi"/>
          <w:lang w:val="es-ES"/>
        </w:rPr>
      </w:pPr>
      <w:r w:rsidRPr="00457081">
        <w:rPr>
          <w:rFonts w:cstheme="minorHAnsi"/>
          <w:spacing w:val="-8"/>
          <w:lang w:val="es-ES"/>
        </w:rPr>
        <w:sym w:font="Times New Roman" w:char="F0B7"/>
      </w:r>
      <w:r w:rsidRPr="00457081">
        <w:rPr>
          <w:rFonts w:cstheme="minorHAnsi"/>
          <w:spacing w:val="-8"/>
          <w:lang w:val="es-ES"/>
        </w:rPr>
        <w:t xml:space="preserve"> Comprobación final del informe con el PNUD y la UCP del proyecto (teléfono); </w:t>
      </w:r>
    </w:p>
    <w:p w14:paraId="395239B8" w14:textId="77777777" w:rsidR="001663F6" w:rsidRPr="00457081" w:rsidRDefault="001663F6" w:rsidP="002778C2">
      <w:pPr>
        <w:widowControl w:val="0"/>
        <w:autoSpaceDE w:val="0"/>
        <w:autoSpaceDN w:val="0"/>
        <w:adjustRightInd w:val="0"/>
        <w:spacing w:after="0" w:line="280" w:lineRule="exact"/>
        <w:ind w:left="18" w:right="30"/>
        <w:jc w:val="both"/>
        <w:rPr>
          <w:rFonts w:cstheme="minorHAnsi"/>
          <w:lang w:val="es-ES"/>
        </w:rPr>
      </w:pPr>
      <w:r w:rsidRPr="00457081">
        <w:rPr>
          <w:rFonts w:cstheme="minorHAnsi"/>
          <w:spacing w:val="-6"/>
          <w:lang w:val="es-ES"/>
        </w:rPr>
        <w:sym w:font="Times New Roman" w:char="F0B7"/>
      </w:r>
      <w:r w:rsidRPr="00457081">
        <w:rPr>
          <w:rFonts w:cstheme="minorHAnsi"/>
          <w:spacing w:val="-6"/>
          <w:lang w:val="es-ES"/>
        </w:rPr>
        <w:t xml:space="preserve"> Finalización del informe borrador y presentación de un borrador final del informe para su revisión y se </w:t>
      </w:r>
    </w:p>
    <w:p w14:paraId="227D279B" w14:textId="77777777" w:rsidR="001663F6" w:rsidRPr="00457081" w:rsidRDefault="001663F6" w:rsidP="002778C2">
      <w:pPr>
        <w:widowControl w:val="0"/>
        <w:autoSpaceDE w:val="0"/>
        <w:autoSpaceDN w:val="0"/>
        <w:adjustRightInd w:val="0"/>
        <w:spacing w:after="0" w:line="268" w:lineRule="exact"/>
        <w:ind w:left="18" w:right="3003" w:firstLine="360"/>
        <w:jc w:val="both"/>
        <w:rPr>
          <w:rFonts w:cstheme="minorHAnsi"/>
          <w:lang w:val="es-ES"/>
        </w:rPr>
      </w:pPr>
      <w:r w:rsidRPr="00457081">
        <w:rPr>
          <w:rFonts w:cstheme="minorHAnsi"/>
          <w:spacing w:val="-11"/>
          <w:lang w:val="es-ES"/>
        </w:rPr>
        <w:t xml:space="preserve">puedan formular observaciones y sugerencias (correo electrónico). </w:t>
      </w:r>
    </w:p>
    <w:p w14:paraId="36651E08" w14:textId="77777777" w:rsidR="001663F6" w:rsidRPr="00457081" w:rsidRDefault="001663F6" w:rsidP="002778C2">
      <w:pPr>
        <w:widowControl w:val="0"/>
        <w:autoSpaceDE w:val="0"/>
        <w:autoSpaceDN w:val="0"/>
        <w:adjustRightInd w:val="0"/>
        <w:spacing w:after="0" w:line="254" w:lineRule="exact"/>
        <w:ind w:left="18" w:right="3003" w:firstLine="360"/>
        <w:jc w:val="both"/>
        <w:rPr>
          <w:rFonts w:cstheme="minorHAnsi"/>
          <w:lang w:val="es-ES"/>
        </w:rPr>
      </w:pPr>
    </w:p>
    <w:p w14:paraId="603DDFA3" w14:textId="77777777" w:rsidR="001663F6" w:rsidRPr="00457081" w:rsidRDefault="001663F6" w:rsidP="002778C2">
      <w:pPr>
        <w:widowControl w:val="0"/>
        <w:autoSpaceDE w:val="0"/>
        <w:autoSpaceDN w:val="0"/>
        <w:adjustRightInd w:val="0"/>
        <w:spacing w:after="0" w:line="280" w:lineRule="exact"/>
        <w:ind w:left="18" w:right="6959"/>
        <w:jc w:val="both"/>
        <w:rPr>
          <w:rFonts w:cstheme="minorHAnsi"/>
          <w:lang w:val="es-ES"/>
        </w:rPr>
      </w:pPr>
      <w:r w:rsidRPr="00457081">
        <w:rPr>
          <w:rFonts w:cstheme="minorHAnsi"/>
          <w:b/>
          <w:bCs/>
          <w:spacing w:val="-17"/>
          <w:lang w:val="es-ES"/>
        </w:rPr>
        <w:t xml:space="preserve">Informe Final (5 días) </w:t>
      </w:r>
    </w:p>
    <w:p w14:paraId="40B95C09" w14:textId="77777777" w:rsidR="001663F6" w:rsidRPr="00457081" w:rsidRDefault="001663F6" w:rsidP="002778C2">
      <w:pPr>
        <w:widowControl w:val="0"/>
        <w:autoSpaceDE w:val="0"/>
        <w:autoSpaceDN w:val="0"/>
        <w:adjustRightInd w:val="0"/>
        <w:spacing w:after="0" w:line="280" w:lineRule="exact"/>
        <w:ind w:left="18" w:right="1487"/>
        <w:jc w:val="both"/>
        <w:rPr>
          <w:rFonts w:cstheme="minorHAnsi"/>
          <w:lang w:val="es-ES"/>
        </w:rPr>
      </w:pPr>
      <w:r w:rsidRPr="00457081">
        <w:rPr>
          <w:rFonts w:cstheme="minorHAnsi"/>
          <w:spacing w:val="-8"/>
          <w:lang w:val="es-ES"/>
        </w:rPr>
        <w:sym w:font="Times New Roman" w:char="F0B7"/>
      </w:r>
      <w:r w:rsidRPr="00457081">
        <w:rPr>
          <w:rFonts w:cstheme="minorHAnsi"/>
          <w:spacing w:val="-8"/>
          <w:lang w:val="es-ES"/>
        </w:rPr>
        <w:t xml:space="preserve"> Elaborar el informe final, tomando en cuenta los comentarios y sugerencias recibidas. </w:t>
      </w:r>
    </w:p>
    <w:p w14:paraId="220CADB9" w14:textId="77777777" w:rsidR="001663F6" w:rsidRPr="00457081" w:rsidRDefault="001663F6" w:rsidP="002778C2">
      <w:pPr>
        <w:widowControl w:val="0"/>
        <w:autoSpaceDE w:val="0"/>
        <w:autoSpaceDN w:val="0"/>
        <w:adjustRightInd w:val="0"/>
        <w:spacing w:after="0" w:line="268" w:lineRule="exact"/>
        <w:ind w:left="18" w:right="33"/>
        <w:jc w:val="both"/>
        <w:rPr>
          <w:rFonts w:cstheme="minorHAnsi"/>
          <w:lang w:val="es-ES"/>
        </w:rPr>
      </w:pPr>
      <w:r w:rsidRPr="00457081">
        <w:rPr>
          <w:rFonts w:cstheme="minorHAnsi"/>
          <w:spacing w:val="-8"/>
          <w:lang w:val="es-ES"/>
        </w:rPr>
        <w:sym w:font="Times New Roman" w:char="F0B7"/>
      </w:r>
      <w:r w:rsidRPr="00457081">
        <w:rPr>
          <w:rFonts w:cstheme="minorHAnsi"/>
          <w:spacing w:val="-8"/>
          <w:lang w:val="es-ES"/>
        </w:rPr>
        <w:t xml:space="preserve"> Presentación del informe de evaluación final ante el PNUD, Asesor Técnico Regional del FMAM/PNUD </w:t>
      </w:r>
    </w:p>
    <w:p w14:paraId="5B714DA0" w14:textId="77777777" w:rsidR="001663F6" w:rsidRPr="00457081" w:rsidRDefault="001663F6" w:rsidP="002778C2">
      <w:pPr>
        <w:widowControl w:val="0"/>
        <w:autoSpaceDE w:val="0"/>
        <w:autoSpaceDN w:val="0"/>
        <w:adjustRightInd w:val="0"/>
        <w:spacing w:after="0" w:line="268" w:lineRule="exact"/>
        <w:ind w:left="18" w:right="5093" w:firstLine="360"/>
        <w:jc w:val="both"/>
        <w:rPr>
          <w:rFonts w:cstheme="minorHAnsi"/>
          <w:lang w:val="es-ES"/>
        </w:rPr>
      </w:pPr>
      <w:r w:rsidRPr="00457081">
        <w:rPr>
          <w:rFonts w:cstheme="minorHAnsi"/>
          <w:spacing w:val="-11"/>
          <w:lang w:val="es-ES"/>
        </w:rPr>
        <w:t xml:space="preserve">y al equipo de coordinación de proyecto. </w:t>
      </w:r>
    </w:p>
    <w:p w14:paraId="24BBCE8A" w14:textId="77777777" w:rsidR="001663F6" w:rsidRPr="00457081" w:rsidRDefault="001663F6" w:rsidP="002778C2">
      <w:pPr>
        <w:widowControl w:val="0"/>
        <w:autoSpaceDE w:val="0"/>
        <w:autoSpaceDN w:val="0"/>
        <w:adjustRightInd w:val="0"/>
        <w:spacing w:after="0" w:line="201" w:lineRule="exact"/>
        <w:ind w:left="18" w:right="5093" w:firstLine="360"/>
        <w:jc w:val="both"/>
        <w:rPr>
          <w:rFonts w:cstheme="minorHAnsi"/>
          <w:lang w:val="es-ES"/>
        </w:rPr>
      </w:pPr>
    </w:p>
    <w:p w14:paraId="53EF4EB0" w14:textId="77777777" w:rsidR="001663F6" w:rsidRPr="00457081" w:rsidRDefault="001663F6" w:rsidP="002778C2">
      <w:pPr>
        <w:widowControl w:val="0"/>
        <w:autoSpaceDE w:val="0"/>
        <w:autoSpaceDN w:val="0"/>
        <w:adjustRightInd w:val="0"/>
        <w:spacing w:after="0" w:line="312" w:lineRule="exact"/>
        <w:ind w:left="18" w:right="35"/>
        <w:jc w:val="both"/>
        <w:rPr>
          <w:rFonts w:cstheme="minorHAnsi"/>
          <w:lang w:val="es-ES"/>
        </w:rPr>
      </w:pPr>
      <w:r w:rsidRPr="00457081">
        <w:rPr>
          <w:rFonts w:cstheme="minorHAnsi"/>
          <w:spacing w:val="-9"/>
          <w:lang w:val="es-ES"/>
        </w:rPr>
        <w:t xml:space="preserve">Adicionalmente el evaluador realizará un breve reporte anexo al informe final que valore las contribuciones de los productos del proyecto al Efecto 5 del Programa de País de la Oficina del PNUD Honduras (CPAP) </w:t>
      </w:r>
      <w:r w:rsidRPr="00457081">
        <w:rPr>
          <w:rFonts w:cstheme="minorHAnsi"/>
          <w:spacing w:val="-13"/>
          <w:lang w:val="es-ES"/>
        </w:rPr>
        <w:t xml:space="preserve">2007-2011 y Efecto 3 del Programa de País (CPD) 2012-2016. Específicamente, se espera que el evaluador/a </w:t>
      </w:r>
      <w:r w:rsidRPr="00457081">
        <w:rPr>
          <w:rFonts w:cstheme="minorHAnsi"/>
          <w:spacing w:val="-9"/>
          <w:lang w:val="es-ES"/>
        </w:rPr>
        <w:t xml:space="preserve">valore la contribución del PNUD a los cambios producidos en comportamientos, prácticas y/o desempeño </w:t>
      </w:r>
      <w:r w:rsidRPr="00457081">
        <w:rPr>
          <w:rFonts w:cstheme="minorHAnsi"/>
          <w:spacing w:val="-6"/>
          <w:lang w:val="es-ES"/>
        </w:rPr>
        <w:t xml:space="preserve">institucional de los actores a los responde dicho Efecto. Las especificaciones de este reporte anexo se </w:t>
      </w:r>
      <w:r w:rsidRPr="00457081">
        <w:rPr>
          <w:rFonts w:cstheme="minorHAnsi"/>
          <w:spacing w:val="-15"/>
          <w:lang w:val="es-ES"/>
        </w:rPr>
        <w:t>incluyen en el</w:t>
      </w:r>
      <w:r w:rsidRPr="00457081">
        <w:rPr>
          <w:rFonts w:cstheme="minorHAnsi"/>
          <w:b/>
          <w:bCs/>
          <w:spacing w:val="-15"/>
          <w:lang w:val="es-ES"/>
        </w:rPr>
        <w:t xml:space="preserve"> Anexo 6</w:t>
      </w:r>
      <w:r w:rsidRPr="00457081">
        <w:rPr>
          <w:rFonts w:cstheme="minorHAnsi"/>
          <w:spacing w:val="-15"/>
          <w:lang w:val="es-ES"/>
        </w:rPr>
        <w:t xml:space="preserve"> de los TdR. </w:t>
      </w:r>
    </w:p>
    <w:p w14:paraId="1EAA8584" w14:textId="77777777" w:rsidR="001663F6" w:rsidRPr="00457081" w:rsidRDefault="001663F6" w:rsidP="002778C2">
      <w:pPr>
        <w:widowControl w:val="0"/>
        <w:autoSpaceDE w:val="0"/>
        <w:autoSpaceDN w:val="0"/>
        <w:adjustRightInd w:val="0"/>
        <w:spacing w:after="0" w:line="218" w:lineRule="exact"/>
        <w:ind w:left="18" w:right="35"/>
        <w:jc w:val="both"/>
        <w:rPr>
          <w:rFonts w:cstheme="minorHAnsi"/>
          <w:lang w:val="es-ES"/>
        </w:rPr>
      </w:pPr>
    </w:p>
    <w:p w14:paraId="0ED0C8B0" w14:textId="77777777" w:rsidR="001663F6" w:rsidRPr="00457081" w:rsidRDefault="001663F6" w:rsidP="002778C2">
      <w:pPr>
        <w:widowControl w:val="0"/>
        <w:autoSpaceDE w:val="0"/>
        <w:autoSpaceDN w:val="0"/>
        <w:adjustRightInd w:val="0"/>
        <w:spacing w:after="0" w:line="240" w:lineRule="exact"/>
        <w:ind w:left="18" w:right="35"/>
        <w:jc w:val="both"/>
        <w:rPr>
          <w:rFonts w:cstheme="minorHAnsi"/>
          <w:lang w:val="es-ES"/>
        </w:rPr>
      </w:pPr>
    </w:p>
    <w:p w14:paraId="7AAFB019" w14:textId="77777777" w:rsidR="001663F6" w:rsidRPr="00457081" w:rsidRDefault="001663F6" w:rsidP="002778C2">
      <w:pPr>
        <w:widowControl w:val="0"/>
        <w:autoSpaceDE w:val="0"/>
        <w:autoSpaceDN w:val="0"/>
        <w:adjustRightInd w:val="0"/>
        <w:spacing w:after="0" w:line="220" w:lineRule="exact"/>
        <w:ind w:left="5" w:right="7482"/>
        <w:jc w:val="both"/>
        <w:rPr>
          <w:rFonts w:cstheme="minorHAnsi"/>
          <w:lang w:val="es-ES"/>
        </w:rPr>
      </w:pPr>
      <w:r w:rsidRPr="00457081">
        <w:rPr>
          <w:rFonts w:cstheme="minorHAnsi"/>
          <w:b/>
          <w:bCs/>
          <w:spacing w:val="-26"/>
          <w:lang w:val="es-ES"/>
        </w:rPr>
        <w:t xml:space="preserve">8. LOS ANEXOS </w:t>
      </w:r>
    </w:p>
    <w:p w14:paraId="410396B5" w14:textId="77777777" w:rsidR="001663F6" w:rsidRPr="00457081" w:rsidRDefault="001663F6" w:rsidP="002778C2">
      <w:pPr>
        <w:widowControl w:val="0"/>
        <w:autoSpaceDE w:val="0"/>
        <w:autoSpaceDN w:val="0"/>
        <w:adjustRightInd w:val="0"/>
        <w:spacing w:after="0" w:line="251" w:lineRule="exact"/>
        <w:ind w:left="5" w:right="7482"/>
        <w:jc w:val="both"/>
        <w:rPr>
          <w:rFonts w:cstheme="minorHAnsi"/>
          <w:lang w:val="es-ES"/>
        </w:rPr>
      </w:pPr>
    </w:p>
    <w:p w14:paraId="41B97FAF" w14:textId="77777777" w:rsidR="001663F6" w:rsidRPr="00457081" w:rsidRDefault="001663F6" w:rsidP="002778C2">
      <w:pPr>
        <w:widowControl w:val="0"/>
        <w:autoSpaceDE w:val="0"/>
        <w:autoSpaceDN w:val="0"/>
        <w:adjustRightInd w:val="0"/>
        <w:spacing w:after="0" w:line="268" w:lineRule="exact"/>
        <w:ind w:left="18" w:right="94"/>
        <w:jc w:val="both"/>
        <w:rPr>
          <w:rFonts w:cstheme="minorHAnsi"/>
          <w:lang w:val="es-ES"/>
        </w:rPr>
      </w:pPr>
      <w:r w:rsidRPr="00457081">
        <w:rPr>
          <w:rFonts w:cstheme="minorHAnsi"/>
          <w:spacing w:val="-13"/>
          <w:lang w:val="es-ES"/>
        </w:rPr>
        <w:t>Anexo 1: Orientación del PNUD en la evaluación de proyectos financiados por el FMAM (</w:t>
      </w:r>
      <w:r w:rsidRPr="00457081">
        <w:rPr>
          <w:rFonts w:cstheme="minorHAnsi"/>
          <w:b/>
          <w:bCs/>
          <w:spacing w:val="-13"/>
          <w:lang w:val="es-ES"/>
        </w:rPr>
        <w:t xml:space="preserve">Guía para Realizar </w:t>
      </w:r>
    </w:p>
    <w:p w14:paraId="046445ED" w14:textId="77777777" w:rsidR="001663F6" w:rsidRPr="00457081" w:rsidRDefault="001663F6" w:rsidP="002778C2">
      <w:pPr>
        <w:widowControl w:val="0"/>
        <w:autoSpaceDE w:val="0"/>
        <w:autoSpaceDN w:val="0"/>
        <w:adjustRightInd w:val="0"/>
        <w:spacing w:after="0" w:line="268" w:lineRule="exact"/>
        <w:ind w:left="18" w:right="640" w:firstLine="576"/>
        <w:jc w:val="both"/>
        <w:rPr>
          <w:rFonts w:cstheme="minorHAnsi"/>
          <w:lang w:val="es-ES"/>
        </w:rPr>
      </w:pPr>
      <w:r w:rsidRPr="00457081">
        <w:rPr>
          <w:rFonts w:cstheme="minorHAnsi"/>
          <w:b/>
          <w:bCs/>
          <w:spacing w:val="-19"/>
          <w:lang w:val="es-ES"/>
        </w:rPr>
        <w:t xml:space="preserve">Evaluaciones Finales de los Proyectos Respaldados por el PNUD y Financiados por el FMAM) </w:t>
      </w:r>
    </w:p>
    <w:p w14:paraId="15DB5769" w14:textId="77777777" w:rsidR="001663F6" w:rsidRPr="00457081" w:rsidRDefault="001663F6" w:rsidP="002778C2">
      <w:pPr>
        <w:widowControl w:val="0"/>
        <w:autoSpaceDE w:val="0"/>
        <w:autoSpaceDN w:val="0"/>
        <w:adjustRightInd w:val="0"/>
        <w:spacing w:after="0" w:line="269" w:lineRule="exact"/>
        <w:ind w:left="18" w:right="2395"/>
        <w:jc w:val="both"/>
        <w:rPr>
          <w:rFonts w:cstheme="minorHAnsi"/>
          <w:lang w:val="es-ES"/>
        </w:rPr>
      </w:pPr>
      <w:r w:rsidRPr="00457081">
        <w:rPr>
          <w:rFonts w:cstheme="minorHAnsi"/>
          <w:spacing w:val="-12"/>
          <w:lang w:val="es-ES"/>
        </w:rPr>
        <w:t xml:space="preserve">Anexo 2: Lista de los documentos que deben ser revisados por los evaluadores Anexo 3: Formulario de acuerdo al Código de Conducta del Consultor. </w:t>
      </w:r>
    </w:p>
    <w:p w14:paraId="1AB52778" w14:textId="77777777" w:rsidR="001663F6" w:rsidRPr="00457081" w:rsidRDefault="001663F6" w:rsidP="002778C2">
      <w:pPr>
        <w:widowControl w:val="0"/>
        <w:autoSpaceDE w:val="0"/>
        <w:autoSpaceDN w:val="0"/>
        <w:adjustRightInd w:val="0"/>
        <w:spacing w:after="0" w:line="268" w:lineRule="exact"/>
        <w:ind w:left="18" w:right="60"/>
        <w:jc w:val="both"/>
        <w:rPr>
          <w:rFonts w:cstheme="minorHAnsi"/>
          <w:lang w:val="es-ES"/>
        </w:rPr>
      </w:pPr>
      <w:r w:rsidRPr="00457081">
        <w:rPr>
          <w:rFonts w:cstheme="minorHAnsi"/>
          <w:spacing w:val="-12"/>
          <w:lang w:val="es-ES"/>
        </w:rPr>
        <w:t xml:space="preserve">Anexo 4: Informe de Evaluación de forma que se completó mediante la cooperación y la RCU y figuran en el </w:t>
      </w:r>
    </w:p>
    <w:p w14:paraId="32B7F5A5" w14:textId="77777777" w:rsidR="001663F6" w:rsidRPr="00457081" w:rsidRDefault="001663F6" w:rsidP="002778C2">
      <w:pPr>
        <w:widowControl w:val="0"/>
        <w:autoSpaceDE w:val="0"/>
        <w:autoSpaceDN w:val="0"/>
        <w:adjustRightInd w:val="0"/>
        <w:spacing w:after="0" w:line="266" w:lineRule="exact"/>
        <w:ind w:left="18" w:right="7377"/>
        <w:jc w:val="both"/>
        <w:rPr>
          <w:rFonts w:cstheme="minorHAnsi"/>
          <w:lang w:val="es-ES"/>
        </w:rPr>
      </w:pPr>
      <w:r w:rsidRPr="00457081">
        <w:rPr>
          <w:rFonts w:cstheme="minorHAnsi"/>
          <w:spacing w:val="-11"/>
          <w:lang w:val="es-ES"/>
        </w:rPr>
        <w:t xml:space="preserve">documento final </w:t>
      </w:r>
    </w:p>
    <w:p w14:paraId="5657869E" w14:textId="77777777" w:rsidR="001663F6" w:rsidRPr="00457081" w:rsidRDefault="001663F6" w:rsidP="002778C2">
      <w:pPr>
        <w:widowControl w:val="0"/>
        <w:autoSpaceDE w:val="0"/>
        <w:autoSpaceDN w:val="0"/>
        <w:adjustRightInd w:val="0"/>
        <w:spacing w:after="0" w:line="268" w:lineRule="exact"/>
        <w:ind w:left="18" w:right="5064"/>
        <w:jc w:val="both"/>
        <w:rPr>
          <w:rFonts w:cstheme="minorHAnsi"/>
          <w:lang w:val="es-ES"/>
        </w:rPr>
      </w:pPr>
      <w:r w:rsidRPr="00457081">
        <w:rPr>
          <w:rFonts w:cstheme="minorHAnsi"/>
          <w:spacing w:val="-13"/>
          <w:lang w:val="es-ES"/>
        </w:rPr>
        <w:t xml:space="preserve">Anexo 5: Selección de Criterios de evaluación </w:t>
      </w:r>
      <w:r w:rsidRPr="00457081">
        <w:rPr>
          <w:rFonts w:cstheme="minorHAnsi"/>
          <w:spacing w:val="-12"/>
          <w:lang w:val="es-ES"/>
        </w:rPr>
        <w:t xml:space="preserve">Anexo 6: Estructura del informe de Evaluación </w:t>
      </w:r>
    </w:p>
    <w:p w14:paraId="76D446C5" w14:textId="77777777" w:rsidR="001663F6" w:rsidRPr="00457081" w:rsidRDefault="001663F6" w:rsidP="002778C2">
      <w:pPr>
        <w:widowControl w:val="0"/>
        <w:autoSpaceDE w:val="0"/>
        <w:autoSpaceDN w:val="0"/>
        <w:adjustRightInd w:val="0"/>
        <w:spacing w:after="0" w:line="268" w:lineRule="exact"/>
        <w:ind w:left="18" w:right="334"/>
        <w:jc w:val="both"/>
        <w:rPr>
          <w:rFonts w:cstheme="minorHAnsi"/>
          <w:lang w:val="es-ES"/>
        </w:rPr>
      </w:pPr>
      <w:r w:rsidRPr="00457081">
        <w:rPr>
          <w:rFonts w:cstheme="minorHAnsi"/>
          <w:spacing w:val="-11"/>
          <w:lang w:val="es-ES"/>
        </w:rPr>
        <w:t xml:space="preserve">Anexo 7: Orientaciones al análisis de contribuciones del proyecto al efecto 5 del programa de país 2007- </w:t>
      </w:r>
    </w:p>
    <w:p w14:paraId="48ABD892" w14:textId="77777777" w:rsidR="001663F6" w:rsidRPr="00457081" w:rsidRDefault="001663F6" w:rsidP="002778C2">
      <w:pPr>
        <w:widowControl w:val="0"/>
        <w:autoSpaceDE w:val="0"/>
        <w:autoSpaceDN w:val="0"/>
        <w:adjustRightInd w:val="0"/>
        <w:spacing w:after="0" w:line="268" w:lineRule="exact"/>
        <w:ind w:left="18" w:right="4814"/>
        <w:jc w:val="both"/>
        <w:rPr>
          <w:rFonts w:cstheme="minorHAnsi"/>
          <w:spacing w:val="-13"/>
          <w:lang w:val="es-ES"/>
        </w:rPr>
      </w:pPr>
      <w:r w:rsidRPr="00457081">
        <w:rPr>
          <w:rFonts w:cstheme="minorHAnsi"/>
          <w:spacing w:val="-13"/>
          <w:lang w:val="es-ES"/>
        </w:rPr>
        <w:t xml:space="preserve">2011 y efecto 3 del programa de país 2012-2016 </w:t>
      </w:r>
    </w:p>
    <w:p w14:paraId="03A02D30" w14:textId="77777777" w:rsidR="00152FE4" w:rsidRPr="00457081" w:rsidRDefault="00152FE4" w:rsidP="002778C2">
      <w:pPr>
        <w:widowControl w:val="0"/>
        <w:autoSpaceDE w:val="0"/>
        <w:autoSpaceDN w:val="0"/>
        <w:adjustRightInd w:val="0"/>
        <w:spacing w:after="0" w:line="259" w:lineRule="exact"/>
        <w:ind w:left="18" w:right="37"/>
        <w:jc w:val="both"/>
        <w:rPr>
          <w:rFonts w:cstheme="minorHAnsi"/>
          <w:b/>
          <w:bCs/>
          <w:spacing w:val="-12"/>
          <w:lang w:val="es-ES"/>
        </w:rPr>
      </w:pPr>
    </w:p>
    <w:p w14:paraId="32F23D3D" w14:textId="77777777" w:rsidR="001663F6" w:rsidRPr="00457081" w:rsidRDefault="001663F6" w:rsidP="002778C2">
      <w:pPr>
        <w:widowControl w:val="0"/>
        <w:autoSpaceDE w:val="0"/>
        <w:autoSpaceDN w:val="0"/>
        <w:adjustRightInd w:val="0"/>
        <w:spacing w:after="0" w:line="259" w:lineRule="exact"/>
        <w:ind w:left="18" w:right="37"/>
        <w:jc w:val="both"/>
        <w:rPr>
          <w:rFonts w:cstheme="minorHAnsi"/>
          <w:lang w:val="es-ES"/>
        </w:rPr>
      </w:pPr>
      <w:r w:rsidRPr="00457081">
        <w:rPr>
          <w:rFonts w:cstheme="minorHAnsi"/>
          <w:noProof/>
          <w:lang w:val="es-HN" w:eastAsia="es-HN"/>
        </w:rPr>
        <w:drawing>
          <wp:anchor distT="0" distB="0" distL="114300" distR="114300" simplePos="0" relativeHeight="251671552" behindDoc="1" locked="0" layoutInCell="0" allowOverlap="1" wp14:anchorId="65087B6F" wp14:editId="11743EC3">
            <wp:simplePos x="0" y="0"/>
            <wp:positionH relativeFrom="page">
              <wp:posOffset>0</wp:posOffset>
            </wp:positionH>
            <wp:positionV relativeFrom="page">
              <wp:posOffset>0</wp:posOffset>
            </wp:positionV>
            <wp:extent cx="7559040" cy="10692130"/>
            <wp:effectExtent l="0" t="0" r="381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Pr="00457081">
        <w:rPr>
          <w:rFonts w:cstheme="minorHAnsi"/>
          <w:b/>
          <w:bCs/>
          <w:spacing w:val="-12"/>
          <w:lang w:val="es-ES"/>
        </w:rPr>
        <w:t>Anexo 1:</w:t>
      </w:r>
      <w:r w:rsidRPr="00457081">
        <w:rPr>
          <w:rFonts w:cstheme="minorHAnsi"/>
          <w:spacing w:val="-12"/>
          <w:lang w:val="es-ES"/>
        </w:rPr>
        <w:t xml:space="preserve"> Orientación del PNUD en la evaluación de proyectos financiados por el FMAM: se adjuntará a los </w:t>
      </w:r>
    </w:p>
    <w:p w14:paraId="12242CD9" w14:textId="77777777" w:rsidR="001663F6" w:rsidRPr="00457081" w:rsidRDefault="001663F6" w:rsidP="002778C2">
      <w:pPr>
        <w:widowControl w:val="0"/>
        <w:autoSpaceDE w:val="0"/>
        <w:autoSpaceDN w:val="0"/>
        <w:adjustRightInd w:val="0"/>
        <w:spacing w:after="0" w:line="269" w:lineRule="exact"/>
        <w:ind w:left="18" w:right="134"/>
        <w:jc w:val="both"/>
        <w:rPr>
          <w:rFonts w:cstheme="minorHAnsi"/>
          <w:b/>
          <w:bCs/>
          <w:spacing w:val="-14"/>
          <w:lang w:val="es-ES"/>
        </w:rPr>
      </w:pPr>
      <w:r w:rsidRPr="00457081">
        <w:rPr>
          <w:rFonts w:cstheme="minorHAnsi"/>
          <w:spacing w:val="-14"/>
          <w:lang w:val="es-ES"/>
        </w:rPr>
        <w:t>Términos de Referencia la versión en Español e Inglés de la Guía para Realizar Evaluaciones Finales de los Proyectos Respaldados por el PNUD y Financiados por el FMAM</w:t>
      </w:r>
      <w:r w:rsidRPr="00457081">
        <w:rPr>
          <w:rFonts w:cstheme="minorHAnsi"/>
          <w:b/>
          <w:bCs/>
          <w:spacing w:val="-14"/>
          <w:lang w:val="es-ES"/>
        </w:rPr>
        <w:t xml:space="preserve">. </w:t>
      </w:r>
    </w:p>
    <w:p w14:paraId="10D93296" w14:textId="77777777" w:rsidR="001663F6" w:rsidRPr="00457081" w:rsidRDefault="001663F6" w:rsidP="002778C2">
      <w:pPr>
        <w:widowControl w:val="0"/>
        <w:autoSpaceDE w:val="0"/>
        <w:autoSpaceDN w:val="0"/>
        <w:adjustRightInd w:val="0"/>
        <w:spacing w:after="0" w:line="237" w:lineRule="exact"/>
        <w:ind w:left="18" w:right="3086"/>
        <w:jc w:val="both"/>
        <w:rPr>
          <w:rFonts w:cstheme="minorHAnsi"/>
          <w:b/>
          <w:bCs/>
          <w:spacing w:val="-15"/>
          <w:lang w:val="es-ES"/>
        </w:rPr>
      </w:pPr>
    </w:p>
    <w:p w14:paraId="77766F58" w14:textId="77777777" w:rsidR="001663F6" w:rsidRPr="00457081" w:rsidRDefault="001663F6" w:rsidP="002778C2">
      <w:pPr>
        <w:widowControl w:val="0"/>
        <w:autoSpaceDE w:val="0"/>
        <w:autoSpaceDN w:val="0"/>
        <w:adjustRightInd w:val="0"/>
        <w:spacing w:after="0" w:line="237" w:lineRule="exact"/>
        <w:ind w:left="18" w:right="3086"/>
        <w:jc w:val="both"/>
        <w:rPr>
          <w:rFonts w:cstheme="minorHAnsi"/>
          <w:b/>
          <w:bCs/>
          <w:spacing w:val="-15"/>
          <w:lang w:val="es-ES"/>
        </w:rPr>
      </w:pPr>
      <w:r w:rsidRPr="00457081">
        <w:rPr>
          <w:rFonts w:cstheme="minorHAnsi"/>
          <w:b/>
          <w:bCs/>
          <w:spacing w:val="-15"/>
          <w:lang w:val="es-ES"/>
        </w:rPr>
        <w:t xml:space="preserve">Anexo 2: Lista de los documentos que deben ser revisados por el evaluador </w:t>
      </w:r>
    </w:p>
    <w:p w14:paraId="159A6E6B" w14:textId="77777777" w:rsidR="001663F6" w:rsidRPr="00457081" w:rsidRDefault="001663F6" w:rsidP="002778C2">
      <w:pPr>
        <w:widowControl w:val="0"/>
        <w:autoSpaceDE w:val="0"/>
        <w:autoSpaceDN w:val="0"/>
        <w:adjustRightInd w:val="0"/>
        <w:spacing w:after="0" w:line="278" w:lineRule="exact"/>
        <w:ind w:left="18" w:right="3086"/>
        <w:jc w:val="both"/>
        <w:rPr>
          <w:rFonts w:cstheme="minorHAnsi"/>
          <w:lang w:val="es-ES"/>
        </w:rPr>
      </w:pPr>
    </w:p>
    <w:p w14:paraId="608AC4A1" w14:textId="4138AB80" w:rsidR="001663F6" w:rsidRPr="00961C8C" w:rsidRDefault="001663F6" w:rsidP="002778C2">
      <w:pPr>
        <w:widowControl w:val="0"/>
        <w:tabs>
          <w:tab w:val="left" w:pos="942"/>
        </w:tabs>
        <w:autoSpaceDE w:val="0"/>
        <w:autoSpaceDN w:val="0"/>
        <w:adjustRightInd w:val="0"/>
        <w:spacing w:after="0" w:line="277" w:lineRule="exact"/>
        <w:ind w:left="586" w:right="31"/>
        <w:jc w:val="both"/>
        <w:rPr>
          <w:rFonts w:cstheme="minorHAnsi"/>
          <w:lang w:val="es-ES"/>
        </w:rPr>
      </w:pPr>
      <w:r w:rsidRPr="00457081">
        <w:rPr>
          <w:rFonts w:cstheme="minorHAnsi"/>
          <w:spacing w:val="-7"/>
          <w:lang w:val="es-ES"/>
        </w:rPr>
        <w:sym w:font="Times New Roman" w:char="F0B7"/>
      </w:r>
      <w:r w:rsidRPr="00961C8C">
        <w:rPr>
          <w:rFonts w:cstheme="minorHAnsi"/>
          <w:lang w:val="es-ES"/>
        </w:rPr>
        <w:tab/>
      </w:r>
      <w:r w:rsidRPr="00961C8C">
        <w:rPr>
          <w:rFonts w:cstheme="minorHAnsi"/>
          <w:spacing w:val="-11"/>
          <w:lang w:val="es-ES"/>
        </w:rPr>
        <w:t xml:space="preserve">Documento del proyecto (PRODOC </w:t>
      </w:r>
      <w:r w:rsidR="003B237B" w:rsidRPr="00961C8C">
        <w:rPr>
          <w:rFonts w:cstheme="minorHAnsi"/>
          <w:spacing w:val="-11"/>
          <w:lang w:val="es-ES"/>
        </w:rPr>
        <w:t>COP</w:t>
      </w:r>
      <w:r w:rsidRPr="00961C8C">
        <w:rPr>
          <w:rFonts w:cstheme="minorHAnsi"/>
          <w:spacing w:val="-11"/>
          <w:lang w:val="es-ES"/>
        </w:rPr>
        <w:t xml:space="preserve"> 2), Country Programme Document 2012-2016 CPAP </w:t>
      </w:r>
    </w:p>
    <w:p w14:paraId="46A63273" w14:textId="77777777" w:rsidR="001663F6" w:rsidRPr="00067A8D" w:rsidRDefault="001663F6" w:rsidP="002778C2">
      <w:pPr>
        <w:widowControl w:val="0"/>
        <w:autoSpaceDE w:val="0"/>
        <w:autoSpaceDN w:val="0"/>
        <w:adjustRightInd w:val="0"/>
        <w:spacing w:after="0" w:line="268" w:lineRule="exact"/>
        <w:ind w:left="586" w:right="7000" w:firstLine="359"/>
        <w:jc w:val="both"/>
        <w:rPr>
          <w:rFonts w:cstheme="minorHAnsi"/>
        </w:rPr>
      </w:pPr>
      <w:r w:rsidRPr="00067A8D">
        <w:rPr>
          <w:rFonts w:cstheme="minorHAnsi"/>
          <w:spacing w:val="-19"/>
        </w:rPr>
        <w:t xml:space="preserve">2007-2011 </w:t>
      </w:r>
    </w:p>
    <w:p w14:paraId="70EA3712" w14:textId="77777777" w:rsidR="001663F6" w:rsidRPr="00067A8D" w:rsidRDefault="001663F6" w:rsidP="002778C2">
      <w:pPr>
        <w:widowControl w:val="0"/>
        <w:tabs>
          <w:tab w:val="left" w:pos="942"/>
        </w:tabs>
        <w:autoSpaceDE w:val="0"/>
        <w:autoSpaceDN w:val="0"/>
        <w:adjustRightInd w:val="0"/>
        <w:spacing w:after="0" w:line="280" w:lineRule="exact"/>
        <w:ind w:left="586" w:right="4693"/>
        <w:jc w:val="both"/>
        <w:rPr>
          <w:rFonts w:cstheme="minorHAnsi"/>
        </w:rPr>
      </w:pPr>
      <w:r w:rsidRPr="00457081">
        <w:rPr>
          <w:rFonts w:cstheme="minorHAnsi"/>
          <w:spacing w:val="-7"/>
          <w:lang w:val="es-ES"/>
        </w:rPr>
        <w:sym w:font="Times New Roman" w:char="F0B7"/>
      </w:r>
      <w:r w:rsidRPr="00067A8D">
        <w:rPr>
          <w:rFonts w:cstheme="minorHAnsi"/>
        </w:rPr>
        <w:tab/>
      </w:r>
      <w:r w:rsidRPr="00067A8D">
        <w:rPr>
          <w:rFonts w:cstheme="minorHAnsi"/>
          <w:spacing w:val="-15"/>
        </w:rPr>
        <w:t xml:space="preserve">Results Oriented Annual Report (ROAR) </w:t>
      </w:r>
    </w:p>
    <w:p w14:paraId="644FB0D0" w14:textId="54CFFE21" w:rsidR="001663F6" w:rsidRPr="00457081" w:rsidRDefault="001663F6" w:rsidP="002778C2">
      <w:pPr>
        <w:widowControl w:val="0"/>
        <w:tabs>
          <w:tab w:val="left" w:pos="942"/>
        </w:tabs>
        <w:autoSpaceDE w:val="0"/>
        <w:autoSpaceDN w:val="0"/>
        <w:adjustRightInd w:val="0"/>
        <w:spacing w:after="0" w:line="278" w:lineRule="exact"/>
        <w:ind w:left="586" w:right="5160"/>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15"/>
          <w:lang w:val="es-ES"/>
        </w:rPr>
        <w:t xml:space="preserve">Marco lógico del Proyecto </w:t>
      </w:r>
      <w:r w:rsidR="003B237B" w:rsidRPr="00457081">
        <w:rPr>
          <w:rFonts w:cstheme="minorHAnsi"/>
          <w:spacing w:val="-15"/>
          <w:lang w:val="es-ES"/>
        </w:rPr>
        <w:t>COP</w:t>
      </w:r>
      <w:r w:rsidRPr="00457081">
        <w:rPr>
          <w:rFonts w:cstheme="minorHAnsi"/>
          <w:spacing w:val="-15"/>
          <w:lang w:val="es-ES"/>
        </w:rPr>
        <w:t xml:space="preserve"> 2 </w:t>
      </w:r>
    </w:p>
    <w:p w14:paraId="603EFE64" w14:textId="77777777" w:rsidR="001663F6" w:rsidRPr="00457081" w:rsidRDefault="001663F6" w:rsidP="002778C2">
      <w:pPr>
        <w:widowControl w:val="0"/>
        <w:tabs>
          <w:tab w:val="left" w:pos="942"/>
        </w:tabs>
        <w:autoSpaceDE w:val="0"/>
        <w:autoSpaceDN w:val="0"/>
        <w:adjustRightInd w:val="0"/>
        <w:spacing w:after="0" w:line="280" w:lineRule="exact"/>
        <w:ind w:left="586" w:right="6130"/>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13"/>
          <w:lang w:val="es-ES"/>
        </w:rPr>
        <w:t xml:space="preserve">Informes de progreso </w:t>
      </w:r>
    </w:p>
    <w:p w14:paraId="6BB23292" w14:textId="77777777" w:rsidR="001663F6" w:rsidRPr="00457081" w:rsidRDefault="001663F6" w:rsidP="002778C2">
      <w:pPr>
        <w:widowControl w:val="0"/>
        <w:tabs>
          <w:tab w:val="left" w:pos="942"/>
        </w:tabs>
        <w:autoSpaceDE w:val="0"/>
        <w:autoSpaceDN w:val="0"/>
        <w:adjustRightInd w:val="0"/>
        <w:spacing w:after="0" w:line="321" w:lineRule="exact"/>
        <w:ind w:left="586" w:right="5407"/>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12"/>
          <w:lang w:val="es-ES"/>
        </w:rPr>
        <w:t xml:space="preserve">Informes de Junta de proyecto </w:t>
      </w:r>
    </w:p>
    <w:p w14:paraId="2E4AE8A0" w14:textId="77777777" w:rsidR="001663F6" w:rsidRPr="00457081" w:rsidRDefault="001663F6" w:rsidP="002778C2">
      <w:pPr>
        <w:widowControl w:val="0"/>
        <w:tabs>
          <w:tab w:val="left" w:pos="942"/>
        </w:tabs>
        <w:autoSpaceDE w:val="0"/>
        <w:autoSpaceDN w:val="0"/>
        <w:adjustRightInd w:val="0"/>
        <w:spacing w:after="0" w:line="319" w:lineRule="exact"/>
        <w:ind w:left="586" w:right="4501"/>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13"/>
          <w:lang w:val="es-ES"/>
        </w:rPr>
        <w:t xml:space="preserve">Planes Operativos Anuales y Presupuesto </w:t>
      </w:r>
    </w:p>
    <w:p w14:paraId="0ACB1706" w14:textId="77777777" w:rsidR="001663F6" w:rsidRPr="00961C8C" w:rsidRDefault="001663F6" w:rsidP="002778C2">
      <w:pPr>
        <w:widowControl w:val="0"/>
        <w:tabs>
          <w:tab w:val="left" w:pos="942"/>
        </w:tabs>
        <w:autoSpaceDE w:val="0"/>
        <w:autoSpaceDN w:val="0"/>
        <w:adjustRightInd w:val="0"/>
        <w:spacing w:after="0" w:line="321" w:lineRule="exact"/>
        <w:ind w:left="586" w:right="3630"/>
        <w:jc w:val="both"/>
        <w:rPr>
          <w:rFonts w:cstheme="minorHAnsi"/>
          <w:lang w:val="es-ES"/>
        </w:rPr>
      </w:pPr>
      <w:r w:rsidRPr="00457081">
        <w:rPr>
          <w:rFonts w:cstheme="minorHAnsi"/>
          <w:spacing w:val="-7"/>
          <w:lang w:val="es-ES"/>
        </w:rPr>
        <w:sym w:font="Times New Roman" w:char="F0B7"/>
      </w:r>
      <w:r w:rsidRPr="00961C8C">
        <w:rPr>
          <w:rFonts w:cstheme="minorHAnsi"/>
          <w:lang w:val="es-ES"/>
        </w:rPr>
        <w:tab/>
      </w:r>
      <w:r w:rsidRPr="00961C8C">
        <w:rPr>
          <w:rFonts w:cstheme="minorHAnsi"/>
          <w:spacing w:val="-12"/>
          <w:lang w:val="es-ES"/>
        </w:rPr>
        <w:t xml:space="preserve">Project Implementation Reports (PIRs) (2012 y 2013) </w:t>
      </w:r>
    </w:p>
    <w:p w14:paraId="2C3EECF0" w14:textId="77777777" w:rsidR="001663F6" w:rsidRPr="00457081" w:rsidRDefault="001663F6" w:rsidP="002778C2">
      <w:pPr>
        <w:widowControl w:val="0"/>
        <w:tabs>
          <w:tab w:val="left" w:pos="942"/>
        </w:tabs>
        <w:autoSpaceDE w:val="0"/>
        <w:autoSpaceDN w:val="0"/>
        <w:adjustRightInd w:val="0"/>
        <w:spacing w:after="0" w:line="319" w:lineRule="exact"/>
        <w:ind w:left="586" w:right="4972"/>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10"/>
          <w:lang w:val="es-ES"/>
        </w:rPr>
        <w:t xml:space="preserve">Informe de auditoría externa (2012) </w:t>
      </w:r>
    </w:p>
    <w:p w14:paraId="05149007" w14:textId="77777777" w:rsidR="001663F6" w:rsidRPr="00457081" w:rsidRDefault="001663F6" w:rsidP="002778C2">
      <w:pPr>
        <w:widowControl w:val="0"/>
        <w:tabs>
          <w:tab w:val="left" w:pos="942"/>
        </w:tabs>
        <w:autoSpaceDE w:val="0"/>
        <w:autoSpaceDN w:val="0"/>
        <w:adjustRightInd w:val="0"/>
        <w:spacing w:after="0" w:line="321" w:lineRule="exact"/>
        <w:ind w:left="586" w:right="5992"/>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12"/>
          <w:lang w:val="es-ES"/>
        </w:rPr>
        <w:t xml:space="preserve">Productos del proyecto </w:t>
      </w:r>
    </w:p>
    <w:p w14:paraId="00E6120C" w14:textId="77777777" w:rsidR="001663F6" w:rsidRPr="00457081" w:rsidRDefault="001663F6" w:rsidP="002778C2">
      <w:pPr>
        <w:widowControl w:val="0"/>
        <w:tabs>
          <w:tab w:val="left" w:pos="942"/>
        </w:tabs>
        <w:autoSpaceDE w:val="0"/>
        <w:autoSpaceDN w:val="0"/>
        <w:adjustRightInd w:val="0"/>
        <w:spacing w:after="0" w:line="319" w:lineRule="exact"/>
        <w:ind w:left="586" w:right="4456"/>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11"/>
          <w:lang w:val="es-ES"/>
        </w:rPr>
        <w:t xml:space="preserve">Legislación nacional relevante al proyecto. </w:t>
      </w:r>
    </w:p>
    <w:p w14:paraId="154EFE00" w14:textId="77777777" w:rsidR="001663F6" w:rsidRPr="00457081" w:rsidRDefault="001663F6" w:rsidP="002778C2">
      <w:pPr>
        <w:widowControl w:val="0"/>
        <w:tabs>
          <w:tab w:val="left" w:pos="942"/>
        </w:tabs>
        <w:autoSpaceDE w:val="0"/>
        <w:autoSpaceDN w:val="0"/>
        <w:adjustRightInd w:val="0"/>
        <w:spacing w:after="0" w:line="321" w:lineRule="exact"/>
        <w:ind w:left="586" w:right="29"/>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7"/>
          <w:lang w:val="es-ES"/>
        </w:rPr>
        <w:t xml:space="preserve">Lista y detalles de contacto del personal del proyecto y de otros grupo de interés relacionados </w:t>
      </w:r>
    </w:p>
    <w:p w14:paraId="1272FCDA" w14:textId="77777777" w:rsidR="001663F6" w:rsidRPr="00457081" w:rsidRDefault="001663F6" w:rsidP="002778C2">
      <w:pPr>
        <w:widowControl w:val="0"/>
        <w:autoSpaceDE w:val="0"/>
        <w:autoSpaceDN w:val="0"/>
        <w:adjustRightInd w:val="0"/>
        <w:spacing w:after="0" w:line="309" w:lineRule="exact"/>
        <w:ind w:left="586" w:right="6567" w:firstLine="359"/>
        <w:jc w:val="both"/>
        <w:rPr>
          <w:rFonts w:cstheme="minorHAnsi"/>
          <w:lang w:val="es-ES"/>
        </w:rPr>
      </w:pPr>
      <w:r w:rsidRPr="00457081">
        <w:rPr>
          <w:rFonts w:cstheme="minorHAnsi"/>
          <w:spacing w:val="-12"/>
          <w:lang w:val="es-ES"/>
        </w:rPr>
        <w:t xml:space="preserve">con el proyecto. </w:t>
      </w:r>
    </w:p>
    <w:p w14:paraId="605AF4AC" w14:textId="77777777" w:rsidR="001663F6" w:rsidRPr="00457081" w:rsidRDefault="001663F6" w:rsidP="002778C2">
      <w:pPr>
        <w:widowControl w:val="0"/>
        <w:tabs>
          <w:tab w:val="left" w:pos="942"/>
        </w:tabs>
        <w:autoSpaceDE w:val="0"/>
        <w:autoSpaceDN w:val="0"/>
        <w:adjustRightInd w:val="0"/>
        <w:spacing w:after="0" w:line="319" w:lineRule="exact"/>
        <w:ind w:left="586" w:right="34"/>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13"/>
          <w:lang w:val="es-ES"/>
        </w:rPr>
        <w:t xml:space="preserve">Guía para Realizar Evaluaciones Finales de los Proyectos Respaldados por el PNUD y Financiados </w:t>
      </w:r>
    </w:p>
    <w:p w14:paraId="1C6958E5" w14:textId="77777777" w:rsidR="001663F6" w:rsidRPr="00457081" w:rsidRDefault="001663F6" w:rsidP="002778C2">
      <w:pPr>
        <w:widowControl w:val="0"/>
        <w:autoSpaceDE w:val="0"/>
        <w:autoSpaceDN w:val="0"/>
        <w:adjustRightInd w:val="0"/>
        <w:spacing w:after="0" w:line="309" w:lineRule="exact"/>
        <w:ind w:left="586" w:right="6759" w:firstLine="359"/>
        <w:jc w:val="both"/>
        <w:rPr>
          <w:rFonts w:cstheme="minorHAnsi"/>
          <w:spacing w:val="-15"/>
          <w:lang w:val="es-ES"/>
        </w:rPr>
      </w:pPr>
      <w:r w:rsidRPr="00457081">
        <w:rPr>
          <w:rFonts w:cstheme="minorHAnsi"/>
          <w:spacing w:val="-15"/>
          <w:lang w:val="es-ES"/>
        </w:rPr>
        <w:t xml:space="preserve">por el FMAM. </w:t>
      </w:r>
    </w:p>
    <w:p w14:paraId="1084024A" w14:textId="77777777" w:rsidR="001663F6" w:rsidRPr="00457081" w:rsidRDefault="001663F6" w:rsidP="002778C2">
      <w:pPr>
        <w:widowControl w:val="0"/>
        <w:autoSpaceDE w:val="0"/>
        <w:autoSpaceDN w:val="0"/>
        <w:adjustRightInd w:val="0"/>
        <w:spacing w:after="0" w:line="104" w:lineRule="exact"/>
        <w:ind w:left="586" w:right="6759" w:firstLine="359"/>
        <w:jc w:val="both"/>
        <w:rPr>
          <w:rFonts w:cstheme="minorHAnsi"/>
          <w:lang w:val="es-ES"/>
        </w:rPr>
      </w:pPr>
    </w:p>
    <w:p w14:paraId="33589418" w14:textId="77777777" w:rsidR="001663F6" w:rsidRPr="00457081" w:rsidRDefault="001663F6" w:rsidP="002778C2">
      <w:pPr>
        <w:widowControl w:val="0"/>
        <w:autoSpaceDE w:val="0"/>
        <w:autoSpaceDN w:val="0"/>
        <w:adjustRightInd w:val="0"/>
        <w:spacing w:after="0" w:line="237" w:lineRule="exact"/>
        <w:ind w:left="18" w:right="3674"/>
        <w:jc w:val="both"/>
        <w:rPr>
          <w:rFonts w:cstheme="minorHAnsi"/>
          <w:lang w:val="es-ES"/>
        </w:rPr>
      </w:pPr>
      <w:r w:rsidRPr="00457081">
        <w:rPr>
          <w:rFonts w:cstheme="minorHAnsi"/>
          <w:b/>
          <w:bCs/>
          <w:spacing w:val="-17"/>
          <w:lang w:val="es-ES"/>
        </w:rPr>
        <w:t xml:space="preserve">Anexo 3: Formulario DE Acuerdo Código de Conducta del Evaluador </w:t>
      </w:r>
    </w:p>
    <w:p w14:paraId="683633EF" w14:textId="77777777" w:rsidR="001663F6" w:rsidRPr="00457081" w:rsidRDefault="001663F6" w:rsidP="002778C2">
      <w:pPr>
        <w:widowControl w:val="0"/>
        <w:autoSpaceDE w:val="0"/>
        <w:autoSpaceDN w:val="0"/>
        <w:adjustRightInd w:val="0"/>
        <w:spacing w:after="0" w:line="127" w:lineRule="exact"/>
        <w:ind w:left="18" w:right="3674"/>
        <w:jc w:val="both"/>
        <w:rPr>
          <w:rFonts w:cstheme="minorHAnsi"/>
          <w:lang w:val="es-ES"/>
        </w:rPr>
      </w:pPr>
    </w:p>
    <w:p w14:paraId="02734227" w14:textId="77777777" w:rsidR="001663F6" w:rsidRPr="00457081" w:rsidRDefault="001663F6" w:rsidP="002778C2">
      <w:pPr>
        <w:widowControl w:val="0"/>
        <w:autoSpaceDE w:val="0"/>
        <w:autoSpaceDN w:val="0"/>
        <w:adjustRightInd w:val="0"/>
        <w:spacing w:after="0" w:line="240" w:lineRule="exact"/>
        <w:ind w:left="18" w:right="3674"/>
        <w:jc w:val="both"/>
        <w:rPr>
          <w:rFonts w:cstheme="minorHAnsi"/>
          <w:lang w:val="es-ES"/>
        </w:rPr>
      </w:pPr>
    </w:p>
    <w:p w14:paraId="1ABD7BFB" w14:textId="77777777" w:rsidR="001663F6" w:rsidRPr="00457081" w:rsidRDefault="001663F6" w:rsidP="002778C2">
      <w:pPr>
        <w:widowControl w:val="0"/>
        <w:autoSpaceDE w:val="0"/>
        <w:autoSpaceDN w:val="0"/>
        <w:adjustRightInd w:val="0"/>
        <w:spacing w:after="0" w:line="199" w:lineRule="exact"/>
        <w:ind w:left="18" w:right="7199"/>
        <w:jc w:val="both"/>
        <w:rPr>
          <w:rFonts w:cstheme="minorHAnsi"/>
          <w:spacing w:val="-11"/>
          <w:lang w:val="es-ES"/>
        </w:rPr>
      </w:pPr>
      <w:r w:rsidRPr="00457081">
        <w:rPr>
          <w:rFonts w:cstheme="minorHAnsi"/>
          <w:spacing w:val="-11"/>
          <w:lang w:val="es-ES"/>
        </w:rPr>
        <w:t xml:space="preserve">El (la) Evaluador (a): </w:t>
      </w:r>
    </w:p>
    <w:p w14:paraId="724A0D4C" w14:textId="77777777" w:rsidR="001663F6" w:rsidRPr="00457081" w:rsidRDefault="001663F6" w:rsidP="002778C2">
      <w:pPr>
        <w:spacing w:after="0" w:line="240" w:lineRule="auto"/>
        <w:jc w:val="both"/>
        <w:rPr>
          <w:rFonts w:cstheme="minorHAnsi"/>
          <w:spacing w:val="-11"/>
          <w:lang w:val="es-ES"/>
        </w:rPr>
        <w:sectPr w:rsidR="001663F6" w:rsidRPr="00457081">
          <w:pgSz w:w="11906" w:h="16838"/>
          <w:pgMar w:top="1140" w:right="1100" w:bottom="140" w:left="1120" w:header="720" w:footer="720" w:gutter="0"/>
          <w:cols w:space="720"/>
        </w:sectPr>
      </w:pPr>
    </w:p>
    <w:p w14:paraId="1DED0789" w14:textId="77777777" w:rsidR="001663F6" w:rsidRPr="00457081" w:rsidRDefault="001663F6" w:rsidP="002778C2">
      <w:pPr>
        <w:widowControl w:val="0"/>
        <w:autoSpaceDE w:val="0"/>
        <w:autoSpaceDN w:val="0"/>
        <w:adjustRightInd w:val="0"/>
        <w:spacing w:after="0" w:line="302" w:lineRule="exact"/>
        <w:ind w:left="18"/>
        <w:jc w:val="both"/>
        <w:rPr>
          <w:rFonts w:cstheme="minorHAnsi"/>
          <w:lang w:val="es-ES"/>
        </w:rPr>
      </w:pPr>
      <w:r w:rsidRPr="00457081">
        <w:rPr>
          <w:rFonts w:cstheme="minorHAnsi"/>
          <w:spacing w:val="-12"/>
          <w:lang w:val="es-ES"/>
        </w:rPr>
        <w:t xml:space="preserve">1. </w:t>
      </w:r>
    </w:p>
    <w:p w14:paraId="2946CE0A" w14:textId="77777777" w:rsidR="001663F6" w:rsidRPr="00457081" w:rsidRDefault="001663F6" w:rsidP="002778C2">
      <w:pPr>
        <w:widowControl w:val="0"/>
        <w:autoSpaceDE w:val="0"/>
        <w:autoSpaceDN w:val="0"/>
        <w:adjustRightInd w:val="0"/>
        <w:spacing w:after="0" w:line="108" w:lineRule="exact"/>
        <w:ind w:left="18"/>
        <w:jc w:val="both"/>
        <w:rPr>
          <w:rFonts w:cstheme="minorHAnsi"/>
          <w:lang w:val="es-ES"/>
        </w:rPr>
      </w:pPr>
    </w:p>
    <w:p w14:paraId="1C5B231C"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6F5EBBF7" w14:textId="77777777" w:rsidR="001663F6" w:rsidRPr="00457081" w:rsidRDefault="001663F6" w:rsidP="002778C2">
      <w:pPr>
        <w:widowControl w:val="0"/>
        <w:autoSpaceDE w:val="0"/>
        <w:autoSpaceDN w:val="0"/>
        <w:adjustRightInd w:val="0"/>
        <w:spacing w:after="0" w:line="199" w:lineRule="exact"/>
        <w:ind w:left="18"/>
        <w:jc w:val="both"/>
        <w:rPr>
          <w:rFonts w:cstheme="minorHAnsi"/>
          <w:lang w:val="es-ES"/>
        </w:rPr>
      </w:pPr>
      <w:r w:rsidRPr="00457081">
        <w:rPr>
          <w:rFonts w:cstheme="minorHAnsi"/>
          <w:spacing w:val="-12"/>
          <w:lang w:val="es-ES"/>
        </w:rPr>
        <w:t xml:space="preserve">2. </w:t>
      </w:r>
    </w:p>
    <w:p w14:paraId="205DE7EC" w14:textId="77777777" w:rsidR="001663F6" w:rsidRPr="00457081" w:rsidRDefault="001663F6" w:rsidP="002778C2">
      <w:pPr>
        <w:widowControl w:val="0"/>
        <w:autoSpaceDE w:val="0"/>
        <w:autoSpaceDN w:val="0"/>
        <w:adjustRightInd w:val="0"/>
        <w:spacing w:after="0" w:line="135" w:lineRule="exact"/>
        <w:ind w:left="18"/>
        <w:jc w:val="both"/>
        <w:rPr>
          <w:rFonts w:cstheme="minorHAnsi"/>
          <w:lang w:val="es-ES"/>
        </w:rPr>
      </w:pPr>
    </w:p>
    <w:p w14:paraId="4D96FF82"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34D4EF9A"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67F8A476"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48CA2194"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0D76F506"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27A29AE2"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241C9051"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76D94073" w14:textId="77777777" w:rsidR="001663F6" w:rsidRPr="00457081" w:rsidRDefault="001663F6" w:rsidP="002778C2">
      <w:pPr>
        <w:widowControl w:val="0"/>
        <w:autoSpaceDE w:val="0"/>
        <w:autoSpaceDN w:val="0"/>
        <w:adjustRightInd w:val="0"/>
        <w:spacing w:after="0" w:line="199" w:lineRule="exact"/>
        <w:ind w:left="18"/>
        <w:jc w:val="both"/>
        <w:rPr>
          <w:rFonts w:cstheme="minorHAnsi"/>
          <w:lang w:val="es-ES"/>
        </w:rPr>
      </w:pPr>
      <w:r w:rsidRPr="00457081">
        <w:rPr>
          <w:rFonts w:cstheme="minorHAnsi"/>
          <w:spacing w:val="-12"/>
          <w:lang w:val="es-ES"/>
        </w:rPr>
        <w:t xml:space="preserve">3. </w:t>
      </w:r>
    </w:p>
    <w:p w14:paraId="078A717E" w14:textId="77777777" w:rsidR="001663F6" w:rsidRPr="00457081" w:rsidRDefault="001663F6" w:rsidP="002778C2">
      <w:pPr>
        <w:widowControl w:val="0"/>
        <w:autoSpaceDE w:val="0"/>
        <w:autoSpaceDN w:val="0"/>
        <w:adjustRightInd w:val="0"/>
        <w:spacing w:after="0" w:line="129" w:lineRule="exact"/>
        <w:ind w:left="18"/>
        <w:jc w:val="both"/>
        <w:rPr>
          <w:rFonts w:cstheme="minorHAnsi"/>
          <w:lang w:val="es-ES"/>
        </w:rPr>
      </w:pPr>
    </w:p>
    <w:p w14:paraId="6530B009"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17DE2B21"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41294D02"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687C0C28"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79EB50D7"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5389410A"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5390FD11" w14:textId="77777777" w:rsidR="001663F6" w:rsidRPr="00457081" w:rsidRDefault="001663F6" w:rsidP="002778C2">
      <w:pPr>
        <w:widowControl w:val="0"/>
        <w:autoSpaceDE w:val="0"/>
        <w:autoSpaceDN w:val="0"/>
        <w:adjustRightInd w:val="0"/>
        <w:spacing w:after="0" w:line="199" w:lineRule="exact"/>
        <w:ind w:left="18"/>
        <w:jc w:val="both"/>
        <w:rPr>
          <w:rFonts w:cstheme="minorHAnsi"/>
          <w:lang w:val="es-ES"/>
        </w:rPr>
      </w:pPr>
      <w:r w:rsidRPr="00457081">
        <w:rPr>
          <w:rFonts w:cstheme="minorHAnsi"/>
          <w:spacing w:val="-12"/>
          <w:lang w:val="es-ES"/>
        </w:rPr>
        <w:t xml:space="preserve">4. </w:t>
      </w:r>
    </w:p>
    <w:p w14:paraId="7C49463F" w14:textId="77777777" w:rsidR="001663F6" w:rsidRPr="00457081" w:rsidRDefault="001663F6" w:rsidP="002778C2">
      <w:pPr>
        <w:widowControl w:val="0"/>
        <w:autoSpaceDE w:val="0"/>
        <w:autoSpaceDN w:val="0"/>
        <w:adjustRightInd w:val="0"/>
        <w:spacing w:after="0" w:line="112" w:lineRule="exact"/>
        <w:ind w:left="18"/>
        <w:jc w:val="both"/>
        <w:rPr>
          <w:rFonts w:cstheme="minorHAnsi"/>
          <w:lang w:val="es-ES"/>
        </w:rPr>
      </w:pPr>
    </w:p>
    <w:p w14:paraId="2218CD42"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2C8725E2" w14:textId="77777777" w:rsidR="001663F6" w:rsidRPr="00457081" w:rsidRDefault="001663F6" w:rsidP="002778C2">
      <w:pPr>
        <w:widowControl w:val="0"/>
        <w:autoSpaceDE w:val="0"/>
        <w:autoSpaceDN w:val="0"/>
        <w:adjustRightInd w:val="0"/>
        <w:spacing w:after="0" w:line="199" w:lineRule="exact"/>
        <w:ind w:left="18"/>
        <w:jc w:val="both"/>
        <w:rPr>
          <w:rFonts w:cstheme="minorHAnsi"/>
          <w:spacing w:val="-12"/>
          <w:lang w:val="es-ES"/>
        </w:rPr>
      </w:pPr>
      <w:r w:rsidRPr="00457081">
        <w:rPr>
          <w:rFonts w:cstheme="minorHAnsi"/>
          <w:spacing w:val="-12"/>
          <w:lang w:val="es-ES"/>
        </w:rPr>
        <w:t xml:space="preserve">5. </w:t>
      </w:r>
    </w:p>
    <w:p w14:paraId="57C51ED3" w14:textId="77777777" w:rsidR="001663F6" w:rsidRPr="00457081" w:rsidRDefault="001663F6" w:rsidP="002778C2">
      <w:pPr>
        <w:widowControl w:val="0"/>
        <w:autoSpaceDE w:val="0"/>
        <w:autoSpaceDN w:val="0"/>
        <w:adjustRightInd w:val="0"/>
        <w:spacing w:after="0" w:line="302" w:lineRule="exact"/>
        <w:ind w:right="35"/>
        <w:jc w:val="both"/>
        <w:rPr>
          <w:rFonts w:cstheme="minorHAnsi"/>
          <w:lang w:val="es-ES"/>
        </w:rPr>
      </w:pPr>
      <w:r w:rsidRPr="00457081">
        <w:rPr>
          <w:rFonts w:cstheme="minorHAnsi"/>
          <w:spacing w:val="-12"/>
          <w:lang w:val="es-ES"/>
        </w:rPr>
        <w:br w:type="column"/>
      </w:r>
      <w:r w:rsidRPr="00457081">
        <w:rPr>
          <w:rFonts w:cstheme="minorHAnsi"/>
          <w:spacing w:val="-1"/>
          <w:lang w:val="es-ES"/>
        </w:rPr>
        <w:t xml:space="preserve">Debe presentar información que sea completa y equitativa en cuanto a su evaluación de las fortalezas y </w:t>
      </w:r>
    </w:p>
    <w:p w14:paraId="403C68AF" w14:textId="77777777" w:rsidR="001663F6" w:rsidRPr="00457081" w:rsidRDefault="001663F6" w:rsidP="002778C2">
      <w:pPr>
        <w:widowControl w:val="0"/>
        <w:autoSpaceDE w:val="0"/>
        <w:autoSpaceDN w:val="0"/>
        <w:adjustRightInd w:val="0"/>
        <w:spacing w:after="0" w:line="244" w:lineRule="exact"/>
        <w:ind w:right="2913"/>
        <w:jc w:val="both"/>
        <w:rPr>
          <w:rFonts w:cstheme="minorHAnsi"/>
          <w:lang w:val="es-ES"/>
        </w:rPr>
      </w:pPr>
      <w:r w:rsidRPr="00457081">
        <w:rPr>
          <w:rFonts w:cstheme="minorHAnsi"/>
          <w:spacing w:val="-10"/>
          <w:lang w:val="es-ES"/>
        </w:rPr>
        <w:t xml:space="preserve">debilidades, para que las decisiones o acciones estén bien fundamentadas. </w:t>
      </w:r>
    </w:p>
    <w:p w14:paraId="6888C7DB" w14:textId="77777777" w:rsidR="001663F6" w:rsidRPr="00457081" w:rsidRDefault="001663F6" w:rsidP="002778C2">
      <w:pPr>
        <w:widowControl w:val="0"/>
        <w:autoSpaceDE w:val="0"/>
        <w:autoSpaceDN w:val="0"/>
        <w:adjustRightInd w:val="0"/>
        <w:spacing w:after="0" w:line="302" w:lineRule="exact"/>
        <w:ind w:right="35"/>
        <w:jc w:val="both"/>
        <w:rPr>
          <w:rFonts w:cstheme="minorHAnsi"/>
          <w:lang w:val="es-ES"/>
        </w:rPr>
      </w:pPr>
      <w:r w:rsidRPr="00457081">
        <w:rPr>
          <w:rFonts w:cstheme="minorHAnsi"/>
          <w:spacing w:val="-6"/>
          <w:lang w:val="es-ES"/>
        </w:rPr>
        <w:t xml:space="preserve">Debe proteger el anonimato y la confidencialidad de los informantes. Se debe aprovechar al máximo el tiempo </w:t>
      </w:r>
    </w:p>
    <w:p w14:paraId="626804EF" w14:textId="77777777" w:rsidR="001663F6" w:rsidRPr="00457081" w:rsidRDefault="001663F6" w:rsidP="002778C2">
      <w:pPr>
        <w:widowControl w:val="0"/>
        <w:autoSpaceDE w:val="0"/>
        <w:autoSpaceDN w:val="0"/>
        <w:adjustRightInd w:val="0"/>
        <w:spacing w:after="0" w:line="244" w:lineRule="exact"/>
        <w:ind w:right="38"/>
        <w:jc w:val="both"/>
        <w:rPr>
          <w:rFonts w:cstheme="minorHAnsi"/>
          <w:lang w:val="es-ES"/>
        </w:rPr>
      </w:pPr>
      <w:r w:rsidRPr="00457081">
        <w:rPr>
          <w:rFonts w:cstheme="minorHAnsi"/>
          <w:spacing w:val="-2"/>
          <w:lang w:val="es-ES"/>
        </w:rPr>
        <w:t xml:space="preserve">estipulado para cada entrevista y reducir la pérdida del tiempo y respetar el derecho de las personas a no </w:t>
      </w:r>
      <w:r w:rsidRPr="00457081">
        <w:rPr>
          <w:rFonts w:cstheme="minorHAnsi"/>
          <w:spacing w:val="-1"/>
          <w:lang w:val="es-ES"/>
        </w:rPr>
        <w:t xml:space="preserve">participar. El evaluador debe respetar el derecho de las personas a proporcionar información de manera </w:t>
      </w:r>
      <w:r w:rsidRPr="00457081">
        <w:rPr>
          <w:rFonts w:cstheme="minorHAnsi"/>
          <w:spacing w:val="-6"/>
          <w:lang w:val="es-ES"/>
        </w:rPr>
        <w:t xml:space="preserve">confidencial, debe garantizar que la información confidencial no puede atribuirse a su fuente. Tener en cuenta </w:t>
      </w:r>
      <w:r w:rsidRPr="00457081">
        <w:rPr>
          <w:rFonts w:cstheme="minorHAnsi"/>
          <w:spacing w:val="-8"/>
          <w:lang w:val="es-ES"/>
        </w:rPr>
        <w:t xml:space="preserve">que no se evalúan las personas y que a veces puede descubrir pruebas de irregularidades durante la realización </w:t>
      </w:r>
      <w:r w:rsidRPr="00457081">
        <w:rPr>
          <w:rFonts w:cstheme="minorHAnsi"/>
          <w:spacing w:val="-7"/>
          <w:lang w:val="es-ES"/>
        </w:rPr>
        <w:t xml:space="preserve">de las evaluaciones. Estos casos deben notificarse discretamente al organismo de investigación adecuado. Los </w:t>
      </w:r>
      <w:r w:rsidRPr="00457081">
        <w:rPr>
          <w:rFonts w:cstheme="minorHAnsi"/>
          <w:spacing w:val="-9"/>
          <w:lang w:val="es-ES"/>
        </w:rPr>
        <w:t xml:space="preserve">evaluadores deben consultar con las entidades de supervisión competentes cuando existe alguna duda acerca de si debe y cómo debe reportar los problemas encontrados. </w:t>
      </w:r>
    </w:p>
    <w:p w14:paraId="4B921FA3" w14:textId="77777777" w:rsidR="001663F6" w:rsidRPr="00457081" w:rsidRDefault="001663F6" w:rsidP="002778C2">
      <w:pPr>
        <w:widowControl w:val="0"/>
        <w:autoSpaceDE w:val="0"/>
        <w:autoSpaceDN w:val="0"/>
        <w:adjustRightInd w:val="0"/>
        <w:spacing w:after="0" w:line="305" w:lineRule="exact"/>
        <w:ind w:right="46"/>
        <w:jc w:val="both"/>
        <w:rPr>
          <w:rFonts w:cstheme="minorHAnsi"/>
          <w:lang w:val="es-ES"/>
        </w:rPr>
      </w:pPr>
      <w:r w:rsidRPr="00457081">
        <w:rPr>
          <w:rFonts w:cstheme="minorHAnsi"/>
          <w:spacing w:val="-8"/>
          <w:lang w:val="es-ES"/>
        </w:rPr>
        <w:t xml:space="preserve">Debe ser sensible a las creencias, usos y costumbres y actuar con integridad y honestidad en sus relaciones con </w:t>
      </w:r>
    </w:p>
    <w:p w14:paraId="3FD48FC0" w14:textId="77777777" w:rsidR="001663F6" w:rsidRPr="00457081" w:rsidRDefault="001663F6" w:rsidP="002778C2">
      <w:pPr>
        <w:widowControl w:val="0"/>
        <w:autoSpaceDE w:val="0"/>
        <w:autoSpaceDN w:val="0"/>
        <w:adjustRightInd w:val="0"/>
        <w:spacing w:after="0" w:line="244" w:lineRule="exact"/>
        <w:ind w:right="34"/>
        <w:jc w:val="both"/>
        <w:rPr>
          <w:rFonts w:cstheme="minorHAnsi"/>
          <w:lang w:val="es-ES"/>
        </w:rPr>
      </w:pPr>
      <w:r w:rsidRPr="00457081">
        <w:rPr>
          <w:rFonts w:cstheme="minorHAnsi"/>
          <w:spacing w:val="-10"/>
          <w:lang w:val="es-ES"/>
        </w:rPr>
        <w:t xml:space="preserve">todas las partes interesadas. En consonancia con la Declaración Universal de los Derechos Humanos, el evaluador </w:t>
      </w:r>
      <w:r w:rsidRPr="00457081">
        <w:rPr>
          <w:rFonts w:cstheme="minorHAnsi"/>
          <w:spacing w:val="-5"/>
          <w:lang w:val="es-ES"/>
        </w:rPr>
        <w:t xml:space="preserve">debe tener en cuenta y resolver cuestiones relativas a la discriminación y la igualdad de género. Deben evitar </w:t>
      </w:r>
      <w:r w:rsidRPr="00457081">
        <w:rPr>
          <w:rFonts w:cstheme="minorHAnsi"/>
          <w:spacing w:val="-8"/>
          <w:lang w:val="es-ES"/>
        </w:rPr>
        <w:t xml:space="preserve">ofender la dignidad y la autoestima de las personas que están en contacto con ellos en el curso de la evaluación. Sabiendo que la evaluación podría afectar negativamente a los intereses de algunas de las partes interesadas, el </w:t>
      </w:r>
      <w:r w:rsidRPr="00457081">
        <w:rPr>
          <w:rFonts w:cstheme="minorHAnsi"/>
          <w:spacing w:val="-7"/>
          <w:lang w:val="es-ES"/>
        </w:rPr>
        <w:t xml:space="preserve">evaluador debe realizar la evaluación y comunicar su propósito y los resultados de una manera que claramente </w:t>
      </w:r>
      <w:r w:rsidRPr="00457081">
        <w:rPr>
          <w:rFonts w:cstheme="minorHAnsi"/>
          <w:spacing w:val="-10"/>
          <w:lang w:val="es-ES"/>
        </w:rPr>
        <w:t xml:space="preserve">respete la dignidad y la autoestima de las partes interesadas. </w:t>
      </w:r>
    </w:p>
    <w:p w14:paraId="589B82EE" w14:textId="77777777" w:rsidR="001663F6" w:rsidRPr="00457081" w:rsidRDefault="001663F6" w:rsidP="002778C2">
      <w:pPr>
        <w:widowControl w:val="0"/>
        <w:autoSpaceDE w:val="0"/>
        <w:autoSpaceDN w:val="0"/>
        <w:adjustRightInd w:val="0"/>
        <w:spacing w:after="0" w:line="302" w:lineRule="exact"/>
        <w:ind w:right="35"/>
        <w:jc w:val="both"/>
        <w:rPr>
          <w:rFonts w:cstheme="minorHAnsi"/>
          <w:lang w:val="es-ES"/>
        </w:rPr>
      </w:pPr>
      <w:r w:rsidRPr="00457081">
        <w:rPr>
          <w:rFonts w:cstheme="minorHAnsi"/>
          <w:spacing w:val="-8"/>
          <w:lang w:val="es-ES"/>
        </w:rPr>
        <w:t xml:space="preserve">Es responsable de su ejecución y su(s) producto(s). Él (ella) es responsable de la clara, exacta y justa, escrito y/o </w:t>
      </w:r>
    </w:p>
    <w:p w14:paraId="60FAB78E" w14:textId="77777777" w:rsidR="001663F6" w:rsidRPr="00457081" w:rsidRDefault="001663F6" w:rsidP="002778C2">
      <w:pPr>
        <w:widowControl w:val="0"/>
        <w:autoSpaceDE w:val="0"/>
        <w:autoSpaceDN w:val="0"/>
        <w:adjustRightInd w:val="0"/>
        <w:spacing w:after="0" w:line="244" w:lineRule="exact"/>
        <w:ind w:right="1793"/>
        <w:jc w:val="both"/>
        <w:rPr>
          <w:rFonts w:cstheme="minorHAnsi"/>
          <w:lang w:val="es-ES"/>
        </w:rPr>
      </w:pPr>
      <w:r w:rsidRPr="00457081">
        <w:rPr>
          <w:rFonts w:cstheme="minorHAnsi"/>
          <w:spacing w:val="-9"/>
          <w:lang w:val="es-ES"/>
        </w:rPr>
        <w:t xml:space="preserve">presentación oral de las limitaciones de la investigación, conclusiones y recomendaciones. </w:t>
      </w:r>
    </w:p>
    <w:p w14:paraId="0D60AD4A" w14:textId="77777777" w:rsidR="001663F6" w:rsidRPr="00457081" w:rsidRDefault="001663F6" w:rsidP="002778C2">
      <w:pPr>
        <w:widowControl w:val="0"/>
        <w:autoSpaceDE w:val="0"/>
        <w:autoSpaceDN w:val="0"/>
        <w:adjustRightInd w:val="0"/>
        <w:spacing w:after="0" w:line="307" w:lineRule="exact"/>
        <w:ind w:right="240"/>
        <w:jc w:val="both"/>
        <w:rPr>
          <w:rFonts w:cstheme="minorHAnsi"/>
          <w:lang w:val="es-ES"/>
        </w:rPr>
      </w:pPr>
      <w:r w:rsidRPr="00457081">
        <w:rPr>
          <w:rFonts w:cstheme="minorHAnsi"/>
          <w:spacing w:val="-8"/>
          <w:lang w:val="es-ES"/>
        </w:rPr>
        <w:t xml:space="preserve">Uso racional de los recursos financieros asignados y reflejar los procedimientos de contabilidad que se utilicen. </w:t>
      </w:r>
    </w:p>
    <w:p w14:paraId="50E4962C" w14:textId="77777777" w:rsidR="001663F6" w:rsidRPr="00457081" w:rsidRDefault="001663F6" w:rsidP="002778C2">
      <w:pPr>
        <w:widowControl w:val="0"/>
        <w:autoSpaceDE w:val="0"/>
        <w:autoSpaceDN w:val="0"/>
        <w:adjustRightInd w:val="0"/>
        <w:spacing w:after="0" w:line="362" w:lineRule="exact"/>
        <w:ind w:right="3103" w:firstLine="3053"/>
        <w:jc w:val="both"/>
        <w:rPr>
          <w:rFonts w:cstheme="minorHAnsi"/>
          <w:b/>
          <w:bCs/>
          <w:i/>
          <w:iCs/>
          <w:color w:val="FAFAFA"/>
          <w:spacing w:val="-16"/>
          <w:position w:val="5"/>
          <w:lang w:val="es-ES"/>
        </w:rPr>
      </w:pPr>
      <w:r w:rsidRPr="00457081">
        <w:rPr>
          <w:rFonts w:cstheme="minorHAnsi"/>
          <w:b/>
          <w:bCs/>
          <w:spacing w:val="-16"/>
          <w:lang w:val="es-ES"/>
        </w:rPr>
        <w:t>Consultor Formulario de acuerdo</w:t>
      </w:r>
      <w:r w:rsidRPr="00457081">
        <w:rPr>
          <w:rFonts w:cstheme="minorHAnsi"/>
          <w:b/>
          <w:bCs/>
          <w:i/>
          <w:iCs/>
          <w:color w:val="FAFAFA"/>
          <w:spacing w:val="-16"/>
          <w:position w:val="5"/>
          <w:lang w:val="es-ES"/>
        </w:rPr>
        <w:t xml:space="preserve">2 </w:t>
      </w:r>
    </w:p>
    <w:p w14:paraId="6C61E8DA" w14:textId="77777777" w:rsidR="001663F6" w:rsidRPr="00457081" w:rsidRDefault="001663F6" w:rsidP="002778C2">
      <w:pPr>
        <w:spacing w:after="0" w:line="240" w:lineRule="auto"/>
        <w:jc w:val="both"/>
        <w:rPr>
          <w:rFonts w:cstheme="minorHAnsi"/>
          <w:b/>
          <w:bCs/>
          <w:i/>
          <w:iCs/>
          <w:color w:val="FAFAFA"/>
          <w:spacing w:val="-16"/>
          <w:position w:val="5"/>
          <w:lang w:val="es-ES"/>
        </w:rPr>
        <w:sectPr w:rsidR="001663F6" w:rsidRPr="00457081">
          <w:type w:val="continuous"/>
          <w:pgSz w:w="11906" w:h="16838"/>
          <w:pgMar w:top="1140" w:right="1100" w:bottom="140" w:left="1120" w:header="720" w:footer="720" w:gutter="0"/>
          <w:cols w:num="2" w:space="720" w:equalWidth="0">
            <w:col w:w="169" w:space="209"/>
            <w:col w:w="9308" w:space="530"/>
          </w:cols>
        </w:sectPr>
      </w:pPr>
    </w:p>
    <w:p w14:paraId="032EEF5B" w14:textId="77777777" w:rsidR="001663F6" w:rsidRPr="00457081" w:rsidRDefault="001663F6" w:rsidP="002778C2">
      <w:pPr>
        <w:widowControl w:val="0"/>
        <w:autoSpaceDE w:val="0"/>
        <w:autoSpaceDN w:val="0"/>
        <w:adjustRightInd w:val="0"/>
        <w:spacing w:after="0" w:line="242" w:lineRule="exact"/>
        <w:ind w:left="18" w:right="877"/>
        <w:jc w:val="both"/>
        <w:rPr>
          <w:rFonts w:cstheme="minorHAnsi"/>
          <w:b/>
          <w:bCs/>
          <w:spacing w:val="-16"/>
          <w:lang w:val="es-ES"/>
        </w:rPr>
      </w:pPr>
      <w:r w:rsidRPr="00457081">
        <w:rPr>
          <w:rFonts w:cstheme="minorHAnsi"/>
          <w:b/>
          <w:bCs/>
          <w:spacing w:val="-16"/>
          <w:lang w:val="es-ES"/>
        </w:rPr>
        <w:t xml:space="preserve">Acuerdo de cumplir con el Código de Conducta para la evaluación en el sistema de las NACIONES UNIDAS </w:t>
      </w:r>
    </w:p>
    <w:p w14:paraId="3AA128C9" w14:textId="77777777" w:rsidR="001663F6" w:rsidRPr="00457081" w:rsidRDefault="001663F6" w:rsidP="002778C2">
      <w:pPr>
        <w:widowControl w:val="0"/>
        <w:tabs>
          <w:tab w:val="left" w:pos="2706"/>
        </w:tabs>
        <w:autoSpaceDE w:val="0"/>
        <w:autoSpaceDN w:val="0"/>
        <w:adjustRightInd w:val="0"/>
        <w:spacing w:after="0" w:line="245" w:lineRule="exact"/>
        <w:ind w:left="18" w:right="1885"/>
        <w:jc w:val="both"/>
        <w:rPr>
          <w:rFonts w:cstheme="minorHAnsi"/>
          <w:spacing w:val="-14"/>
          <w:lang w:val="es-ES"/>
        </w:rPr>
      </w:pPr>
      <w:r w:rsidRPr="00457081">
        <w:rPr>
          <w:rFonts w:cstheme="minorHAnsi"/>
          <w:b/>
          <w:bCs/>
          <w:spacing w:val="-15"/>
          <w:lang w:val="es-ES"/>
        </w:rPr>
        <w:t>Nombre del consultor:</w:t>
      </w:r>
      <w:r w:rsidRPr="00457081">
        <w:rPr>
          <w:rFonts w:cstheme="minorHAnsi"/>
          <w:spacing w:val="-15"/>
          <w:lang w:val="es-ES"/>
        </w:rPr>
        <w:t xml:space="preserve"> ... </w:t>
      </w:r>
      <w:r w:rsidRPr="00457081">
        <w:rPr>
          <w:rFonts w:cstheme="minorHAnsi"/>
          <w:lang w:val="es-ES"/>
        </w:rPr>
        <w:tab/>
      </w:r>
      <w:r w:rsidRPr="00457081">
        <w:rPr>
          <w:rFonts w:cstheme="minorHAnsi"/>
          <w:spacing w:val="-14"/>
          <w:lang w:val="es-ES"/>
        </w:rPr>
        <w:t xml:space="preserve">_________________________________________________ </w:t>
      </w:r>
    </w:p>
    <w:p w14:paraId="53A67FBC" w14:textId="77777777" w:rsidR="001663F6" w:rsidRPr="00457081" w:rsidRDefault="001663F6" w:rsidP="002778C2">
      <w:pPr>
        <w:widowControl w:val="0"/>
        <w:autoSpaceDE w:val="0"/>
        <w:autoSpaceDN w:val="0"/>
        <w:adjustRightInd w:val="0"/>
        <w:spacing w:after="0" w:line="244" w:lineRule="exact"/>
        <w:ind w:left="18" w:right="2632"/>
        <w:jc w:val="both"/>
        <w:rPr>
          <w:rFonts w:cstheme="minorHAnsi"/>
          <w:lang w:val="es-ES"/>
        </w:rPr>
      </w:pPr>
      <w:r w:rsidRPr="00457081">
        <w:rPr>
          <w:rFonts w:cstheme="minorHAnsi"/>
          <w:b/>
          <w:bCs/>
          <w:spacing w:val="-14"/>
          <w:lang w:val="es-ES"/>
        </w:rPr>
        <w:t>Nombre de la Consultoría Organización</w:t>
      </w:r>
      <w:r w:rsidRPr="00457081">
        <w:rPr>
          <w:rFonts w:cstheme="minorHAnsi"/>
          <w:spacing w:val="-14"/>
          <w:lang w:val="es-ES"/>
        </w:rPr>
        <w:t xml:space="preserve"> (si procede): ________________________ </w:t>
      </w:r>
    </w:p>
    <w:p w14:paraId="357F428A" w14:textId="77777777" w:rsidR="001663F6" w:rsidRPr="00457081" w:rsidRDefault="001663F6" w:rsidP="002778C2">
      <w:pPr>
        <w:widowControl w:val="0"/>
        <w:autoSpaceDE w:val="0"/>
        <w:autoSpaceDN w:val="0"/>
        <w:adjustRightInd w:val="0"/>
        <w:spacing w:after="0" w:line="242" w:lineRule="exact"/>
        <w:ind w:left="18" w:right="306"/>
        <w:jc w:val="both"/>
        <w:rPr>
          <w:rFonts w:cstheme="minorHAnsi"/>
          <w:lang w:val="es-ES"/>
        </w:rPr>
      </w:pPr>
      <w:r w:rsidRPr="00457081">
        <w:rPr>
          <w:rFonts w:cstheme="minorHAnsi"/>
          <w:b/>
          <w:bCs/>
          <w:spacing w:val="-16"/>
          <w:lang w:val="es-ES"/>
        </w:rPr>
        <w:t xml:space="preserve">Confirmo que he recibido y comprendido y se cumplan con el Código de Conducta de las Naciones Unidas para la </w:t>
      </w:r>
      <w:r w:rsidRPr="00457081">
        <w:rPr>
          <w:rFonts w:cstheme="minorHAnsi"/>
          <w:b/>
          <w:bCs/>
          <w:spacing w:val="-19"/>
          <w:lang w:val="es-ES"/>
        </w:rPr>
        <w:t xml:space="preserve">evaluación. </w:t>
      </w:r>
    </w:p>
    <w:p w14:paraId="6E28698B" w14:textId="77777777" w:rsidR="001663F6" w:rsidRPr="00457081" w:rsidRDefault="001663F6" w:rsidP="002778C2">
      <w:pPr>
        <w:widowControl w:val="0"/>
        <w:autoSpaceDE w:val="0"/>
        <w:autoSpaceDN w:val="0"/>
        <w:adjustRightInd w:val="0"/>
        <w:spacing w:after="0" w:line="244" w:lineRule="exact"/>
        <w:ind w:left="18" w:right="7136"/>
        <w:jc w:val="both"/>
        <w:rPr>
          <w:rFonts w:cstheme="minorHAnsi"/>
          <w:lang w:val="es-ES"/>
        </w:rPr>
      </w:pPr>
      <w:r w:rsidRPr="00457081">
        <w:rPr>
          <w:rFonts w:cstheme="minorHAnsi"/>
          <w:spacing w:val="-15"/>
          <w:lang w:val="es-ES"/>
        </w:rPr>
        <w:t xml:space="preserve">Firmado en (Lugar)En </w:t>
      </w:r>
    </w:p>
    <w:p w14:paraId="1F65E94B" w14:textId="77777777" w:rsidR="001663F6" w:rsidRPr="00457081" w:rsidRDefault="001663F6" w:rsidP="002778C2">
      <w:pPr>
        <w:widowControl w:val="0"/>
        <w:autoSpaceDE w:val="0"/>
        <w:autoSpaceDN w:val="0"/>
        <w:adjustRightInd w:val="0"/>
        <w:spacing w:after="0" w:line="247" w:lineRule="exact"/>
        <w:ind w:left="18" w:right="5021"/>
        <w:jc w:val="both"/>
        <w:rPr>
          <w:rFonts w:cstheme="minorHAnsi"/>
          <w:spacing w:val="-13"/>
          <w:lang w:val="es-ES"/>
        </w:rPr>
      </w:pPr>
      <w:r w:rsidRPr="00457081">
        <w:rPr>
          <w:rFonts w:cstheme="minorHAnsi"/>
          <w:spacing w:val="-13"/>
          <w:lang w:val="es-ES"/>
        </w:rPr>
        <w:t xml:space="preserve">Firma: __________________________________ • </w:t>
      </w:r>
    </w:p>
    <w:p w14:paraId="23B39606" w14:textId="77777777" w:rsidR="001663F6" w:rsidRPr="00457081" w:rsidRDefault="001663F6" w:rsidP="002778C2">
      <w:pPr>
        <w:spacing w:after="0" w:line="240" w:lineRule="auto"/>
        <w:jc w:val="both"/>
        <w:rPr>
          <w:rFonts w:cstheme="minorHAnsi"/>
          <w:spacing w:val="-13"/>
          <w:lang w:val="es-ES"/>
        </w:rPr>
        <w:sectPr w:rsidR="001663F6" w:rsidRPr="00457081">
          <w:type w:val="continuous"/>
          <w:pgSz w:w="11906" w:h="16838"/>
          <w:pgMar w:top="1140" w:right="1100" w:bottom="140" w:left="1120" w:header="720" w:footer="720" w:gutter="0"/>
          <w:cols w:space="720"/>
        </w:sectPr>
      </w:pPr>
    </w:p>
    <w:p w14:paraId="3B8F2B5D" w14:textId="77777777" w:rsidR="001663F6" w:rsidRPr="00457081" w:rsidRDefault="001663F6" w:rsidP="00152FE4">
      <w:pPr>
        <w:widowControl w:val="0"/>
        <w:autoSpaceDE w:val="0"/>
        <w:autoSpaceDN w:val="0"/>
        <w:adjustRightInd w:val="0"/>
        <w:spacing w:after="0" w:line="259" w:lineRule="exact"/>
        <w:ind w:right="40"/>
        <w:jc w:val="both"/>
        <w:rPr>
          <w:rFonts w:cstheme="minorHAnsi"/>
          <w:lang w:val="es-ES"/>
        </w:rPr>
      </w:pPr>
      <w:r w:rsidRPr="00457081">
        <w:rPr>
          <w:rFonts w:cstheme="minorHAnsi"/>
          <w:b/>
          <w:bCs/>
          <w:spacing w:val="-16"/>
          <w:lang w:val="es-ES"/>
        </w:rPr>
        <w:t>Anexo 4: Informe de Evaluación debe ser revisado y aprobado por</w:t>
      </w:r>
      <w:r w:rsidRPr="00457081">
        <w:rPr>
          <w:rFonts w:cstheme="minorHAnsi"/>
          <w:spacing w:val="-16"/>
          <w:lang w:val="es-ES"/>
        </w:rPr>
        <w:t xml:space="preserve"> PNUD y el PNUD-FMAM-RCU y solo después </w:t>
      </w:r>
    </w:p>
    <w:p w14:paraId="7E7F57B0" w14:textId="77777777" w:rsidR="001663F6" w:rsidRPr="00457081" w:rsidRDefault="001663F6" w:rsidP="002778C2">
      <w:pPr>
        <w:widowControl w:val="0"/>
        <w:autoSpaceDE w:val="0"/>
        <w:autoSpaceDN w:val="0"/>
        <w:adjustRightInd w:val="0"/>
        <w:spacing w:after="0" w:line="269" w:lineRule="exact"/>
        <w:ind w:left="18" w:right="4510"/>
        <w:jc w:val="both"/>
        <w:rPr>
          <w:rFonts w:cstheme="minorHAnsi"/>
          <w:lang w:val="es-ES"/>
        </w:rPr>
      </w:pPr>
      <w:r w:rsidRPr="00457081">
        <w:rPr>
          <w:rFonts w:cstheme="minorHAnsi"/>
          <w:spacing w:val="-10"/>
          <w:lang w:val="es-ES"/>
        </w:rPr>
        <w:t xml:space="preserve">podrá ser de conocimiento del público interesado. </w:t>
      </w:r>
    </w:p>
    <w:p w14:paraId="7653F106" w14:textId="77777777" w:rsidR="001663F6" w:rsidRPr="00457081" w:rsidRDefault="001663F6" w:rsidP="002778C2">
      <w:pPr>
        <w:widowControl w:val="0"/>
        <w:autoSpaceDE w:val="0"/>
        <w:autoSpaceDN w:val="0"/>
        <w:adjustRightInd w:val="0"/>
        <w:spacing w:after="0" w:line="108" w:lineRule="exact"/>
        <w:ind w:left="18" w:right="4510"/>
        <w:jc w:val="both"/>
        <w:rPr>
          <w:rFonts w:cstheme="minorHAnsi"/>
          <w:lang w:val="es-ES"/>
        </w:rPr>
      </w:pPr>
    </w:p>
    <w:p w14:paraId="0D525736" w14:textId="77777777" w:rsidR="001663F6" w:rsidRPr="00457081" w:rsidRDefault="001663F6" w:rsidP="002778C2">
      <w:pPr>
        <w:widowControl w:val="0"/>
        <w:autoSpaceDE w:val="0"/>
        <w:autoSpaceDN w:val="0"/>
        <w:adjustRightInd w:val="0"/>
        <w:spacing w:after="0" w:line="240" w:lineRule="exact"/>
        <w:ind w:left="18" w:right="4510"/>
        <w:jc w:val="both"/>
        <w:rPr>
          <w:rFonts w:cstheme="minorHAnsi"/>
          <w:lang w:val="es-ES"/>
        </w:rPr>
      </w:pPr>
    </w:p>
    <w:p w14:paraId="2AE878FA" w14:textId="77777777" w:rsidR="001663F6" w:rsidRPr="00457081" w:rsidRDefault="001663F6" w:rsidP="002778C2">
      <w:pPr>
        <w:widowControl w:val="0"/>
        <w:autoSpaceDE w:val="0"/>
        <w:autoSpaceDN w:val="0"/>
        <w:adjustRightInd w:val="0"/>
        <w:spacing w:after="0" w:line="240" w:lineRule="exact"/>
        <w:ind w:left="18" w:right="4510"/>
        <w:jc w:val="both"/>
        <w:rPr>
          <w:rFonts w:cstheme="minorHAnsi"/>
          <w:lang w:val="es-ES"/>
        </w:rPr>
      </w:pPr>
    </w:p>
    <w:p w14:paraId="3375D7CD" w14:textId="77777777" w:rsidR="001663F6" w:rsidRPr="00457081" w:rsidRDefault="001663F6" w:rsidP="002778C2">
      <w:pPr>
        <w:widowControl w:val="0"/>
        <w:autoSpaceDE w:val="0"/>
        <w:autoSpaceDN w:val="0"/>
        <w:adjustRightInd w:val="0"/>
        <w:spacing w:after="0" w:line="240" w:lineRule="exact"/>
        <w:ind w:left="18" w:right="4510"/>
        <w:jc w:val="both"/>
        <w:rPr>
          <w:rFonts w:cstheme="minorHAnsi"/>
          <w:lang w:val="es-ES"/>
        </w:rPr>
      </w:pPr>
    </w:p>
    <w:p w14:paraId="4AE4AA2A" w14:textId="77777777" w:rsidR="001663F6" w:rsidRPr="00457081" w:rsidRDefault="001663F6" w:rsidP="002778C2">
      <w:pPr>
        <w:widowControl w:val="0"/>
        <w:autoSpaceDE w:val="0"/>
        <w:autoSpaceDN w:val="0"/>
        <w:adjustRightInd w:val="0"/>
        <w:spacing w:after="0" w:line="220" w:lineRule="exact"/>
        <w:ind w:left="18" w:right="6367"/>
        <w:jc w:val="both"/>
        <w:rPr>
          <w:rFonts w:cstheme="minorHAnsi"/>
          <w:lang w:val="es-ES"/>
        </w:rPr>
      </w:pPr>
      <w:r w:rsidRPr="00457081">
        <w:rPr>
          <w:rFonts w:cstheme="minorHAnsi"/>
          <w:spacing w:val="-14"/>
          <w:lang w:val="es-ES"/>
        </w:rPr>
        <w:t xml:space="preserve">Examinado y Aprobado por </w:t>
      </w:r>
    </w:p>
    <w:p w14:paraId="4160ED2B" w14:textId="77777777" w:rsidR="001663F6" w:rsidRPr="00457081" w:rsidRDefault="001663F6" w:rsidP="002778C2">
      <w:pPr>
        <w:widowControl w:val="0"/>
        <w:autoSpaceDE w:val="0"/>
        <w:autoSpaceDN w:val="0"/>
        <w:adjustRightInd w:val="0"/>
        <w:spacing w:after="0" w:line="316" w:lineRule="exact"/>
        <w:ind w:left="18" w:right="6367"/>
        <w:jc w:val="both"/>
        <w:rPr>
          <w:rFonts w:cstheme="minorHAnsi"/>
          <w:lang w:val="es-ES"/>
        </w:rPr>
      </w:pPr>
    </w:p>
    <w:p w14:paraId="3E775147" w14:textId="77777777" w:rsidR="001663F6" w:rsidRPr="00457081" w:rsidRDefault="001663F6" w:rsidP="002778C2">
      <w:pPr>
        <w:widowControl w:val="0"/>
        <w:autoSpaceDE w:val="0"/>
        <w:autoSpaceDN w:val="0"/>
        <w:adjustRightInd w:val="0"/>
        <w:spacing w:after="0" w:line="220" w:lineRule="exact"/>
        <w:ind w:left="18" w:right="6325"/>
        <w:jc w:val="both"/>
        <w:rPr>
          <w:rFonts w:cstheme="minorHAnsi"/>
          <w:lang w:val="es-ES"/>
        </w:rPr>
      </w:pPr>
      <w:r w:rsidRPr="00457081">
        <w:rPr>
          <w:rFonts w:cstheme="minorHAnsi"/>
          <w:b/>
          <w:bCs/>
          <w:i/>
          <w:iCs/>
          <w:spacing w:val="-19"/>
          <w:lang w:val="es-ES"/>
        </w:rPr>
        <w:t xml:space="preserve">Oficina del PNUD en el País </w:t>
      </w:r>
    </w:p>
    <w:p w14:paraId="0275F5A7" w14:textId="77777777" w:rsidR="001663F6" w:rsidRPr="00457081" w:rsidRDefault="001663F6" w:rsidP="002778C2">
      <w:pPr>
        <w:widowControl w:val="0"/>
        <w:autoSpaceDE w:val="0"/>
        <w:autoSpaceDN w:val="0"/>
        <w:adjustRightInd w:val="0"/>
        <w:spacing w:after="0" w:line="268" w:lineRule="exact"/>
        <w:ind w:left="18" w:right="6325"/>
        <w:jc w:val="both"/>
        <w:rPr>
          <w:rFonts w:cstheme="minorHAnsi"/>
          <w:lang w:val="es-ES"/>
        </w:rPr>
      </w:pPr>
    </w:p>
    <w:p w14:paraId="025DA784" w14:textId="77777777" w:rsidR="001663F6" w:rsidRPr="00457081" w:rsidRDefault="001663F6" w:rsidP="002778C2">
      <w:pPr>
        <w:widowControl w:val="0"/>
        <w:autoSpaceDE w:val="0"/>
        <w:autoSpaceDN w:val="0"/>
        <w:adjustRightInd w:val="0"/>
        <w:spacing w:after="0" w:line="268" w:lineRule="exact"/>
        <w:ind w:left="18" w:right="3066"/>
        <w:jc w:val="both"/>
        <w:rPr>
          <w:rFonts w:cstheme="minorHAnsi"/>
          <w:lang w:val="es-ES"/>
        </w:rPr>
      </w:pPr>
      <w:r w:rsidRPr="00457081">
        <w:rPr>
          <w:rFonts w:cstheme="minorHAnsi"/>
          <w:spacing w:val="-15"/>
          <w:lang w:val="es-ES"/>
        </w:rPr>
        <w:t xml:space="preserve">Nombre: ________________________________________________ </w:t>
      </w:r>
    </w:p>
    <w:p w14:paraId="5DF02DFF" w14:textId="77777777" w:rsidR="001663F6" w:rsidRPr="00457081" w:rsidRDefault="001663F6" w:rsidP="002778C2">
      <w:pPr>
        <w:widowControl w:val="0"/>
        <w:autoSpaceDE w:val="0"/>
        <w:autoSpaceDN w:val="0"/>
        <w:adjustRightInd w:val="0"/>
        <w:spacing w:after="0" w:line="268" w:lineRule="exact"/>
        <w:ind w:left="18" w:right="1026"/>
        <w:jc w:val="both"/>
        <w:rPr>
          <w:rFonts w:cstheme="minorHAnsi"/>
          <w:spacing w:val="-15"/>
          <w:lang w:val="es-ES"/>
        </w:rPr>
      </w:pPr>
      <w:r w:rsidRPr="00457081">
        <w:rPr>
          <w:rFonts w:cstheme="minorHAnsi"/>
          <w:spacing w:val="-15"/>
          <w:lang w:val="es-ES"/>
        </w:rPr>
        <w:t xml:space="preserve">Firma: ______________________________ Fecha:___________________________________ </w:t>
      </w:r>
    </w:p>
    <w:p w14:paraId="62218591" w14:textId="77777777" w:rsidR="001663F6" w:rsidRPr="00457081" w:rsidRDefault="001663F6" w:rsidP="002778C2">
      <w:pPr>
        <w:widowControl w:val="0"/>
        <w:autoSpaceDE w:val="0"/>
        <w:autoSpaceDN w:val="0"/>
        <w:adjustRightInd w:val="0"/>
        <w:spacing w:after="0" w:line="190" w:lineRule="exact"/>
        <w:ind w:left="18" w:right="1026"/>
        <w:jc w:val="both"/>
        <w:rPr>
          <w:rFonts w:cstheme="minorHAnsi"/>
          <w:lang w:val="es-ES"/>
        </w:rPr>
      </w:pPr>
    </w:p>
    <w:p w14:paraId="3B0E007D" w14:textId="77777777" w:rsidR="001663F6" w:rsidRPr="00457081" w:rsidRDefault="001663F6" w:rsidP="002778C2">
      <w:pPr>
        <w:widowControl w:val="0"/>
        <w:autoSpaceDE w:val="0"/>
        <w:autoSpaceDN w:val="0"/>
        <w:adjustRightInd w:val="0"/>
        <w:spacing w:after="0" w:line="240" w:lineRule="exact"/>
        <w:ind w:left="18" w:right="1026"/>
        <w:jc w:val="both"/>
        <w:rPr>
          <w:rFonts w:cstheme="minorHAnsi"/>
          <w:lang w:val="es-ES"/>
        </w:rPr>
      </w:pPr>
    </w:p>
    <w:p w14:paraId="23359C12" w14:textId="77777777" w:rsidR="001663F6" w:rsidRPr="00457081" w:rsidRDefault="001663F6" w:rsidP="002778C2">
      <w:pPr>
        <w:widowControl w:val="0"/>
        <w:autoSpaceDE w:val="0"/>
        <w:autoSpaceDN w:val="0"/>
        <w:adjustRightInd w:val="0"/>
        <w:spacing w:after="0" w:line="240" w:lineRule="exact"/>
        <w:ind w:left="18" w:right="1026"/>
        <w:jc w:val="both"/>
        <w:rPr>
          <w:rFonts w:cstheme="minorHAnsi"/>
          <w:lang w:val="es-ES"/>
        </w:rPr>
      </w:pPr>
    </w:p>
    <w:p w14:paraId="5AB11E27" w14:textId="77777777" w:rsidR="001663F6" w:rsidRPr="00457081" w:rsidRDefault="001663F6" w:rsidP="002778C2">
      <w:pPr>
        <w:widowControl w:val="0"/>
        <w:autoSpaceDE w:val="0"/>
        <w:autoSpaceDN w:val="0"/>
        <w:adjustRightInd w:val="0"/>
        <w:spacing w:after="0" w:line="240" w:lineRule="exact"/>
        <w:ind w:left="18" w:right="1026"/>
        <w:jc w:val="both"/>
        <w:rPr>
          <w:rFonts w:cstheme="minorHAnsi"/>
          <w:lang w:val="es-ES"/>
        </w:rPr>
      </w:pPr>
    </w:p>
    <w:p w14:paraId="57DEA02C" w14:textId="77777777" w:rsidR="001663F6" w:rsidRPr="00457081" w:rsidRDefault="001663F6" w:rsidP="002778C2">
      <w:pPr>
        <w:widowControl w:val="0"/>
        <w:autoSpaceDE w:val="0"/>
        <w:autoSpaceDN w:val="0"/>
        <w:adjustRightInd w:val="0"/>
        <w:spacing w:after="0" w:line="240" w:lineRule="exact"/>
        <w:ind w:left="18" w:right="1026"/>
        <w:jc w:val="both"/>
        <w:rPr>
          <w:rFonts w:cstheme="minorHAnsi"/>
          <w:lang w:val="es-ES"/>
        </w:rPr>
      </w:pPr>
    </w:p>
    <w:p w14:paraId="12B3A84E" w14:textId="77777777" w:rsidR="001663F6" w:rsidRPr="00457081" w:rsidRDefault="001663F6" w:rsidP="002778C2">
      <w:pPr>
        <w:widowControl w:val="0"/>
        <w:autoSpaceDE w:val="0"/>
        <w:autoSpaceDN w:val="0"/>
        <w:adjustRightInd w:val="0"/>
        <w:spacing w:after="0" w:line="240" w:lineRule="exact"/>
        <w:ind w:left="18" w:right="1026"/>
        <w:jc w:val="both"/>
        <w:rPr>
          <w:rFonts w:cstheme="minorHAnsi"/>
          <w:lang w:val="es-ES"/>
        </w:rPr>
      </w:pPr>
    </w:p>
    <w:p w14:paraId="114C7688" w14:textId="77777777" w:rsidR="001663F6" w:rsidRPr="00457081" w:rsidRDefault="001663F6" w:rsidP="002778C2">
      <w:pPr>
        <w:widowControl w:val="0"/>
        <w:autoSpaceDE w:val="0"/>
        <w:autoSpaceDN w:val="0"/>
        <w:adjustRightInd w:val="0"/>
        <w:spacing w:after="0" w:line="220" w:lineRule="exact"/>
        <w:ind w:left="18" w:right="7017"/>
        <w:jc w:val="both"/>
        <w:rPr>
          <w:rFonts w:cstheme="minorHAnsi"/>
          <w:lang w:val="es-ES"/>
        </w:rPr>
      </w:pPr>
      <w:r w:rsidRPr="00457081">
        <w:rPr>
          <w:rFonts w:cstheme="minorHAnsi"/>
          <w:b/>
          <w:bCs/>
          <w:i/>
          <w:iCs/>
          <w:spacing w:val="-26"/>
          <w:lang w:val="es-ES"/>
        </w:rPr>
        <w:t xml:space="preserve">EL PNUD- GEF-RCU </w:t>
      </w:r>
    </w:p>
    <w:p w14:paraId="3D6BE9BE" w14:textId="77777777" w:rsidR="001663F6" w:rsidRPr="00457081" w:rsidRDefault="001663F6" w:rsidP="002778C2">
      <w:pPr>
        <w:widowControl w:val="0"/>
        <w:autoSpaceDE w:val="0"/>
        <w:autoSpaceDN w:val="0"/>
        <w:adjustRightInd w:val="0"/>
        <w:spacing w:after="0" w:line="268" w:lineRule="exact"/>
        <w:ind w:left="18" w:right="7017"/>
        <w:jc w:val="both"/>
        <w:rPr>
          <w:rFonts w:cstheme="minorHAnsi"/>
          <w:lang w:val="es-ES"/>
        </w:rPr>
      </w:pPr>
    </w:p>
    <w:p w14:paraId="6FF2E98C" w14:textId="77777777" w:rsidR="001663F6" w:rsidRPr="00457081" w:rsidRDefault="001663F6" w:rsidP="002778C2">
      <w:pPr>
        <w:widowControl w:val="0"/>
        <w:autoSpaceDE w:val="0"/>
        <w:autoSpaceDN w:val="0"/>
        <w:adjustRightInd w:val="0"/>
        <w:spacing w:after="0" w:line="268" w:lineRule="exact"/>
        <w:ind w:left="18" w:right="3066"/>
        <w:jc w:val="both"/>
        <w:rPr>
          <w:rFonts w:cstheme="minorHAnsi"/>
          <w:lang w:val="es-ES"/>
        </w:rPr>
      </w:pPr>
      <w:r w:rsidRPr="00457081">
        <w:rPr>
          <w:rFonts w:cstheme="minorHAnsi"/>
          <w:spacing w:val="-15"/>
          <w:lang w:val="es-ES"/>
        </w:rPr>
        <w:t xml:space="preserve">Nombre: ________________________________________________ </w:t>
      </w:r>
    </w:p>
    <w:p w14:paraId="54F6A3A8" w14:textId="77777777" w:rsidR="001663F6" w:rsidRPr="00457081" w:rsidRDefault="001663F6" w:rsidP="002778C2">
      <w:pPr>
        <w:widowControl w:val="0"/>
        <w:autoSpaceDE w:val="0"/>
        <w:autoSpaceDN w:val="0"/>
        <w:adjustRightInd w:val="0"/>
        <w:spacing w:after="0" w:line="268" w:lineRule="exact"/>
        <w:ind w:left="18" w:right="1025"/>
        <w:jc w:val="both"/>
        <w:rPr>
          <w:rFonts w:cstheme="minorHAnsi"/>
          <w:spacing w:val="-15"/>
          <w:lang w:val="es-ES"/>
        </w:rPr>
      </w:pPr>
      <w:r w:rsidRPr="00457081">
        <w:rPr>
          <w:rFonts w:cstheme="minorHAnsi"/>
          <w:spacing w:val="-15"/>
          <w:lang w:val="es-ES"/>
        </w:rPr>
        <w:t xml:space="preserve">Firma: ______________________________ Fecha:___________________________________ </w:t>
      </w:r>
    </w:p>
    <w:p w14:paraId="14F1515B" w14:textId="77777777" w:rsidR="001663F6" w:rsidRPr="00457081" w:rsidRDefault="001663F6" w:rsidP="002778C2">
      <w:pPr>
        <w:widowControl w:val="0"/>
        <w:autoSpaceDE w:val="0"/>
        <w:autoSpaceDN w:val="0"/>
        <w:adjustRightInd w:val="0"/>
        <w:spacing w:after="0" w:line="90" w:lineRule="exact"/>
        <w:ind w:left="18" w:right="1025"/>
        <w:jc w:val="both"/>
        <w:rPr>
          <w:rFonts w:cstheme="minorHAnsi"/>
          <w:lang w:val="es-ES"/>
        </w:rPr>
      </w:pPr>
    </w:p>
    <w:p w14:paraId="08CAC410"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65D04F89"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03881DAE"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17E746B3"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1E8FF421"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13956B2F"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663DB1B4"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67D7391B"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46B69E2B"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66DEBDE5"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0A27F813"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3A64AA5F"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42E8E490"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7B955149"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2A5C49B8"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3184D669"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50224752"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4E16F213"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6151A236"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13C8CD42"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19771613"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08969A1E"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14A321C1"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5152AD13"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6BC68213"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3978FA61"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712A2F3B"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7A62DC06"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3D9FBA1B"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33B37540"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06A5F11E"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271FCFB6"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0A703B5B"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0EA1DB6B"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726B44AD" w14:textId="77777777" w:rsidR="001663F6" w:rsidRPr="00457081" w:rsidRDefault="001663F6" w:rsidP="002778C2">
      <w:pPr>
        <w:widowControl w:val="0"/>
        <w:autoSpaceDE w:val="0"/>
        <w:autoSpaceDN w:val="0"/>
        <w:adjustRightInd w:val="0"/>
        <w:spacing w:after="0" w:line="240" w:lineRule="exact"/>
        <w:ind w:left="18" w:right="1025"/>
        <w:jc w:val="both"/>
        <w:rPr>
          <w:rFonts w:cstheme="minorHAnsi"/>
          <w:lang w:val="es-ES"/>
        </w:rPr>
      </w:pPr>
    </w:p>
    <w:p w14:paraId="3D432B6D" w14:textId="77777777" w:rsidR="001663F6" w:rsidRPr="00457081" w:rsidRDefault="001663F6" w:rsidP="002778C2">
      <w:pPr>
        <w:widowControl w:val="0"/>
        <w:autoSpaceDE w:val="0"/>
        <w:autoSpaceDN w:val="0"/>
        <w:adjustRightInd w:val="0"/>
        <w:spacing w:after="0" w:line="237" w:lineRule="exact"/>
        <w:ind w:left="18" w:right="5161"/>
        <w:jc w:val="both"/>
        <w:rPr>
          <w:rFonts w:cstheme="minorHAnsi"/>
          <w:lang w:val="es-ES"/>
        </w:rPr>
      </w:pPr>
      <w:r w:rsidRPr="00457081">
        <w:rPr>
          <w:rFonts w:cstheme="minorHAnsi"/>
          <w:b/>
          <w:bCs/>
          <w:spacing w:val="-16"/>
          <w:lang w:val="es-ES"/>
        </w:rPr>
        <w:t xml:space="preserve"> Anexo 5. Selección de Criterios de evaluación </w:t>
      </w:r>
    </w:p>
    <w:p w14:paraId="54E5CBBD" w14:textId="77777777" w:rsidR="001663F6" w:rsidRPr="00457081" w:rsidRDefault="001663F6" w:rsidP="002778C2">
      <w:pPr>
        <w:widowControl w:val="0"/>
        <w:autoSpaceDE w:val="0"/>
        <w:autoSpaceDN w:val="0"/>
        <w:adjustRightInd w:val="0"/>
        <w:spacing w:after="0" w:line="247" w:lineRule="exact"/>
        <w:ind w:left="18" w:right="5161"/>
        <w:jc w:val="both"/>
        <w:rPr>
          <w:rFonts w:cstheme="minorHAnsi"/>
          <w:lang w:val="es-ES"/>
        </w:rPr>
      </w:pPr>
    </w:p>
    <w:p w14:paraId="0EC5F505" w14:textId="77777777" w:rsidR="001663F6" w:rsidRPr="00457081" w:rsidRDefault="001663F6" w:rsidP="002778C2">
      <w:pPr>
        <w:widowControl w:val="0"/>
        <w:autoSpaceDE w:val="0"/>
        <w:autoSpaceDN w:val="0"/>
        <w:adjustRightInd w:val="0"/>
        <w:spacing w:after="0" w:line="242" w:lineRule="exact"/>
        <w:ind w:left="18" w:right="35"/>
        <w:jc w:val="both"/>
        <w:rPr>
          <w:rFonts w:cstheme="minorHAnsi"/>
          <w:spacing w:val="-11"/>
          <w:lang w:val="es-ES"/>
        </w:rPr>
      </w:pPr>
      <w:r w:rsidRPr="00457081">
        <w:rPr>
          <w:rFonts w:cstheme="minorHAnsi"/>
          <w:spacing w:val="-5"/>
          <w:lang w:val="es-ES"/>
        </w:rPr>
        <w:t xml:space="preserve">La propuesta será presentada de la siguiente manera: se entregarán dos archivos, uno que contiene la propuesta </w:t>
      </w:r>
      <w:r w:rsidRPr="00457081">
        <w:rPr>
          <w:rFonts w:cstheme="minorHAnsi"/>
          <w:lang w:val="es-ES"/>
        </w:rPr>
        <w:t xml:space="preserve">técnica y el Currículo y otro que contiene la propuesta económica. El criterio definitivo para este proceso de </w:t>
      </w:r>
      <w:r w:rsidRPr="00457081">
        <w:rPr>
          <w:rFonts w:cstheme="minorHAnsi"/>
          <w:spacing w:val="-11"/>
          <w:lang w:val="es-ES"/>
        </w:rPr>
        <w:t xml:space="preserve">contratación será CAPACIDAD TÉCNICA y el monto será el último criterio de evaluación y selección. </w:t>
      </w:r>
    </w:p>
    <w:p w14:paraId="5B556EBF" w14:textId="77777777" w:rsidR="001663F6" w:rsidRPr="00457081" w:rsidRDefault="001663F6" w:rsidP="002778C2">
      <w:pPr>
        <w:widowControl w:val="0"/>
        <w:autoSpaceDE w:val="0"/>
        <w:autoSpaceDN w:val="0"/>
        <w:adjustRightInd w:val="0"/>
        <w:spacing w:after="0" w:line="290" w:lineRule="exact"/>
        <w:ind w:left="18" w:right="35"/>
        <w:jc w:val="both"/>
        <w:rPr>
          <w:rFonts w:cstheme="minorHAnsi"/>
          <w:lang w:val="es-ES"/>
        </w:rPr>
      </w:pPr>
    </w:p>
    <w:p w14:paraId="77867C7C" w14:textId="77777777" w:rsidR="001663F6" w:rsidRPr="00457081" w:rsidRDefault="001663F6" w:rsidP="002778C2">
      <w:pPr>
        <w:widowControl w:val="0"/>
        <w:tabs>
          <w:tab w:val="left" w:pos="581"/>
        </w:tabs>
        <w:autoSpaceDE w:val="0"/>
        <w:autoSpaceDN w:val="0"/>
        <w:adjustRightInd w:val="0"/>
        <w:spacing w:after="0" w:line="199" w:lineRule="exact"/>
        <w:ind w:left="18" w:right="3260"/>
        <w:jc w:val="both"/>
        <w:rPr>
          <w:rFonts w:cstheme="minorHAnsi"/>
          <w:b/>
          <w:bCs/>
          <w:spacing w:val="-23"/>
          <w:lang w:val="es-ES"/>
        </w:rPr>
      </w:pPr>
      <w:r w:rsidRPr="00457081">
        <w:rPr>
          <w:rFonts w:cstheme="minorHAnsi"/>
          <w:b/>
          <w:bCs/>
          <w:spacing w:val="-12"/>
          <w:lang w:val="es-ES"/>
        </w:rPr>
        <w:t xml:space="preserve">1. </w:t>
      </w:r>
      <w:r w:rsidRPr="00457081">
        <w:rPr>
          <w:rFonts w:cstheme="minorHAnsi"/>
          <w:lang w:val="es-ES"/>
        </w:rPr>
        <w:tab/>
      </w:r>
      <w:r w:rsidRPr="00457081">
        <w:rPr>
          <w:rFonts w:cstheme="minorHAnsi"/>
          <w:b/>
          <w:bCs/>
          <w:spacing w:val="-23"/>
          <w:lang w:val="es-ES"/>
        </w:rPr>
        <w:t xml:space="preserve">CLASIFICACIÓN DE LAS PROPUESTAS TÉCNICAS (CV Y ENTREVISTA) </w:t>
      </w:r>
    </w:p>
    <w:p w14:paraId="7D629ED9" w14:textId="77777777" w:rsidR="001663F6" w:rsidRPr="00457081" w:rsidRDefault="001663F6" w:rsidP="002778C2">
      <w:pPr>
        <w:widowControl w:val="0"/>
        <w:tabs>
          <w:tab w:val="left" w:pos="581"/>
        </w:tabs>
        <w:autoSpaceDE w:val="0"/>
        <w:autoSpaceDN w:val="0"/>
        <w:adjustRightInd w:val="0"/>
        <w:spacing w:after="0" w:line="242" w:lineRule="exact"/>
        <w:ind w:left="18" w:right="3260"/>
        <w:jc w:val="both"/>
        <w:rPr>
          <w:rFonts w:cstheme="minorHAnsi"/>
          <w:lang w:val="es-ES"/>
        </w:rPr>
      </w:pPr>
    </w:p>
    <w:p w14:paraId="4B74EA23" w14:textId="77777777" w:rsidR="001663F6" w:rsidRPr="00457081" w:rsidRDefault="001663F6" w:rsidP="002778C2">
      <w:pPr>
        <w:widowControl w:val="0"/>
        <w:autoSpaceDE w:val="0"/>
        <w:autoSpaceDN w:val="0"/>
        <w:adjustRightInd w:val="0"/>
        <w:spacing w:after="0" w:line="244" w:lineRule="exact"/>
        <w:ind w:left="18" w:right="37"/>
        <w:jc w:val="both"/>
        <w:rPr>
          <w:rFonts w:cstheme="minorHAnsi"/>
          <w:lang w:val="es-ES"/>
        </w:rPr>
      </w:pPr>
      <w:r w:rsidRPr="00457081">
        <w:rPr>
          <w:rFonts w:cstheme="minorHAnsi"/>
          <w:spacing w:val="-6"/>
          <w:lang w:val="es-ES"/>
        </w:rPr>
        <w:t xml:space="preserve">La máxima puntuación en la cualificación técnica es de 100 (cien) puntos. Criterios de calificación se dividen en 02 </w:t>
      </w:r>
    </w:p>
    <w:p w14:paraId="5F470B91" w14:textId="77777777" w:rsidR="001663F6" w:rsidRPr="00457081" w:rsidRDefault="001663F6" w:rsidP="002778C2">
      <w:pPr>
        <w:widowControl w:val="0"/>
        <w:autoSpaceDE w:val="0"/>
        <w:autoSpaceDN w:val="0"/>
        <w:adjustRightInd w:val="0"/>
        <w:spacing w:after="0" w:line="244" w:lineRule="exact"/>
        <w:ind w:left="18" w:right="7828"/>
        <w:jc w:val="both"/>
        <w:rPr>
          <w:rFonts w:cstheme="minorHAnsi"/>
          <w:lang w:val="es-ES"/>
        </w:rPr>
      </w:pPr>
      <w:r w:rsidRPr="00457081">
        <w:rPr>
          <w:rFonts w:cstheme="minorHAnsi"/>
          <w:spacing w:val="-16"/>
          <w:lang w:val="es-ES"/>
        </w:rPr>
        <w:t xml:space="preserve">(dos) pasos: </w:t>
      </w:r>
    </w:p>
    <w:p w14:paraId="4393A520" w14:textId="77777777" w:rsidR="001663F6" w:rsidRPr="00457081" w:rsidRDefault="001663F6" w:rsidP="002778C2">
      <w:pPr>
        <w:widowControl w:val="0"/>
        <w:autoSpaceDE w:val="0"/>
        <w:autoSpaceDN w:val="0"/>
        <w:adjustRightInd w:val="0"/>
        <w:spacing w:after="0" w:line="254" w:lineRule="exact"/>
        <w:ind w:left="18" w:right="39" w:firstLine="360"/>
        <w:jc w:val="both"/>
        <w:rPr>
          <w:rFonts w:cstheme="minorHAnsi"/>
          <w:lang w:val="es-ES"/>
        </w:rPr>
      </w:pPr>
      <w:r w:rsidRPr="00457081">
        <w:rPr>
          <w:rFonts w:cstheme="minorHAnsi"/>
          <w:lang w:val="es-ES"/>
        </w:rPr>
        <w:sym w:font="Times New Roman" w:char="F0B7"/>
      </w:r>
      <w:r w:rsidRPr="00457081">
        <w:rPr>
          <w:rFonts w:cstheme="minorHAnsi"/>
          <w:b/>
          <w:bCs/>
          <w:lang w:val="es-ES"/>
        </w:rPr>
        <w:t xml:space="preserve"> Paso 1 (calificación)</w:t>
      </w:r>
      <w:r w:rsidRPr="00457081">
        <w:rPr>
          <w:rFonts w:cstheme="minorHAnsi"/>
          <w:lang w:val="es-ES"/>
        </w:rPr>
        <w:t xml:space="preserve">: análisis del CV relacionado con el cumplimiento de los requisitos obligatorios </w:t>
      </w:r>
    </w:p>
    <w:p w14:paraId="1232823D" w14:textId="77777777" w:rsidR="001663F6" w:rsidRPr="00457081" w:rsidRDefault="001663F6" w:rsidP="002778C2">
      <w:pPr>
        <w:widowControl w:val="0"/>
        <w:autoSpaceDE w:val="0"/>
        <w:autoSpaceDN w:val="0"/>
        <w:adjustRightInd w:val="0"/>
        <w:spacing w:after="0" w:line="244" w:lineRule="exact"/>
        <w:ind w:left="18" w:right="4788" w:firstLine="720"/>
        <w:jc w:val="both"/>
        <w:rPr>
          <w:rFonts w:cstheme="minorHAnsi"/>
          <w:lang w:val="es-ES"/>
        </w:rPr>
      </w:pPr>
      <w:r w:rsidRPr="00457081">
        <w:rPr>
          <w:rFonts w:cstheme="minorHAnsi"/>
          <w:spacing w:val="-12"/>
          <w:lang w:val="es-ES"/>
        </w:rPr>
        <w:t xml:space="preserve">especificados en los Términos de Referencia. </w:t>
      </w:r>
    </w:p>
    <w:p w14:paraId="36BB07D2" w14:textId="77777777" w:rsidR="001663F6" w:rsidRPr="00457081" w:rsidRDefault="001663F6" w:rsidP="002778C2">
      <w:pPr>
        <w:widowControl w:val="0"/>
        <w:autoSpaceDE w:val="0"/>
        <w:autoSpaceDN w:val="0"/>
        <w:adjustRightInd w:val="0"/>
        <w:spacing w:after="0" w:line="242" w:lineRule="exact"/>
        <w:ind w:left="18" w:right="41"/>
        <w:jc w:val="both"/>
        <w:rPr>
          <w:rFonts w:cstheme="minorHAnsi"/>
          <w:lang w:val="es-ES"/>
        </w:rPr>
      </w:pPr>
      <w:r w:rsidRPr="00457081">
        <w:rPr>
          <w:rFonts w:cstheme="minorHAnsi"/>
          <w:spacing w:val="-2"/>
          <w:lang w:val="es-ES"/>
        </w:rPr>
        <w:t xml:space="preserve">Los candidatos que no cumple con los mínimos criterios obligatorios se describe en el punto 6 del Término de </w:t>
      </w:r>
      <w:r w:rsidRPr="00457081">
        <w:rPr>
          <w:rFonts w:cstheme="minorHAnsi"/>
          <w:spacing w:val="-11"/>
          <w:lang w:val="es-ES"/>
        </w:rPr>
        <w:t xml:space="preserve">Referencia serán descalificados en esta etapa. </w:t>
      </w:r>
    </w:p>
    <w:p w14:paraId="4027DCD4" w14:textId="77777777" w:rsidR="001663F6" w:rsidRPr="00457081" w:rsidRDefault="001663F6" w:rsidP="002778C2">
      <w:pPr>
        <w:widowControl w:val="0"/>
        <w:autoSpaceDE w:val="0"/>
        <w:autoSpaceDN w:val="0"/>
        <w:adjustRightInd w:val="0"/>
        <w:spacing w:after="0" w:line="249" w:lineRule="exact"/>
        <w:ind w:left="18" w:right="41"/>
        <w:jc w:val="both"/>
        <w:rPr>
          <w:rFonts w:cstheme="minorHAnsi"/>
          <w:lang w:val="es-ES"/>
        </w:rPr>
      </w:pPr>
    </w:p>
    <w:p w14:paraId="544F8D2D" w14:textId="77777777" w:rsidR="001663F6" w:rsidRPr="00457081" w:rsidRDefault="001663F6" w:rsidP="002778C2">
      <w:pPr>
        <w:widowControl w:val="0"/>
        <w:autoSpaceDE w:val="0"/>
        <w:autoSpaceDN w:val="0"/>
        <w:adjustRightInd w:val="0"/>
        <w:spacing w:after="0" w:line="249" w:lineRule="exact"/>
        <w:ind w:left="18" w:right="3466" w:firstLine="360"/>
        <w:jc w:val="both"/>
        <w:rPr>
          <w:rFonts w:cstheme="minorHAnsi"/>
          <w:lang w:val="es-ES"/>
        </w:rPr>
      </w:pPr>
      <w:r w:rsidRPr="00457081">
        <w:rPr>
          <w:rFonts w:cstheme="minorHAnsi"/>
          <w:spacing w:val="-10"/>
          <w:lang w:val="es-ES"/>
        </w:rPr>
        <w:sym w:font="Times New Roman" w:char="F0B7"/>
      </w:r>
      <w:r w:rsidRPr="00457081">
        <w:rPr>
          <w:rFonts w:cstheme="minorHAnsi"/>
          <w:b/>
          <w:bCs/>
          <w:spacing w:val="-10"/>
          <w:lang w:val="es-ES"/>
        </w:rPr>
        <w:t xml:space="preserve"> Paso 2 (clasificación y puntuación):</w:t>
      </w:r>
      <w:r w:rsidRPr="00457081">
        <w:rPr>
          <w:rFonts w:cstheme="minorHAnsi"/>
          <w:spacing w:val="-10"/>
          <w:lang w:val="es-ES"/>
        </w:rPr>
        <w:t xml:space="preserve"> análisis de CV y entrevista. </w:t>
      </w:r>
    </w:p>
    <w:p w14:paraId="0AE7E13A" w14:textId="77777777" w:rsidR="001663F6" w:rsidRPr="00457081" w:rsidRDefault="001663F6" w:rsidP="002778C2">
      <w:pPr>
        <w:widowControl w:val="0"/>
        <w:autoSpaceDE w:val="0"/>
        <w:autoSpaceDN w:val="0"/>
        <w:adjustRightInd w:val="0"/>
        <w:spacing w:after="0" w:line="244" w:lineRule="exact"/>
        <w:ind w:left="18" w:right="34"/>
        <w:jc w:val="both"/>
        <w:rPr>
          <w:rFonts w:cstheme="minorHAnsi"/>
          <w:lang w:val="es-ES"/>
        </w:rPr>
      </w:pPr>
      <w:r w:rsidRPr="00457081">
        <w:rPr>
          <w:rFonts w:cstheme="minorHAnsi"/>
          <w:spacing w:val="-3"/>
          <w:lang w:val="es-ES"/>
        </w:rPr>
        <w:t xml:space="preserve">Los criterios de análisis del currículo figuran en la siguiente tabla. Sólo se analizarán los Curriculum vitae de los </w:t>
      </w:r>
      <w:r w:rsidRPr="00457081">
        <w:rPr>
          <w:rFonts w:cstheme="minorHAnsi"/>
          <w:spacing w:val="-12"/>
          <w:lang w:val="es-ES"/>
        </w:rPr>
        <w:t xml:space="preserve">candidatos aceptados en el Paso 1 de la Clasificación. </w:t>
      </w:r>
    </w:p>
    <w:p w14:paraId="7CB8146E" w14:textId="77777777" w:rsidR="001663F6" w:rsidRPr="00457081" w:rsidRDefault="001663F6" w:rsidP="002778C2">
      <w:pPr>
        <w:widowControl w:val="0"/>
        <w:autoSpaceDE w:val="0"/>
        <w:autoSpaceDN w:val="0"/>
        <w:adjustRightInd w:val="0"/>
        <w:spacing w:after="0" w:line="295" w:lineRule="exact"/>
        <w:ind w:left="18" w:right="34"/>
        <w:jc w:val="both"/>
        <w:rPr>
          <w:rFonts w:cstheme="minorHAnsi"/>
          <w:lang w:val="es-ES"/>
        </w:rPr>
      </w:pPr>
    </w:p>
    <w:p w14:paraId="3CF4C02A" w14:textId="77777777" w:rsidR="001663F6" w:rsidRPr="00457081" w:rsidRDefault="001663F6" w:rsidP="002778C2">
      <w:pPr>
        <w:widowControl w:val="0"/>
        <w:autoSpaceDE w:val="0"/>
        <w:autoSpaceDN w:val="0"/>
        <w:adjustRightInd w:val="0"/>
        <w:spacing w:after="0" w:line="237" w:lineRule="exact"/>
        <w:ind w:left="18" w:right="7802"/>
        <w:jc w:val="both"/>
        <w:rPr>
          <w:rFonts w:cstheme="minorHAnsi"/>
          <w:lang w:val="es-ES"/>
        </w:rPr>
      </w:pPr>
      <w:r w:rsidRPr="00457081">
        <w:rPr>
          <w:rFonts w:cstheme="minorHAnsi"/>
          <w:b/>
          <w:bCs/>
          <w:spacing w:val="-19"/>
          <w:lang w:val="es-ES"/>
        </w:rPr>
        <w:t xml:space="preserve">Puntuación: </w:t>
      </w:r>
    </w:p>
    <w:p w14:paraId="147CDD02" w14:textId="77777777" w:rsidR="001663F6" w:rsidRPr="00457081" w:rsidRDefault="001663F6" w:rsidP="002778C2">
      <w:pPr>
        <w:widowControl w:val="0"/>
        <w:autoSpaceDE w:val="0"/>
        <w:autoSpaceDN w:val="0"/>
        <w:adjustRightInd w:val="0"/>
        <w:spacing w:after="0" w:line="247" w:lineRule="exact"/>
        <w:ind w:left="18" w:right="7802"/>
        <w:jc w:val="both"/>
        <w:rPr>
          <w:rFonts w:cstheme="minorHAnsi"/>
          <w:lang w:val="es-ES"/>
        </w:rPr>
      </w:pPr>
    </w:p>
    <w:p w14:paraId="15374FB9" w14:textId="77777777" w:rsidR="001663F6" w:rsidRPr="00457081" w:rsidRDefault="001663F6" w:rsidP="002778C2">
      <w:pPr>
        <w:widowControl w:val="0"/>
        <w:autoSpaceDE w:val="0"/>
        <w:autoSpaceDN w:val="0"/>
        <w:adjustRightInd w:val="0"/>
        <w:spacing w:after="0" w:line="242" w:lineRule="exact"/>
        <w:ind w:left="18" w:right="33"/>
        <w:jc w:val="both"/>
        <w:rPr>
          <w:rFonts w:cstheme="minorHAnsi"/>
          <w:lang w:val="es-ES"/>
        </w:rPr>
      </w:pPr>
      <w:r w:rsidRPr="00457081">
        <w:rPr>
          <w:rFonts w:cstheme="minorHAnsi"/>
          <w:spacing w:val="-7"/>
          <w:lang w:val="es-ES"/>
        </w:rPr>
        <w:t xml:space="preserve">El total de las puntuaciones individuales se otorgarán en función de la información presentada en el Curriculum vitae </w:t>
      </w:r>
      <w:r w:rsidRPr="00457081">
        <w:rPr>
          <w:rFonts w:cstheme="minorHAnsi"/>
          <w:spacing w:val="-8"/>
          <w:lang w:val="es-ES"/>
        </w:rPr>
        <w:t xml:space="preserve">del candidato y de su desempeño en la entrevista. Por lo tanto, es importante que los candidatos indiquen claramente </w:t>
      </w:r>
      <w:r w:rsidRPr="00457081">
        <w:rPr>
          <w:rFonts w:cstheme="minorHAnsi"/>
          <w:spacing w:val="-4"/>
          <w:lang w:val="es-ES"/>
        </w:rPr>
        <w:t xml:space="preserve">en su CV la experiencia profesional requerida en el paso 1 (calificación) y paso 2 (clasificación), de forma que el </w:t>
      </w:r>
      <w:r w:rsidRPr="00457081">
        <w:rPr>
          <w:rFonts w:cstheme="minorHAnsi"/>
          <w:spacing w:val="-10"/>
          <w:lang w:val="es-ES"/>
        </w:rPr>
        <w:t xml:space="preserve">comité de evaluación pueda realizar un análisis adecuado. </w:t>
      </w:r>
    </w:p>
    <w:p w14:paraId="05FA3651" w14:textId="77777777" w:rsidR="001663F6" w:rsidRPr="00457081" w:rsidRDefault="001663F6" w:rsidP="002778C2">
      <w:pPr>
        <w:widowControl w:val="0"/>
        <w:autoSpaceDE w:val="0"/>
        <w:autoSpaceDN w:val="0"/>
        <w:adjustRightInd w:val="0"/>
        <w:spacing w:after="0" w:line="242" w:lineRule="exact"/>
        <w:ind w:left="18" w:right="33"/>
        <w:jc w:val="both"/>
        <w:rPr>
          <w:rFonts w:cstheme="minorHAnsi"/>
          <w:lang w:val="es-ES"/>
        </w:rPr>
      </w:pPr>
    </w:p>
    <w:p w14:paraId="6B026730" w14:textId="77777777" w:rsidR="001663F6" w:rsidRPr="00457081" w:rsidRDefault="001663F6" w:rsidP="002778C2">
      <w:pPr>
        <w:widowControl w:val="0"/>
        <w:autoSpaceDE w:val="0"/>
        <w:autoSpaceDN w:val="0"/>
        <w:adjustRightInd w:val="0"/>
        <w:spacing w:after="0" w:line="244" w:lineRule="exact"/>
        <w:ind w:left="18" w:right="34"/>
        <w:jc w:val="both"/>
        <w:rPr>
          <w:rFonts w:cstheme="minorHAnsi"/>
          <w:lang w:val="es-ES"/>
        </w:rPr>
      </w:pPr>
      <w:r w:rsidRPr="00457081">
        <w:rPr>
          <w:rFonts w:cstheme="minorHAnsi"/>
          <w:spacing w:val="-1"/>
          <w:lang w:val="es-ES"/>
        </w:rPr>
        <w:t xml:space="preserve">El Comité de evaluación estará integrado por al menos tres miembros que asignarán las puntuaciones de la </w:t>
      </w:r>
      <w:r w:rsidRPr="00457081">
        <w:rPr>
          <w:rFonts w:cstheme="minorHAnsi"/>
          <w:spacing w:val="-8"/>
          <w:lang w:val="es-ES"/>
        </w:rPr>
        <w:t xml:space="preserve">evaluación. La puntuación final del consultor en proceso de evaluación será la media ponderada de las puntuaciones </w:t>
      </w:r>
      <w:r w:rsidRPr="00457081">
        <w:rPr>
          <w:rFonts w:cstheme="minorHAnsi"/>
          <w:spacing w:val="-11"/>
          <w:lang w:val="es-ES"/>
        </w:rPr>
        <w:t xml:space="preserve">individuales de los evaluadores. </w:t>
      </w:r>
    </w:p>
    <w:p w14:paraId="563D8B41" w14:textId="77777777" w:rsidR="001663F6" w:rsidRPr="00457081" w:rsidRDefault="001663F6" w:rsidP="002778C2">
      <w:pPr>
        <w:widowControl w:val="0"/>
        <w:autoSpaceDE w:val="0"/>
        <w:autoSpaceDN w:val="0"/>
        <w:adjustRightInd w:val="0"/>
        <w:spacing w:after="0" w:line="242" w:lineRule="exact"/>
        <w:ind w:left="18" w:right="34"/>
        <w:jc w:val="both"/>
        <w:rPr>
          <w:rFonts w:cstheme="minorHAnsi"/>
          <w:lang w:val="es-ES"/>
        </w:rPr>
      </w:pPr>
    </w:p>
    <w:p w14:paraId="12142F55" w14:textId="77777777" w:rsidR="001663F6" w:rsidRPr="00457081" w:rsidRDefault="001663F6" w:rsidP="002778C2">
      <w:pPr>
        <w:widowControl w:val="0"/>
        <w:autoSpaceDE w:val="0"/>
        <w:autoSpaceDN w:val="0"/>
        <w:adjustRightInd w:val="0"/>
        <w:spacing w:after="0" w:line="244" w:lineRule="exact"/>
        <w:ind w:left="18" w:right="35"/>
        <w:jc w:val="both"/>
        <w:rPr>
          <w:rFonts w:cstheme="minorHAnsi"/>
          <w:lang w:val="es-ES"/>
        </w:rPr>
      </w:pPr>
      <w:r w:rsidRPr="00457081">
        <w:rPr>
          <w:rFonts w:cstheme="minorHAnsi"/>
          <w:spacing w:val="-8"/>
          <w:lang w:val="es-ES"/>
        </w:rPr>
        <w:t xml:space="preserve">La entrevista servirá como puntuación y va a ser la evaluación que la comisión recopilará como información general y de confirmación de la disponibilidad del consultor para la tarea. </w:t>
      </w:r>
    </w:p>
    <w:p w14:paraId="2B6886E1" w14:textId="77777777" w:rsidR="001663F6" w:rsidRPr="00457081" w:rsidRDefault="001663F6" w:rsidP="002778C2">
      <w:pPr>
        <w:widowControl w:val="0"/>
        <w:autoSpaceDE w:val="0"/>
        <w:autoSpaceDN w:val="0"/>
        <w:adjustRightInd w:val="0"/>
        <w:spacing w:after="0" w:line="242" w:lineRule="exact"/>
        <w:ind w:left="18" w:right="35"/>
        <w:jc w:val="both"/>
        <w:rPr>
          <w:rFonts w:cstheme="minorHAnsi"/>
          <w:lang w:val="es-ES"/>
        </w:rPr>
      </w:pPr>
    </w:p>
    <w:p w14:paraId="640B25A6" w14:textId="77777777" w:rsidR="001663F6" w:rsidRPr="00457081" w:rsidRDefault="001663F6" w:rsidP="002778C2">
      <w:pPr>
        <w:widowControl w:val="0"/>
        <w:autoSpaceDE w:val="0"/>
        <w:autoSpaceDN w:val="0"/>
        <w:adjustRightInd w:val="0"/>
        <w:spacing w:after="0" w:line="244" w:lineRule="exact"/>
        <w:ind w:left="18" w:right="33"/>
        <w:jc w:val="both"/>
        <w:rPr>
          <w:rFonts w:cstheme="minorHAnsi"/>
          <w:spacing w:val="-8"/>
          <w:lang w:val="es-ES"/>
        </w:rPr>
      </w:pPr>
      <w:r w:rsidRPr="00457081">
        <w:rPr>
          <w:rFonts w:cstheme="minorHAnsi"/>
          <w:spacing w:val="-5"/>
          <w:lang w:val="es-ES"/>
        </w:rPr>
        <w:t xml:space="preserve">La entrevista se llevará a cabo por teléfono, Skype u otro tipo de dispositivo de comunicación disponible, con una </w:t>
      </w:r>
      <w:r w:rsidRPr="00457081">
        <w:rPr>
          <w:rFonts w:cstheme="minorHAnsi"/>
          <w:spacing w:val="-8"/>
          <w:lang w:val="es-ES"/>
        </w:rPr>
        <w:t xml:space="preserve">duración máxima de una hora. Los solicitantes recibirán una notificación de la fecha y la hora de la entrevista, con una anticipación mínima de 24 horas, a través del correo electrónico o por teléfono. </w:t>
      </w:r>
    </w:p>
    <w:p w14:paraId="1AB04F30" w14:textId="77777777" w:rsidR="001663F6" w:rsidRPr="00457081" w:rsidRDefault="001663F6" w:rsidP="002778C2">
      <w:pPr>
        <w:widowControl w:val="0"/>
        <w:autoSpaceDE w:val="0"/>
        <w:autoSpaceDN w:val="0"/>
        <w:adjustRightInd w:val="0"/>
        <w:spacing w:after="0" w:line="292" w:lineRule="exact"/>
        <w:ind w:left="18" w:right="33"/>
        <w:jc w:val="both"/>
        <w:rPr>
          <w:rFonts w:cstheme="minorHAnsi"/>
          <w:lang w:val="es-ES"/>
        </w:rPr>
      </w:pPr>
    </w:p>
    <w:p w14:paraId="75E8B355" w14:textId="77777777" w:rsidR="001663F6" w:rsidRPr="00457081" w:rsidRDefault="001663F6" w:rsidP="002778C2">
      <w:pPr>
        <w:widowControl w:val="0"/>
        <w:tabs>
          <w:tab w:val="left" w:pos="581"/>
        </w:tabs>
        <w:autoSpaceDE w:val="0"/>
        <w:autoSpaceDN w:val="0"/>
        <w:adjustRightInd w:val="0"/>
        <w:spacing w:after="0" w:line="199" w:lineRule="exact"/>
        <w:ind w:left="18" w:right="2583"/>
        <w:jc w:val="both"/>
        <w:rPr>
          <w:rFonts w:cstheme="minorHAnsi"/>
          <w:b/>
          <w:bCs/>
          <w:spacing w:val="-20"/>
          <w:lang w:val="es-ES"/>
        </w:rPr>
      </w:pPr>
      <w:r w:rsidRPr="00457081">
        <w:rPr>
          <w:rFonts w:cstheme="minorHAnsi"/>
          <w:b/>
          <w:bCs/>
          <w:spacing w:val="-12"/>
          <w:lang w:val="es-ES"/>
        </w:rPr>
        <w:t xml:space="preserve">2. </w:t>
      </w:r>
      <w:r w:rsidRPr="00457081">
        <w:rPr>
          <w:rFonts w:cstheme="minorHAnsi"/>
          <w:lang w:val="es-ES"/>
        </w:rPr>
        <w:tab/>
      </w:r>
      <w:r w:rsidRPr="00457081">
        <w:rPr>
          <w:rFonts w:cstheme="minorHAnsi"/>
          <w:b/>
          <w:bCs/>
          <w:spacing w:val="-20"/>
          <w:lang w:val="es-ES"/>
        </w:rPr>
        <w:t xml:space="preserve">CLASIFICACIÓN DE LAS PROPUESTAS ECONÓMICAS (monto o precio) FINAL </w:t>
      </w:r>
    </w:p>
    <w:p w14:paraId="7B34AD00" w14:textId="77777777" w:rsidR="001663F6" w:rsidRPr="00457081" w:rsidRDefault="001663F6" w:rsidP="002778C2">
      <w:pPr>
        <w:widowControl w:val="0"/>
        <w:tabs>
          <w:tab w:val="left" w:pos="581"/>
        </w:tabs>
        <w:autoSpaceDE w:val="0"/>
        <w:autoSpaceDN w:val="0"/>
        <w:adjustRightInd w:val="0"/>
        <w:spacing w:after="0" w:line="242" w:lineRule="exact"/>
        <w:ind w:left="18" w:right="2583"/>
        <w:jc w:val="both"/>
        <w:rPr>
          <w:rFonts w:cstheme="minorHAnsi"/>
          <w:lang w:val="es-ES"/>
        </w:rPr>
      </w:pPr>
    </w:p>
    <w:p w14:paraId="2EDDD336" w14:textId="77777777" w:rsidR="001663F6" w:rsidRPr="00457081" w:rsidRDefault="001663F6" w:rsidP="002778C2">
      <w:pPr>
        <w:widowControl w:val="0"/>
        <w:autoSpaceDE w:val="0"/>
        <w:autoSpaceDN w:val="0"/>
        <w:adjustRightInd w:val="0"/>
        <w:spacing w:after="0" w:line="244" w:lineRule="exact"/>
        <w:ind w:left="18" w:right="33"/>
        <w:jc w:val="both"/>
        <w:rPr>
          <w:rFonts w:cstheme="minorHAnsi"/>
          <w:lang w:val="es-ES"/>
        </w:rPr>
      </w:pPr>
      <w:r w:rsidRPr="00457081">
        <w:rPr>
          <w:rFonts w:cstheme="minorHAnsi"/>
          <w:spacing w:val="-5"/>
          <w:lang w:val="es-ES"/>
        </w:rPr>
        <w:t xml:space="preserve">Solamente se tendrán en cuenta las propuestas económicas (monto o precio) de los candidatos que obtengan la </w:t>
      </w:r>
    </w:p>
    <w:p w14:paraId="0EFC7BFD" w14:textId="77777777" w:rsidR="001663F6" w:rsidRPr="00457081" w:rsidRDefault="001663F6" w:rsidP="002778C2">
      <w:pPr>
        <w:widowControl w:val="0"/>
        <w:autoSpaceDE w:val="0"/>
        <w:autoSpaceDN w:val="0"/>
        <w:adjustRightInd w:val="0"/>
        <w:spacing w:after="0" w:line="244" w:lineRule="exact"/>
        <w:ind w:left="18" w:right="479"/>
        <w:jc w:val="both"/>
        <w:rPr>
          <w:rFonts w:cstheme="minorHAnsi"/>
          <w:lang w:val="es-ES"/>
        </w:rPr>
      </w:pPr>
      <w:r w:rsidRPr="00457081">
        <w:rPr>
          <w:rFonts w:cstheme="minorHAnsi"/>
          <w:spacing w:val="-9"/>
          <w:lang w:val="es-ES"/>
        </w:rPr>
        <w:t xml:space="preserve">puntuación final desde el punto de vista técnico con un mínimo de 80 puntos en el paso 2 (Examen y entrevista). </w:t>
      </w:r>
    </w:p>
    <w:p w14:paraId="072D4353" w14:textId="77777777" w:rsidR="001663F6" w:rsidRPr="00457081" w:rsidRDefault="001663F6" w:rsidP="002778C2">
      <w:pPr>
        <w:widowControl w:val="0"/>
        <w:autoSpaceDE w:val="0"/>
        <w:autoSpaceDN w:val="0"/>
        <w:adjustRightInd w:val="0"/>
        <w:spacing w:after="0" w:line="244" w:lineRule="exact"/>
        <w:ind w:left="18" w:right="34"/>
        <w:jc w:val="both"/>
        <w:rPr>
          <w:rFonts w:cstheme="minorHAnsi"/>
          <w:lang w:val="es-ES"/>
        </w:rPr>
      </w:pPr>
      <w:r w:rsidRPr="00457081">
        <w:rPr>
          <w:rFonts w:cstheme="minorHAnsi"/>
          <w:spacing w:val="-5"/>
          <w:lang w:val="es-ES"/>
        </w:rPr>
        <w:t xml:space="preserve">La puntuación final (FS del proceso será dado por la suma de la puntuación final Técnica - TS multiplicado por un </w:t>
      </w:r>
    </w:p>
    <w:p w14:paraId="6E7C7348" w14:textId="77777777" w:rsidR="001663F6" w:rsidRPr="00457081" w:rsidRDefault="001663F6" w:rsidP="002778C2">
      <w:pPr>
        <w:widowControl w:val="0"/>
        <w:autoSpaceDE w:val="0"/>
        <w:autoSpaceDN w:val="0"/>
        <w:adjustRightInd w:val="0"/>
        <w:spacing w:after="0" w:line="244" w:lineRule="exact"/>
        <w:ind w:left="18" w:right="1144"/>
        <w:jc w:val="both"/>
        <w:rPr>
          <w:rFonts w:cstheme="minorHAnsi"/>
          <w:lang w:val="es-ES"/>
        </w:rPr>
      </w:pPr>
      <w:r w:rsidRPr="00457081">
        <w:rPr>
          <w:rFonts w:cstheme="minorHAnsi"/>
          <w:spacing w:val="-9"/>
          <w:lang w:val="es-ES"/>
        </w:rPr>
        <w:t xml:space="preserve">factor de 0,80, con el PS Puntuación de la propuesta de precios multiplicado por el factor 0,20, es decir: </w:t>
      </w:r>
    </w:p>
    <w:p w14:paraId="375F90D6" w14:textId="77777777" w:rsidR="001663F6" w:rsidRPr="00457081" w:rsidRDefault="001663F6" w:rsidP="002778C2">
      <w:pPr>
        <w:widowControl w:val="0"/>
        <w:autoSpaceDE w:val="0"/>
        <w:autoSpaceDN w:val="0"/>
        <w:adjustRightInd w:val="0"/>
        <w:spacing w:after="0" w:line="287" w:lineRule="exact"/>
        <w:ind w:left="18" w:right="1144"/>
        <w:jc w:val="both"/>
        <w:rPr>
          <w:rFonts w:cstheme="minorHAnsi"/>
          <w:lang w:val="es-ES"/>
        </w:rPr>
      </w:pPr>
    </w:p>
    <w:p w14:paraId="684428FF" w14:textId="77777777" w:rsidR="001663F6" w:rsidRPr="00457081" w:rsidRDefault="001663F6" w:rsidP="002778C2">
      <w:pPr>
        <w:widowControl w:val="0"/>
        <w:autoSpaceDE w:val="0"/>
        <w:autoSpaceDN w:val="0"/>
        <w:adjustRightInd w:val="0"/>
        <w:spacing w:after="0" w:line="199" w:lineRule="exact"/>
        <w:ind w:left="18" w:right="6894"/>
        <w:jc w:val="both"/>
        <w:rPr>
          <w:rFonts w:cstheme="minorHAnsi"/>
          <w:lang w:val="es-ES"/>
        </w:rPr>
      </w:pPr>
      <w:r w:rsidRPr="00457081">
        <w:rPr>
          <w:rFonts w:cstheme="minorHAnsi"/>
          <w:spacing w:val="-18"/>
          <w:lang w:val="es-ES"/>
        </w:rPr>
        <w:t xml:space="preserve">FS = TS x 0,80 x 0,20 + PS </w:t>
      </w:r>
    </w:p>
    <w:p w14:paraId="19E5B4E0" w14:textId="77777777" w:rsidR="001663F6" w:rsidRPr="00457081" w:rsidRDefault="001663F6" w:rsidP="002778C2">
      <w:pPr>
        <w:widowControl w:val="0"/>
        <w:autoSpaceDE w:val="0"/>
        <w:autoSpaceDN w:val="0"/>
        <w:adjustRightInd w:val="0"/>
        <w:spacing w:after="0" w:line="288" w:lineRule="exact"/>
        <w:ind w:left="18" w:right="6894"/>
        <w:jc w:val="both"/>
        <w:rPr>
          <w:rFonts w:cstheme="minorHAnsi"/>
          <w:lang w:val="es-ES"/>
        </w:rPr>
      </w:pPr>
    </w:p>
    <w:p w14:paraId="1C58C0FB" w14:textId="77777777" w:rsidR="001663F6" w:rsidRPr="00457081" w:rsidRDefault="001663F6" w:rsidP="002778C2">
      <w:pPr>
        <w:widowControl w:val="0"/>
        <w:autoSpaceDE w:val="0"/>
        <w:autoSpaceDN w:val="0"/>
        <w:adjustRightInd w:val="0"/>
        <w:spacing w:after="0" w:line="199" w:lineRule="exact"/>
        <w:ind w:left="18" w:right="2562"/>
        <w:jc w:val="both"/>
        <w:rPr>
          <w:rFonts w:cstheme="minorHAnsi"/>
          <w:lang w:val="es-ES"/>
        </w:rPr>
      </w:pPr>
      <w:r w:rsidRPr="00457081">
        <w:rPr>
          <w:rFonts w:cstheme="minorHAnsi"/>
          <w:spacing w:val="-10"/>
          <w:lang w:val="es-ES"/>
        </w:rPr>
        <w:t xml:space="preserve">La puntuación de la propuesta de precios - PS se calculará de acuerdo a lo siguiente: </w:t>
      </w:r>
    </w:p>
    <w:p w14:paraId="13F01B3A" w14:textId="77777777" w:rsidR="001663F6" w:rsidRPr="00457081" w:rsidRDefault="001663F6" w:rsidP="002778C2">
      <w:pPr>
        <w:widowControl w:val="0"/>
        <w:autoSpaceDE w:val="0"/>
        <w:autoSpaceDN w:val="0"/>
        <w:adjustRightInd w:val="0"/>
        <w:spacing w:after="0" w:line="244" w:lineRule="exact"/>
        <w:ind w:left="18" w:right="2562"/>
        <w:jc w:val="both"/>
        <w:rPr>
          <w:rFonts w:cstheme="minorHAnsi"/>
          <w:lang w:val="es-ES"/>
        </w:rPr>
      </w:pPr>
    </w:p>
    <w:p w14:paraId="7D5142D4" w14:textId="77777777" w:rsidR="001663F6" w:rsidRPr="00457081" w:rsidRDefault="001663F6" w:rsidP="002778C2">
      <w:pPr>
        <w:widowControl w:val="0"/>
        <w:autoSpaceDE w:val="0"/>
        <w:autoSpaceDN w:val="0"/>
        <w:adjustRightInd w:val="0"/>
        <w:spacing w:after="0" w:line="244" w:lineRule="exact"/>
        <w:ind w:left="18" w:right="5008"/>
        <w:jc w:val="both"/>
        <w:rPr>
          <w:rFonts w:cstheme="minorHAnsi"/>
          <w:lang w:val="es-ES"/>
        </w:rPr>
      </w:pPr>
      <w:r w:rsidRPr="00457081">
        <w:rPr>
          <w:rFonts w:cstheme="minorHAnsi"/>
          <w:spacing w:val="-12"/>
          <w:lang w:val="es-ES"/>
        </w:rPr>
        <w:t xml:space="preserve">PS = 100 x LPP / (monto que propone el Consultor) </w:t>
      </w:r>
    </w:p>
    <w:p w14:paraId="317DB926" w14:textId="77777777" w:rsidR="001663F6" w:rsidRPr="00457081" w:rsidRDefault="001663F6" w:rsidP="002778C2">
      <w:pPr>
        <w:widowControl w:val="0"/>
        <w:autoSpaceDE w:val="0"/>
        <w:autoSpaceDN w:val="0"/>
        <w:adjustRightInd w:val="0"/>
        <w:spacing w:after="0" w:line="244" w:lineRule="exact"/>
        <w:ind w:left="18" w:right="8169"/>
        <w:jc w:val="both"/>
        <w:rPr>
          <w:rFonts w:cstheme="minorHAnsi"/>
          <w:lang w:val="es-ES"/>
        </w:rPr>
      </w:pPr>
      <w:r w:rsidRPr="00457081">
        <w:rPr>
          <w:rFonts w:cstheme="minorHAnsi"/>
          <w:spacing w:val="-19"/>
          <w:lang w:val="es-ES"/>
        </w:rPr>
        <w:t xml:space="preserve">Dónde: </w:t>
      </w:r>
    </w:p>
    <w:p w14:paraId="3F34C3A4" w14:textId="77777777" w:rsidR="001663F6" w:rsidRPr="00457081" w:rsidRDefault="001663F6" w:rsidP="002778C2">
      <w:pPr>
        <w:widowControl w:val="0"/>
        <w:autoSpaceDE w:val="0"/>
        <w:autoSpaceDN w:val="0"/>
        <w:adjustRightInd w:val="0"/>
        <w:spacing w:after="0" w:line="242" w:lineRule="exact"/>
        <w:ind w:left="18" w:right="5819"/>
        <w:jc w:val="both"/>
        <w:rPr>
          <w:rFonts w:cstheme="minorHAnsi"/>
          <w:lang w:val="es-ES"/>
        </w:rPr>
      </w:pPr>
      <w:r w:rsidRPr="00457081">
        <w:rPr>
          <w:rFonts w:cstheme="minorHAnsi"/>
          <w:spacing w:val="-12"/>
          <w:lang w:val="es-ES"/>
        </w:rPr>
        <w:t xml:space="preserve">PS = puntaje de la propuesta de precios </w:t>
      </w:r>
    </w:p>
    <w:p w14:paraId="66424670" w14:textId="77777777" w:rsidR="001663F6" w:rsidRPr="00457081" w:rsidRDefault="001663F6" w:rsidP="002778C2">
      <w:pPr>
        <w:widowControl w:val="0"/>
        <w:autoSpaceDE w:val="0"/>
        <w:autoSpaceDN w:val="0"/>
        <w:adjustRightInd w:val="0"/>
        <w:spacing w:after="0" w:line="244" w:lineRule="exact"/>
        <w:ind w:left="18" w:right="6323"/>
        <w:jc w:val="both"/>
        <w:rPr>
          <w:rFonts w:cstheme="minorHAnsi"/>
          <w:lang w:val="es-ES"/>
        </w:rPr>
      </w:pPr>
      <w:r w:rsidRPr="00457081">
        <w:rPr>
          <w:rFonts w:cstheme="minorHAnsi"/>
          <w:spacing w:val="-13"/>
          <w:lang w:val="es-ES"/>
        </w:rPr>
        <w:t xml:space="preserve">LPP = precio más bajo propuesta </w:t>
      </w:r>
    </w:p>
    <w:p w14:paraId="17952B0E" w14:textId="77777777" w:rsidR="001663F6" w:rsidRPr="00457081" w:rsidRDefault="001663F6" w:rsidP="002778C2">
      <w:pPr>
        <w:widowControl w:val="0"/>
        <w:autoSpaceDE w:val="0"/>
        <w:autoSpaceDN w:val="0"/>
        <w:adjustRightInd w:val="0"/>
        <w:spacing w:after="0" w:line="244" w:lineRule="exact"/>
        <w:ind w:left="18" w:right="5956"/>
        <w:jc w:val="both"/>
        <w:rPr>
          <w:rFonts w:cstheme="minorHAnsi"/>
          <w:lang w:val="es-ES"/>
        </w:rPr>
      </w:pPr>
      <w:r w:rsidRPr="00457081">
        <w:rPr>
          <w:rFonts w:cstheme="minorHAnsi"/>
          <w:spacing w:val="-11"/>
          <w:lang w:val="es-ES"/>
        </w:rPr>
        <w:t xml:space="preserve">Ppe = precio propuesta en evaluación </w:t>
      </w:r>
    </w:p>
    <w:p w14:paraId="50A16EEF" w14:textId="77777777" w:rsidR="001663F6" w:rsidRPr="00457081" w:rsidRDefault="001663F6" w:rsidP="002778C2">
      <w:pPr>
        <w:widowControl w:val="0"/>
        <w:autoSpaceDE w:val="0"/>
        <w:autoSpaceDN w:val="0"/>
        <w:adjustRightInd w:val="0"/>
        <w:spacing w:after="0" w:line="244" w:lineRule="exact"/>
        <w:ind w:left="18" w:right="3988"/>
        <w:jc w:val="both"/>
        <w:rPr>
          <w:rFonts w:cstheme="minorHAnsi"/>
          <w:lang w:val="es-ES"/>
        </w:rPr>
      </w:pPr>
      <w:r w:rsidRPr="00457081">
        <w:rPr>
          <w:rFonts w:cstheme="minorHAnsi"/>
          <w:spacing w:val="-9"/>
          <w:lang w:val="es-ES"/>
        </w:rPr>
        <w:t xml:space="preserve">La propuesta de precio más bajo tendrá el puntaje de cien (100). </w:t>
      </w:r>
    </w:p>
    <w:p w14:paraId="5C299F2A" w14:textId="77777777" w:rsidR="001663F6" w:rsidRPr="00457081" w:rsidRDefault="001663F6" w:rsidP="002778C2">
      <w:pPr>
        <w:widowControl w:val="0"/>
        <w:autoSpaceDE w:val="0"/>
        <w:autoSpaceDN w:val="0"/>
        <w:adjustRightInd w:val="0"/>
        <w:spacing w:after="0" w:line="287" w:lineRule="exact"/>
        <w:ind w:left="18" w:right="3988"/>
        <w:jc w:val="both"/>
        <w:rPr>
          <w:rFonts w:cstheme="minorHAnsi"/>
          <w:lang w:val="es-ES"/>
        </w:rPr>
      </w:pPr>
    </w:p>
    <w:p w14:paraId="43CBEE04" w14:textId="77777777" w:rsidR="001663F6" w:rsidRPr="00457081" w:rsidRDefault="001663F6" w:rsidP="002778C2">
      <w:pPr>
        <w:widowControl w:val="0"/>
        <w:autoSpaceDE w:val="0"/>
        <w:autoSpaceDN w:val="0"/>
        <w:adjustRightInd w:val="0"/>
        <w:spacing w:after="0" w:line="199" w:lineRule="exact"/>
        <w:ind w:left="18" w:right="3943"/>
        <w:jc w:val="both"/>
        <w:rPr>
          <w:rFonts w:cstheme="minorHAnsi"/>
          <w:spacing w:val="-10"/>
          <w:lang w:val="es-ES"/>
        </w:rPr>
      </w:pPr>
      <w:r w:rsidRPr="00457081">
        <w:rPr>
          <w:rFonts w:cstheme="minorHAnsi"/>
          <w:spacing w:val="-10"/>
          <w:lang w:val="es-ES"/>
        </w:rPr>
        <w:t xml:space="preserve">Se seleccionará la propuesta que logra la mayor puntuación final. </w:t>
      </w:r>
    </w:p>
    <w:p w14:paraId="0176EE8B" w14:textId="77777777" w:rsidR="001663F6" w:rsidRPr="00457081" w:rsidRDefault="001663F6" w:rsidP="002778C2">
      <w:pPr>
        <w:widowControl w:val="0"/>
        <w:autoSpaceDE w:val="0"/>
        <w:autoSpaceDN w:val="0"/>
        <w:adjustRightInd w:val="0"/>
        <w:spacing w:after="0" w:line="288" w:lineRule="exact"/>
        <w:ind w:left="18" w:right="3943"/>
        <w:jc w:val="both"/>
        <w:rPr>
          <w:rFonts w:cstheme="minorHAnsi"/>
          <w:lang w:val="es-ES"/>
        </w:rPr>
      </w:pPr>
    </w:p>
    <w:p w14:paraId="4AA9EADD" w14:textId="77777777" w:rsidR="001663F6" w:rsidRPr="00457081" w:rsidRDefault="001663F6" w:rsidP="002778C2">
      <w:pPr>
        <w:widowControl w:val="0"/>
        <w:tabs>
          <w:tab w:val="left" w:pos="581"/>
        </w:tabs>
        <w:autoSpaceDE w:val="0"/>
        <w:autoSpaceDN w:val="0"/>
        <w:adjustRightInd w:val="0"/>
        <w:spacing w:after="0" w:line="199" w:lineRule="exact"/>
        <w:ind w:left="18" w:right="5859"/>
        <w:jc w:val="both"/>
        <w:rPr>
          <w:rFonts w:cstheme="minorHAnsi"/>
          <w:b/>
          <w:bCs/>
          <w:spacing w:val="-24"/>
          <w:lang w:val="es-ES"/>
        </w:rPr>
      </w:pPr>
      <w:r w:rsidRPr="00457081">
        <w:rPr>
          <w:rFonts w:cstheme="minorHAnsi"/>
          <w:b/>
          <w:bCs/>
          <w:spacing w:val="-12"/>
          <w:lang w:val="es-ES"/>
        </w:rPr>
        <w:t xml:space="preserve">3. </w:t>
      </w:r>
      <w:r w:rsidRPr="00457081">
        <w:rPr>
          <w:rFonts w:cstheme="minorHAnsi"/>
          <w:lang w:val="es-ES"/>
        </w:rPr>
        <w:tab/>
      </w:r>
      <w:r w:rsidRPr="00457081">
        <w:rPr>
          <w:rFonts w:cstheme="minorHAnsi"/>
          <w:b/>
          <w:bCs/>
          <w:spacing w:val="-24"/>
          <w:lang w:val="es-ES"/>
        </w:rPr>
        <w:t xml:space="preserve">CONSIDERACIONES ESPECIALES </w:t>
      </w:r>
    </w:p>
    <w:p w14:paraId="73A40C1B" w14:textId="77777777" w:rsidR="001663F6" w:rsidRPr="00457081" w:rsidRDefault="001663F6" w:rsidP="002778C2">
      <w:pPr>
        <w:widowControl w:val="0"/>
        <w:tabs>
          <w:tab w:val="left" w:pos="581"/>
        </w:tabs>
        <w:autoSpaceDE w:val="0"/>
        <w:autoSpaceDN w:val="0"/>
        <w:adjustRightInd w:val="0"/>
        <w:spacing w:after="0" w:line="245" w:lineRule="exact"/>
        <w:ind w:left="18" w:right="5859"/>
        <w:jc w:val="both"/>
        <w:rPr>
          <w:rFonts w:cstheme="minorHAnsi"/>
          <w:lang w:val="es-ES"/>
        </w:rPr>
      </w:pPr>
    </w:p>
    <w:p w14:paraId="77715BB8" w14:textId="77777777" w:rsidR="001663F6" w:rsidRPr="00457081" w:rsidRDefault="001663F6" w:rsidP="002778C2">
      <w:pPr>
        <w:widowControl w:val="0"/>
        <w:autoSpaceDE w:val="0"/>
        <w:autoSpaceDN w:val="0"/>
        <w:adjustRightInd w:val="0"/>
        <w:spacing w:after="0" w:line="244" w:lineRule="exact"/>
        <w:ind w:left="18" w:right="40"/>
        <w:jc w:val="both"/>
        <w:rPr>
          <w:rFonts w:cstheme="minorHAnsi"/>
          <w:lang w:val="es-ES"/>
        </w:rPr>
      </w:pPr>
      <w:r w:rsidRPr="00457081">
        <w:rPr>
          <w:rFonts w:cstheme="minorHAnsi"/>
          <w:spacing w:val="-8"/>
          <w:lang w:val="es-ES"/>
        </w:rPr>
        <w:t xml:space="preserve">Este proceso de adquisición lo llevará a cabo el PNUD, siguiendo las normas y directrices del organismo (simplificado </w:t>
      </w:r>
      <w:r w:rsidRPr="00457081">
        <w:rPr>
          <w:rFonts w:cstheme="minorHAnsi"/>
          <w:spacing w:val="-11"/>
          <w:lang w:val="es-ES"/>
        </w:rPr>
        <w:t xml:space="preserve">selección y adquisición de material de IC). </w:t>
      </w:r>
    </w:p>
    <w:p w14:paraId="52D8A20C" w14:textId="77777777" w:rsidR="001663F6" w:rsidRPr="00457081" w:rsidRDefault="001663F6" w:rsidP="002778C2">
      <w:pPr>
        <w:widowControl w:val="0"/>
        <w:autoSpaceDE w:val="0"/>
        <w:autoSpaceDN w:val="0"/>
        <w:adjustRightInd w:val="0"/>
        <w:spacing w:after="0" w:line="242" w:lineRule="exact"/>
        <w:ind w:left="18" w:right="40"/>
        <w:jc w:val="both"/>
        <w:rPr>
          <w:rFonts w:cstheme="minorHAnsi"/>
          <w:lang w:val="es-ES"/>
        </w:rPr>
      </w:pPr>
    </w:p>
    <w:p w14:paraId="5BCD781B" w14:textId="77777777" w:rsidR="001663F6" w:rsidRPr="00457081" w:rsidRDefault="001663F6" w:rsidP="002778C2">
      <w:pPr>
        <w:widowControl w:val="0"/>
        <w:autoSpaceDE w:val="0"/>
        <w:autoSpaceDN w:val="0"/>
        <w:adjustRightInd w:val="0"/>
        <w:spacing w:after="0" w:line="244" w:lineRule="exact"/>
        <w:ind w:left="18" w:right="46"/>
        <w:jc w:val="both"/>
        <w:rPr>
          <w:rFonts w:cstheme="minorHAnsi"/>
          <w:spacing w:val="-10"/>
          <w:lang w:val="es-ES"/>
        </w:rPr>
      </w:pPr>
      <w:r w:rsidRPr="00457081">
        <w:rPr>
          <w:rFonts w:cstheme="minorHAnsi"/>
          <w:spacing w:val="-8"/>
          <w:lang w:val="es-ES"/>
        </w:rPr>
        <w:t xml:space="preserve">De conformidad con las normas de las Naciones Unidas se prohíbe la contratación, cualquiera que sea su capacidad, </w:t>
      </w:r>
      <w:r w:rsidRPr="00457081">
        <w:rPr>
          <w:rFonts w:cstheme="minorHAnsi"/>
          <w:spacing w:val="-2"/>
          <w:lang w:val="es-ES"/>
        </w:rPr>
        <w:t xml:space="preserve">de los funcionarios de la administración pública, a nivel nacional, departamental, distrital o municipal, directa o </w:t>
      </w:r>
      <w:r w:rsidRPr="00457081">
        <w:rPr>
          <w:rFonts w:cstheme="minorHAnsi"/>
          <w:spacing w:val="-10"/>
          <w:lang w:val="es-ES"/>
        </w:rPr>
        <w:t xml:space="preserve">indirectamente, así como a los empleados de sus empresas filiales o entidades controladas. </w:t>
      </w:r>
    </w:p>
    <w:p w14:paraId="7485842A" w14:textId="77777777" w:rsidR="00152FE4" w:rsidRPr="00457081" w:rsidRDefault="00152FE4" w:rsidP="002778C2">
      <w:pPr>
        <w:widowControl w:val="0"/>
        <w:autoSpaceDE w:val="0"/>
        <w:autoSpaceDN w:val="0"/>
        <w:adjustRightInd w:val="0"/>
        <w:spacing w:after="0" w:line="317" w:lineRule="exact"/>
        <w:ind w:left="18" w:right="3432"/>
        <w:jc w:val="both"/>
        <w:rPr>
          <w:rFonts w:cstheme="minorHAnsi"/>
          <w:b/>
          <w:bCs/>
          <w:spacing w:val="-25"/>
          <w:lang w:val="es-ES"/>
        </w:rPr>
      </w:pPr>
    </w:p>
    <w:p w14:paraId="412C2FBA" w14:textId="77777777" w:rsidR="001663F6" w:rsidRPr="00067A8D" w:rsidRDefault="001663F6" w:rsidP="002778C2">
      <w:pPr>
        <w:widowControl w:val="0"/>
        <w:autoSpaceDE w:val="0"/>
        <w:autoSpaceDN w:val="0"/>
        <w:adjustRightInd w:val="0"/>
        <w:spacing w:after="0" w:line="317" w:lineRule="exact"/>
        <w:ind w:left="18" w:right="3432"/>
        <w:jc w:val="both"/>
        <w:rPr>
          <w:rFonts w:cstheme="minorHAnsi"/>
          <w:b/>
          <w:bCs/>
          <w:spacing w:val="-25"/>
          <w:position w:val="6"/>
          <w:lang w:val="pt-PT"/>
        </w:rPr>
      </w:pPr>
      <w:r w:rsidRPr="00067A8D">
        <w:rPr>
          <w:rFonts w:cstheme="minorHAnsi"/>
          <w:b/>
          <w:bCs/>
          <w:spacing w:val="-25"/>
          <w:lang w:val="pt-PT"/>
        </w:rPr>
        <w:t>A N EX O 6 : EST R UC T URA DEL I N FOR ME DE EVA LU A C I ÓN</w:t>
      </w:r>
      <w:r w:rsidRPr="00067A8D">
        <w:rPr>
          <w:rFonts w:cstheme="minorHAnsi"/>
          <w:b/>
          <w:bCs/>
          <w:spacing w:val="-25"/>
          <w:position w:val="6"/>
          <w:lang w:val="pt-PT"/>
        </w:rPr>
        <w:t xml:space="preserve">3 </w:t>
      </w:r>
    </w:p>
    <w:p w14:paraId="572FBEC5" w14:textId="77777777" w:rsidR="001663F6" w:rsidRPr="00457081" w:rsidRDefault="001663F6" w:rsidP="002778C2">
      <w:pPr>
        <w:widowControl w:val="0"/>
        <w:tabs>
          <w:tab w:val="left" w:pos="1107"/>
        </w:tabs>
        <w:autoSpaceDE w:val="0"/>
        <w:autoSpaceDN w:val="0"/>
        <w:adjustRightInd w:val="0"/>
        <w:spacing w:after="0" w:line="312" w:lineRule="exact"/>
        <w:ind w:left="126" w:right="6287"/>
        <w:jc w:val="both"/>
        <w:rPr>
          <w:rFonts w:cstheme="minorHAnsi"/>
          <w:spacing w:val="-4"/>
          <w:lang w:val="es-ES"/>
        </w:rPr>
      </w:pPr>
      <w:r w:rsidRPr="00457081">
        <w:rPr>
          <w:rFonts w:cstheme="minorHAnsi"/>
          <w:b/>
          <w:bCs/>
          <w:spacing w:val="-12"/>
          <w:lang w:val="es-ES"/>
        </w:rPr>
        <w:t xml:space="preserve">i. </w:t>
      </w:r>
      <w:r w:rsidRPr="00457081">
        <w:rPr>
          <w:rFonts w:cstheme="minorHAnsi"/>
          <w:lang w:val="es-ES"/>
        </w:rPr>
        <w:tab/>
      </w:r>
      <w:r w:rsidRPr="00457081">
        <w:rPr>
          <w:rFonts w:cstheme="minorHAnsi"/>
          <w:spacing w:val="-4"/>
          <w:lang w:val="es-ES"/>
        </w:rPr>
        <w:t xml:space="preserve">Primera página: </w:t>
      </w:r>
    </w:p>
    <w:p w14:paraId="5DB6815A" w14:textId="77777777" w:rsidR="001663F6" w:rsidRPr="00457081" w:rsidRDefault="001663F6" w:rsidP="002778C2">
      <w:pPr>
        <w:widowControl w:val="0"/>
        <w:tabs>
          <w:tab w:val="left" w:pos="1826"/>
        </w:tabs>
        <w:autoSpaceDE w:val="0"/>
        <w:autoSpaceDN w:val="0"/>
        <w:adjustRightInd w:val="0"/>
        <w:spacing w:after="0" w:line="327" w:lineRule="exact"/>
        <w:ind w:left="1472" w:right="1594"/>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2"/>
          <w:lang w:val="es-ES"/>
        </w:rPr>
        <w:t xml:space="preserve">Título del proyecto respaldado por el PNUD y financiado por el FMAM </w:t>
      </w:r>
    </w:p>
    <w:p w14:paraId="3D8D4837" w14:textId="77777777" w:rsidR="001663F6" w:rsidRPr="00457081" w:rsidRDefault="001663F6" w:rsidP="002778C2">
      <w:pPr>
        <w:widowControl w:val="0"/>
        <w:tabs>
          <w:tab w:val="left" w:pos="1826"/>
        </w:tabs>
        <w:autoSpaceDE w:val="0"/>
        <w:autoSpaceDN w:val="0"/>
        <w:adjustRightInd w:val="0"/>
        <w:spacing w:after="0" w:line="285" w:lineRule="exact"/>
        <w:ind w:left="1472" w:right="2407"/>
        <w:jc w:val="both"/>
        <w:rPr>
          <w:rFonts w:cstheme="minorHAnsi"/>
          <w:spacing w:val="-2"/>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2"/>
          <w:lang w:val="es-ES"/>
        </w:rPr>
        <w:t xml:space="preserve">Números de identificación del proyecto del PNUD y FMAM </w:t>
      </w:r>
    </w:p>
    <w:p w14:paraId="70183CBF" w14:textId="77777777" w:rsidR="001663F6" w:rsidRPr="00457081" w:rsidRDefault="001663F6" w:rsidP="002778C2">
      <w:pPr>
        <w:widowControl w:val="0"/>
        <w:autoSpaceDE w:val="0"/>
        <w:autoSpaceDN w:val="0"/>
        <w:adjustRightInd w:val="0"/>
        <w:spacing w:after="0" w:line="233" w:lineRule="exact"/>
        <w:ind w:left="1472" w:right="2856"/>
        <w:jc w:val="both"/>
        <w:rPr>
          <w:rFonts w:cstheme="minorHAnsi"/>
          <w:lang w:val="es-ES"/>
        </w:rPr>
      </w:pPr>
      <w:r w:rsidRPr="00457081">
        <w:rPr>
          <w:rFonts w:cstheme="minorHAnsi"/>
          <w:lang w:val="es-ES"/>
        </w:rPr>
        <w:sym w:font="Times New Roman" w:char="F0B7"/>
      </w:r>
      <w:r w:rsidRPr="00457081">
        <w:rPr>
          <w:rFonts w:cstheme="minorHAnsi"/>
          <w:lang w:val="es-ES"/>
        </w:rPr>
        <w:t xml:space="preserve"> Plazo de evaluación y fecha del informe de evaluación </w:t>
      </w:r>
    </w:p>
    <w:p w14:paraId="6CDF5243" w14:textId="77777777" w:rsidR="001663F6" w:rsidRPr="00457081" w:rsidRDefault="001663F6" w:rsidP="002778C2">
      <w:pPr>
        <w:widowControl w:val="0"/>
        <w:autoSpaceDE w:val="0"/>
        <w:autoSpaceDN w:val="0"/>
        <w:adjustRightInd w:val="0"/>
        <w:spacing w:after="0" w:line="244" w:lineRule="exact"/>
        <w:ind w:left="1472" w:right="3876"/>
        <w:jc w:val="both"/>
        <w:rPr>
          <w:rFonts w:cstheme="minorHAnsi"/>
          <w:lang w:val="es-ES"/>
        </w:rPr>
      </w:pPr>
      <w:r w:rsidRPr="00457081">
        <w:rPr>
          <w:rFonts w:cstheme="minorHAnsi"/>
          <w:lang w:val="es-ES"/>
        </w:rPr>
        <w:sym w:font="Times New Roman" w:char="F0B7"/>
      </w:r>
      <w:r w:rsidRPr="00457081">
        <w:rPr>
          <w:rFonts w:cstheme="minorHAnsi"/>
          <w:lang w:val="es-ES"/>
        </w:rPr>
        <w:t xml:space="preserve"> Región y países incluidos en el proyecto </w:t>
      </w:r>
    </w:p>
    <w:p w14:paraId="4E63BD50" w14:textId="77777777" w:rsidR="001663F6" w:rsidRPr="00457081" w:rsidRDefault="001663F6" w:rsidP="002778C2">
      <w:pPr>
        <w:widowControl w:val="0"/>
        <w:autoSpaceDE w:val="0"/>
        <w:autoSpaceDN w:val="0"/>
        <w:adjustRightInd w:val="0"/>
        <w:spacing w:after="0" w:line="244" w:lineRule="exact"/>
        <w:ind w:left="1472" w:right="2858"/>
        <w:jc w:val="both"/>
        <w:rPr>
          <w:rFonts w:cstheme="minorHAnsi"/>
          <w:lang w:val="es-ES"/>
        </w:rPr>
      </w:pPr>
      <w:r w:rsidRPr="00457081">
        <w:rPr>
          <w:rFonts w:cstheme="minorHAnsi"/>
          <w:lang w:val="es-ES"/>
        </w:rPr>
        <w:sym w:font="Times New Roman" w:char="F0B7"/>
      </w:r>
      <w:r w:rsidRPr="00457081">
        <w:rPr>
          <w:rFonts w:cstheme="minorHAnsi"/>
          <w:lang w:val="es-ES"/>
        </w:rPr>
        <w:t xml:space="preserve"> Programa Operativo/Programa Estratégico del FMAM </w:t>
      </w:r>
      <w:r w:rsidRPr="00457081">
        <w:rPr>
          <w:rFonts w:cstheme="minorHAnsi"/>
          <w:lang w:val="es-ES"/>
        </w:rPr>
        <w:sym w:font="Times New Roman" w:char="F0B7"/>
      </w:r>
      <w:r w:rsidRPr="00457081">
        <w:rPr>
          <w:rFonts w:cstheme="minorHAnsi"/>
          <w:lang w:val="es-ES"/>
        </w:rPr>
        <w:t xml:space="preserve"> Socio para la ejecución y otros asociados del proyecto </w:t>
      </w:r>
    </w:p>
    <w:p w14:paraId="63629255" w14:textId="77777777" w:rsidR="001663F6" w:rsidRPr="00457081" w:rsidRDefault="001663F6" w:rsidP="002778C2">
      <w:pPr>
        <w:widowControl w:val="0"/>
        <w:autoSpaceDE w:val="0"/>
        <w:autoSpaceDN w:val="0"/>
        <w:adjustRightInd w:val="0"/>
        <w:spacing w:after="0" w:line="291" w:lineRule="exact"/>
        <w:ind w:left="1472" w:right="4203"/>
        <w:jc w:val="both"/>
        <w:rPr>
          <w:rFonts w:cstheme="minorHAnsi"/>
          <w:lang w:val="es-ES"/>
        </w:rPr>
      </w:pPr>
      <w:r w:rsidRPr="00457081">
        <w:rPr>
          <w:rFonts w:cstheme="minorHAnsi"/>
          <w:lang w:val="es-ES"/>
        </w:rPr>
        <w:sym w:font="Times New Roman" w:char="F0B7"/>
      </w:r>
      <w:r w:rsidRPr="00457081">
        <w:rPr>
          <w:rFonts w:cstheme="minorHAnsi"/>
          <w:lang w:val="es-ES"/>
        </w:rPr>
        <w:t xml:space="preserve"> Miembros del equipo de evaluación </w:t>
      </w:r>
    </w:p>
    <w:p w14:paraId="5794B2C6" w14:textId="77777777" w:rsidR="001663F6" w:rsidRPr="00457081" w:rsidRDefault="001663F6" w:rsidP="002778C2">
      <w:pPr>
        <w:widowControl w:val="0"/>
        <w:autoSpaceDE w:val="0"/>
        <w:autoSpaceDN w:val="0"/>
        <w:adjustRightInd w:val="0"/>
        <w:spacing w:after="0" w:line="285" w:lineRule="exact"/>
        <w:ind w:left="1472" w:right="5532"/>
        <w:jc w:val="both"/>
        <w:rPr>
          <w:rFonts w:cstheme="minorHAnsi"/>
          <w:spacing w:val="1"/>
          <w:lang w:val="es-ES"/>
        </w:rPr>
      </w:pPr>
      <w:r w:rsidRPr="00457081">
        <w:rPr>
          <w:rFonts w:cstheme="minorHAnsi"/>
          <w:spacing w:val="1"/>
          <w:lang w:val="es-ES"/>
        </w:rPr>
        <w:sym w:font="Times New Roman" w:char="F0B7"/>
      </w:r>
      <w:r w:rsidRPr="00457081">
        <w:rPr>
          <w:rFonts w:cstheme="minorHAnsi"/>
          <w:spacing w:val="1"/>
          <w:lang w:val="es-ES"/>
        </w:rPr>
        <w:t xml:space="preserve"> Reconocimientos </w:t>
      </w:r>
    </w:p>
    <w:p w14:paraId="7E9B4558" w14:textId="77777777" w:rsidR="001663F6" w:rsidRPr="00457081" w:rsidRDefault="001663F6" w:rsidP="002778C2">
      <w:pPr>
        <w:spacing w:after="0" w:line="240" w:lineRule="auto"/>
        <w:jc w:val="both"/>
        <w:rPr>
          <w:rFonts w:cstheme="minorHAnsi"/>
          <w:spacing w:val="1"/>
          <w:lang w:val="es-ES"/>
        </w:rPr>
        <w:sectPr w:rsidR="001663F6" w:rsidRPr="00457081">
          <w:pgSz w:w="11906" w:h="16838"/>
          <w:pgMar w:top="1660" w:right="1420" w:bottom="140" w:left="1120" w:header="720" w:footer="720" w:gutter="0"/>
          <w:cols w:space="720"/>
        </w:sectPr>
      </w:pPr>
    </w:p>
    <w:p w14:paraId="25C044FF" w14:textId="77777777" w:rsidR="001663F6" w:rsidRPr="00457081" w:rsidRDefault="001663F6" w:rsidP="002778C2">
      <w:pPr>
        <w:widowControl w:val="0"/>
        <w:autoSpaceDE w:val="0"/>
        <w:autoSpaceDN w:val="0"/>
        <w:adjustRightInd w:val="0"/>
        <w:spacing w:after="0" w:line="227" w:lineRule="exact"/>
        <w:ind w:left="126" w:right="49"/>
        <w:jc w:val="both"/>
        <w:rPr>
          <w:rFonts w:cstheme="minorHAnsi"/>
          <w:lang w:val="es-ES"/>
        </w:rPr>
      </w:pPr>
      <w:r w:rsidRPr="00457081">
        <w:rPr>
          <w:rFonts w:cstheme="minorHAnsi"/>
          <w:b/>
          <w:bCs/>
          <w:spacing w:val="-12"/>
          <w:lang w:val="es-ES"/>
        </w:rPr>
        <w:t xml:space="preserve">ii. </w:t>
      </w:r>
    </w:p>
    <w:p w14:paraId="5C23A036" w14:textId="77777777" w:rsidR="001663F6" w:rsidRPr="00457081" w:rsidRDefault="001663F6" w:rsidP="002778C2">
      <w:pPr>
        <w:widowControl w:val="0"/>
        <w:autoSpaceDE w:val="0"/>
        <w:autoSpaceDN w:val="0"/>
        <w:adjustRightInd w:val="0"/>
        <w:spacing w:after="0" w:line="124" w:lineRule="exact"/>
        <w:ind w:left="126" w:right="49"/>
        <w:jc w:val="both"/>
        <w:rPr>
          <w:rFonts w:cstheme="minorHAnsi"/>
          <w:lang w:val="es-ES"/>
        </w:rPr>
      </w:pPr>
    </w:p>
    <w:p w14:paraId="5DC60C96" w14:textId="77777777" w:rsidR="001663F6" w:rsidRPr="00457081" w:rsidRDefault="001663F6" w:rsidP="002778C2">
      <w:pPr>
        <w:widowControl w:val="0"/>
        <w:autoSpaceDE w:val="0"/>
        <w:autoSpaceDN w:val="0"/>
        <w:adjustRightInd w:val="0"/>
        <w:spacing w:after="0" w:line="240" w:lineRule="exact"/>
        <w:ind w:left="126" w:right="49"/>
        <w:jc w:val="both"/>
        <w:rPr>
          <w:rFonts w:cstheme="minorHAnsi"/>
          <w:lang w:val="es-ES"/>
        </w:rPr>
      </w:pPr>
    </w:p>
    <w:p w14:paraId="11DDAF96" w14:textId="77777777" w:rsidR="001663F6" w:rsidRPr="00457081" w:rsidRDefault="001663F6" w:rsidP="002778C2">
      <w:pPr>
        <w:widowControl w:val="0"/>
        <w:autoSpaceDE w:val="0"/>
        <w:autoSpaceDN w:val="0"/>
        <w:adjustRightInd w:val="0"/>
        <w:spacing w:after="0" w:line="240" w:lineRule="exact"/>
        <w:ind w:left="126" w:right="49"/>
        <w:jc w:val="both"/>
        <w:rPr>
          <w:rFonts w:cstheme="minorHAnsi"/>
          <w:lang w:val="es-ES"/>
        </w:rPr>
      </w:pPr>
    </w:p>
    <w:p w14:paraId="00A5BFD9" w14:textId="77777777" w:rsidR="001663F6" w:rsidRPr="00457081" w:rsidRDefault="001663F6" w:rsidP="002778C2">
      <w:pPr>
        <w:widowControl w:val="0"/>
        <w:autoSpaceDE w:val="0"/>
        <w:autoSpaceDN w:val="0"/>
        <w:adjustRightInd w:val="0"/>
        <w:spacing w:after="0" w:line="240" w:lineRule="exact"/>
        <w:ind w:left="126" w:right="49"/>
        <w:jc w:val="both"/>
        <w:rPr>
          <w:rFonts w:cstheme="minorHAnsi"/>
          <w:lang w:val="es-ES"/>
        </w:rPr>
      </w:pPr>
    </w:p>
    <w:p w14:paraId="71BD9DB4" w14:textId="77777777" w:rsidR="001663F6" w:rsidRPr="00457081" w:rsidRDefault="001663F6" w:rsidP="002778C2">
      <w:pPr>
        <w:widowControl w:val="0"/>
        <w:autoSpaceDE w:val="0"/>
        <w:autoSpaceDN w:val="0"/>
        <w:adjustRightInd w:val="0"/>
        <w:spacing w:after="0" w:line="240" w:lineRule="exact"/>
        <w:ind w:left="126" w:right="49"/>
        <w:jc w:val="both"/>
        <w:rPr>
          <w:rFonts w:cstheme="minorHAnsi"/>
          <w:lang w:val="es-ES"/>
        </w:rPr>
      </w:pPr>
    </w:p>
    <w:p w14:paraId="1257F33D" w14:textId="77777777" w:rsidR="001663F6" w:rsidRPr="00457081" w:rsidRDefault="001663F6" w:rsidP="002778C2">
      <w:pPr>
        <w:widowControl w:val="0"/>
        <w:autoSpaceDE w:val="0"/>
        <w:autoSpaceDN w:val="0"/>
        <w:adjustRightInd w:val="0"/>
        <w:spacing w:after="0" w:line="199" w:lineRule="exact"/>
        <w:ind w:left="126"/>
        <w:jc w:val="both"/>
        <w:rPr>
          <w:rFonts w:cstheme="minorHAnsi"/>
          <w:lang w:val="es-ES"/>
        </w:rPr>
      </w:pPr>
      <w:r w:rsidRPr="00457081">
        <w:rPr>
          <w:rFonts w:cstheme="minorHAnsi"/>
          <w:b/>
          <w:bCs/>
          <w:spacing w:val="-12"/>
          <w:lang w:val="es-ES"/>
        </w:rPr>
        <w:t xml:space="preserve">iii. </w:t>
      </w:r>
    </w:p>
    <w:p w14:paraId="531B18F1" w14:textId="77777777" w:rsidR="001663F6" w:rsidRPr="00457081" w:rsidRDefault="001663F6" w:rsidP="002778C2">
      <w:pPr>
        <w:widowControl w:val="0"/>
        <w:autoSpaceDE w:val="0"/>
        <w:autoSpaceDN w:val="0"/>
        <w:adjustRightInd w:val="0"/>
        <w:spacing w:after="0" w:line="98" w:lineRule="exact"/>
        <w:ind w:left="126"/>
        <w:jc w:val="both"/>
        <w:rPr>
          <w:rFonts w:cstheme="minorHAnsi"/>
          <w:lang w:val="es-ES"/>
        </w:rPr>
      </w:pPr>
    </w:p>
    <w:p w14:paraId="5198AEB7" w14:textId="77777777" w:rsidR="001663F6" w:rsidRPr="00457081" w:rsidRDefault="001663F6" w:rsidP="002778C2">
      <w:pPr>
        <w:widowControl w:val="0"/>
        <w:autoSpaceDE w:val="0"/>
        <w:autoSpaceDN w:val="0"/>
        <w:adjustRightInd w:val="0"/>
        <w:spacing w:after="0" w:line="240" w:lineRule="exact"/>
        <w:ind w:left="126"/>
        <w:jc w:val="both"/>
        <w:rPr>
          <w:rFonts w:cstheme="minorHAnsi"/>
          <w:lang w:val="es-ES"/>
        </w:rPr>
      </w:pPr>
    </w:p>
    <w:p w14:paraId="69738229" w14:textId="77777777" w:rsidR="001663F6" w:rsidRPr="00457081" w:rsidRDefault="001663F6" w:rsidP="002778C2">
      <w:pPr>
        <w:widowControl w:val="0"/>
        <w:autoSpaceDE w:val="0"/>
        <w:autoSpaceDN w:val="0"/>
        <w:adjustRightInd w:val="0"/>
        <w:spacing w:after="0" w:line="199" w:lineRule="exact"/>
        <w:ind w:left="126" w:right="58"/>
        <w:jc w:val="both"/>
        <w:rPr>
          <w:rFonts w:cstheme="minorHAnsi"/>
          <w:b/>
          <w:bCs/>
          <w:spacing w:val="-12"/>
          <w:lang w:val="es-ES"/>
        </w:rPr>
      </w:pPr>
      <w:r w:rsidRPr="00457081">
        <w:rPr>
          <w:rFonts w:cstheme="minorHAnsi"/>
          <w:b/>
          <w:bCs/>
          <w:spacing w:val="-12"/>
          <w:lang w:val="es-ES"/>
        </w:rPr>
        <w:t xml:space="preserve">1. </w:t>
      </w:r>
    </w:p>
    <w:p w14:paraId="0F555D60" w14:textId="77777777" w:rsidR="001663F6" w:rsidRPr="00457081" w:rsidRDefault="001663F6" w:rsidP="002778C2">
      <w:pPr>
        <w:widowControl w:val="0"/>
        <w:autoSpaceDE w:val="0"/>
        <w:autoSpaceDN w:val="0"/>
        <w:adjustRightInd w:val="0"/>
        <w:spacing w:after="0" w:line="222" w:lineRule="exact"/>
        <w:ind w:right="6057"/>
        <w:jc w:val="both"/>
        <w:rPr>
          <w:rFonts w:cstheme="minorHAnsi"/>
          <w:lang w:val="es-ES"/>
        </w:rPr>
      </w:pPr>
      <w:r w:rsidRPr="00457081">
        <w:rPr>
          <w:rFonts w:cstheme="minorHAnsi"/>
          <w:b/>
          <w:bCs/>
          <w:spacing w:val="-12"/>
          <w:lang w:val="es-ES"/>
        </w:rPr>
        <w:br w:type="column"/>
      </w:r>
      <w:r w:rsidRPr="00457081">
        <w:rPr>
          <w:rFonts w:cstheme="minorHAnsi"/>
          <w:spacing w:val="-4"/>
          <w:lang w:val="es-ES"/>
        </w:rPr>
        <w:t xml:space="preserve">Resumen ejecutivo </w:t>
      </w:r>
    </w:p>
    <w:p w14:paraId="58EBF6BA" w14:textId="77777777" w:rsidR="001663F6" w:rsidRPr="00457081" w:rsidRDefault="001663F6" w:rsidP="002778C2">
      <w:pPr>
        <w:widowControl w:val="0"/>
        <w:autoSpaceDE w:val="0"/>
        <w:autoSpaceDN w:val="0"/>
        <w:adjustRightInd w:val="0"/>
        <w:spacing w:after="0" w:line="280" w:lineRule="exact"/>
        <w:ind w:left="360" w:right="4610"/>
        <w:jc w:val="both"/>
        <w:rPr>
          <w:rFonts w:cstheme="minorHAnsi"/>
          <w:lang w:val="es-ES"/>
        </w:rPr>
      </w:pPr>
      <w:r w:rsidRPr="00457081">
        <w:rPr>
          <w:rFonts w:cstheme="minorHAnsi"/>
          <w:lang w:val="es-ES"/>
        </w:rPr>
        <w:sym w:font="Times New Roman" w:char="F0B7"/>
      </w:r>
      <w:r w:rsidRPr="00457081">
        <w:rPr>
          <w:rFonts w:cstheme="minorHAnsi"/>
          <w:lang w:val="es-ES"/>
        </w:rPr>
        <w:t xml:space="preserve"> Cuadro sinóptico del proyecto </w:t>
      </w:r>
    </w:p>
    <w:p w14:paraId="6F652904" w14:textId="77777777" w:rsidR="001663F6" w:rsidRPr="00457081" w:rsidRDefault="001663F6" w:rsidP="002778C2">
      <w:pPr>
        <w:widowControl w:val="0"/>
        <w:autoSpaceDE w:val="0"/>
        <w:autoSpaceDN w:val="0"/>
        <w:adjustRightInd w:val="0"/>
        <w:spacing w:after="0" w:line="244" w:lineRule="exact"/>
        <w:ind w:left="360" w:right="4410"/>
        <w:jc w:val="both"/>
        <w:rPr>
          <w:rFonts w:cstheme="minorHAnsi"/>
          <w:lang w:val="es-ES"/>
        </w:rPr>
      </w:pPr>
      <w:r w:rsidRPr="00457081">
        <w:rPr>
          <w:rFonts w:cstheme="minorHAnsi"/>
          <w:lang w:val="es-ES"/>
        </w:rPr>
        <w:sym w:font="Times New Roman" w:char="F0B7"/>
      </w:r>
      <w:r w:rsidRPr="00457081">
        <w:rPr>
          <w:rFonts w:cstheme="minorHAnsi"/>
          <w:lang w:val="es-ES"/>
        </w:rPr>
        <w:t xml:space="preserve"> Descripción del proyecto (breve) </w:t>
      </w:r>
    </w:p>
    <w:p w14:paraId="16E36A6D" w14:textId="77777777" w:rsidR="001663F6" w:rsidRPr="00457081" w:rsidRDefault="001663F6" w:rsidP="002778C2">
      <w:pPr>
        <w:widowControl w:val="0"/>
        <w:autoSpaceDE w:val="0"/>
        <w:autoSpaceDN w:val="0"/>
        <w:adjustRightInd w:val="0"/>
        <w:spacing w:after="0" w:line="244" w:lineRule="exact"/>
        <w:ind w:left="360" w:right="4060"/>
        <w:jc w:val="both"/>
        <w:rPr>
          <w:rFonts w:cstheme="minorHAnsi"/>
          <w:lang w:val="es-ES"/>
        </w:rPr>
      </w:pPr>
      <w:r w:rsidRPr="00457081">
        <w:rPr>
          <w:rFonts w:cstheme="minorHAnsi"/>
          <w:lang w:val="es-ES"/>
        </w:rPr>
        <w:sym w:font="Times New Roman" w:char="F0B7"/>
      </w:r>
      <w:r w:rsidRPr="00457081">
        <w:rPr>
          <w:rFonts w:cstheme="minorHAnsi"/>
          <w:lang w:val="es-ES"/>
        </w:rPr>
        <w:t xml:space="preserve"> Tabla de calificación de la evaluación </w:t>
      </w:r>
    </w:p>
    <w:p w14:paraId="2D76A7B3" w14:textId="77777777" w:rsidR="001663F6" w:rsidRPr="00457081" w:rsidRDefault="001663F6" w:rsidP="002778C2">
      <w:pPr>
        <w:widowControl w:val="0"/>
        <w:autoSpaceDE w:val="0"/>
        <w:autoSpaceDN w:val="0"/>
        <w:adjustRightInd w:val="0"/>
        <w:spacing w:after="0" w:line="294" w:lineRule="exact"/>
        <w:ind w:left="360" w:right="2738"/>
        <w:jc w:val="both"/>
        <w:rPr>
          <w:rFonts w:cstheme="minorHAnsi"/>
          <w:lang w:val="es-ES"/>
        </w:rPr>
      </w:pPr>
      <w:r w:rsidRPr="00457081">
        <w:rPr>
          <w:rFonts w:cstheme="minorHAnsi"/>
          <w:lang w:val="es-ES"/>
        </w:rPr>
        <w:sym w:font="Times New Roman" w:char="F0B7"/>
      </w:r>
      <w:r w:rsidRPr="00457081">
        <w:rPr>
          <w:rFonts w:cstheme="minorHAnsi"/>
          <w:lang w:val="es-ES"/>
        </w:rPr>
        <w:t xml:space="preserve"> Resumen de conclusiones, recomendaciones y lecciones </w:t>
      </w:r>
    </w:p>
    <w:p w14:paraId="3C0C382C" w14:textId="77777777" w:rsidR="001663F6" w:rsidRPr="00457081" w:rsidRDefault="001663F6" w:rsidP="002778C2">
      <w:pPr>
        <w:widowControl w:val="0"/>
        <w:autoSpaceDE w:val="0"/>
        <w:autoSpaceDN w:val="0"/>
        <w:adjustRightInd w:val="0"/>
        <w:spacing w:after="0" w:line="219" w:lineRule="exact"/>
        <w:ind w:right="5910"/>
        <w:jc w:val="both"/>
        <w:rPr>
          <w:rFonts w:cstheme="minorHAnsi"/>
          <w:lang w:val="es-ES"/>
        </w:rPr>
      </w:pPr>
      <w:r w:rsidRPr="00457081">
        <w:rPr>
          <w:rFonts w:cstheme="minorHAnsi"/>
          <w:spacing w:val="-3"/>
          <w:lang w:val="es-ES"/>
        </w:rPr>
        <w:t xml:space="preserve">Abreviaturas y siglas </w:t>
      </w:r>
    </w:p>
    <w:p w14:paraId="3BD3C807" w14:textId="77777777" w:rsidR="001663F6" w:rsidRPr="00457081" w:rsidRDefault="001663F6" w:rsidP="002778C2">
      <w:pPr>
        <w:widowControl w:val="0"/>
        <w:autoSpaceDE w:val="0"/>
        <w:autoSpaceDN w:val="0"/>
        <w:adjustRightInd w:val="0"/>
        <w:spacing w:after="0" w:line="268" w:lineRule="exact"/>
        <w:ind w:right="4519"/>
        <w:jc w:val="both"/>
        <w:rPr>
          <w:rFonts w:cstheme="minorHAnsi"/>
          <w:lang w:val="es-ES"/>
        </w:rPr>
      </w:pPr>
      <w:r w:rsidRPr="00457081">
        <w:rPr>
          <w:rFonts w:cstheme="minorHAnsi"/>
          <w:spacing w:val="-2"/>
          <w:lang w:val="es-ES"/>
        </w:rPr>
        <w:t>(Consulte: Manual editorial del PNUD</w:t>
      </w:r>
      <w:r w:rsidRPr="00457081">
        <w:rPr>
          <w:rFonts w:cstheme="minorHAnsi"/>
          <w:b/>
          <w:bCs/>
          <w:spacing w:val="-2"/>
          <w:position w:val="5"/>
          <w:lang w:val="es-ES"/>
        </w:rPr>
        <w:t>4</w:t>
      </w:r>
      <w:r w:rsidRPr="00457081">
        <w:rPr>
          <w:rFonts w:cstheme="minorHAnsi"/>
          <w:spacing w:val="-2"/>
          <w:lang w:val="es-ES"/>
        </w:rPr>
        <w:t xml:space="preserve">) </w:t>
      </w:r>
    </w:p>
    <w:p w14:paraId="46AD786E" w14:textId="77777777" w:rsidR="001663F6" w:rsidRPr="00457081" w:rsidRDefault="001663F6" w:rsidP="002778C2">
      <w:pPr>
        <w:widowControl w:val="0"/>
        <w:autoSpaceDE w:val="0"/>
        <w:autoSpaceDN w:val="0"/>
        <w:adjustRightInd w:val="0"/>
        <w:spacing w:after="0" w:line="268" w:lineRule="exact"/>
        <w:ind w:right="6510"/>
        <w:jc w:val="both"/>
        <w:rPr>
          <w:rFonts w:cstheme="minorHAnsi"/>
          <w:spacing w:val="-5"/>
          <w:lang w:val="es-ES"/>
        </w:rPr>
      </w:pPr>
      <w:r w:rsidRPr="00457081">
        <w:rPr>
          <w:rFonts w:cstheme="minorHAnsi"/>
          <w:spacing w:val="-5"/>
          <w:lang w:val="es-ES"/>
        </w:rPr>
        <w:t xml:space="preserve">Introducción </w:t>
      </w:r>
    </w:p>
    <w:p w14:paraId="07F1DD2B" w14:textId="77777777" w:rsidR="001663F6" w:rsidRPr="00457081" w:rsidRDefault="001663F6" w:rsidP="002778C2">
      <w:pPr>
        <w:spacing w:after="0" w:line="240" w:lineRule="auto"/>
        <w:jc w:val="both"/>
        <w:rPr>
          <w:rFonts w:cstheme="minorHAnsi"/>
          <w:spacing w:val="-5"/>
          <w:lang w:val="es-ES"/>
        </w:rPr>
        <w:sectPr w:rsidR="001663F6" w:rsidRPr="00457081">
          <w:type w:val="continuous"/>
          <w:pgSz w:w="11906" w:h="16838"/>
          <w:pgMar w:top="1660" w:right="1420" w:bottom="140" w:left="1120" w:header="720" w:footer="720" w:gutter="0"/>
          <w:cols w:num="2" w:space="720" w:equalWidth="0">
            <w:col w:w="341" w:space="770"/>
            <w:col w:w="8253" w:space="816"/>
          </w:cols>
        </w:sectPr>
      </w:pPr>
    </w:p>
    <w:p w14:paraId="64BE7FDA" w14:textId="77777777" w:rsidR="001663F6" w:rsidRPr="00457081" w:rsidRDefault="001663F6" w:rsidP="002778C2">
      <w:pPr>
        <w:widowControl w:val="0"/>
        <w:tabs>
          <w:tab w:val="left" w:pos="1826"/>
        </w:tabs>
        <w:autoSpaceDE w:val="0"/>
        <w:autoSpaceDN w:val="0"/>
        <w:adjustRightInd w:val="0"/>
        <w:spacing w:after="0" w:line="327" w:lineRule="exact"/>
        <w:ind w:left="1472" w:right="4878"/>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3"/>
          <w:lang w:val="es-ES"/>
        </w:rPr>
        <w:t xml:space="preserve">Propósito de la evaluación </w:t>
      </w:r>
    </w:p>
    <w:p w14:paraId="7B3BC81A" w14:textId="77777777" w:rsidR="001663F6" w:rsidRPr="00457081" w:rsidRDefault="001663F6" w:rsidP="002778C2">
      <w:pPr>
        <w:widowControl w:val="0"/>
        <w:tabs>
          <w:tab w:val="left" w:pos="1826"/>
        </w:tabs>
        <w:autoSpaceDE w:val="0"/>
        <w:autoSpaceDN w:val="0"/>
        <w:adjustRightInd w:val="0"/>
        <w:spacing w:after="0" w:line="283" w:lineRule="exact"/>
        <w:ind w:left="1472" w:right="5114"/>
        <w:jc w:val="both"/>
        <w:rPr>
          <w:rFonts w:cstheme="minorHAnsi"/>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4"/>
          <w:lang w:val="es-ES"/>
        </w:rPr>
        <w:t xml:space="preserve">Alcance y metodología </w:t>
      </w:r>
    </w:p>
    <w:p w14:paraId="3F787B97" w14:textId="77777777" w:rsidR="001663F6" w:rsidRPr="00457081" w:rsidRDefault="001663F6" w:rsidP="002778C2">
      <w:pPr>
        <w:widowControl w:val="0"/>
        <w:tabs>
          <w:tab w:val="left" w:pos="1826"/>
        </w:tabs>
        <w:autoSpaceDE w:val="0"/>
        <w:autoSpaceDN w:val="0"/>
        <w:adjustRightInd w:val="0"/>
        <w:spacing w:after="0" w:line="285" w:lineRule="exact"/>
        <w:ind w:left="1472" w:right="4125"/>
        <w:jc w:val="both"/>
        <w:rPr>
          <w:rFonts w:cstheme="minorHAnsi"/>
          <w:spacing w:val="-2"/>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2"/>
          <w:lang w:val="es-ES"/>
        </w:rPr>
        <w:t xml:space="preserve">Estructura del informe de evaluación </w:t>
      </w:r>
    </w:p>
    <w:p w14:paraId="0C2A2A4C" w14:textId="77777777" w:rsidR="001663F6" w:rsidRPr="00457081" w:rsidRDefault="001663F6" w:rsidP="002778C2">
      <w:pPr>
        <w:spacing w:after="0" w:line="240" w:lineRule="auto"/>
        <w:jc w:val="both"/>
        <w:rPr>
          <w:rFonts w:cstheme="minorHAnsi"/>
          <w:spacing w:val="-2"/>
          <w:lang w:val="es-ES"/>
        </w:rPr>
        <w:sectPr w:rsidR="001663F6" w:rsidRPr="00457081">
          <w:type w:val="continuous"/>
          <w:pgSz w:w="11906" w:h="16838"/>
          <w:pgMar w:top="1660" w:right="1420" w:bottom="140" w:left="1120" w:header="720" w:footer="720" w:gutter="0"/>
          <w:cols w:space="720"/>
        </w:sectPr>
      </w:pPr>
    </w:p>
    <w:p w14:paraId="48A5624D" w14:textId="77777777" w:rsidR="001663F6" w:rsidRPr="00457081" w:rsidRDefault="001663F6" w:rsidP="002778C2">
      <w:pPr>
        <w:widowControl w:val="0"/>
        <w:autoSpaceDE w:val="0"/>
        <w:autoSpaceDN w:val="0"/>
        <w:adjustRightInd w:val="0"/>
        <w:spacing w:after="0" w:line="224" w:lineRule="exact"/>
        <w:ind w:left="126" w:right="89"/>
        <w:jc w:val="both"/>
        <w:rPr>
          <w:rFonts w:cstheme="minorHAnsi"/>
          <w:lang w:val="es-ES"/>
        </w:rPr>
      </w:pPr>
      <w:r w:rsidRPr="00457081">
        <w:rPr>
          <w:rFonts w:cstheme="minorHAnsi"/>
          <w:b/>
          <w:bCs/>
          <w:spacing w:val="-12"/>
          <w:lang w:val="es-ES"/>
        </w:rPr>
        <w:t xml:space="preserve">2 </w:t>
      </w:r>
    </w:p>
    <w:p w14:paraId="0BB902C3" w14:textId="77777777" w:rsidR="001663F6" w:rsidRPr="00457081" w:rsidRDefault="001663F6" w:rsidP="002778C2">
      <w:pPr>
        <w:widowControl w:val="0"/>
        <w:autoSpaceDE w:val="0"/>
        <w:autoSpaceDN w:val="0"/>
        <w:adjustRightInd w:val="0"/>
        <w:spacing w:after="0" w:line="137" w:lineRule="exact"/>
        <w:ind w:left="126" w:right="89"/>
        <w:jc w:val="both"/>
        <w:rPr>
          <w:rFonts w:cstheme="minorHAnsi"/>
          <w:lang w:val="es-ES"/>
        </w:rPr>
      </w:pPr>
    </w:p>
    <w:p w14:paraId="53AB9DB3" w14:textId="77777777" w:rsidR="001663F6" w:rsidRPr="00457081" w:rsidRDefault="001663F6" w:rsidP="002778C2">
      <w:pPr>
        <w:widowControl w:val="0"/>
        <w:autoSpaceDE w:val="0"/>
        <w:autoSpaceDN w:val="0"/>
        <w:adjustRightInd w:val="0"/>
        <w:spacing w:after="0" w:line="240" w:lineRule="exact"/>
        <w:ind w:left="126" w:right="89"/>
        <w:jc w:val="both"/>
        <w:rPr>
          <w:rFonts w:cstheme="minorHAnsi"/>
          <w:lang w:val="es-ES"/>
        </w:rPr>
      </w:pPr>
    </w:p>
    <w:p w14:paraId="79CDB1F8" w14:textId="77777777" w:rsidR="001663F6" w:rsidRPr="00457081" w:rsidRDefault="001663F6" w:rsidP="002778C2">
      <w:pPr>
        <w:widowControl w:val="0"/>
        <w:autoSpaceDE w:val="0"/>
        <w:autoSpaceDN w:val="0"/>
        <w:adjustRightInd w:val="0"/>
        <w:spacing w:after="0" w:line="240" w:lineRule="exact"/>
        <w:ind w:left="126" w:right="89"/>
        <w:jc w:val="both"/>
        <w:rPr>
          <w:rFonts w:cstheme="minorHAnsi"/>
          <w:lang w:val="es-ES"/>
        </w:rPr>
      </w:pPr>
    </w:p>
    <w:p w14:paraId="63315E0B" w14:textId="77777777" w:rsidR="001663F6" w:rsidRPr="00457081" w:rsidRDefault="001663F6" w:rsidP="002778C2">
      <w:pPr>
        <w:widowControl w:val="0"/>
        <w:autoSpaceDE w:val="0"/>
        <w:autoSpaceDN w:val="0"/>
        <w:adjustRightInd w:val="0"/>
        <w:spacing w:after="0" w:line="240" w:lineRule="exact"/>
        <w:ind w:left="126" w:right="89"/>
        <w:jc w:val="both"/>
        <w:rPr>
          <w:rFonts w:cstheme="minorHAnsi"/>
          <w:lang w:val="es-ES"/>
        </w:rPr>
      </w:pPr>
    </w:p>
    <w:p w14:paraId="77F1BC03" w14:textId="77777777" w:rsidR="001663F6" w:rsidRPr="00457081" w:rsidRDefault="001663F6" w:rsidP="002778C2">
      <w:pPr>
        <w:widowControl w:val="0"/>
        <w:autoSpaceDE w:val="0"/>
        <w:autoSpaceDN w:val="0"/>
        <w:adjustRightInd w:val="0"/>
        <w:spacing w:after="0" w:line="240" w:lineRule="exact"/>
        <w:ind w:left="126" w:right="89"/>
        <w:jc w:val="both"/>
        <w:rPr>
          <w:rFonts w:cstheme="minorHAnsi"/>
          <w:lang w:val="es-ES"/>
        </w:rPr>
      </w:pPr>
    </w:p>
    <w:p w14:paraId="0FC6AE23" w14:textId="77777777" w:rsidR="001663F6" w:rsidRPr="00457081" w:rsidRDefault="001663F6" w:rsidP="002778C2">
      <w:pPr>
        <w:widowControl w:val="0"/>
        <w:autoSpaceDE w:val="0"/>
        <w:autoSpaceDN w:val="0"/>
        <w:adjustRightInd w:val="0"/>
        <w:spacing w:after="0" w:line="240" w:lineRule="exact"/>
        <w:ind w:left="126" w:right="89"/>
        <w:jc w:val="both"/>
        <w:rPr>
          <w:rFonts w:cstheme="minorHAnsi"/>
          <w:lang w:val="es-ES"/>
        </w:rPr>
      </w:pPr>
    </w:p>
    <w:p w14:paraId="54132FAF" w14:textId="77777777" w:rsidR="001663F6" w:rsidRPr="00457081" w:rsidRDefault="001663F6" w:rsidP="002778C2">
      <w:pPr>
        <w:widowControl w:val="0"/>
        <w:autoSpaceDE w:val="0"/>
        <w:autoSpaceDN w:val="0"/>
        <w:adjustRightInd w:val="0"/>
        <w:spacing w:after="0" w:line="245" w:lineRule="exact"/>
        <w:ind w:left="126"/>
        <w:jc w:val="both"/>
        <w:rPr>
          <w:rFonts w:cstheme="minorHAnsi"/>
          <w:lang w:val="es-ES"/>
        </w:rPr>
      </w:pPr>
    </w:p>
    <w:p w14:paraId="7F192489" w14:textId="77777777" w:rsidR="001663F6" w:rsidRPr="00457081" w:rsidRDefault="001663F6" w:rsidP="002778C2">
      <w:pPr>
        <w:widowControl w:val="0"/>
        <w:autoSpaceDE w:val="0"/>
        <w:autoSpaceDN w:val="0"/>
        <w:adjustRightInd w:val="0"/>
        <w:spacing w:after="0" w:line="240" w:lineRule="exact"/>
        <w:ind w:left="126"/>
        <w:jc w:val="both"/>
        <w:rPr>
          <w:rFonts w:cstheme="minorHAnsi"/>
          <w:lang w:val="es-ES"/>
        </w:rPr>
      </w:pPr>
    </w:p>
    <w:p w14:paraId="029BA56B" w14:textId="77777777" w:rsidR="001663F6" w:rsidRPr="00457081" w:rsidRDefault="001663F6" w:rsidP="002778C2">
      <w:pPr>
        <w:widowControl w:val="0"/>
        <w:autoSpaceDE w:val="0"/>
        <w:autoSpaceDN w:val="0"/>
        <w:adjustRightInd w:val="0"/>
        <w:spacing w:after="0" w:line="240" w:lineRule="exact"/>
        <w:ind w:left="126"/>
        <w:jc w:val="both"/>
        <w:rPr>
          <w:rFonts w:cstheme="minorHAnsi"/>
          <w:lang w:val="es-ES"/>
        </w:rPr>
      </w:pPr>
    </w:p>
    <w:p w14:paraId="2825A0E9" w14:textId="77777777" w:rsidR="001663F6" w:rsidRPr="00457081" w:rsidRDefault="001663F6" w:rsidP="002778C2">
      <w:pPr>
        <w:widowControl w:val="0"/>
        <w:autoSpaceDE w:val="0"/>
        <w:autoSpaceDN w:val="0"/>
        <w:adjustRightInd w:val="0"/>
        <w:spacing w:after="0" w:line="240" w:lineRule="exact"/>
        <w:ind w:left="126"/>
        <w:jc w:val="both"/>
        <w:rPr>
          <w:rFonts w:cstheme="minorHAnsi"/>
          <w:lang w:val="es-ES"/>
        </w:rPr>
      </w:pPr>
    </w:p>
    <w:p w14:paraId="469AD679" w14:textId="77777777" w:rsidR="001663F6" w:rsidRPr="00457081" w:rsidRDefault="001663F6" w:rsidP="002778C2">
      <w:pPr>
        <w:widowControl w:val="0"/>
        <w:autoSpaceDE w:val="0"/>
        <w:autoSpaceDN w:val="0"/>
        <w:adjustRightInd w:val="0"/>
        <w:spacing w:after="0" w:line="240" w:lineRule="exact"/>
        <w:ind w:left="126"/>
        <w:jc w:val="both"/>
        <w:rPr>
          <w:rFonts w:cstheme="minorHAnsi"/>
          <w:lang w:val="es-ES"/>
        </w:rPr>
      </w:pPr>
    </w:p>
    <w:p w14:paraId="3D22C9E8" w14:textId="77777777" w:rsidR="001663F6" w:rsidRPr="00457081" w:rsidRDefault="001663F6" w:rsidP="002778C2">
      <w:pPr>
        <w:widowControl w:val="0"/>
        <w:autoSpaceDE w:val="0"/>
        <w:autoSpaceDN w:val="0"/>
        <w:adjustRightInd w:val="0"/>
        <w:spacing w:after="0" w:line="240" w:lineRule="exact"/>
        <w:ind w:left="126"/>
        <w:jc w:val="both"/>
        <w:rPr>
          <w:rFonts w:cstheme="minorHAnsi"/>
          <w:lang w:val="es-ES"/>
        </w:rPr>
      </w:pPr>
    </w:p>
    <w:p w14:paraId="7AA89CF9" w14:textId="77777777" w:rsidR="001663F6" w:rsidRPr="00457081" w:rsidRDefault="001663F6" w:rsidP="002778C2">
      <w:pPr>
        <w:widowControl w:val="0"/>
        <w:autoSpaceDE w:val="0"/>
        <w:autoSpaceDN w:val="0"/>
        <w:adjustRightInd w:val="0"/>
        <w:spacing w:after="0" w:line="240" w:lineRule="exact"/>
        <w:ind w:left="126"/>
        <w:jc w:val="both"/>
        <w:rPr>
          <w:rFonts w:cstheme="minorHAnsi"/>
          <w:lang w:val="es-ES"/>
        </w:rPr>
      </w:pPr>
    </w:p>
    <w:p w14:paraId="319AF88A" w14:textId="77777777" w:rsidR="001663F6" w:rsidRPr="00457081" w:rsidRDefault="001663F6" w:rsidP="002778C2">
      <w:pPr>
        <w:widowControl w:val="0"/>
        <w:autoSpaceDE w:val="0"/>
        <w:autoSpaceDN w:val="0"/>
        <w:adjustRightInd w:val="0"/>
        <w:spacing w:after="0" w:line="240" w:lineRule="exact"/>
        <w:ind w:left="126"/>
        <w:jc w:val="both"/>
        <w:rPr>
          <w:rFonts w:cstheme="minorHAnsi"/>
          <w:lang w:val="es-ES"/>
        </w:rPr>
      </w:pPr>
    </w:p>
    <w:p w14:paraId="213D982E" w14:textId="77777777" w:rsidR="001663F6" w:rsidRPr="00457081" w:rsidRDefault="001663F6" w:rsidP="002778C2">
      <w:pPr>
        <w:widowControl w:val="0"/>
        <w:autoSpaceDE w:val="0"/>
        <w:autoSpaceDN w:val="0"/>
        <w:adjustRightInd w:val="0"/>
        <w:spacing w:after="0" w:line="219" w:lineRule="exact"/>
        <w:ind w:right="3841"/>
        <w:jc w:val="both"/>
        <w:rPr>
          <w:rFonts w:cstheme="minorHAnsi"/>
          <w:lang w:val="es-ES"/>
        </w:rPr>
      </w:pPr>
      <w:r w:rsidRPr="00457081">
        <w:rPr>
          <w:rFonts w:cstheme="minorHAnsi"/>
          <w:b/>
          <w:bCs/>
          <w:spacing w:val="-12"/>
          <w:lang w:val="es-ES"/>
        </w:rPr>
        <w:br w:type="column"/>
      </w:r>
      <w:r w:rsidRPr="00457081">
        <w:rPr>
          <w:rFonts w:cstheme="minorHAnsi"/>
          <w:spacing w:val="-2"/>
          <w:lang w:val="es-ES"/>
        </w:rPr>
        <w:t xml:space="preserve">Descripción del proyecto y contexto de desarrollo </w:t>
      </w:r>
    </w:p>
    <w:p w14:paraId="5303F294" w14:textId="77777777" w:rsidR="001663F6" w:rsidRPr="00457081" w:rsidRDefault="001663F6" w:rsidP="002778C2">
      <w:pPr>
        <w:widowControl w:val="0"/>
        <w:autoSpaceDE w:val="0"/>
        <w:autoSpaceDN w:val="0"/>
        <w:adjustRightInd w:val="0"/>
        <w:spacing w:after="0" w:line="283" w:lineRule="exact"/>
        <w:ind w:left="360" w:right="4293"/>
        <w:jc w:val="both"/>
        <w:rPr>
          <w:rFonts w:cstheme="minorHAnsi"/>
          <w:lang w:val="es-ES"/>
        </w:rPr>
      </w:pPr>
      <w:r w:rsidRPr="00457081">
        <w:rPr>
          <w:rFonts w:cstheme="minorHAnsi"/>
          <w:lang w:val="es-ES"/>
        </w:rPr>
        <w:sym w:font="Times New Roman" w:char="F0B7"/>
      </w:r>
      <w:r w:rsidRPr="00457081">
        <w:rPr>
          <w:rFonts w:cstheme="minorHAnsi"/>
          <w:lang w:val="es-ES"/>
        </w:rPr>
        <w:t xml:space="preserve"> Comienzo y duración del proyecto </w:t>
      </w:r>
    </w:p>
    <w:p w14:paraId="597DF7BF" w14:textId="77777777" w:rsidR="001663F6" w:rsidRPr="00457081" w:rsidRDefault="001663F6" w:rsidP="002778C2">
      <w:pPr>
        <w:widowControl w:val="0"/>
        <w:autoSpaceDE w:val="0"/>
        <w:autoSpaceDN w:val="0"/>
        <w:adjustRightInd w:val="0"/>
        <w:spacing w:after="0" w:line="244" w:lineRule="exact"/>
        <w:ind w:left="360" w:right="3806"/>
        <w:jc w:val="both"/>
        <w:rPr>
          <w:rFonts w:cstheme="minorHAnsi"/>
          <w:lang w:val="es-ES"/>
        </w:rPr>
      </w:pPr>
      <w:r w:rsidRPr="00457081">
        <w:rPr>
          <w:rFonts w:cstheme="minorHAnsi"/>
          <w:lang w:val="es-ES"/>
        </w:rPr>
        <w:sym w:font="Times New Roman" w:char="F0B7"/>
      </w:r>
      <w:r w:rsidRPr="00457081">
        <w:rPr>
          <w:rFonts w:cstheme="minorHAnsi"/>
          <w:lang w:val="es-ES"/>
        </w:rPr>
        <w:t xml:space="preserve"> Problemas que el proyecto buscó abordar </w:t>
      </w:r>
    </w:p>
    <w:p w14:paraId="50964E60" w14:textId="77777777" w:rsidR="001663F6" w:rsidRPr="00457081" w:rsidRDefault="001663F6" w:rsidP="002778C2">
      <w:pPr>
        <w:widowControl w:val="0"/>
        <w:autoSpaceDE w:val="0"/>
        <w:autoSpaceDN w:val="0"/>
        <w:adjustRightInd w:val="0"/>
        <w:spacing w:after="0" w:line="244" w:lineRule="exact"/>
        <w:ind w:left="360" w:right="3195"/>
        <w:jc w:val="both"/>
        <w:rPr>
          <w:rFonts w:cstheme="minorHAnsi"/>
          <w:lang w:val="es-ES"/>
        </w:rPr>
      </w:pPr>
      <w:r w:rsidRPr="00457081">
        <w:rPr>
          <w:rFonts w:cstheme="minorHAnsi"/>
          <w:lang w:val="es-ES"/>
        </w:rPr>
        <w:sym w:font="Times New Roman" w:char="F0B7"/>
      </w:r>
      <w:r w:rsidRPr="00457081">
        <w:rPr>
          <w:rFonts w:cstheme="minorHAnsi"/>
          <w:lang w:val="es-ES"/>
        </w:rPr>
        <w:t xml:space="preserve"> Objetivos inmediatos y de desarrollo del proyecto </w:t>
      </w:r>
    </w:p>
    <w:p w14:paraId="3149999C" w14:textId="77777777" w:rsidR="001663F6" w:rsidRPr="00457081" w:rsidRDefault="001663F6" w:rsidP="002778C2">
      <w:pPr>
        <w:widowControl w:val="0"/>
        <w:autoSpaceDE w:val="0"/>
        <w:autoSpaceDN w:val="0"/>
        <w:adjustRightInd w:val="0"/>
        <w:spacing w:after="0" w:line="244" w:lineRule="exact"/>
        <w:ind w:left="360" w:right="4037"/>
        <w:jc w:val="both"/>
        <w:rPr>
          <w:rFonts w:cstheme="minorHAnsi"/>
          <w:lang w:val="es-ES"/>
        </w:rPr>
      </w:pPr>
      <w:r w:rsidRPr="00457081">
        <w:rPr>
          <w:rFonts w:cstheme="minorHAnsi"/>
          <w:lang w:val="es-ES"/>
        </w:rPr>
        <w:sym w:font="Times New Roman" w:char="F0B7"/>
      </w:r>
      <w:r w:rsidRPr="00457081">
        <w:rPr>
          <w:rFonts w:cstheme="minorHAnsi"/>
          <w:lang w:val="es-ES"/>
        </w:rPr>
        <w:t xml:space="preserve"> Indicadores de referencia establecidos </w:t>
      </w:r>
    </w:p>
    <w:p w14:paraId="6F96BC40" w14:textId="77777777" w:rsidR="001663F6" w:rsidRPr="00457081" w:rsidRDefault="001663F6" w:rsidP="002778C2">
      <w:pPr>
        <w:widowControl w:val="0"/>
        <w:autoSpaceDE w:val="0"/>
        <w:autoSpaceDN w:val="0"/>
        <w:adjustRightInd w:val="0"/>
        <w:spacing w:after="0" w:line="242" w:lineRule="exact"/>
        <w:ind w:left="360" w:right="5128"/>
        <w:jc w:val="both"/>
        <w:rPr>
          <w:rFonts w:cstheme="minorHAnsi"/>
          <w:lang w:val="es-ES"/>
        </w:rPr>
      </w:pPr>
      <w:r w:rsidRPr="00457081">
        <w:rPr>
          <w:rFonts w:cstheme="minorHAnsi"/>
          <w:spacing w:val="1"/>
          <w:lang w:val="es-ES"/>
        </w:rPr>
        <w:sym w:font="Times New Roman" w:char="F0B7"/>
      </w:r>
      <w:r w:rsidRPr="00457081">
        <w:rPr>
          <w:rFonts w:cstheme="minorHAnsi"/>
          <w:spacing w:val="1"/>
          <w:lang w:val="es-ES"/>
        </w:rPr>
        <w:t xml:space="preserve"> Principales interesados </w:t>
      </w:r>
    </w:p>
    <w:p w14:paraId="04C0E781" w14:textId="77777777" w:rsidR="001663F6" w:rsidRPr="00457081" w:rsidRDefault="001663F6" w:rsidP="002778C2">
      <w:pPr>
        <w:widowControl w:val="0"/>
        <w:autoSpaceDE w:val="0"/>
        <w:autoSpaceDN w:val="0"/>
        <w:adjustRightInd w:val="0"/>
        <w:spacing w:after="0" w:line="294" w:lineRule="exact"/>
        <w:ind w:left="360" w:right="5297"/>
        <w:jc w:val="both"/>
        <w:rPr>
          <w:rFonts w:cstheme="minorHAnsi"/>
          <w:lang w:val="es-ES"/>
        </w:rPr>
      </w:pPr>
      <w:r w:rsidRPr="00457081">
        <w:rPr>
          <w:rFonts w:cstheme="minorHAnsi"/>
          <w:spacing w:val="1"/>
          <w:lang w:val="es-ES"/>
        </w:rPr>
        <w:sym w:font="Times New Roman" w:char="F0B7"/>
      </w:r>
      <w:r w:rsidRPr="00457081">
        <w:rPr>
          <w:rFonts w:cstheme="minorHAnsi"/>
          <w:spacing w:val="1"/>
          <w:lang w:val="es-ES"/>
        </w:rPr>
        <w:t xml:space="preserve"> Resultados previstos </w:t>
      </w:r>
    </w:p>
    <w:p w14:paraId="777DE3E7" w14:textId="77777777" w:rsidR="001663F6" w:rsidRPr="00457081" w:rsidRDefault="001663F6" w:rsidP="002778C2">
      <w:pPr>
        <w:widowControl w:val="0"/>
        <w:autoSpaceDE w:val="0"/>
        <w:autoSpaceDN w:val="0"/>
        <w:adjustRightInd w:val="0"/>
        <w:spacing w:after="0" w:line="221" w:lineRule="exact"/>
        <w:ind w:right="6711"/>
        <w:jc w:val="both"/>
        <w:rPr>
          <w:rFonts w:cstheme="minorHAnsi"/>
          <w:lang w:val="es-ES"/>
        </w:rPr>
      </w:pPr>
      <w:r w:rsidRPr="00457081">
        <w:rPr>
          <w:rFonts w:cstheme="minorHAnsi"/>
          <w:spacing w:val="-7"/>
          <w:lang w:val="es-ES"/>
        </w:rPr>
        <w:t xml:space="preserve">Hallazgos </w:t>
      </w:r>
    </w:p>
    <w:p w14:paraId="339CFCEB" w14:textId="77777777" w:rsidR="001663F6" w:rsidRPr="00457081" w:rsidRDefault="001663F6" w:rsidP="002778C2">
      <w:pPr>
        <w:widowControl w:val="0"/>
        <w:autoSpaceDE w:val="0"/>
        <w:autoSpaceDN w:val="0"/>
        <w:adjustRightInd w:val="0"/>
        <w:spacing w:after="0" w:line="268" w:lineRule="exact"/>
        <w:ind w:right="349"/>
        <w:jc w:val="both"/>
        <w:rPr>
          <w:rFonts w:cstheme="minorHAnsi"/>
          <w:lang w:val="es-ES"/>
        </w:rPr>
      </w:pPr>
      <w:r w:rsidRPr="00457081">
        <w:rPr>
          <w:rFonts w:cstheme="minorHAnsi"/>
          <w:spacing w:val="-1"/>
          <w:lang w:val="es-ES"/>
        </w:rPr>
        <w:t>(Además de una evaluación descriptiva, se deben considerar todos los criterios marcados con (*)</w:t>
      </w:r>
      <w:r w:rsidRPr="00457081">
        <w:rPr>
          <w:rFonts w:cstheme="minorHAnsi"/>
          <w:spacing w:val="-1"/>
          <w:position w:val="5"/>
          <w:lang w:val="es-ES"/>
        </w:rPr>
        <w:t>5</w:t>
      </w:r>
      <w:r w:rsidRPr="00457081">
        <w:rPr>
          <w:rFonts w:cstheme="minorHAnsi"/>
          <w:spacing w:val="-1"/>
          <w:lang w:val="es-ES"/>
        </w:rPr>
        <w:t xml:space="preserve">) </w:t>
      </w:r>
    </w:p>
    <w:p w14:paraId="289FA1B5" w14:textId="77777777" w:rsidR="001663F6" w:rsidRPr="00457081" w:rsidRDefault="001663F6" w:rsidP="002778C2">
      <w:pPr>
        <w:widowControl w:val="0"/>
        <w:autoSpaceDE w:val="0"/>
        <w:autoSpaceDN w:val="0"/>
        <w:adjustRightInd w:val="0"/>
        <w:spacing w:after="0" w:line="266" w:lineRule="exact"/>
        <w:ind w:right="4921"/>
        <w:jc w:val="both"/>
        <w:rPr>
          <w:rFonts w:cstheme="minorHAnsi"/>
          <w:lang w:val="es-ES"/>
        </w:rPr>
      </w:pPr>
      <w:r w:rsidRPr="00457081">
        <w:rPr>
          <w:rFonts w:cstheme="minorHAnsi"/>
          <w:spacing w:val="-3"/>
          <w:lang w:val="es-ES"/>
        </w:rPr>
        <w:t xml:space="preserve">Diseño y formulación del proyecto </w:t>
      </w:r>
    </w:p>
    <w:p w14:paraId="0F0B6A88" w14:textId="77777777" w:rsidR="001663F6" w:rsidRPr="00457081" w:rsidRDefault="001663F6" w:rsidP="002778C2">
      <w:pPr>
        <w:widowControl w:val="0"/>
        <w:autoSpaceDE w:val="0"/>
        <w:autoSpaceDN w:val="0"/>
        <w:adjustRightInd w:val="0"/>
        <w:spacing w:after="0" w:line="283" w:lineRule="exact"/>
        <w:ind w:right="68" w:firstLine="360"/>
        <w:jc w:val="both"/>
        <w:rPr>
          <w:rFonts w:cstheme="minorHAnsi"/>
          <w:lang w:val="es-ES"/>
        </w:rPr>
      </w:pPr>
      <w:r w:rsidRPr="00457081">
        <w:rPr>
          <w:rFonts w:cstheme="minorHAnsi"/>
          <w:lang w:val="es-ES"/>
        </w:rPr>
        <w:sym w:font="Times New Roman" w:char="F0B7"/>
      </w:r>
      <w:r w:rsidRPr="00457081">
        <w:rPr>
          <w:rFonts w:cstheme="minorHAnsi"/>
          <w:lang w:val="es-ES"/>
        </w:rPr>
        <w:t xml:space="preserve"> Análisis del marco lógico (AML) y del Marco de resultados (lógica y estrategia del proyecto; </w:t>
      </w:r>
    </w:p>
    <w:p w14:paraId="4402ABB6" w14:textId="77777777" w:rsidR="001663F6" w:rsidRPr="00457081" w:rsidRDefault="001663F6" w:rsidP="002778C2">
      <w:pPr>
        <w:widowControl w:val="0"/>
        <w:autoSpaceDE w:val="0"/>
        <w:autoSpaceDN w:val="0"/>
        <w:adjustRightInd w:val="0"/>
        <w:spacing w:after="0" w:line="230" w:lineRule="exact"/>
        <w:ind w:left="360" w:right="5891" w:firstLine="360"/>
        <w:jc w:val="both"/>
        <w:rPr>
          <w:rFonts w:cstheme="minorHAnsi"/>
          <w:lang w:val="es-ES"/>
        </w:rPr>
      </w:pPr>
      <w:r w:rsidRPr="00457081">
        <w:rPr>
          <w:rFonts w:cstheme="minorHAnsi"/>
          <w:spacing w:val="-5"/>
          <w:lang w:val="es-ES"/>
        </w:rPr>
        <w:t xml:space="preserve">indicadores) </w:t>
      </w:r>
    </w:p>
    <w:p w14:paraId="358249D2" w14:textId="77777777" w:rsidR="001663F6" w:rsidRPr="00457081" w:rsidRDefault="001663F6" w:rsidP="002778C2">
      <w:pPr>
        <w:widowControl w:val="0"/>
        <w:autoSpaceDE w:val="0"/>
        <w:autoSpaceDN w:val="0"/>
        <w:adjustRightInd w:val="0"/>
        <w:spacing w:after="0" w:line="244" w:lineRule="exact"/>
        <w:ind w:left="360" w:right="5144"/>
        <w:jc w:val="both"/>
        <w:rPr>
          <w:rFonts w:cstheme="minorHAnsi"/>
          <w:lang w:val="es-ES"/>
        </w:rPr>
      </w:pPr>
      <w:r w:rsidRPr="00457081">
        <w:rPr>
          <w:rFonts w:cstheme="minorHAnsi"/>
          <w:spacing w:val="1"/>
          <w:lang w:val="es-ES"/>
        </w:rPr>
        <w:sym w:font="Times New Roman" w:char="F0B7"/>
      </w:r>
      <w:r w:rsidRPr="00457081">
        <w:rPr>
          <w:rFonts w:cstheme="minorHAnsi"/>
          <w:spacing w:val="1"/>
          <w:lang w:val="es-ES"/>
        </w:rPr>
        <w:t xml:space="preserve"> Suposiciones y riesgos </w:t>
      </w:r>
    </w:p>
    <w:p w14:paraId="6256DBEC" w14:textId="77777777" w:rsidR="001663F6" w:rsidRPr="00457081" w:rsidRDefault="001663F6" w:rsidP="002778C2">
      <w:pPr>
        <w:widowControl w:val="0"/>
        <w:autoSpaceDE w:val="0"/>
        <w:autoSpaceDN w:val="0"/>
        <w:adjustRightInd w:val="0"/>
        <w:spacing w:after="0" w:line="294" w:lineRule="exact"/>
        <w:ind w:left="360" w:right="415"/>
        <w:jc w:val="both"/>
        <w:rPr>
          <w:rFonts w:cstheme="minorHAnsi"/>
          <w:lang w:val="es-ES"/>
        </w:rPr>
      </w:pPr>
      <w:r w:rsidRPr="00457081">
        <w:rPr>
          <w:rFonts w:cstheme="minorHAnsi"/>
          <w:lang w:val="es-ES"/>
        </w:rPr>
        <w:sym w:font="Times New Roman" w:char="F0B7"/>
      </w:r>
      <w:r w:rsidRPr="00457081">
        <w:rPr>
          <w:rFonts w:cstheme="minorHAnsi"/>
          <w:lang w:val="es-ES"/>
        </w:rPr>
        <w:t xml:space="preserve"> Lecciones de otros proyectos relevantes (p.ej., misma área de interés) incorporados en el </w:t>
      </w:r>
    </w:p>
    <w:p w14:paraId="393FD662" w14:textId="77777777" w:rsidR="001663F6" w:rsidRPr="00457081" w:rsidRDefault="001663F6" w:rsidP="002778C2">
      <w:pPr>
        <w:widowControl w:val="0"/>
        <w:autoSpaceDE w:val="0"/>
        <w:autoSpaceDN w:val="0"/>
        <w:adjustRightInd w:val="0"/>
        <w:spacing w:after="0" w:line="219" w:lineRule="exact"/>
        <w:ind w:left="360" w:right="5374" w:firstLine="360"/>
        <w:jc w:val="both"/>
        <w:rPr>
          <w:rFonts w:cstheme="minorHAnsi"/>
          <w:lang w:val="es-ES"/>
        </w:rPr>
      </w:pPr>
      <w:r w:rsidRPr="00457081">
        <w:rPr>
          <w:rFonts w:cstheme="minorHAnsi"/>
          <w:spacing w:val="-4"/>
          <w:lang w:val="es-ES"/>
        </w:rPr>
        <w:t xml:space="preserve">diseño del proyecto </w:t>
      </w:r>
    </w:p>
    <w:p w14:paraId="61104BC9" w14:textId="77777777" w:rsidR="001663F6" w:rsidRPr="00457081" w:rsidRDefault="001663F6" w:rsidP="002778C2">
      <w:pPr>
        <w:widowControl w:val="0"/>
        <w:autoSpaceDE w:val="0"/>
        <w:autoSpaceDN w:val="0"/>
        <w:adjustRightInd w:val="0"/>
        <w:spacing w:after="0" w:line="294" w:lineRule="exact"/>
        <w:ind w:left="360" w:right="3665"/>
        <w:jc w:val="both"/>
        <w:rPr>
          <w:rFonts w:cstheme="minorHAnsi"/>
          <w:lang w:val="es-ES"/>
        </w:rPr>
      </w:pPr>
      <w:r w:rsidRPr="00457081">
        <w:rPr>
          <w:rFonts w:cstheme="minorHAnsi"/>
          <w:lang w:val="es-ES"/>
        </w:rPr>
        <w:sym w:font="Times New Roman" w:char="F0B7"/>
      </w:r>
      <w:r w:rsidRPr="00457081">
        <w:rPr>
          <w:rFonts w:cstheme="minorHAnsi"/>
          <w:lang w:val="es-ES"/>
        </w:rPr>
        <w:t xml:space="preserve"> Participación planificada de los interesados </w:t>
      </w:r>
    </w:p>
    <w:p w14:paraId="49384439" w14:textId="77777777" w:rsidR="001663F6" w:rsidRPr="00457081" w:rsidRDefault="001663F6" w:rsidP="002778C2">
      <w:pPr>
        <w:widowControl w:val="0"/>
        <w:autoSpaceDE w:val="0"/>
        <w:autoSpaceDN w:val="0"/>
        <w:adjustRightInd w:val="0"/>
        <w:spacing w:after="0" w:line="285" w:lineRule="exact"/>
        <w:ind w:left="360" w:right="5193"/>
        <w:jc w:val="both"/>
        <w:rPr>
          <w:rFonts w:cstheme="minorHAnsi"/>
          <w:lang w:val="es-ES"/>
        </w:rPr>
      </w:pPr>
      <w:r w:rsidRPr="00457081">
        <w:rPr>
          <w:rFonts w:cstheme="minorHAnsi"/>
          <w:spacing w:val="1"/>
          <w:lang w:val="es-ES"/>
        </w:rPr>
        <w:sym w:font="Times New Roman" w:char="F0B7"/>
      </w:r>
      <w:r w:rsidRPr="00457081">
        <w:rPr>
          <w:rFonts w:cstheme="minorHAnsi"/>
          <w:spacing w:val="1"/>
          <w:lang w:val="es-ES"/>
        </w:rPr>
        <w:t xml:space="preserve"> Enfoque de repetición </w:t>
      </w:r>
    </w:p>
    <w:p w14:paraId="0E9E0F42" w14:textId="77777777" w:rsidR="001663F6" w:rsidRPr="00457081" w:rsidRDefault="001663F6" w:rsidP="002778C2">
      <w:pPr>
        <w:widowControl w:val="0"/>
        <w:autoSpaceDE w:val="0"/>
        <w:autoSpaceDN w:val="0"/>
        <w:adjustRightInd w:val="0"/>
        <w:spacing w:after="0" w:line="233" w:lineRule="exact"/>
        <w:ind w:left="360" w:right="4488"/>
        <w:jc w:val="both"/>
        <w:rPr>
          <w:rFonts w:cstheme="minorHAnsi"/>
          <w:lang w:val="es-ES"/>
        </w:rPr>
      </w:pPr>
      <w:r w:rsidRPr="00457081">
        <w:rPr>
          <w:rFonts w:cstheme="minorHAnsi"/>
          <w:lang w:val="es-ES"/>
        </w:rPr>
        <w:sym w:font="Times New Roman" w:char="F0B7"/>
      </w:r>
      <w:r w:rsidRPr="00457081">
        <w:rPr>
          <w:rFonts w:cstheme="minorHAnsi"/>
          <w:lang w:val="es-ES"/>
        </w:rPr>
        <w:t xml:space="preserve"> Ventaja comparativa del PNUD </w:t>
      </w:r>
    </w:p>
    <w:p w14:paraId="60BC1491" w14:textId="77777777" w:rsidR="001663F6" w:rsidRPr="00457081" w:rsidRDefault="001663F6" w:rsidP="002778C2">
      <w:pPr>
        <w:widowControl w:val="0"/>
        <w:autoSpaceDE w:val="0"/>
        <w:autoSpaceDN w:val="0"/>
        <w:adjustRightInd w:val="0"/>
        <w:spacing w:after="0" w:line="244" w:lineRule="exact"/>
        <w:ind w:left="360" w:right="2008"/>
        <w:jc w:val="both"/>
        <w:rPr>
          <w:rFonts w:cstheme="minorHAnsi"/>
          <w:lang w:val="es-ES"/>
        </w:rPr>
      </w:pPr>
      <w:r w:rsidRPr="00457081">
        <w:rPr>
          <w:rFonts w:cstheme="minorHAnsi"/>
          <w:lang w:val="es-ES"/>
        </w:rPr>
        <w:sym w:font="Times New Roman" w:char="F0B7"/>
      </w:r>
      <w:r w:rsidRPr="00457081">
        <w:rPr>
          <w:rFonts w:cstheme="minorHAnsi"/>
          <w:lang w:val="es-ES"/>
        </w:rPr>
        <w:t xml:space="preserve"> Vínculos entre el proyecto y otras intervenciones dentro del sector </w:t>
      </w:r>
    </w:p>
    <w:p w14:paraId="2A6DE45B" w14:textId="77777777" w:rsidR="001663F6" w:rsidRPr="00457081" w:rsidRDefault="001663F6" w:rsidP="002778C2">
      <w:pPr>
        <w:widowControl w:val="0"/>
        <w:autoSpaceDE w:val="0"/>
        <w:autoSpaceDN w:val="0"/>
        <w:adjustRightInd w:val="0"/>
        <w:spacing w:after="0" w:line="294" w:lineRule="exact"/>
        <w:ind w:left="360" w:right="4392"/>
        <w:jc w:val="both"/>
        <w:rPr>
          <w:rFonts w:cstheme="minorHAnsi"/>
          <w:lang w:val="es-ES"/>
        </w:rPr>
      </w:pPr>
      <w:r w:rsidRPr="00457081">
        <w:rPr>
          <w:rFonts w:cstheme="minorHAnsi"/>
          <w:lang w:val="es-ES"/>
        </w:rPr>
        <w:sym w:font="Times New Roman" w:char="F0B7"/>
      </w:r>
      <w:r w:rsidRPr="00457081">
        <w:rPr>
          <w:rFonts w:cstheme="minorHAnsi"/>
          <w:lang w:val="es-ES"/>
        </w:rPr>
        <w:t xml:space="preserve"> Disposiciones de Administración </w:t>
      </w:r>
    </w:p>
    <w:p w14:paraId="54DE3D31" w14:textId="77777777" w:rsidR="001663F6" w:rsidRPr="00457081" w:rsidRDefault="001663F6" w:rsidP="002778C2">
      <w:pPr>
        <w:widowControl w:val="0"/>
        <w:autoSpaceDE w:val="0"/>
        <w:autoSpaceDN w:val="0"/>
        <w:adjustRightInd w:val="0"/>
        <w:spacing w:after="0" w:line="219" w:lineRule="exact"/>
        <w:ind w:right="5772"/>
        <w:jc w:val="both"/>
        <w:rPr>
          <w:rFonts w:cstheme="minorHAnsi"/>
          <w:lang w:val="es-ES"/>
        </w:rPr>
      </w:pPr>
      <w:r w:rsidRPr="00457081">
        <w:rPr>
          <w:rFonts w:cstheme="minorHAnsi"/>
          <w:spacing w:val="-3"/>
          <w:lang w:val="es-ES"/>
        </w:rPr>
        <w:t xml:space="preserve">Ejecución del proyecto </w:t>
      </w:r>
    </w:p>
    <w:p w14:paraId="6CDE5B3D" w14:textId="77777777" w:rsidR="001663F6" w:rsidRPr="00457081" w:rsidRDefault="001663F6" w:rsidP="002778C2">
      <w:pPr>
        <w:widowControl w:val="0"/>
        <w:autoSpaceDE w:val="0"/>
        <w:autoSpaceDN w:val="0"/>
        <w:adjustRightInd w:val="0"/>
        <w:spacing w:after="0" w:line="283" w:lineRule="exact"/>
        <w:ind w:right="29" w:firstLine="360"/>
        <w:jc w:val="both"/>
        <w:rPr>
          <w:rFonts w:cstheme="minorHAnsi"/>
          <w:lang w:val="es-ES"/>
        </w:rPr>
      </w:pPr>
      <w:r w:rsidRPr="00457081">
        <w:rPr>
          <w:rFonts w:cstheme="minorHAnsi"/>
          <w:lang w:val="es-ES"/>
        </w:rPr>
        <w:sym w:font="Times New Roman" w:char="F0B7"/>
      </w:r>
      <w:r w:rsidRPr="00457081">
        <w:rPr>
          <w:rFonts w:cstheme="minorHAnsi"/>
          <w:lang w:val="es-ES"/>
        </w:rPr>
        <w:t xml:space="preserve"> Gestión de adaptación (cambios en el diseño del proyecto y resultados del proyecto durante la </w:t>
      </w:r>
    </w:p>
    <w:p w14:paraId="295F1638" w14:textId="77777777" w:rsidR="001663F6" w:rsidRPr="00457081" w:rsidRDefault="001663F6" w:rsidP="002778C2">
      <w:pPr>
        <w:widowControl w:val="0"/>
        <w:autoSpaceDE w:val="0"/>
        <w:autoSpaceDN w:val="0"/>
        <w:adjustRightInd w:val="0"/>
        <w:spacing w:after="0" w:line="230" w:lineRule="exact"/>
        <w:ind w:left="360" w:right="6032" w:firstLine="360"/>
        <w:jc w:val="both"/>
        <w:rPr>
          <w:rFonts w:cstheme="minorHAnsi"/>
          <w:lang w:val="es-ES"/>
        </w:rPr>
      </w:pPr>
      <w:r w:rsidRPr="00457081">
        <w:rPr>
          <w:rFonts w:cstheme="minorHAnsi"/>
          <w:spacing w:val="-6"/>
          <w:lang w:val="es-ES"/>
        </w:rPr>
        <w:t xml:space="preserve">ejecución) </w:t>
      </w:r>
    </w:p>
    <w:p w14:paraId="3FE41AEA" w14:textId="77777777" w:rsidR="001663F6" w:rsidRPr="00457081" w:rsidRDefault="001663F6" w:rsidP="002778C2">
      <w:pPr>
        <w:widowControl w:val="0"/>
        <w:autoSpaceDE w:val="0"/>
        <w:autoSpaceDN w:val="0"/>
        <w:adjustRightInd w:val="0"/>
        <w:spacing w:after="0" w:line="244" w:lineRule="exact"/>
        <w:ind w:left="360" w:right="98"/>
        <w:jc w:val="both"/>
        <w:rPr>
          <w:rFonts w:cstheme="minorHAnsi"/>
          <w:lang w:val="es-ES"/>
        </w:rPr>
      </w:pPr>
      <w:r w:rsidRPr="00457081">
        <w:rPr>
          <w:rFonts w:cstheme="minorHAnsi"/>
          <w:lang w:val="es-ES"/>
        </w:rPr>
        <w:sym w:font="Times New Roman" w:char="F0B7"/>
      </w:r>
      <w:r w:rsidRPr="00457081">
        <w:rPr>
          <w:rFonts w:cstheme="minorHAnsi"/>
          <w:lang w:val="es-ES"/>
        </w:rPr>
        <w:t xml:space="preserve"> Acuerdos de asociaciones (con los interesados relevantes involucrados en el país o la región) </w:t>
      </w:r>
    </w:p>
    <w:p w14:paraId="2CE9622B" w14:textId="77777777" w:rsidR="001663F6" w:rsidRPr="00457081" w:rsidRDefault="001663F6" w:rsidP="002778C2">
      <w:pPr>
        <w:widowControl w:val="0"/>
        <w:autoSpaceDE w:val="0"/>
        <w:autoSpaceDN w:val="0"/>
        <w:adjustRightInd w:val="0"/>
        <w:spacing w:after="0" w:line="244" w:lineRule="exact"/>
        <w:ind w:left="360" w:right="1130"/>
        <w:jc w:val="both"/>
        <w:rPr>
          <w:rFonts w:cstheme="minorHAnsi"/>
          <w:lang w:val="es-ES"/>
        </w:rPr>
      </w:pPr>
      <w:r w:rsidRPr="00457081">
        <w:rPr>
          <w:rFonts w:cstheme="minorHAnsi"/>
          <w:lang w:val="es-ES"/>
        </w:rPr>
        <w:sym w:font="Times New Roman" w:char="F0B7"/>
      </w:r>
      <w:r w:rsidRPr="00457081">
        <w:rPr>
          <w:rFonts w:cstheme="minorHAnsi"/>
          <w:lang w:val="es-ES"/>
        </w:rPr>
        <w:t xml:space="preserve"> Retroalimentación de actividades de SyE utilizadas para gestión de adaptación </w:t>
      </w:r>
    </w:p>
    <w:p w14:paraId="1067D953" w14:textId="77777777" w:rsidR="001663F6" w:rsidRPr="00457081" w:rsidRDefault="001663F6" w:rsidP="002778C2">
      <w:pPr>
        <w:widowControl w:val="0"/>
        <w:autoSpaceDE w:val="0"/>
        <w:autoSpaceDN w:val="0"/>
        <w:adjustRightInd w:val="0"/>
        <w:spacing w:after="0" w:line="292" w:lineRule="exact"/>
        <w:ind w:left="360" w:right="4864"/>
        <w:jc w:val="both"/>
        <w:rPr>
          <w:rFonts w:cstheme="minorHAnsi"/>
          <w:lang w:val="es-ES"/>
        </w:rPr>
      </w:pPr>
      <w:r w:rsidRPr="00457081">
        <w:rPr>
          <w:rFonts w:cstheme="minorHAnsi"/>
          <w:lang w:val="es-ES"/>
        </w:rPr>
        <w:sym w:font="Times New Roman" w:char="F0B7"/>
      </w:r>
      <w:r w:rsidRPr="00457081">
        <w:rPr>
          <w:rFonts w:cstheme="minorHAnsi"/>
          <w:lang w:val="es-ES"/>
        </w:rPr>
        <w:t xml:space="preserve"> Financiación del proyecto: </w:t>
      </w:r>
    </w:p>
    <w:p w14:paraId="7B09067D" w14:textId="77777777" w:rsidR="001663F6" w:rsidRPr="00457081" w:rsidRDefault="001663F6" w:rsidP="002778C2">
      <w:pPr>
        <w:widowControl w:val="0"/>
        <w:autoSpaceDE w:val="0"/>
        <w:autoSpaceDN w:val="0"/>
        <w:adjustRightInd w:val="0"/>
        <w:spacing w:after="0" w:line="285" w:lineRule="exact"/>
        <w:ind w:left="360" w:right="2407"/>
        <w:jc w:val="both"/>
        <w:rPr>
          <w:rFonts w:cstheme="minorHAnsi"/>
          <w:lang w:val="es-ES"/>
        </w:rPr>
      </w:pPr>
      <w:r w:rsidRPr="00457081">
        <w:rPr>
          <w:rFonts w:cstheme="minorHAnsi"/>
          <w:lang w:val="es-ES"/>
        </w:rPr>
        <w:sym w:font="Times New Roman" w:char="F0B7"/>
      </w:r>
      <w:r w:rsidRPr="00457081">
        <w:rPr>
          <w:rFonts w:cstheme="minorHAnsi"/>
          <w:lang w:val="es-ES"/>
        </w:rPr>
        <w:t xml:space="preserve"> Seguimiento y Evaluación: diseño de entrada y ejecución (*) </w:t>
      </w:r>
    </w:p>
    <w:p w14:paraId="244AD23D" w14:textId="77777777" w:rsidR="001663F6" w:rsidRPr="00457081" w:rsidRDefault="001663F6" w:rsidP="002778C2">
      <w:pPr>
        <w:spacing w:after="0" w:line="240" w:lineRule="auto"/>
        <w:jc w:val="both"/>
        <w:rPr>
          <w:rFonts w:cstheme="minorHAnsi"/>
          <w:lang w:val="es-ES"/>
        </w:rPr>
        <w:sectPr w:rsidR="001663F6" w:rsidRPr="00457081">
          <w:type w:val="continuous"/>
          <w:pgSz w:w="11906" w:h="16838"/>
          <w:pgMar w:top="1660" w:right="1420" w:bottom="140" w:left="1120" w:header="720" w:footer="720" w:gutter="0"/>
          <w:cols w:num="2" w:space="720" w:equalWidth="0">
            <w:col w:w="376" w:space="735"/>
            <w:col w:w="8253" w:space="816"/>
          </w:cols>
        </w:sectPr>
      </w:pPr>
    </w:p>
    <w:p w14:paraId="65702621" w14:textId="77777777" w:rsidR="001663F6" w:rsidRPr="00457081" w:rsidRDefault="001663F6" w:rsidP="002778C2">
      <w:pPr>
        <w:widowControl w:val="0"/>
        <w:autoSpaceDE w:val="0"/>
        <w:autoSpaceDN w:val="0"/>
        <w:adjustRightInd w:val="0"/>
        <w:spacing w:after="0" w:line="175" w:lineRule="exact"/>
        <w:ind w:left="360" w:right="2407"/>
        <w:jc w:val="both"/>
        <w:rPr>
          <w:rFonts w:cstheme="minorHAnsi"/>
          <w:lang w:val="es-ES"/>
        </w:rPr>
      </w:pPr>
    </w:p>
    <w:p w14:paraId="1A73B421" w14:textId="77777777" w:rsidR="001663F6" w:rsidRPr="00457081" w:rsidRDefault="001663F6" w:rsidP="002778C2">
      <w:pPr>
        <w:widowControl w:val="0"/>
        <w:autoSpaceDE w:val="0"/>
        <w:autoSpaceDN w:val="0"/>
        <w:adjustRightInd w:val="0"/>
        <w:spacing w:after="0" w:line="240" w:lineRule="exact"/>
        <w:ind w:left="360" w:right="2407"/>
        <w:jc w:val="both"/>
        <w:rPr>
          <w:rFonts w:cstheme="minorHAnsi"/>
          <w:lang w:val="es-ES"/>
        </w:rPr>
      </w:pPr>
    </w:p>
    <w:p w14:paraId="63D21E4B" w14:textId="77777777" w:rsidR="001663F6" w:rsidRPr="00457081" w:rsidRDefault="001663F6" w:rsidP="002778C2">
      <w:pPr>
        <w:widowControl w:val="0"/>
        <w:autoSpaceDE w:val="0"/>
        <w:autoSpaceDN w:val="0"/>
        <w:adjustRightInd w:val="0"/>
        <w:spacing w:after="0" w:line="120" w:lineRule="exact"/>
        <w:ind w:left="18" w:right="4"/>
        <w:jc w:val="both"/>
        <w:rPr>
          <w:rFonts w:cstheme="minorHAnsi"/>
          <w:lang w:val="es-ES"/>
        </w:rPr>
      </w:pPr>
      <w:r w:rsidRPr="00457081">
        <w:rPr>
          <w:rFonts w:cstheme="minorHAnsi"/>
          <w:spacing w:val="-1"/>
          <w:lang w:val="es-ES"/>
        </w:rPr>
        <w:t>3</w:t>
      </w:r>
    </w:p>
    <w:p w14:paraId="0EE107F4" w14:textId="77777777" w:rsidR="001663F6" w:rsidRPr="00457081" w:rsidRDefault="001663F6" w:rsidP="002778C2">
      <w:pPr>
        <w:widowControl w:val="0"/>
        <w:autoSpaceDE w:val="0"/>
        <w:autoSpaceDN w:val="0"/>
        <w:adjustRightInd w:val="0"/>
        <w:spacing w:after="0" w:line="215" w:lineRule="exact"/>
        <w:ind w:left="18"/>
        <w:jc w:val="both"/>
        <w:rPr>
          <w:rFonts w:cstheme="minorHAnsi"/>
          <w:lang w:val="es-ES"/>
        </w:rPr>
      </w:pPr>
      <w:r w:rsidRPr="00457081">
        <w:rPr>
          <w:rFonts w:cstheme="minorHAnsi"/>
          <w:spacing w:val="-1"/>
          <w:lang w:val="es-ES"/>
        </w:rPr>
        <w:t>4</w:t>
      </w:r>
    </w:p>
    <w:p w14:paraId="69FAD3E9" w14:textId="77777777" w:rsidR="001663F6" w:rsidRPr="00457081" w:rsidRDefault="001663F6" w:rsidP="002778C2">
      <w:pPr>
        <w:widowControl w:val="0"/>
        <w:autoSpaceDE w:val="0"/>
        <w:autoSpaceDN w:val="0"/>
        <w:adjustRightInd w:val="0"/>
        <w:spacing w:after="0" w:line="228" w:lineRule="exact"/>
        <w:ind w:left="18"/>
        <w:jc w:val="both"/>
        <w:rPr>
          <w:rFonts w:cstheme="minorHAnsi"/>
          <w:spacing w:val="-1"/>
          <w:lang w:val="es-ES"/>
        </w:rPr>
      </w:pPr>
      <w:r w:rsidRPr="00457081">
        <w:rPr>
          <w:rFonts w:cstheme="minorHAnsi"/>
          <w:spacing w:val="-1"/>
          <w:lang w:val="es-ES"/>
        </w:rPr>
        <w:t>5</w:t>
      </w:r>
    </w:p>
    <w:p w14:paraId="56A07B4B" w14:textId="77777777" w:rsidR="001663F6" w:rsidRPr="00457081" w:rsidRDefault="001663F6" w:rsidP="002778C2">
      <w:pPr>
        <w:widowControl w:val="0"/>
        <w:autoSpaceDE w:val="0"/>
        <w:autoSpaceDN w:val="0"/>
        <w:adjustRightInd w:val="0"/>
        <w:spacing w:after="0" w:line="208" w:lineRule="exact"/>
        <w:ind w:left="18"/>
        <w:jc w:val="both"/>
        <w:rPr>
          <w:rFonts w:cstheme="minorHAnsi"/>
          <w:lang w:val="es-ES"/>
        </w:rPr>
      </w:pPr>
      <w:r w:rsidRPr="00457081">
        <w:rPr>
          <w:rFonts w:cstheme="minorHAnsi"/>
          <w:spacing w:val="-1"/>
          <w:lang w:val="es-ES"/>
        </w:rPr>
        <w:br w:type="column"/>
      </w:r>
    </w:p>
    <w:p w14:paraId="65A6CA6E" w14:textId="77777777" w:rsidR="001663F6" w:rsidRPr="00457081" w:rsidRDefault="001663F6" w:rsidP="002778C2">
      <w:pPr>
        <w:widowControl w:val="0"/>
        <w:autoSpaceDE w:val="0"/>
        <w:autoSpaceDN w:val="0"/>
        <w:adjustRightInd w:val="0"/>
        <w:spacing w:after="0" w:line="240" w:lineRule="exact"/>
        <w:ind w:left="18"/>
        <w:jc w:val="both"/>
        <w:rPr>
          <w:rFonts w:cstheme="minorHAnsi"/>
          <w:lang w:val="es-ES"/>
        </w:rPr>
      </w:pPr>
    </w:p>
    <w:p w14:paraId="4AB0C42A" w14:textId="77777777" w:rsidR="001663F6" w:rsidRPr="00457081" w:rsidRDefault="001663F6" w:rsidP="002778C2">
      <w:pPr>
        <w:widowControl w:val="0"/>
        <w:autoSpaceDE w:val="0"/>
        <w:autoSpaceDN w:val="0"/>
        <w:adjustRightInd w:val="0"/>
        <w:spacing w:after="0" w:line="180" w:lineRule="exact"/>
        <w:ind w:right="2614"/>
        <w:jc w:val="both"/>
        <w:rPr>
          <w:rFonts w:cstheme="minorHAnsi"/>
          <w:lang w:val="es-ES"/>
        </w:rPr>
      </w:pPr>
      <w:r w:rsidRPr="00457081">
        <w:rPr>
          <w:rFonts w:cstheme="minorHAnsi"/>
          <w:spacing w:val="-1"/>
          <w:lang w:val="es-ES"/>
        </w:rPr>
        <w:t>La longitud del informe no debe exceder las</w:t>
      </w:r>
      <w:r w:rsidRPr="00457081">
        <w:rPr>
          <w:rFonts w:cstheme="minorHAnsi"/>
          <w:i/>
          <w:iCs/>
          <w:spacing w:val="-1"/>
          <w:lang w:val="es-ES"/>
        </w:rPr>
        <w:t xml:space="preserve"> 40</w:t>
      </w:r>
      <w:r w:rsidRPr="00457081">
        <w:rPr>
          <w:rFonts w:cstheme="minorHAnsi"/>
          <w:spacing w:val="-1"/>
          <w:lang w:val="es-ES"/>
        </w:rPr>
        <w:t xml:space="preserve"> páginas en total (sin incluir los anexos) </w:t>
      </w:r>
    </w:p>
    <w:p w14:paraId="7A624FCD" w14:textId="77777777" w:rsidR="001663F6" w:rsidRPr="00457081" w:rsidRDefault="001663F6" w:rsidP="002778C2">
      <w:pPr>
        <w:widowControl w:val="0"/>
        <w:autoSpaceDE w:val="0"/>
        <w:autoSpaceDN w:val="0"/>
        <w:adjustRightInd w:val="0"/>
        <w:spacing w:after="0" w:line="229" w:lineRule="exact"/>
        <w:ind w:right="88"/>
        <w:jc w:val="both"/>
        <w:rPr>
          <w:rFonts w:cstheme="minorHAnsi"/>
          <w:lang w:val="es-ES"/>
        </w:rPr>
      </w:pPr>
      <w:r w:rsidRPr="00457081">
        <w:rPr>
          <w:rFonts w:cstheme="minorHAnsi"/>
          <w:spacing w:val="-1"/>
          <w:lang w:val="es-ES"/>
        </w:rPr>
        <w:t xml:space="preserve">Manual de estilo del PNUD, Oficina de Comunicaciones, Oficina de Alianzas, actualizado en noviembre de 2008 Con una escala de calificación de seis puntos: 6: Muy satisfactorio, 5: Satisfactorio, 4: Algo satisfactorio, 3: Algo </w:t>
      </w:r>
    </w:p>
    <w:p w14:paraId="289C75CB" w14:textId="77777777" w:rsidR="001663F6" w:rsidRPr="00457081" w:rsidRDefault="001663F6" w:rsidP="002778C2">
      <w:pPr>
        <w:widowControl w:val="0"/>
        <w:autoSpaceDE w:val="0"/>
        <w:autoSpaceDN w:val="0"/>
        <w:adjustRightInd w:val="0"/>
        <w:spacing w:after="0" w:line="230" w:lineRule="exact"/>
        <w:ind w:right="394"/>
        <w:jc w:val="both"/>
        <w:rPr>
          <w:rFonts w:cstheme="minorHAnsi"/>
          <w:lang w:val="es-ES"/>
        </w:rPr>
      </w:pPr>
      <w:r w:rsidRPr="00457081">
        <w:rPr>
          <w:rFonts w:cstheme="minorHAnsi"/>
          <w:spacing w:val="-1"/>
          <w:lang w:val="es-ES"/>
        </w:rPr>
        <w:t xml:space="preserve">insatisfactorio, 2: Insatisfactorio y 1: Muy insatisfactorio. Consulte la sección 3.5, página 37 para conocer las </w:t>
      </w:r>
      <w:r w:rsidRPr="00457081">
        <w:rPr>
          <w:rFonts w:cstheme="minorHAnsi"/>
          <w:spacing w:val="-2"/>
          <w:lang w:val="es-ES"/>
        </w:rPr>
        <w:t xml:space="preserve">explicaciones sobre las calificaciones. </w:t>
      </w:r>
    </w:p>
    <w:p w14:paraId="155FAC37" w14:textId="77777777" w:rsidR="001663F6" w:rsidRPr="00457081" w:rsidRDefault="001663F6" w:rsidP="002778C2">
      <w:pPr>
        <w:widowControl w:val="0"/>
        <w:autoSpaceDE w:val="0"/>
        <w:autoSpaceDN w:val="0"/>
        <w:adjustRightInd w:val="0"/>
        <w:spacing w:after="0" w:line="230" w:lineRule="exact"/>
        <w:ind w:right="3828" w:firstLine="4695"/>
        <w:jc w:val="both"/>
        <w:rPr>
          <w:rFonts w:cstheme="minorHAnsi"/>
          <w:spacing w:val="-12"/>
          <w:lang w:val="es-ES"/>
        </w:rPr>
      </w:pPr>
      <w:r w:rsidRPr="00457081">
        <w:rPr>
          <w:rFonts w:cstheme="minorHAnsi"/>
          <w:spacing w:val="-12"/>
          <w:lang w:val="es-ES"/>
        </w:rPr>
        <w:t xml:space="preserve">15 </w:t>
      </w:r>
    </w:p>
    <w:p w14:paraId="125E67B1" w14:textId="77777777" w:rsidR="001663F6" w:rsidRPr="00457081" w:rsidRDefault="001663F6" w:rsidP="002778C2">
      <w:pPr>
        <w:spacing w:after="0" w:line="240" w:lineRule="auto"/>
        <w:jc w:val="both"/>
        <w:rPr>
          <w:rFonts w:cstheme="minorHAnsi"/>
          <w:spacing w:val="-12"/>
          <w:lang w:val="es-ES"/>
        </w:rPr>
        <w:sectPr w:rsidR="001663F6" w:rsidRPr="00457081">
          <w:type w:val="continuous"/>
          <w:pgSz w:w="11906" w:h="16838"/>
          <w:pgMar w:top="1660" w:right="1420" w:bottom="140" w:left="1120" w:header="720" w:footer="720" w:gutter="0"/>
          <w:cols w:num="2" w:space="720" w:equalWidth="0">
            <w:col w:w="82" w:space="115"/>
            <w:col w:w="9168" w:space="816"/>
          </w:cols>
        </w:sectPr>
      </w:pPr>
    </w:p>
    <w:p w14:paraId="4ABC9D22" w14:textId="77777777" w:rsidR="001663F6" w:rsidRPr="00457081" w:rsidRDefault="001663F6" w:rsidP="002778C2">
      <w:pPr>
        <w:spacing w:after="0" w:line="240" w:lineRule="auto"/>
        <w:jc w:val="both"/>
        <w:rPr>
          <w:rFonts w:cstheme="minorHAnsi"/>
          <w:spacing w:val="-12"/>
          <w:lang w:val="es-ES"/>
        </w:rPr>
        <w:sectPr w:rsidR="001663F6" w:rsidRPr="00457081">
          <w:type w:val="continuous"/>
          <w:pgSz w:w="11906" w:h="16838"/>
          <w:pgMar w:top="1660" w:right="1420" w:bottom="140" w:left="1120" w:header="720" w:footer="720" w:gutter="0"/>
          <w:cols w:space="720"/>
        </w:sectPr>
      </w:pPr>
    </w:p>
    <w:p w14:paraId="40E50528" w14:textId="77777777" w:rsidR="001663F6" w:rsidRPr="00457081" w:rsidRDefault="001663F6" w:rsidP="002E123C">
      <w:pPr>
        <w:widowControl w:val="0"/>
        <w:tabs>
          <w:tab w:val="left" w:pos="1706"/>
        </w:tabs>
        <w:autoSpaceDE w:val="0"/>
        <w:autoSpaceDN w:val="0"/>
        <w:adjustRightInd w:val="0"/>
        <w:spacing w:after="0" w:line="344" w:lineRule="exact"/>
        <w:ind w:left="1352" w:right="117"/>
        <w:jc w:val="both"/>
        <w:rPr>
          <w:rFonts w:cstheme="minorHAnsi"/>
          <w:spacing w:val="-3"/>
          <w:lang w:val="es-ES"/>
        </w:rPr>
      </w:pPr>
      <w:r w:rsidRPr="00457081">
        <w:rPr>
          <w:rFonts w:cstheme="minorHAnsi"/>
          <w:spacing w:val="-7"/>
          <w:lang w:val="es-ES"/>
        </w:rPr>
        <w:sym w:font="Times New Roman" w:char="F0B7"/>
      </w:r>
      <w:r w:rsidRPr="00457081">
        <w:rPr>
          <w:rFonts w:cstheme="minorHAnsi"/>
          <w:lang w:val="es-ES"/>
        </w:rPr>
        <w:tab/>
      </w:r>
      <w:r w:rsidRPr="00457081">
        <w:rPr>
          <w:rFonts w:cstheme="minorHAnsi"/>
          <w:spacing w:val="-1"/>
          <w:lang w:val="es-ES"/>
        </w:rPr>
        <w:t xml:space="preserve">Coordinación de la aplicación y ejecución (*) del PNUD y del socio para la ejecución y </w:t>
      </w:r>
      <w:r w:rsidRPr="00457081">
        <w:rPr>
          <w:rFonts w:cstheme="minorHAnsi"/>
          <w:spacing w:val="-3"/>
          <w:lang w:val="es-ES"/>
        </w:rPr>
        <w:t xml:space="preserve">cuestiones operativas </w:t>
      </w:r>
    </w:p>
    <w:p w14:paraId="2D03A746" w14:textId="77777777" w:rsidR="001663F6" w:rsidRPr="00457081" w:rsidRDefault="001663F6" w:rsidP="002778C2">
      <w:pPr>
        <w:spacing w:after="0" w:line="240" w:lineRule="auto"/>
        <w:jc w:val="both"/>
        <w:rPr>
          <w:rFonts w:cstheme="minorHAnsi"/>
          <w:spacing w:val="-3"/>
          <w:lang w:val="es-ES"/>
        </w:rPr>
        <w:sectPr w:rsidR="001663F6" w:rsidRPr="00457081">
          <w:pgSz w:w="11906" w:h="16838"/>
          <w:pgMar w:top="1080" w:right="1820" w:bottom="140" w:left="1240" w:header="720" w:footer="720" w:gutter="0"/>
          <w:cols w:space="720"/>
        </w:sectPr>
      </w:pPr>
    </w:p>
    <w:p w14:paraId="0034F6CF" w14:textId="77777777" w:rsidR="001663F6" w:rsidRPr="00457081" w:rsidRDefault="001663F6" w:rsidP="002778C2">
      <w:pPr>
        <w:widowControl w:val="0"/>
        <w:autoSpaceDE w:val="0"/>
        <w:autoSpaceDN w:val="0"/>
        <w:adjustRightInd w:val="0"/>
        <w:spacing w:after="0" w:line="235" w:lineRule="exact"/>
        <w:ind w:left="6"/>
        <w:jc w:val="both"/>
        <w:rPr>
          <w:rFonts w:cstheme="minorHAnsi"/>
          <w:lang w:val="es-ES"/>
        </w:rPr>
      </w:pPr>
    </w:p>
    <w:p w14:paraId="0AED1687" w14:textId="77777777" w:rsidR="001663F6" w:rsidRPr="00457081" w:rsidRDefault="001663F6" w:rsidP="002778C2">
      <w:pPr>
        <w:widowControl w:val="0"/>
        <w:autoSpaceDE w:val="0"/>
        <w:autoSpaceDN w:val="0"/>
        <w:adjustRightInd w:val="0"/>
        <w:spacing w:after="0" w:line="223" w:lineRule="exact"/>
        <w:ind w:left="6"/>
        <w:jc w:val="both"/>
        <w:rPr>
          <w:rFonts w:cstheme="minorHAnsi"/>
          <w:lang w:val="es-ES"/>
        </w:rPr>
      </w:pPr>
    </w:p>
    <w:p w14:paraId="4485FCC8" w14:textId="77777777" w:rsidR="001663F6" w:rsidRPr="00457081" w:rsidRDefault="001663F6" w:rsidP="002778C2">
      <w:pPr>
        <w:widowControl w:val="0"/>
        <w:autoSpaceDE w:val="0"/>
        <w:autoSpaceDN w:val="0"/>
        <w:adjustRightInd w:val="0"/>
        <w:spacing w:after="0" w:line="240" w:lineRule="exact"/>
        <w:ind w:left="6"/>
        <w:jc w:val="both"/>
        <w:rPr>
          <w:rFonts w:cstheme="minorHAnsi"/>
          <w:lang w:val="es-ES"/>
        </w:rPr>
      </w:pPr>
    </w:p>
    <w:p w14:paraId="633F4E4D" w14:textId="77777777" w:rsidR="001663F6" w:rsidRPr="00457081" w:rsidRDefault="001663F6" w:rsidP="002778C2">
      <w:pPr>
        <w:widowControl w:val="0"/>
        <w:autoSpaceDE w:val="0"/>
        <w:autoSpaceDN w:val="0"/>
        <w:adjustRightInd w:val="0"/>
        <w:spacing w:after="0" w:line="240" w:lineRule="exact"/>
        <w:ind w:left="6"/>
        <w:jc w:val="both"/>
        <w:rPr>
          <w:rFonts w:cstheme="minorHAnsi"/>
          <w:lang w:val="es-ES"/>
        </w:rPr>
      </w:pPr>
    </w:p>
    <w:p w14:paraId="0EABBFBC" w14:textId="77777777" w:rsidR="001663F6" w:rsidRPr="00457081" w:rsidRDefault="001663F6" w:rsidP="002778C2">
      <w:pPr>
        <w:widowControl w:val="0"/>
        <w:autoSpaceDE w:val="0"/>
        <w:autoSpaceDN w:val="0"/>
        <w:adjustRightInd w:val="0"/>
        <w:spacing w:after="0" w:line="240" w:lineRule="exact"/>
        <w:ind w:left="6"/>
        <w:jc w:val="both"/>
        <w:rPr>
          <w:rFonts w:cstheme="minorHAnsi"/>
          <w:lang w:val="es-ES"/>
        </w:rPr>
      </w:pPr>
    </w:p>
    <w:p w14:paraId="6DE74804" w14:textId="77777777" w:rsidR="001663F6" w:rsidRPr="00457081" w:rsidRDefault="001663F6" w:rsidP="002778C2">
      <w:pPr>
        <w:widowControl w:val="0"/>
        <w:autoSpaceDE w:val="0"/>
        <w:autoSpaceDN w:val="0"/>
        <w:adjustRightInd w:val="0"/>
        <w:spacing w:after="0" w:line="240" w:lineRule="exact"/>
        <w:ind w:left="6"/>
        <w:jc w:val="both"/>
        <w:rPr>
          <w:rFonts w:cstheme="minorHAnsi"/>
          <w:lang w:val="es-ES"/>
        </w:rPr>
      </w:pPr>
    </w:p>
    <w:p w14:paraId="5CC2AE8C" w14:textId="77777777" w:rsidR="001663F6" w:rsidRPr="00457081" w:rsidRDefault="001663F6" w:rsidP="002778C2">
      <w:pPr>
        <w:widowControl w:val="0"/>
        <w:autoSpaceDE w:val="0"/>
        <w:autoSpaceDN w:val="0"/>
        <w:adjustRightInd w:val="0"/>
        <w:spacing w:after="0" w:line="240" w:lineRule="exact"/>
        <w:ind w:left="6"/>
        <w:jc w:val="both"/>
        <w:rPr>
          <w:rFonts w:cstheme="minorHAnsi"/>
          <w:lang w:val="es-ES"/>
        </w:rPr>
      </w:pPr>
    </w:p>
    <w:p w14:paraId="33AF1CAF" w14:textId="77777777" w:rsidR="001663F6" w:rsidRPr="00457081" w:rsidRDefault="001663F6" w:rsidP="002778C2">
      <w:pPr>
        <w:widowControl w:val="0"/>
        <w:autoSpaceDE w:val="0"/>
        <w:autoSpaceDN w:val="0"/>
        <w:adjustRightInd w:val="0"/>
        <w:spacing w:after="0" w:line="240" w:lineRule="exact"/>
        <w:ind w:left="6"/>
        <w:jc w:val="both"/>
        <w:rPr>
          <w:rFonts w:cstheme="minorHAnsi"/>
          <w:lang w:val="es-ES"/>
        </w:rPr>
      </w:pPr>
    </w:p>
    <w:p w14:paraId="5FEC27A9" w14:textId="77777777" w:rsidR="001663F6" w:rsidRPr="00457081" w:rsidRDefault="001663F6" w:rsidP="002778C2">
      <w:pPr>
        <w:widowControl w:val="0"/>
        <w:autoSpaceDE w:val="0"/>
        <w:autoSpaceDN w:val="0"/>
        <w:adjustRightInd w:val="0"/>
        <w:spacing w:after="0" w:line="240" w:lineRule="exact"/>
        <w:ind w:left="6"/>
        <w:jc w:val="both"/>
        <w:rPr>
          <w:rFonts w:cstheme="minorHAnsi"/>
          <w:lang w:val="es-ES"/>
        </w:rPr>
      </w:pPr>
    </w:p>
    <w:p w14:paraId="01BA602E" w14:textId="77777777" w:rsidR="001663F6" w:rsidRPr="00457081" w:rsidRDefault="001663F6" w:rsidP="002778C2">
      <w:pPr>
        <w:widowControl w:val="0"/>
        <w:autoSpaceDE w:val="0"/>
        <w:autoSpaceDN w:val="0"/>
        <w:adjustRightInd w:val="0"/>
        <w:spacing w:after="0" w:line="240" w:lineRule="exact"/>
        <w:ind w:left="6"/>
        <w:jc w:val="both"/>
        <w:rPr>
          <w:rFonts w:cstheme="minorHAnsi"/>
          <w:lang w:val="es-ES"/>
        </w:rPr>
      </w:pPr>
    </w:p>
    <w:p w14:paraId="660879C2" w14:textId="77777777" w:rsidR="001663F6" w:rsidRPr="00457081" w:rsidRDefault="001663F6" w:rsidP="002778C2">
      <w:pPr>
        <w:widowControl w:val="0"/>
        <w:autoSpaceDE w:val="0"/>
        <w:autoSpaceDN w:val="0"/>
        <w:adjustRightInd w:val="0"/>
        <w:spacing w:after="0" w:line="199" w:lineRule="exact"/>
        <w:ind w:left="6" w:right="89"/>
        <w:jc w:val="both"/>
        <w:rPr>
          <w:rFonts w:cstheme="minorHAnsi"/>
          <w:lang w:val="es-ES"/>
        </w:rPr>
      </w:pPr>
      <w:r w:rsidRPr="00457081">
        <w:rPr>
          <w:rFonts w:cstheme="minorHAnsi"/>
          <w:b/>
          <w:bCs/>
          <w:spacing w:val="-12"/>
          <w:lang w:val="es-ES"/>
        </w:rPr>
        <w:t xml:space="preserve">4. </w:t>
      </w:r>
    </w:p>
    <w:p w14:paraId="6E33F865" w14:textId="77777777" w:rsidR="001663F6" w:rsidRPr="00457081" w:rsidRDefault="001663F6" w:rsidP="002778C2">
      <w:pPr>
        <w:widowControl w:val="0"/>
        <w:autoSpaceDE w:val="0"/>
        <w:autoSpaceDN w:val="0"/>
        <w:adjustRightInd w:val="0"/>
        <w:spacing w:after="0" w:line="118" w:lineRule="exact"/>
        <w:ind w:left="6" w:right="89"/>
        <w:jc w:val="both"/>
        <w:rPr>
          <w:rFonts w:cstheme="minorHAnsi"/>
          <w:lang w:val="es-ES"/>
        </w:rPr>
      </w:pPr>
    </w:p>
    <w:p w14:paraId="5ACD2144" w14:textId="77777777" w:rsidR="001663F6" w:rsidRPr="00457081" w:rsidRDefault="001663F6" w:rsidP="002778C2">
      <w:pPr>
        <w:widowControl w:val="0"/>
        <w:autoSpaceDE w:val="0"/>
        <w:autoSpaceDN w:val="0"/>
        <w:adjustRightInd w:val="0"/>
        <w:spacing w:after="0" w:line="240" w:lineRule="exact"/>
        <w:ind w:left="6" w:right="89"/>
        <w:jc w:val="both"/>
        <w:rPr>
          <w:rFonts w:cstheme="minorHAnsi"/>
          <w:lang w:val="es-ES"/>
        </w:rPr>
      </w:pPr>
    </w:p>
    <w:p w14:paraId="0A82212C" w14:textId="77777777" w:rsidR="001663F6" w:rsidRPr="00457081" w:rsidRDefault="001663F6" w:rsidP="002778C2">
      <w:pPr>
        <w:widowControl w:val="0"/>
        <w:autoSpaceDE w:val="0"/>
        <w:autoSpaceDN w:val="0"/>
        <w:adjustRightInd w:val="0"/>
        <w:spacing w:after="0" w:line="240" w:lineRule="exact"/>
        <w:ind w:left="6" w:right="89"/>
        <w:jc w:val="both"/>
        <w:rPr>
          <w:rFonts w:cstheme="minorHAnsi"/>
          <w:lang w:val="es-ES"/>
        </w:rPr>
      </w:pPr>
    </w:p>
    <w:p w14:paraId="3D3F44F0" w14:textId="77777777" w:rsidR="001663F6" w:rsidRPr="00457081" w:rsidRDefault="001663F6" w:rsidP="002778C2">
      <w:pPr>
        <w:widowControl w:val="0"/>
        <w:autoSpaceDE w:val="0"/>
        <w:autoSpaceDN w:val="0"/>
        <w:adjustRightInd w:val="0"/>
        <w:spacing w:after="0" w:line="240" w:lineRule="exact"/>
        <w:ind w:left="6" w:right="89"/>
        <w:jc w:val="both"/>
        <w:rPr>
          <w:rFonts w:cstheme="minorHAnsi"/>
          <w:lang w:val="es-ES"/>
        </w:rPr>
      </w:pPr>
    </w:p>
    <w:p w14:paraId="3F448E9E" w14:textId="77777777" w:rsidR="001663F6" w:rsidRPr="00457081" w:rsidRDefault="001663F6" w:rsidP="002778C2">
      <w:pPr>
        <w:widowControl w:val="0"/>
        <w:autoSpaceDE w:val="0"/>
        <w:autoSpaceDN w:val="0"/>
        <w:adjustRightInd w:val="0"/>
        <w:spacing w:after="0" w:line="240" w:lineRule="exact"/>
        <w:ind w:left="6" w:right="89"/>
        <w:jc w:val="both"/>
        <w:rPr>
          <w:rFonts w:cstheme="minorHAnsi"/>
          <w:lang w:val="es-ES"/>
        </w:rPr>
      </w:pPr>
    </w:p>
    <w:p w14:paraId="44201EA9" w14:textId="77777777" w:rsidR="001663F6" w:rsidRPr="00457081" w:rsidRDefault="001663F6" w:rsidP="002778C2">
      <w:pPr>
        <w:widowControl w:val="0"/>
        <w:autoSpaceDE w:val="0"/>
        <w:autoSpaceDN w:val="0"/>
        <w:adjustRightInd w:val="0"/>
        <w:spacing w:after="0" w:line="240" w:lineRule="exact"/>
        <w:ind w:left="6" w:right="89"/>
        <w:jc w:val="both"/>
        <w:rPr>
          <w:rFonts w:cstheme="minorHAnsi"/>
          <w:lang w:val="es-ES"/>
        </w:rPr>
      </w:pPr>
    </w:p>
    <w:p w14:paraId="1F451C61" w14:textId="77777777" w:rsidR="001663F6" w:rsidRPr="00457081" w:rsidRDefault="001663F6" w:rsidP="002778C2">
      <w:pPr>
        <w:widowControl w:val="0"/>
        <w:autoSpaceDE w:val="0"/>
        <w:autoSpaceDN w:val="0"/>
        <w:adjustRightInd w:val="0"/>
        <w:spacing w:after="0" w:line="199" w:lineRule="exact"/>
        <w:ind w:left="6" w:right="89"/>
        <w:jc w:val="both"/>
        <w:rPr>
          <w:rFonts w:cstheme="minorHAnsi"/>
          <w:b/>
          <w:bCs/>
          <w:spacing w:val="-12"/>
          <w:lang w:val="es-ES"/>
        </w:rPr>
      </w:pPr>
      <w:r w:rsidRPr="00457081">
        <w:rPr>
          <w:rFonts w:cstheme="minorHAnsi"/>
          <w:b/>
          <w:bCs/>
          <w:spacing w:val="-12"/>
          <w:lang w:val="es-ES"/>
        </w:rPr>
        <w:t xml:space="preserve">5. </w:t>
      </w:r>
    </w:p>
    <w:p w14:paraId="395E66B1" w14:textId="77777777" w:rsidR="001663F6" w:rsidRPr="00457081" w:rsidRDefault="001663F6" w:rsidP="002778C2">
      <w:pPr>
        <w:widowControl w:val="0"/>
        <w:autoSpaceDE w:val="0"/>
        <w:autoSpaceDN w:val="0"/>
        <w:adjustRightInd w:val="0"/>
        <w:spacing w:after="0" w:line="230" w:lineRule="exact"/>
        <w:ind w:right="5343"/>
        <w:jc w:val="both"/>
        <w:rPr>
          <w:rFonts w:cstheme="minorHAnsi"/>
          <w:lang w:val="es-ES"/>
        </w:rPr>
      </w:pPr>
      <w:r w:rsidRPr="00457081">
        <w:rPr>
          <w:rFonts w:cstheme="minorHAnsi"/>
          <w:b/>
          <w:bCs/>
          <w:spacing w:val="-12"/>
          <w:lang w:val="es-ES"/>
        </w:rPr>
        <w:br w:type="column"/>
      </w:r>
      <w:r w:rsidRPr="00457081">
        <w:rPr>
          <w:rFonts w:cstheme="minorHAnsi"/>
          <w:spacing w:val="-3"/>
          <w:lang w:val="es-ES"/>
        </w:rPr>
        <w:t xml:space="preserve">Resultados del proyecto </w:t>
      </w:r>
    </w:p>
    <w:p w14:paraId="759669A4" w14:textId="77777777" w:rsidR="001663F6" w:rsidRPr="00457081" w:rsidRDefault="001663F6" w:rsidP="002778C2">
      <w:pPr>
        <w:widowControl w:val="0"/>
        <w:autoSpaceDE w:val="0"/>
        <w:autoSpaceDN w:val="0"/>
        <w:adjustRightInd w:val="0"/>
        <w:spacing w:after="0" w:line="280" w:lineRule="exact"/>
        <w:ind w:left="360" w:right="2938"/>
        <w:jc w:val="both"/>
        <w:rPr>
          <w:rFonts w:cstheme="minorHAnsi"/>
          <w:lang w:val="es-ES"/>
        </w:rPr>
      </w:pPr>
      <w:r w:rsidRPr="00457081">
        <w:rPr>
          <w:rFonts w:cstheme="minorHAnsi"/>
          <w:lang w:val="es-ES"/>
        </w:rPr>
        <w:sym w:font="Times New Roman" w:char="F0B7"/>
      </w:r>
      <w:r w:rsidRPr="00457081">
        <w:rPr>
          <w:rFonts w:cstheme="minorHAnsi"/>
          <w:lang w:val="es-ES"/>
        </w:rPr>
        <w:t xml:space="preserve"> Resultados generales (logro de los objetivos) (*) </w:t>
      </w:r>
    </w:p>
    <w:p w14:paraId="265FB483" w14:textId="77777777" w:rsidR="001663F6" w:rsidRPr="00457081" w:rsidRDefault="001663F6" w:rsidP="002778C2">
      <w:pPr>
        <w:widowControl w:val="0"/>
        <w:autoSpaceDE w:val="0"/>
        <w:autoSpaceDN w:val="0"/>
        <w:adjustRightInd w:val="0"/>
        <w:spacing w:after="0" w:line="244" w:lineRule="exact"/>
        <w:ind w:left="360" w:right="5369"/>
        <w:jc w:val="both"/>
        <w:rPr>
          <w:rFonts w:cstheme="minorHAnsi"/>
          <w:lang w:val="es-ES"/>
        </w:rPr>
      </w:pPr>
      <w:r w:rsidRPr="00457081">
        <w:rPr>
          <w:rFonts w:cstheme="minorHAnsi"/>
          <w:spacing w:val="2"/>
          <w:lang w:val="es-ES"/>
        </w:rPr>
        <w:sym w:font="Times New Roman" w:char="F0B7"/>
      </w:r>
      <w:r w:rsidRPr="00457081">
        <w:rPr>
          <w:rFonts w:cstheme="minorHAnsi"/>
          <w:spacing w:val="2"/>
          <w:lang w:val="es-ES"/>
        </w:rPr>
        <w:t xml:space="preserve"> Relevancia (*) </w:t>
      </w:r>
    </w:p>
    <w:p w14:paraId="409CC9DA" w14:textId="77777777" w:rsidR="001663F6" w:rsidRPr="00457081" w:rsidRDefault="001663F6" w:rsidP="002778C2">
      <w:pPr>
        <w:widowControl w:val="0"/>
        <w:autoSpaceDE w:val="0"/>
        <w:autoSpaceDN w:val="0"/>
        <w:adjustRightInd w:val="0"/>
        <w:spacing w:after="0" w:line="244" w:lineRule="exact"/>
        <w:ind w:left="360" w:right="4461"/>
        <w:jc w:val="both"/>
        <w:rPr>
          <w:rFonts w:cstheme="minorHAnsi"/>
          <w:lang w:val="es-ES"/>
        </w:rPr>
      </w:pPr>
      <w:r w:rsidRPr="00457081">
        <w:rPr>
          <w:rFonts w:cstheme="minorHAnsi"/>
          <w:lang w:val="es-ES"/>
        </w:rPr>
        <w:sym w:font="Times New Roman" w:char="F0B7"/>
      </w:r>
      <w:r w:rsidRPr="00457081">
        <w:rPr>
          <w:rFonts w:cstheme="minorHAnsi"/>
          <w:lang w:val="es-ES"/>
        </w:rPr>
        <w:t xml:space="preserve"> Efectividad y eficiencia (*) </w:t>
      </w:r>
    </w:p>
    <w:p w14:paraId="59F875E1" w14:textId="77777777" w:rsidR="001663F6" w:rsidRPr="00457081" w:rsidRDefault="001663F6" w:rsidP="002778C2">
      <w:pPr>
        <w:widowControl w:val="0"/>
        <w:autoSpaceDE w:val="0"/>
        <w:autoSpaceDN w:val="0"/>
        <w:adjustRightInd w:val="0"/>
        <w:spacing w:after="0" w:line="244" w:lineRule="exact"/>
        <w:ind w:left="360" w:right="2134"/>
        <w:jc w:val="both"/>
        <w:rPr>
          <w:rFonts w:cstheme="minorHAnsi"/>
          <w:lang w:val="es-ES"/>
        </w:rPr>
      </w:pPr>
      <w:r w:rsidRPr="00457081">
        <w:rPr>
          <w:rFonts w:cstheme="minorHAnsi"/>
          <w:lang w:val="es-ES"/>
        </w:rPr>
        <w:sym w:font="Times New Roman" w:char="F0B7"/>
      </w:r>
      <w:r w:rsidRPr="00457081">
        <w:rPr>
          <w:rFonts w:cstheme="minorHAnsi"/>
          <w:lang w:val="es-ES"/>
        </w:rPr>
        <w:t xml:space="preserve"> Contribuciones a los resultados a nivel de efecto - resumen </w:t>
      </w:r>
    </w:p>
    <w:p w14:paraId="2BCF0FBB" w14:textId="77777777" w:rsidR="001663F6" w:rsidRPr="00457081" w:rsidRDefault="001663F6" w:rsidP="002778C2">
      <w:pPr>
        <w:widowControl w:val="0"/>
        <w:autoSpaceDE w:val="0"/>
        <w:autoSpaceDN w:val="0"/>
        <w:adjustRightInd w:val="0"/>
        <w:spacing w:after="0" w:line="294" w:lineRule="exact"/>
        <w:ind w:left="360" w:right="4909"/>
        <w:jc w:val="both"/>
        <w:rPr>
          <w:rFonts w:cstheme="minorHAnsi"/>
          <w:lang w:val="es-ES"/>
        </w:rPr>
      </w:pPr>
      <w:r w:rsidRPr="00457081">
        <w:rPr>
          <w:rFonts w:cstheme="minorHAnsi"/>
          <w:spacing w:val="1"/>
          <w:lang w:val="es-ES"/>
        </w:rPr>
        <w:sym w:font="Times New Roman" w:char="F0B7"/>
      </w:r>
      <w:r w:rsidRPr="00457081">
        <w:rPr>
          <w:rFonts w:cstheme="minorHAnsi"/>
          <w:spacing w:val="1"/>
          <w:lang w:val="es-ES"/>
        </w:rPr>
        <w:t xml:space="preserve"> Implicación nacional </w:t>
      </w:r>
    </w:p>
    <w:p w14:paraId="419B4E5A" w14:textId="77777777" w:rsidR="001663F6" w:rsidRPr="00457081" w:rsidRDefault="001663F6" w:rsidP="002778C2">
      <w:pPr>
        <w:widowControl w:val="0"/>
        <w:autoSpaceDE w:val="0"/>
        <w:autoSpaceDN w:val="0"/>
        <w:adjustRightInd w:val="0"/>
        <w:spacing w:after="0" w:line="233" w:lineRule="exact"/>
        <w:ind w:left="360" w:right="5603"/>
        <w:jc w:val="both"/>
        <w:rPr>
          <w:rFonts w:cstheme="minorHAnsi"/>
          <w:lang w:val="es-ES"/>
        </w:rPr>
      </w:pPr>
      <w:r w:rsidRPr="00457081">
        <w:rPr>
          <w:rFonts w:cstheme="minorHAnsi"/>
          <w:spacing w:val="2"/>
          <w:lang w:val="es-ES"/>
        </w:rPr>
        <w:sym w:font="Times New Roman" w:char="F0B7"/>
      </w:r>
      <w:r w:rsidRPr="00457081">
        <w:rPr>
          <w:rFonts w:cstheme="minorHAnsi"/>
          <w:spacing w:val="2"/>
          <w:lang w:val="es-ES"/>
        </w:rPr>
        <w:t xml:space="preserve"> Integración </w:t>
      </w:r>
    </w:p>
    <w:p w14:paraId="7E19AF3A" w14:textId="77777777" w:rsidR="001663F6" w:rsidRPr="00457081" w:rsidRDefault="001663F6" w:rsidP="002778C2">
      <w:pPr>
        <w:widowControl w:val="0"/>
        <w:autoSpaceDE w:val="0"/>
        <w:autoSpaceDN w:val="0"/>
        <w:adjustRightInd w:val="0"/>
        <w:spacing w:after="0" w:line="294" w:lineRule="exact"/>
        <w:ind w:left="360" w:right="5139"/>
        <w:jc w:val="both"/>
        <w:rPr>
          <w:rFonts w:cstheme="minorHAnsi"/>
          <w:lang w:val="es-ES"/>
        </w:rPr>
      </w:pPr>
      <w:r w:rsidRPr="00457081">
        <w:rPr>
          <w:rFonts w:cstheme="minorHAnsi"/>
          <w:spacing w:val="1"/>
          <w:lang w:val="es-ES"/>
        </w:rPr>
        <w:sym w:font="Times New Roman" w:char="F0B7"/>
      </w:r>
      <w:r w:rsidRPr="00457081">
        <w:rPr>
          <w:rFonts w:cstheme="minorHAnsi"/>
          <w:spacing w:val="1"/>
          <w:lang w:val="es-ES"/>
        </w:rPr>
        <w:t xml:space="preserve"> Sostenibilidad (*) </w:t>
      </w:r>
    </w:p>
    <w:p w14:paraId="3A6450C9" w14:textId="77777777" w:rsidR="001663F6" w:rsidRPr="00457081" w:rsidRDefault="001663F6" w:rsidP="002778C2">
      <w:pPr>
        <w:widowControl w:val="0"/>
        <w:autoSpaceDE w:val="0"/>
        <w:autoSpaceDN w:val="0"/>
        <w:adjustRightInd w:val="0"/>
        <w:spacing w:after="0" w:line="285" w:lineRule="exact"/>
        <w:ind w:left="360" w:right="5832"/>
        <w:jc w:val="both"/>
        <w:rPr>
          <w:rFonts w:cstheme="minorHAnsi"/>
          <w:lang w:val="es-ES"/>
        </w:rPr>
      </w:pPr>
      <w:r w:rsidRPr="00457081">
        <w:rPr>
          <w:rFonts w:cstheme="minorHAnsi"/>
          <w:spacing w:val="3"/>
          <w:lang w:val="es-ES"/>
        </w:rPr>
        <w:sym w:font="Times New Roman" w:char="F0B7"/>
      </w:r>
      <w:r w:rsidRPr="00457081">
        <w:rPr>
          <w:rFonts w:cstheme="minorHAnsi"/>
          <w:spacing w:val="3"/>
          <w:lang w:val="es-ES"/>
        </w:rPr>
        <w:t xml:space="preserve"> Impacto </w:t>
      </w:r>
    </w:p>
    <w:p w14:paraId="357C0DA8" w14:textId="77777777" w:rsidR="001663F6" w:rsidRPr="00457081" w:rsidRDefault="001663F6" w:rsidP="002778C2">
      <w:pPr>
        <w:widowControl w:val="0"/>
        <w:autoSpaceDE w:val="0"/>
        <w:autoSpaceDN w:val="0"/>
        <w:adjustRightInd w:val="0"/>
        <w:spacing w:after="0" w:line="219" w:lineRule="exact"/>
        <w:ind w:right="3913"/>
        <w:jc w:val="both"/>
        <w:rPr>
          <w:rFonts w:cstheme="minorHAnsi"/>
          <w:lang w:val="es-ES"/>
        </w:rPr>
      </w:pPr>
      <w:r w:rsidRPr="00457081">
        <w:rPr>
          <w:rFonts w:cstheme="minorHAnsi"/>
          <w:spacing w:val="-2"/>
          <w:lang w:val="es-ES"/>
        </w:rPr>
        <w:t xml:space="preserve">Conclusiones, recomendaciones y lecciones </w:t>
      </w:r>
    </w:p>
    <w:p w14:paraId="7324A950" w14:textId="77777777" w:rsidR="001663F6" w:rsidRPr="00457081" w:rsidRDefault="001663F6" w:rsidP="002778C2">
      <w:pPr>
        <w:widowControl w:val="0"/>
        <w:autoSpaceDE w:val="0"/>
        <w:autoSpaceDN w:val="0"/>
        <w:adjustRightInd w:val="0"/>
        <w:spacing w:after="0" w:line="283" w:lineRule="exact"/>
        <w:ind w:left="360" w:right="108"/>
        <w:jc w:val="both"/>
        <w:rPr>
          <w:rFonts w:cstheme="minorHAnsi"/>
          <w:lang w:val="es-ES"/>
        </w:rPr>
      </w:pPr>
      <w:r w:rsidRPr="00457081">
        <w:rPr>
          <w:rFonts w:cstheme="minorHAnsi"/>
          <w:lang w:val="es-ES"/>
        </w:rPr>
        <w:sym w:font="Times New Roman" w:char="F0B7"/>
      </w:r>
      <w:r w:rsidRPr="00457081">
        <w:rPr>
          <w:rFonts w:cstheme="minorHAnsi"/>
          <w:lang w:val="es-ES"/>
        </w:rPr>
        <w:t xml:space="preserve"> Medidas correctivas para el diseño, la ejecución, seguimiento y evaluación del proyecto </w:t>
      </w:r>
    </w:p>
    <w:p w14:paraId="6080669C" w14:textId="77777777" w:rsidR="001663F6" w:rsidRPr="00457081" w:rsidRDefault="001663F6" w:rsidP="002778C2">
      <w:pPr>
        <w:widowControl w:val="0"/>
        <w:autoSpaceDE w:val="0"/>
        <w:autoSpaceDN w:val="0"/>
        <w:adjustRightInd w:val="0"/>
        <w:spacing w:after="0" w:line="245" w:lineRule="exact"/>
        <w:ind w:left="360" w:right="1545"/>
        <w:jc w:val="both"/>
        <w:rPr>
          <w:rFonts w:cstheme="minorHAnsi"/>
          <w:lang w:val="es-ES"/>
        </w:rPr>
      </w:pPr>
      <w:r w:rsidRPr="00457081">
        <w:rPr>
          <w:rFonts w:cstheme="minorHAnsi"/>
          <w:lang w:val="es-ES"/>
        </w:rPr>
        <w:sym w:font="Times New Roman" w:char="F0B7"/>
      </w:r>
      <w:r w:rsidRPr="00457081">
        <w:rPr>
          <w:rFonts w:cstheme="minorHAnsi"/>
          <w:lang w:val="es-ES"/>
        </w:rPr>
        <w:t xml:space="preserve"> Acciones para seguir o reforzar los beneficios iniciales del proyecto </w:t>
      </w:r>
    </w:p>
    <w:p w14:paraId="38ED54F3" w14:textId="77777777" w:rsidR="001663F6" w:rsidRPr="00457081" w:rsidRDefault="001663F6" w:rsidP="002778C2">
      <w:pPr>
        <w:widowControl w:val="0"/>
        <w:autoSpaceDE w:val="0"/>
        <w:autoSpaceDN w:val="0"/>
        <w:adjustRightInd w:val="0"/>
        <w:spacing w:after="0" w:line="242" w:lineRule="exact"/>
        <w:ind w:left="360" w:right="1095"/>
        <w:jc w:val="both"/>
        <w:rPr>
          <w:rFonts w:cstheme="minorHAnsi"/>
          <w:lang w:val="es-ES"/>
        </w:rPr>
      </w:pPr>
      <w:r w:rsidRPr="00457081">
        <w:rPr>
          <w:rFonts w:cstheme="minorHAnsi"/>
          <w:lang w:val="es-ES"/>
        </w:rPr>
        <w:sym w:font="Times New Roman" w:char="F0B7"/>
      </w:r>
      <w:r w:rsidRPr="00457081">
        <w:rPr>
          <w:rFonts w:cstheme="minorHAnsi"/>
          <w:lang w:val="es-ES"/>
        </w:rPr>
        <w:t xml:space="preserve"> Propuestas para direcciones futuras que acentúen los objetivos principales </w:t>
      </w:r>
    </w:p>
    <w:p w14:paraId="03E0C5CC" w14:textId="77777777" w:rsidR="001663F6" w:rsidRPr="00457081" w:rsidRDefault="001663F6" w:rsidP="002778C2">
      <w:pPr>
        <w:widowControl w:val="0"/>
        <w:autoSpaceDE w:val="0"/>
        <w:autoSpaceDN w:val="0"/>
        <w:adjustRightInd w:val="0"/>
        <w:spacing w:after="0" w:line="294" w:lineRule="exact"/>
        <w:ind w:left="360" w:right="46"/>
        <w:jc w:val="both"/>
        <w:rPr>
          <w:rFonts w:cstheme="minorHAnsi"/>
          <w:lang w:val="es-ES"/>
        </w:rPr>
      </w:pPr>
      <w:r w:rsidRPr="00457081">
        <w:rPr>
          <w:rFonts w:cstheme="minorHAnsi"/>
          <w:lang w:val="es-ES"/>
        </w:rPr>
        <w:sym w:font="Times New Roman" w:char="F0B7"/>
      </w:r>
      <w:r w:rsidRPr="00457081">
        <w:rPr>
          <w:rFonts w:cstheme="minorHAnsi"/>
          <w:lang w:val="es-ES"/>
        </w:rPr>
        <w:t xml:space="preserve"> Las mejores y peores prácticas para abordar cuestiones relacionadas con la relevancia, el </w:t>
      </w:r>
    </w:p>
    <w:p w14:paraId="6110DC94" w14:textId="77777777" w:rsidR="001663F6" w:rsidRPr="00457081" w:rsidRDefault="001663F6" w:rsidP="002778C2">
      <w:pPr>
        <w:widowControl w:val="0"/>
        <w:autoSpaceDE w:val="0"/>
        <w:autoSpaceDN w:val="0"/>
        <w:adjustRightInd w:val="0"/>
        <w:spacing w:after="0" w:line="221" w:lineRule="exact"/>
        <w:ind w:right="4839" w:firstLine="720"/>
        <w:jc w:val="both"/>
        <w:rPr>
          <w:rFonts w:cstheme="minorHAnsi"/>
          <w:lang w:val="es-ES"/>
        </w:rPr>
      </w:pPr>
      <w:r w:rsidRPr="00457081">
        <w:rPr>
          <w:rFonts w:cstheme="minorHAnsi"/>
          <w:spacing w:val="-3"/>
          <w:lang w:val="es-ES"/>
        </w:rPr>
        <w:t xml:space="preserve">rendimiento y el éxito </w:t>
      </w:r>
    </w:p>
    <w:p w14:paraId="5EEAFFD1" w14:textId="77777777" w:rsidR="001663F6" w:rsidRPr="00457081" w:rsidRDefault="001663F6" w:rsidP="002778C2">
      <w:pPr>
        <w:widowControl w:val="0"/>
        <w:autoSpaceDE w:val="0"/>
        <w:autoSpaceDN w:val="0"/>
        <w:adjustRightInd w:val="0"/>
        <w:spacing w:after="0" w:line="230" w:lineRule="exact"/>
        <w:ind w:right="6519"/>
        <w:jc w:val="both"/>
        <w:rPr>
          <w:rFonts w:cstheme="minorHAnsi"/>
          <w:lang w:val="es-ES"/>
        </w:rPr>
      </w:pPr>
      <w:r w:rsidRPr="00457081">
        <w:rPr>
          <w:rFonts w:cstheme="minorHAnsi"/>
          <w:spacing w:val="-10"/>
          <w:lang w:val="es-ES"/>
        </w:rPr>
        <w:t xml:space="preserve">Anexos </w:t>
      </w:r>
    </w:p>
    <w:p w14:paraId="7864DDE6" w14:textId="77777777" w:rsidR="001663F6" w:rsidRPr="00457081" w:rsidRDefault="001663F6" w:rsidP="002778C2">
      <w:pPr>
        <w:widowControl w:val="0"/>
        <w:autoSpaceDE w:val="0"/>
        <w:autoSpaceDN w:val="0"/>
        <w:adjustRightInd w:val="0"/>
        <w:spacing w:after="0" w:line="280" w:lineRule="exact"/>
        <w:ind w:left="360" w:right="6775"/>
        <w:jc w:val="both"/>
        <w:rPr>
          <w:rFonts w:cstheme="minorHAnsi"/>
          <w:lang w:val="es-ES"/>
        </w:rPr>
      </w:pPr>
      <w:r w:rsidRPr="00457081">
        <w:rPr>
          <w:rFonts w:cstheme="minorHAnsi"/>
          <w:spacing w:val="4"/>
          <w:lang w:val="es-ES"/>
        </w:rPr>
        <w:sym w:font="Times New Roman" w:char="F0B7"/>
      </w:r>
      <w:r w:rsidRPr="00457081">
        <w:rPr>
          <w:rFonts w:cstheme="minorHAnsi"/>
          <w:spacing w:val="4"/>
          <w:lang w:val="es-ES"/>
        </w:rPr>
        <w:t xml:space="preserve"> T dR </w:t>
      </w:r>
    </w:p>
    <w:p w14:paraId="50A1ACC0" w14:textId="77777777" w:rsidR="001663F6" w:rsidRPr="00457081" w:rsidRDefault="001663F6" w:rsidP="002778C2">
      <w:pPr>
        <w:widowControl w:val="0"/>
        <w:autoSpaceDE w:val="0"/>
        <w:autoSpaceDN w:val="0"/>
        <w:adjustRightInd w:val="0"/>
        <w:spacing w:after="0" w:line="244" w:lineRule="exact"/>
        <w:ind w:left="360" w:right="5752"/>
        <w:jc w:val="both"/>
        <w:rPr>
          <w:rFonts w:cstheme="minorHAnsi"/>
          <w:lang w:val="es-ES"/>
        </w:rPr>
      </w:pPr>
      <w:r w:rsidRPr="00457081">
        <w:rPr>
          <w:rFonts w:cstheme="minorHAnsi"/>
          <w:spacing w:val="3"/>
          <w:lang w:val="es-ES"/>
        </w:rPr>
        <w:sym w:font="Times New Roman" w:char="F0B7"/>
      </w:r>
      <w:r w:rsidRPr="00457081">
        <w:rPr>
          <w:rFonts w:cstheme="minorHAnsi"/>
          <w:spacing w:val="3"/>
          <w:lang w:val="es-ES"/>
        </w:rPr>
        <w:t xml:space="preserve"> Itinerario </w:t>
      </w:r>
    </w:p>
    <w:p w14:paraId="656D26AD" w14:textId="77777777" w:rsidR="001663F6" w:rsidRPr="00457081" w:rsidRDefault="001663F6" w:rsidP="002778C2">
      <w:pPr>
        <w:widowControl w:val="0"/>
        <w:autoSpaceDE w:val="0"/>
        <w:autoSpaceDN w:val="0"/>
        <w:adjustRightInd w:val="0"/>
        <w:spacing w:after="0" w:line="244" w:lineRule="exact"/>
        <w:ind w:left="360" w:right="4188"/>
        <w:jc w:val="both"/>
        <w:rPr>
          <w:rFonts w:cstheme="minorHAnsi"/>
          <w:lang w:val="es-ES"/>
        </w:rPr>
      </w:pPr>
      <w:r w:rsidRPr="00457081">
        <w:rPr>
          <w:rFonts w:cstheme="minorHAnsi"/>
          <w:lang w:val="es-ES"/>
        </w:rPr>
        <w:sym w:font="Times New Roman" w:char="F0B7"/>
      </w:r>
      <w:r w:rsidRPr="00457081">
        <w:rPr>
          <w:rFonts w:cstheme="minorHAnsi"/>
          <w:lang w:val="es-ES"/>
        </w:rPr>
        <w:t xml:space="preserve"> Lista de personas entrevistadas </w:t>
      </w:r>
    </w:p>
    <w:p w14:paraId="2771AE64" w14:textId="77777777" w:rsidR="001663F6" w:rsidRPr="00457081" w:rsidRDefault="001663F6" w:rsidP="002778C2">
      <w:pPr>
        <w:widowControl w:val="0"/>
        <w:autoSpaceDE w:val="0"/>
        <w:autoSpaceDN w:val="0"/>
        <w:adjustRightInd w:val="0"/>
        <w:spacing w:after="0" w:line="244" w:lineRule="exact"/>
        <w:ind w:left="360" w:right="4294"/>
        <w:jc w:val="both"/>
        <w:rPr>
          <w:rFonts w:cstheme="minorHAnsi"/>
          <w:lang w:val="es-ES"/>
        </w:rPr>
      </w:pPr>
      <w:r w:rsidRPr="00457081">
        <w:rPr>
          <w:rFonts w:cstheme="minorHAnsi"/>
          <w:spacing w:val="1"/>
          <w:lang w:val="es-ES"/>
        </w:rPr>
        <w:sym w:font="Times New Roman" w:char="F0B7"/>
      </w:r>
      <w:r w:rsidRPr="00457081">
        <w:rPr>
          <w:rFonts w:cstheme="minorHAnsi"/>
          <w:spacing w:val="1"/>
          <w:lang w:val="es-ES"/>
        </w:rPr>
        <w:t xml:space="preserve"> Resumen de visitas de campo </w:t>
      </w:r>
      <w:r w:rsidRPr="00457081">
        <w:rPr>
          <w:rFonts w:cstheme="minorHAnsi"/>
          <w:lang w:val="es-ES"/>
        </w:rPr>
        <w:sym w:font="Times New Roman" w:char="F0B7"/>
      </w:r>
      <w:r w:rsidRPr="00457081">
        <w:rPr>
          <w:rFonts w:cstheme="minorHAnsi"/>
          <w:lang w:val="es-ES"/>
        </w:rPr>
        <w:t xml:space="preserve"> Lista de documentos revisados </w:t>
      </w:r>
    </w:p>
    <w:p w14:paraId="4F3BE940" w14:textId="77777777" w:rsidR="001663F6" w:rsidRPr="00457081" w:rsidRDefault="001663F6" w:rsidP="002778C2">
      <w:pPr>
        <w:widowControl w:val="0"/>
        <w:autoSpaceDE w:val="0"/>
        <w:autoSpaceDN w:val="0"/>
        <w:adjustRightInd w:val="0"/>
        <w:spacing w:after="0" w:line="244" w:lineRule="exact"/>
        <w:ind w:left="360" w:right="3944"/>
        <w:jc w:val="both"/>
        <w:rPr>
          <w:rFonts w:cstheme="minorHAnsi"/>
          <w:lang w:val="es-ES"/>
        </w:rPr>
      </w:pPr>
      <w:r w:rsidRPr="00457081">
        <w:rPr>
          <w:rFonts w:cstheme="minorHAnsi"/>
          <w:lang w:val="es-ES"/>
        </w:rPr>
        <w:sym w:font="Times New Roman" w:char="F0B7"/>
      </w:r>
      <w:r w:rsidRPr="00457081">
        <w:rPr>
          <w:rFonts w:cstheme="minorHAnsi"/>
          <w:lang w:val="es-ES"/>
        </w:rPr>
        <w:t xml:space="preserve"> Matriz de preguntas de evaluación </w:t>
      </w:r>
    </w:p>
    <w:p w14:paraId="48701B8F" w14:textId="77777777" w:rsidR="001663F6" w:rsidRPr="00457081" w:rsidRDefault="001663F6" w:rsidP="002778C2">
      <w:pPr>
        <w:widowControl w:val="0"/>
        <w:autoSpaceDE w:val="0"/>
        <w:autoSpaceDN w:val="0"/>
        <w:adjustRightInd w:val="0"/>
        <w:spacing w:after="0" w:line="242" w:lineRule="exact"/>
        <w:ind w:left="360" w:right="2795"/>
        <w:jc w:val="both"/>
        <w:rPr>
          <w:rFonts w:cstheme="minorHAnsi"/>
          <w:lang w:val="es-ES"/>
        </w:rPr>
      </w:pPr>
      <w:r w:rsidRPr="00457081">
        <w:rPr>
          <w:rFonts w:cstheme="minorHAnsi"/>
          <w:lang w:val="es-ES"/>
        </w:rPr>
        <w:sym w:font="Times New Roman" w:char="F0B7"/>
      </w:r>
      <w:r w:rsidRPr="00457081">
        <w:rPr>
          <w:rFonts w:cstheme="minorHAnsi"/>
          <w:lang w:val="es-ES"/>
        </w:rPr>
        <w:t xml:space="preserve"> Cuestionario utilizado y resumen de los resultados </w:t>
      </w:r>
    </w:p>
    <w:p w14:paraId="0FDE1897" w14:textId="77777777" w:rsidR="001663F6" w:rsidRPr="00457081" w:rsidRDefault="001663F6" w:rsidP="002778C2">
      <w:pPr>
        <w:widowControl w:val="0"/>
        <w:autoSpaceDE w:val="0"/>
        <w:autoSpaceDN w:val="0"/>
        <w:adjustRightInd w:val="0"/>
        <w:spacing w:after="0" w:line="294" w:lineRule="exact"/>
        <w:ind w:left="360" w:right="2591"/>
        <w:jc w:val="both"/>
        <w:rPr>
          <w:rFonts w:cstheme="minorHAnsi"/>
          <w:lang w:val="es-ES"/>
        </w:rPr>
      </w:pPr>
      <w:r w:rsidRPr="00457081">
        <w:rPr>
          <w:rFonts w:cstheme="minorHAnsi"/>
          <w:lang w:val="es-ES"/>
        </w:rPr>
        <w:sym w:font="Times New Roman" w:char="F0B7"/>
      </w:r>
      <w:r w:rsidRPr="00457081">
        <w:rPr>
          <w:rFonts w:cstheme="minorHAnsi"/>
          <w:lang w:val="es-ES"/>
        </w:rPr>
        <w:t xml:space="preserve"> Formulario de acuerdo del consultor de la evaluación </w:t>
      </w:r>
    </w:p>
    <w:p w14:paraId="566211F3" w14:textId="77777777" w:rsidR="001663F6" w:rsidRPr="00067A8D" w:rsidRDefault="001663F6" w:rsidP="002778C2">
      <w:pPr>
        <w:widowControl w:val="0"/>
        <w:autoSpaceDE w:val="0"/>
        <w:autoSpaceDN w:val="0"/>
        <w:adjustRightInd w:val="0"/>
        <w:spacing w:after="0" w:line="286" w:lineRule="exact"/>
        <w:ind w:left="360" w:right="3834"/>
        <w:jc w:val="both"/>
        <w:rPr>
          <w:rFonts w:cstheme="minorHAnsi"/>
          <w:lang w:val="pt-PT"/>
        </w:rPr>
      </w:pPr>
      <w:r w:rsidRPr="00457081">
        <w:rPr>
          <w:rFonts w:cstheme="minorHAnsi"/>
          <w:lang w:val="es-ES"/>
        </w:rPr>
        <w:sym w:font="Times New Roman" w:char="F0B7"/>
      </w:r>
      <w:r w:rsidRPr="00067A8D">
        <w:rPr>
          <w:rFonts w:cstheme="minorHAnsi"/>
          <w:lang w:val="pt-PT"/>
        </w:rPr>
        <w:t xml:space="preserve"> Análisis de contribuciones a efectos </w:t>
      </w:r>
    </w:p>
    <w:p w14:paraId="0B5780DB" w14:textId="77777777" w:rsidR="001663F6" w:rsidRPr="00067A8D" w:rsidRDefault="001663F6" w:rsidP="002778C2">
      <w:pPr>
        <w:spacing w:after="0" w:line="240" w:lineRule="auto"/>
        <w:jc w:val="both"/>
        <w:rPr>
          <w:rFonts w:cstheme="minorHAnsi"/>
          <w:lang w:val="pt-PT"/>
        </w:rPr>
        <w:sectPr w:rsidR="001663F6" w:rsidRPr="00067A8D">
          <w:type w:val="continuous"/>
          <w:pgSz w:w="11906" w:h="16838"/>
          <w:pgMar w:top="1080" w:right="1820" w:bottom="140" w:left="1240" w:header="720" w:footer="720" w:gutter="0"/>
          <w:cols w:num="2" w:space="720" w:equalWidth="0">
            <w:col w:w="256" w:space="735"/>
            <w:col w:w="7853" w:space="816"/>
          </w:cols>
        </w:sectPr>
      </w:pPr>
    </w:p>
    <w:p w14:paraId="491F99C8" w14:textId="77777777" w:rsidR="001663F6" w:rsidRPr="00067A8D" w:rsidRDefault="001663F6" w:rsidP="002778C2">
      <w:pPr>
        <w:widowControl w:val="0"/>
        <w:autoSpaceDE w:val="0"/>
        <w:autoSpaceDN w:val="0"/>
        <w:adjustRightInd w:val="0"/>
        <w:spacing w:after="0" w:line="259" w:lineRule="exact"/>
        <w:ind w:left="18" w:right="263"/>
        <w:jc w:val="both"/>
        <w:rPr>
          <w:rFonts w:cstheme="minorHAnsi"/>
          <w:lang w:val="pt-PT"/>
        </w:rPr>
      </w:pPr>
      <w:r w:rsidRPr="00067A8D">
        <w:rPr>
          <w:rFonts w:cstheme="minorHAnsi"/>
          <w:b/>
          <w:bCs/>
          <w:spacing w:val="-26"/>
          <w:lang w:val="pt-PT"/>
        </w:rPr>
        <w:t xml:space="preserve">A N E X O 7 : OR I E NT A CI ONE S A L A N Á LI SI S D E C ON TR I B UCI ON E S D E L P R OYEC T O A L E FE CT O 5 D EL </w:t>
      </w:r>
    </w:p>
    <w:p w14:paraId="5C5B65EC" w14:textId="77777777" w:rsidR="001663F6" w:rsidRPr="00067A8D" w:rsidRDefault="001663F6" w:rsidP="002778C2">
      <w:pPr>
        <w:widowControl w:val="0"/>
        <w:autoSpaceDE w:val="0"/>
        <w:autoSpaceDN w:val="0"/>
        <w:adjustRightInd w:val="0"/>
        <w:spacing w:after="0" w:line="317" w:lineRule="exact"/>
        <w:ind w:left="18" w:right="1560"/>
        <w:jc w:val="both"/>
        <w:rPr>
          <w:rFonts w:cstheme="minorHAnsi"/>
          <w:lang w:val="pt-PT"/>
        </w:rPr>
      </w:pPr>
      <w:r w:rsidRPr="00067A8D">
        <w:rPr>
          <w:rFonts w:cstheme="minorHAnsi"/>
          <w:b/>
          <w:bCs/>
          <w:spacing w:val="-25"/>
          <w:lang w:val="pt-PT"/>
        </w:rPr>
        <w:t xml:space="preserve">P R OG R A MA D E PA Í S 2 00 7 - 2 0 11 Y E FE CT O 3 D E L P R OG R A MA D E PA Í S 2 01 2 - 2 0 17 </w:t>
      </w:r>
    </w:p>
    <w:p w14:paraId="3961E786" w14:textId="77777777" w:rsidR="001663F6" w:rsidRPr="00067A8D" w:rsidRDefault="001663F6" w:rsidP="002778C2">
      <w:pPr>
        <w:widowControl w:val="0"/>
        <w:autoSpaceDE w:val="0"/>
        <w:autoSpaceDN w:val="0"/>
        <w:adjustRightInd w:val="0"/>
        <w:spacing w:after="0" w:line="309" w:lineRule="exact"/>
        <w:ind w:left="18" w:right="1560"/>
        <w:jc w:val="both"/>
        <w:rPr>
          <w:rFonts w:cstheme="minorHAnsi"/>
          <w:lang w:val="pt-PT"/>
        </w:rPr>
      </w:pPr>
    </w:p>
    <w:p w14:paraId="7BFBE2E2" w14:textId="77777777" w:rsidR="001663F6" w:rsidRPr="00457081" w:rsidRDefault="001663F6" w:rsidP="002778C2">
      <w:pPr>
        <w:widowControl w:val="0"/>
        <w:autoSpaceDE w:val="0"/>
        <w:autoSpaceDN w:val="0"/>
        <w:adjustRightInd w:val="0"/>
        <w:spacing w:after="0" w:line="227" w:lineRule="exact"/>
        <w:ind w:left="18" w:right="41"/>
        <w:jc w:val="both"/>
        <w:rPr>
          <w:rFonts w:cstheme="minorHAnsi"/>
          <w:lang w:val="es-ES"/>
        </w:rPr>
      </w:pPr>
      <w:r w:rsidRPr="00457081">
        <w:rPr>
          <w:rFonts w:cstheme="minorHAnsi"/>
          <w:spacing w:val="1"/>
          <w:lang w:val="es-ES"/>
        </w:rPr>
        <w:t xml:space="preserve">A continuación se presentan lineamientos básicos que servirá para la elaboración del reporte anexo sobre las </w:t>
      </w:r>
      <w:r w:rsidRPr="00457081">
        <w:rPr>
          <w:rFonts w:cstheme="minorHAnsi"/>
          <w:spacing w:val="-1"/>
          <w:lang w:val="es-ES"/>
        </w:rPr>
        <w:t>contribuciones del proyecto a nivel de efecto, es decir, sus contribuciones al Efecto del Programa de País</w:t>
      </w:r>
      <w:r w:rsidRPr="00457081">
        <w:rPr>
          <w:rFonts w:cstheme="minorHAnsi"/>
          <w:i/>
          <w:iCs/>
          <w:spacing w:val="-1"/>
          <w:lang w:val="es-ES"/>
        </w:rPr>
        <w:t xml:space="preserve"> "El Gobierno </w:t>
      </w:r>
      <w:r w:rsidRPr="00457081">
        <w:rPr>
          <w:rFonts w:cstheme="minorHAnsi"/>
          <w:i/>
          <w:iCs/>
          <w:lang w:val="es-ES"/>
        </w:rPr>
        <w:t xml:space="preserve">de Honduras, Sector Privado las comunidades en la zonas de intervención, adoptan buenas prácticas de manejo de ecosistemas, mitigación y adaptación al cambio climático que permiten la preservación del capital natural, reducir </w:t>
      </w:r>
      <w:r w:rsidRPr="00457081">
        <w:rPr>
          <w:rFonts w:cstheme="minorHAnsi"/>
          <w:i/>
          <w:iCs/>
          <w:spacing w:val="-2"/>
          <w:lang w:val="es-ES"/>
        </w:rPr>
        <w:t xml:space="preserve">pérdidas económicas y la generación de oportunidades de ingreso para los sectores más vulnerable". </w:t>
      </w:r>
    </w:p>
    <w:p w14:paraId="093BE4D4" w14:textId="77777777" w:rsidR="001663F6" w:rsidRPr="00457081" w:rsidRDefault="001663F6" w:rsidP="002A5358">
      <w:pPr>
        <w:widowControl w:val="0"/>
        <w:autoSpaceDE w:val="0"/>
        <w:autoSpaceDN w:val="0"/>
        <w:adjustRightInd w:val="0"/>
        <w:spacing w:after="0" w:line="230" w:lineRule="exact"/>
        <w:ind w:left="18" w:right="43"/>
        <w:jc w:val="both"/>
        <w:rPr>
          <w:rFonts w:cstheme="minorHAnsi"/>
          <w:lang w:val="es-ES"/>
        </w:rPr>
      </w:pPr>
      <w:r w:rsidRPr="00457081">
        <w:rPr>
          <w:rFonts w:cstheme="minorHAnsi"/>
          <w:spacing w:val="-1"/>
          <w:lang w:val="es-ES"/>
        </w:rPr>
        <w:t xml:space="preserve">Se espera que el evaluador/a identifique cómo PNUD ha contribuido, junto con otros actores, a través de sus iniciativas </w:t>
      </w:r>
      <w:r w:rsidRPr="00457081">
        <w:rPr>
          <w:rFonts w:cstheme="minorHAnsi"/>
          <w:spacing w:val="1"/>
          <w:lang w:val="es-ES"/>
        </w:rPr>
        <w:t xml:space="preserve">a cambios institucionales o de comportamiento que sean medibles y que tengan alto potencial de generar futuros </w:t>
      </w:r>
      <w:r w:rsidRPr="00457081">
        <w:rPr>
          <w:rFonts w:cstheme="minorHAnsi"/>
          <w:lang w:val="es-ES"/>
        </w:rPr>
        <w:t xml:space="preserve">impactos positivos y sustentables en la vida de las personas (cambios transformacionales). Este análisis debe estar </w:t>
      </w:r>
      <w:r w:rsidRPr="00457081">
        <w:rPr>
          <w:rFonts w:cstheme="minorHAnsi"/>
          <w:spacing w:val="-1"/>
          <w:lang w:val="es-ES"/>
        </w:rPr>
        <w:t xml:space="preserve">basado en evidencia y las afirmaciones deben estar basadas en hechos y datos válidos y fiables, obtenidos a través de la </w:t>
      </w:r>
      <w:r w:rsidRPr="00457081">
        <w:rPr>
          <w:rFonts w:cstheme="minorHAnsi"/>
          <w:spacing w:val="-3"/>
          <w:lang w:val="es-ES"/>
        </w:rPr>
        <w:t xml:space="preserve">triangulación de información. </w:t>
      </w:r>
    </w:p>
    <w:p w14:paraId="59C63BB5" w14:textId="77777777" w:rsidR="001663F6" w:rsidRPr="00457081" w:rsidRDefault="001663F6" w:rsidP="002778C2">
      <w:pPr>
        <w:widowControl w:val="0"/>
        <w:autoSpaceDE w:val="0"/>
        <w:autoSpaceDN w:val="0"/>
        <w:adjustRightInd w:val="0"/>
        <w:spacing w:after="0" w:line="197" w:lineRule="exact"/>
        <w:ind w:left="18" w:right="36"/>
        <w:jc w:val="both"/>
        <w:rPr>
          <w:rFonts w:cstheme="minorHAnsi"/>
          <w:lang w:val="es-ES"/>
        </w:rPr>
      </w:pPr>
    </w:p>
    <w:p w14:paraId="24ED6C6B" w14:textId="77777777" w:rsidR="001663F6" w:rsidRPr="00457081" w:rsidRDefault="001663F6" w:rsidP="002778C2">
      <w:pPr>
        <w:widowControl w:val="0"/>
        <w:autoSpaceDE w:val="0"/>
        <w:autoSpaceDN w:val="0"/>
        <w:adjustRightInd w:val="0"/>
        <w:spacing w:after="0" w:line="240" w:lineRule="exact"/>
        <w:ind w:left="18" w:right="36"/>
        <w:jc w:val="both"/>
        <w:rPr>
          <w:rFonts w:cstheme="minorHAnsi"/>
          <w:lang w:val="es-ES"/>
        </w:rPr>
      </w:pPr>
    </w:p>
    <w:p w14:paraId="4364FA4C" w14:textId="77777777" w:rsidR="001663F6" w:rsidRPr="00457081" w:rsidRDefault="001663F6" w:rsidP="002778C2">
      <w:pPr>
        <w:widowControl w:val="0"/>
        <w:autoSpaceDE w:val="0"/>
        <w:autoSpaceDN w:val="0"/>
        <w:adjustRightInd w:val="0"/>
        <w:spacing w:after="0" w:line="220" w:lineRule="exact"/>
        <w:ind w:left="18" w:right="35"/>
        <w:jc w:val="both"/>
        <w:rPr>
          <w:rFonts w:cstheme="minorHAnsi"/>
          <w:spacing w:val="-8"/>
          <w:lang w:val="es-ES"/>
        </w:rPr>
      </w:pPr>
      <w:r w:rsidRPr="00457081">
        <w:rPr>
          <w:rFonts w:cstheme="minorHAnsi"/>
          <w:spacing w:val="-8"/>
          <w:lang w:val="es-ES"/>
        </w:rPr>
        <w:t xml:space="preserve">Este reporte anexo no deberá exceder de 10 páginas. El diseño de la metodología deberá basarse en el </w:t>
      </w:r>
    </w:p>
    <w:p w14:paraId="13E2FCA5" w14:textId="77777777" w:rsidR="001663F6" w:rsidRPr="00457081" w:rsidRDefault="001663F6" w:rsidP="002778C2">
      <w:pPr>
        <w:widowControl w:val="0"/>
        <w:tabs>
          <w:tab w:val="left" w:pos="1481"/>
          <w:tab w:val="left" w:pos="2661"/>
          <w:tab w:val="left" w:pos="4540"/>
          <w:tab w:val="left" w:pos="5533"/>
          <w:tab w:val="left" w:pos="6874"/>
          <w:tab w:val="left" w:pos="7922"/>
          <w:tab w:val="left" w:pos="9217"/>
        </w:tabs>
        <w:autoSpaceDE w:val="0"/>
        <w:autoSpaceDN w:val="0"/>
        <w:adjustRightInd w:val="0"/>
        <w:spacing w:after="0" w:line="266" w:lineRule="exact"/>
        <w:ind w:left="18" w:right="32"/>
        <w:jc w:val="both"/>
        <w:rPr>
          <w:rFonts w:cstheme="minorHAnsi"/>
          <w:spacing w:val="-20"/>
          <w:lang w:val="es-ES"/>
        </w:rPr>
      </w:pPr>
      <w:r w:rsidRPr="00457081">
        <w:rPr>
          <w:rFonts w:cstheme="minorHAnsi"/>
          <w:b/>
          <w:bCs/>
          <w:spacing w:val="-21"/>
          <w:lang w:val="es-ES"/>
        </w:rPr>
        <w:t xml:space="preserve">Manual </w:t>
      </w:r>
      <w:r w:rsidRPr="00457081">
        <w:rPr>
          <w:rFonts w:cstheme="minorHAnsi"/>
          <w:lang w:val="es-ES"/>
        </w:rPr>
        <w:tab/>
      </w:r>
      <w:r w:rsidRPr="00457081">
        <w:rPr>
          <w:rFonts w:cstheme="minorHAnsi"/>
          <w:b/>
          <w:bCs/>
          <w:spacing w:val="-25"/>
          <w:lang w:val="es-ES"/>
        </w:rPr>
        <w:t xml:space="preserve">para </w:t>
      </w:r>
      <w:r w:rsidRPr="00457081">
        <w:rPr>
          <w:rFonts w:cstheme="minorHAnsi"/>
          <w:lang w:val="es-ES"/>
        </w:rPr>
        <w:tab/>
      </w:r>
      <w:r w:rsidRPr="00457081">
        <w:rPr>
          <w:rFonts w:cstheme="minorHAnsi"/>
          <w:b/>
          <w:bCs/>
          <w:spacing w:val="-23"/>
          <w:lang w:val="es-ES"/>
        </w:rPr>
        <w:t xml:space="preserve">Evaluadores </w:t>
      </w:r>
      <w:r w:rsidRPr="00457081">
        <w:rPr>
          <w:rFonts w:cstheme="minorHAnsi"/>
          <w:lang w:val="es-ES"/>
        </w:rPr>
        <w:tab/>
      </w:r>
      <w:r w:rsidRPr="00457081">
        <w:rPr>
          <w:rFonts w:cstheme="minorHAnsi"/>
          <w:b/>
          <w:bCs/>
          <w:spacing w:val="-30"/>
          <w:lang w:val="es-ES"/>
        </w:rPr>
        <w:t xml:space="preserve">de </w:t>
      </w:r>
      <w:r w:rsidRPr="00457081">
        <w:rPr>
          <w:rFonts w:cstheme="minorHAnsi"/>
          <w:lang w:val="es-ES"/>
        </w:rPr>
        <w:tab/>
      </w:r>
      <w:r w:rsidRPr="00457081">
        <w:rPr>
          <w:rFonts w:cstheme="minorHAnsi"/>
          <w:b/>
          <w:bCs/>
          <w:spacing w:val="-25"/>
          <w:lang w:val="es-ES"/>
        </w:rPr>
        <w:t xml:space="preserve">Efecto </w:t>
      </w:r>
      <w:r w:rsidRPr="00457081">
        <w:rPr>
          <w:rFonts w:cstheme="minorHAnsi"/>
          <w:lang w:val="es-ES"/>
        </w:rPr>
        <w:tab/>
      </w:r>
      <w:r w:rsidRPr="00457081">
        <w:rPr>
          <w:rFonts w:cstheme="minorHAnsi"/>
          <w:b/>
          <w:bCs/>
          <w:spacing w:val="-27"/>
          <w:lang w:val="es-ES"/>
        </w:rPr>
        <w:t xml:space="preserve">del </w:t>
      </w:r>
      <w:r w:rsidRPr="00457081">
        <w:rPr>
          <w:rFonts w:cstheme="minorHAnsi"/>
          <w:lang w:val="es-ES"/>
        </w:rPr>
        <w:tab/>
      </w:r>
      <w:r w:rsidRPr="00457081">
        <w:rPr>
          <w:rFonts w:cstheme="minorHAnsi"/>
          <w:b/>
          <w:bCs/>
          <w:spacing w:val="-28"/>
          <w:lang w:val="es-ES"/>
        </w:rPr>
        <w:t xml:space="preserve">PNUD </w:t>
      </w:r>
      <w:r w:rsidRPr="00457081">
        <w:rPr>
          <w:rFonts w:cstheme="minorHAnsi"/>
          <w:lang w:val="es-ES"/>
        </w:rPr>
        <w:tab/>
      </w:r>
      <w:r w:rsidRPr="00457081">
        <w:rPr>
          <w:rFonts w:cstheme="minorHAnsi"/>
          <w:spacing w:val="-20"/>
          <w:lang w:val="es-ES"/>
        </w:rPr>
        <w:t xml:space="preserve">(ver: </w:t>
      </w:r>
    </w:p>
    <w:p w14:paraId="060300EA" w14:textId="77777777" w:rsidR="001663F6" w:rsidRPr="00457081" w:rsidRDefault="00EF6951" w:rsidP="002778C2">
      <w:pPr>
        <w:widowControl w:val="0"/>
        <w:autoSpaceDE w:val="0"/>
        <w:autoSpaceDN w:val="0"/>
        <w:adjustRightInd w:val="0"/>
        <w:spacing w:after="0" w:line="268" w:lineRule="exact"/>
        <w:ind w:left="18" w:right="1692"/>
        <w:jc w:val="both"/>
        <w:rPr>
          <w:rFonts w:cstheme="minorHAnsi"/>
          <w:lang w:val="es-ES"/>
        </w:rPr>
      </w:pPr>
      <w:hyperlink r:id="rId29" w:history="1">
        <w:r w:rsidR="001663F6" w:rsidRPr="00457081">
          <w:rPr>
            <w:rStyle w:val="Hyperlink"/>
            <w:rFonts w:cstheme="minorHAnsi"/>
            <w:color w:val="0000FA"/>
            <w:spacing w:val="-9"/>
            <w:lang w:val="es-ES"/>
          </w:rPr>
          <w:t xml:space="preserve">http://web.undp.org/evaluation/documents/guidance/UNDP_Guidance_on_Outcome- </w:t>
        </w:r>
      </w:hyperlink>
    </w:p>
    <w:p w14:paraId="3C46C29C" w14:textId="77777777" w:rsidR="001663F6" w:rsidRPr="00457081" w:rsidRDefault="00EF6951" w:rsidP="002778C2">
      <w:pPr>
        <w:widowControl w:val="0"/>
        <w:autoSpaceDE w:val="0"/>
        <w:autoSpaceDN w:val="0"/>
        <w:adjustRightInd w:val="0"/>
        <w:spacing w:after="0" w:line="268" w:lineRule="exact"/>
        <w:ind w:left="18" w:right="35"/>
        <w:jc w:val="both"/>
        <w:rPr>
          <w:rFonts w:cstheme="minorHAnsi"/>
          <w:lang w:val="es-ES"/>
        </w:rPr>
      </w:pPr>
      <w:hyperlink r:id="rId30" w:history="1">
        <w:r w:rsidR="001663F6" w:rsidRPr="00457081">
          <w:rPr>
            <w:rStyle w:val="Hyperlink"/>
            <w:rFonts w:cstheme="minorHAnsi"/>
            <w:color w:val="0000FA"/>
            <w:spacing w:val="-3"/>
            <w:lang w:val="es-ES"/>
          </w:rPr>
          <w:t>level%20_Evaluation_2011.pdf)</w:t>
        </w:r>
      </w:hyperlink>
      <w:r w:rsidR="001663F6" w:rsidRPr="00457081">
        <w:rPr>
          <w:rFonts w:cstheme="minorHAnsi"/>
          <w:spacing w:val="-3"/>
          <w:lang w:val="es-ES"/>
        </w:rPr>
        <w:t xml:space="preserve"> y será especificada en la propuesta metodológica y en la matriz de </w:t>
      </w:r>
      <w:r w:rsidR="001663F6" w:rsidRPr="00457081">
        <w:rPr>
          <w:rFonts w:cstheme="minorHAnsi"/>
          <w:spacing w:val="-10"/>
          <w:lang w:val="es-ES"/>
        </w:rPr>
        <w:t xml:space="preserve">evaluación como parte del informe inicial de evaluación. </w:t>
      </w:r>
    </w:p>
    <w:p w14:paraId="01A4BDF5" w14:textId="77777777" w:rsidR="001663F6" w:rsidRPr="00067A8D" w:rsidRDefault="001663F6" w:rsidP="002778C2">
      <w:pPr>
        <w:widowControl w:val="0"/>
        <w:autoSpaceDE w:val="0"/>
        <w:autoSpaceDN w:val="0"/>
        <w:adjustRightInd w:val="0"/>
        <w:spacing w:after="0" w:line="256" w:lineRule="exact"/>
        <w:ind w:left="217" w:right="6939"/>
        <w:jc w:val="both"/>
        <w:rPr>
          <w:rFonts w:cstheme="minorHAnsi"/>
        </w:rPr>
      </w:pPr>
      <w:r w:rsidRPr="00067A8D">
        <w:rPr>
          <w:rFonts w:cstheme="minorHAnsi"/>
          <w:b/>
          <w:bCs/>
          <w:spacing w:val="-17"/>
        </w:rPr>
        <w:t xml:space="preserve">What is an outcome? </w:t>
      </w:r>
    </w:p>
    <w:p w14:paraId="281806F8" w14:textId="77777777" w:rsidR="001663F6" w:rsidRPr="00961C8C" w:rsidRDefault="001663F6" w:rsidP="002778C2">
      <w:pPr>
        <w:widowControl w:val="0"/>
        <w:autoSpaceDE w:val="0"/>
        <w:autoSpaceDN w:val="0"/>
        <w:adjustRightInd w:val="0"/>
        <w:spacing w:after="0" w:line="244" w:lineRule="exact"/>
        <w:ind w:left="217" w:right="627"/>
        <w:jc w:val="both"/>
        <w:rPr>
          <w:rFonts w:cstheme="minorHAnsi"/>
        </w:rPr>
      </w:pPr>
      <w:r w:rsidRPr="00067A8D">
        <w:rPr>
          <w:rFonts w:cstheme="minorHAnsi"/>
          <w:spacing w:val="-7"/>
        </w:rPr>
        <w:t xml:space="preserve">"Outcomes describe the intended changes in development conditions that result from the interventions of </w:t>
      </w:r>
      <w:r w:rsidRPr="00067A8D">
        <w:rPr>
          <w:rFonts w:cstheme="minorHAnsi"/>
          <w:spacing w:val="-6"/>
        </w:rPr>
        <w:t xml:space="preserve">governments and other stakeholders, including international development agencies such as UNDP. They </w:t>
      </w:r>
      <w:r w:rsidRPr="00067A8D">
        <w:rPr>
          <w:rFonts w:cstheme="minorHAnsi"/>
          <w:spacing w:val="-3"/>
        </w:rPr>
        <w:t xml:space="preserve">are medium-term development results created through the delivery of outputs and the contributions of </w:t>
      </w:r>
      <w:r w:rsidRPr="00067A8D">
        <w:rPr>
          <w:rFonts w:cstheme="minorHAnsi"/>
          <w:spacing w:val="-5"/>
        </w:rPr>
        <w:t xml:space="preserve">various partners and non-partners. Outcomes provide a clear vision of what has changed or will change </w:t>
      </w:r>
      <w:r w:rsidRPr="00067A8D">
        <w:rPr>
          <w:rFonts w:cstheme="minorHAnsi"/>
          <w:spacing w:val="-3"/>
        </w:rPr>
        <w:t xml:space="preserve">globally or in a particular region, country or community within a period of time. They normally relate to </w:t>
      </w:r>
      <w:r w:rsidRPr="00067A8D">
        <w:rPr>
          <w:rFonts w:cstheme="minorHAnsi"/>
          <w:spacing w:val="-7"/>
        </w:rPr>
        <w:t xml:space="preserve">changes in institutional performance or behavior among individuals or groups. </w:t>
      </w:r>
      <w:r w:rsidRPr="00961C8C">
        <w:rPr>
          <w:rFonts w:cstheme="minorHAnsi"/>
          <w:spacing w:val="-7"/>
        </w:rPr>
        <w:t xml:space="preserve">Outcomes cannot normally </w:t>
      </w:r>
    </w:p>
    <w:p w14:paraId="3CD01CF4" w14:textId="77777777" w:rsidR="001663F6" w:rsidRPr="00067A8D" w:rsidRDefault="001663F6" w:rsidP="002778C2">
      <w:pPr>
        <w:widowControl w:val="0"/>
        <w:autoSpaceDE w:val="0"/>
        <w:autoSpaceDN w:val="0"/>
        <w:adjustRightInd w:val="0"/>
        <w:spacing w:after="0" w:line="242" w:lineRule="exact"/>
        <w:ind w:left="217" w:right="1885"/>
        <w:jc w:val="both"/>
        <w:rPr>
          <w:rFonts w:cstheme="minorHAnsi"/>
        </w:rPr>
      </w:pPr>
      <w:r w:rsidRPr="00067A8D">
        <w:rPr>
          <w:rFonts w:cstheme="minorHAnsi"/>
          <w:spacing w:val="-9"/>
        </w:rPr>
        <w:t xml:space="preserve">be achieved by only one agency and are not under the direct control of a project manager" </w:t>
      </w:r>
    </w:p>
    <w:p w14:paraId="16F39F36" w14:textId="77777777" w:rsidR="001663F6" w:rsidRPr="00067A8D" w:rsidRDefault="001663F6" w:rsidP="002778C2">
      <w:pPr>
        <w:widowControl w:val="0"/>
        <w:autoSpaceDE w:val="0"/>
        <w:autoSpaceDN w:val="0"/>
        <w:adjustRightInd w:val="0"/>
        <w:spacing w:after="0" w:line="244" w:lineRule="exact"/>
        <w:ind w:left="217" w:right="619"/>
        <w:jc w:val="both"/>
        <w:rPr>
          <w:rFonts w:cstheme="minorHAnsi"/>
        </w:rPr>
      </w:pPr>
      <w:r w:rsidRPr="00067A8D">
        <w:rPr>
          <w:rFonts w:cstheme="minorHAnsi"/>
          <w:spacing w:val="-6"/>
        </w:rPr>
        <w:t xml:space="preserve">All UNDP initiatives should be evaluated in terms of their overriding intention to bring about change in the human development conditions at the outcome level, namely, what did UNDP activities and outputs lead </w:t>
      </w:r>
    </w:p>
    <w:p w14:paraId="1B2F9F41" w14:textId="77777777" w:rsidR="001663F6" w:rsidRPr="00067A8D" w:rsidRDefault="001663F6" w:rsidP="002778C2">
      <w:pPr>
        <w:widowControl w:val="0"/>
        <w:autoSpaceDE w:val="0"/>
        <w:autoSpaceDN w:val="0"/>
        <w:adjustRightInd w:val="0"/>
        <w:spacing w:after="0" w:line="244" w:lineRule="exact"/>
        <w:ind w:left="217" w:right="2662"/>
        <w:jc w:val="both"/>
        <w:rPr>
          <w:rFonts w:cstheme="minorHAnsi"/>
        </w:rPr>
      </w:pPr>
      <w:r w:rsidRPr="00067A8D">
        <w:rPr>
          <w:rFonts w:cstheme="minorHAnsi"/>
          <w:spacing w:val="-9"/>
        </w:rPr>
        <w:t xml:space="preserve">to? What change did they bring about? What evidence is there for such change? </w:t>
      </w:r>
    </w:p>
    <w:p w14:paraId="0CFD42C7" w14:textId="77777777" w:rsidR="001663F6" w:rsidRPr="00067A8D" w:rsidRDefault="001663F6" w:rsidP="002778C2">
      <w:pPr>
        <w:widowControl w:val="0"/>
        <w:autoSpaceDE w:val="0"/>
        <w:autoSpaceDN w:val="0"/>
        <w:adjustRightInd w:val="0"/>
        <w:spacing w:after="0" w:line="235" w:lineRule="exact"/>
        <w:ind w:left="217" w:right="2662"/>
        <w:jc w:val="both"/>
        <w:rPr>
          <w:rFonts w:cstheme="minorHAnsi"/>
        </w:rPr>
      </w:pPr>
    </w:p>
    <w:p w14:paraId="6AF78EAD" w14:textId="77777777" w:rsidR="001663F6" w:rsidRPr="00457081" w:rsidRDefault="001663F6" w:rsidP="002778C2">
      <w:pPr>
        <w:widowControl w:val="0"/>
        <w:autoSpaceDE w:val="0"/>
        <w:autoSpaceDN w:val="0"/>
        <w:adjustRightInd w:val="0"/>
        <w:spacing w:after="0" w:line="268" w:lineRule="exact"/>
        <w:ind w:left="18" w:right="36"/>
        <w:jc w:val="both"/>
        <w:rPr>
          <w:rFonts w:cstheme="minorHAnsi"/>
          <w:lang w:val="es-ES"/>
        </w:rPr>
      </w:pPr>
      <w:r w:rsidRPr="00457081">
        <w:rPr>
          <w:rFonts w:cstheme="minorHAnsi"/>
          <w:spacing w:val="-9"/>
          <w:lang w:val="es-ES"/>
        </w:rPr>
        <w:t xml:space="preserve">Algunas preguntas de evaluación pueden ser las siguientes (se pueden revisar otras preguntas más en el </w:t>
      </w:r>
    </w:p>
    <w:p w14:paraId="36298081" w14:textId="77777777" w:rsidR="001663F6" w:rsidRPr="00457081" w:rsidRDefault="001663F6" w:rsidP="002778C2">
      <w:pPr>
        <w:widowControl w:val="0"/>
        <w:autoSpaceDE w:val="0"/>
        <w:autoSpaceDN w:val="0"/>
        <w:adjustRightInd w:val="0"/>
        <w:spacing w:after="0" w:line="268" w:lineRule="exact"/>
        <w:ind w:left="18" w:right="4846"/>
        <w:jc w:val="both"/>
        <w:rPr>
          <w:rFonts w:cstheme="minorHAnsi"/>
          <w:lang w:val="es-ES"/>
        </w:rPr>
      </w:pPr>
      <w:r w:rsidRPr="00457081">
        <w:rPr>
          <w:rFonts w:cstheme="minorHAnsi"/>
          <w:b/>
          <w:bCs/>
          <w:spacing w:val="-18"/>
          <w:lang w:val="es-ES"/>
        </w:rPr>
        <w:t>Manual para Evaluadores de Efecto del PNUD</w:t>
      </w:r>
      <w:r w:rsidRPr="00457081">
        <w:rPr>
          <w:rFonts w:cstheme="minorHAnsi"/>
          <w:spacing w:val="-18"/>
          <w:lang w:val="es-ES"/>
        </w:rPr>
        <w:t xml:space="preserve">): </w:t>
      </w:r>
    </w:p>
    <w:p w14:paraId="71339FDD" w14:textId="77777777" w:rsidR="001663F6" w:rsidRPr="00457081" w:rsidRDefault="001663F6" w:rsidP="002778C2">
      <w:pPr>
        <w:widowControl w:val="0"/>
        <w:autoSpaceDE w:val="0"/>
        <w:autoSpaceDN w:val="0"/>
        <w:adjustRightInd w:val="0"/>
        <w:spacing w:after="0" w:line="249" w:lineRule="exact"/>
        <w:ind w:left="18" w:right="4846"/>
        <w:jc w:val="both"/>
        <w:rPr>
          <w:rFonts w:cstheme="minorHAnsi"/>
          <w:lang w:val="es-ES"/>
        </w:rPr>
      </w:pPr>
    </w:p>
    <w:p w14:paraId="6488DAAB" w14:textId="77777777" w:rsidR="001663F6" w:rsidRPr="00457081" w:rsidRDefault="001663F6" w:rsidP="002778C2">
      <w:pPr>
        <w:widowControl w:val="0"/>
        <w:autoSpaceDE w:val="0"/>
        <w:autoSpaceDN w:val="0"/>
        <w:adjustRightInd w:val="0"/>
        <w:spacing w:after="0" w:line="220" w:lineRule="exact"/>
        <w:ind w:left="18" w:right="7759"/>
        <w:jc w:val="both"/>
        <w:rPr>
          <w:rFonts w:cstheme="minorHAnsi"/>
          <w:lang w:val="es-ES"/>
        </w:rPr>
      </w:pPr>
      <w:r w:rsidRPr="00457081">
        <w:rPr>
          <w:rFonts w:cstheme="minorHAnsi"/>
          <w:b/>
          <w:bCs/>
          <w:spacing w:val="-22"/>
          <w:lang w:val="es-ES"/>
        </w:rPr>
        <w:t xml:space="preserve">Relevancia: </w:t>
      </w:r>
    </w:p>
    <w:p w14:paraId="7139B5D9" w14:textId="77777777" w:rsidR="001663F6" w:rsidRPr="00457081" w:rsidRDefault="001663F6" w:rsidP="002778C2">
      <w:pPr>
        <w:widowControl w:val="0"/>
        <w:autoSpaceDE w:val="0"/>
        <w:autoSpaceDN w:val="0"/>
        <w:adjustRightInd w:val="0"/>
        <w:spacing w:after="0" w:line="201" w:lineRule="exact"/>
        <w:ind w:left="18" w:right="7759"/>
        <w:jc w:val="both"/>
        <w:rPr>
          <w:rFonts w:cstheme="minorHAnsi"/>
          <w:lang w:val="es-ES"/>
        </w:rPr>
      </w:pPr>
    </w:p>
    <w:p w14:paraId="4E023CF8" w14:textId="77777777" w:rsidR="001663F6" w:rsidRPr="00457081" w:rsidRDefault="001663F6" w:rsidP="002778C2">
      <w:pPr>
        <w:widowControl w:val="0"/>
        <w:autoSpaceDE w:val="0"/>
        <w:autoSpaceDN w:val="0"/>
        <w:adjustRightInd w:val="0"/>
        <w:spacing w:after="0" w:line="266" w:lineRule="exact"/>
        <w:ind w:left="18" w:right="118"/>
        <w:jc w:val="both"/>
        <w:rPr>
          <w:rFonts w:cstheme="minorHAnsi"/>
          <w:lang w:val="es-ES"/>
        </w:rPr>
      </w:pPr>
      <w:r w:rsidRPr="00457081">
        <w:rPr>
          <w:rFonts w:cstheme="minorHAnsi"/>
          <w:spacing w:val="-10"/>
          <w:lang w:val="es-ES"/>
        </w:rPr>
        <w:t xml:space="preserve">¿En qué medida está el efecto (outcome) y el proyecto como parte de la cartera que pretende contribuir al </w:t>
      </w:r>
    </w:p>
    <w:p w14:paraId="46E9C8BD" w14:textId="77777777" w:rsidR="001663F6" w:rsidRPr="00457081" w:rsidRDefault="001663F6" w:rsidP="002778C2">
      <w:pPr>
        <w:widowControl w:val="0"/>
        <w:autoSpaceDE w:val="0"/>
        <w:autoSpaceDN w:val="0"/>
        <w:adjustRightInd w:val="0"/>
        <w:spacing w:after="0" w:line="266" w:lineRule="exact"/>
        <w:ind w:left="18" w:right="384"/>
        <w:jc w:val="both"/>
        <w:rPr>
          <w:rFonts w:cstheme="minorHAnsi"/>
          <w:lang w:val="es-ES"/>
        </w:rPr>
      </w:pPr>
      <w:r w:rsidRPr="00457081">
        <w:rPr>
          <w:rFonts w:cstheme="minorHAnsi"/>
          <w:spacing w:val="-12"/>
          <w:lang w:val="es-ES"/>
        </w:rPr>
        <w:t xml:space="preserve">efecto en línea con el mandato del PNUD, las prioridades nacionales y las necesidades de los hombres y </w:t>
      </w:r>
    </w:p>
    <w:p w14:paraId="11C6E1EA" w14:textId="77777777" w:rsidR="001663F6" w:rsidRPr="00457081" w:rsidRDefault="001663F6" w:rsidP="002778C2">
      <w:pPr>
        <w:widowControl w:val="0"/>
        <w:autoSpaceDE w:val="0"/>
        <w:autoSpaceDN w:val="0"/>
        <w:adjustRightInd w:val="0"/>
        <w:spacing w:after="0" w:line="269" w:lineRule="exact"/>
        <w:ind w:left="18" w:right="6879"/>
        <w:jc w:val="both"/>
        <w:rPr>
          <w:rFonts w:cstheme="minorHAnsi"/>
          <w:lang w:val="es-ES"/>
        </w:rPr>
      </w:pPr>
      <w:r w:rsidRPr="00457081">
        <w:rPr>
          <w:rFonts w:cstheme="minorHAnsi"/>
          <w:spacing w:val="-13"/>
          <w:lang w:val="es-ES"/>
        </w:rPr>
        <w:t xml:space="preserve">mujeres beneficiarios? </w:t>
      </w:r>
    </w:p>
    <w:p w14:paraId="15D58D07" w14:textId="77777777" w:rsidR="001663F6" w:rsidRPr="00457081" w:rsidRDefault="001663F6" w:rsidP="002778C2">
      <w:pPr>
        <w:widowControl w:val="0"/>
        <w:autoSpaceDE w:val="0"/>
        <w:autoSpaceDN w:val="0"/>
        <w:adjustRightInd w:val="0"/>
        <w:spacing w:after="0" w:line="201" w:lineRule="exact"/>
        <w:ind w:left="18" w:right="6879"/>
        <w:jc w:val="both"/>
        <w:rPr>
          <w:rFonts w:cstheme="minorHAnsi"/>
          <w:lang w:val="es-ES"/>
        </w:rPr>
      </w:pPr>
    </w:p>
    <w:p w14:paraId="3C8FEFCE" w14:textId="77777777" w:rsidR="001663F6" w:rsidRPr="00457081" w:rsidRDefault="001663F6" w:rsidP="002778C2">
      <w:pPr>
        <w:widowControl w:val="0"/>
        <w:autoSpaceDE w:val="0"/>
        <w:autoSpaceDN w:val="0"/>
        <w:adjustRightInd w:val="0"/>
        <w:spacing w:after="0" w:line="268" w:lineRule="exact"/>
        <w:ind w:left="18" w:right="33"/>
        <w:jc w:val="both"/>
        <w:rPr>
          <w:rFonts w:cstheme="minorHAnsi"/>
          <w:lang w:val="es-ES"/>
        </w:rPr>
      </w:pPr>
      <w:r w:rsidRPr="00457081">
        <w:rPr>
          <w:rFonts w:cstheme="minorHAnsi"/>
          <w:spacing w:val="-11"/>
          <w:lang w:val="es-ES"/>
        </w:rPr>
        <w:t xml:space="preserve">¿En qué grado la teoría de cambio presentada en la declaración del efecto refleja una apropiada y relevante </w:t>
      </w:r>
    </w:p>
    <w:p w14:paraId="78EF7664" w14:textId="77777777" w:rsidR="001663F6" w:rsidRPr="00457081" w:rsidRDefault="001663F6" w:rsidP="002778C2">
      <w:pPr>
        <w:widowControl w:val="0"/>
        <w:autoSpaceDE w:val="0"/>
        <w:autoSpaceDN w:val="0"/>
        <w:adjustRightInd w:val="0"/>
        <w:spacing w:after="0" w:line="268" w:lineRule="exact"/>
        <w:ind w:left="18" w:right="265"/>
        <w:jc w:val="both"/>
        <w:rPr>
          <w:rFonts w:cstheme="minorHAnsi"/>
          <w:lang w:val="es-ES"/>
        </w:rPr>
      </w:pPr>
      <w:r w:rsidRPr="00457081">
        <w:rPr>
          <w:rFonts w:cstheme="minorHAnsi"/>
          <w:spacing w:val="-11"/>
          <w:lang w:val="es-ES"/>
        </w:rPr>
        <w:t xml:space="preserve">visión sobre la cual fundamentar las iniciativas? El proyecto es relevante para los efectos de Programa de </w:t>
      </w:r>
    </w:p>
    <w:p w14:paraId="159DE240" w14:textId="77777777" w:rsidR="001663F6" w:rsidRPr="00457081" w:rsidRDefault="001663F6" w:rsidP="002778C2">
      <w:pPr>
        <w:widowControl w:val="0"/>
        <w:autoSpaceDE w:val="0"/>
        <w:autoSpaceDN w:val="0"/>
        <w:adjustRightInd w:val="0"/>
        <w:spacing w:after="0" w:line="266" w:lineRule="exact"/>
        <w:ind w:left="18" w:right="7026"/>
        <w:jc w:val="both"/>
        <w:rPr>
          <w:rFonts w:cstheme="minorHAnsi"/>
          <w:lang w:val="es-ES"/>
        </w:rPr>
      </w:pPr>
      <w:r w:rsidRPr="00457081">
        <w:rPr>
          <w:rFonts w:cstheme="minorHAnsi"/>
          <w:spacing w:val="-15"/>
          <w:lang w:val="es-ES"/>
        </w:rPr>
        <w:t xml:space="preserve">país? Por qué si/ no? </w:t>
      </w:r>
    </w:p>
    <w:p w14:paraId="64FD77E8" w14:textId="77777777" w:rsidR="001663F6" w:rsidRPr="00457081" w:rsidRDefault="001663F6" w:rsidP="002778C2">
      <w:pPr>
        <w:widowControl w:val="0"/>
        <w:autoSpaceDE w:val="0"/>
        <w:autoSpaceDN w:val="0"/>
        <w:adjustRightInd w:val="0"/>
        <w:spacing w:after="0" w:line="249" w:lineRule="exact"/>
        <w:ind w:left="18" w:right="7026"/>
        <w:jc w:val="both"/>
        <w:rPr>
          <w:rFonts w:cstheme="minorHAnsi"/>
          <w:lang w:val="es-ES"/>
        </w:rPr>
      </w:pPr>
    </w:p>
    <w:p w14:paraId="6AEDE422" w14:textId="77777777" w:rsidR="001663F6" w:rsidRPr="00457081" w:rsidRDefault="001663F6" w:rsidP="002778C2">
      <w:pPr>
        <w:widowControl w:val="0"/>
        <w:autoSpaceDE w:val="0"/>
        <w:autoSpaceDN w:val="0"/>
        <w:adjustRightInd w:val="0"/>
        <w:spacing w:after="0" w:line="220" w:lineRule="exact"/>
        <w:ind w:left="18" w:right="7735"/>
        <w:jc w:val="both"/>
        <w:rPr>
          <w:rFonts w:cstheme="minorHAnsi"/>
          <w:lang w:val="es-ES"/>
        </w:rPr>
      </w:pPr>
      <w:r w:rsidRPr="00457081">
        <w:rPr>
          <w:rFonts w:cstheme="minorHAnsi"/>
          <w:b/>
          <w:bCs/>
          <w:spacing w:val="-21"/>
          <w:lang w:val="es-ES"/>
        </w:rPr>
        <w:t xml:space="preserve">Efectividad: </w:t>
      </w:r>
    </w:p>
    <w:p w14:paraId="4355D8EC" w14:textId="77777777" w:rsidR="001663F6" w:rsidRPr="00457081" w:rsidRDefault="001663F6" w:rsidP="002778C2">
      <w:pPr>
        <w:widowControl w:val="0"/>
        <w:autoSpaceDE w:val="0"/>
        <w:autoSpaceDN w:val="0"/>
        <w:adjustRightInd w:val="0"/>
        <w:spacing w:after="0" w:line="249" w:lineRule="exact"/>
        <w:ind w:left="18" w:right="7735"/>
        <w:jc w:val="both"/>
        <w:rPr>
          <w:rFonts w:cstheme="minorHAnsi"/>
          <w:lang w:val="es-ES"/>
        </w:rPr>
      </w:pPr>
    </w:p>
    <w:p w14:paraId="4F6FB737" w14:textId="77777777" w:rsidR="001663F6" w:rsidRPr="00457081" w:rsidRDefault="001663F6" w:rsidP="002778C2">
      <w:pPr>
        <w:widowControl w:val="0"/>
        <w:autoSpaceDE w:val="0"/>
        <w:autoSpaceDN w:val="0"/>
        <w:adjustRightInd w:val="0"/>
        <w:spacing w:after="0" w:line="220" w:lineRule="exact"/>
        <w:ind w:left="18" w:right="936"/>
        <w:jc w:val="both"/>
        <w:rPr>
          <w:rFonts w:cstheme="minorHAnsi"/>
          <w:lang w:val="es-ES"/>
        </w:rPr>
      </w:pPr>
      <w:r w:rsidRPr="00457081">
        <w:rPr>
          <w:rFonts w:cstheme="minorHAnsi"/>
          <w:spacing w:val="-12"/>
          <w:lang w:val="es-ES"/>
        </w:rPr>
        <w:t xml:space="preserve">¿En qué medida se han logrado el efecto (outcome) o cuánto se ha progresado para alcanzarlos? </w:t>
      </w:r>
    </w:p>
    <w:p w14:paraId="0BD49EE3" w14:textId="77777777" w:rsidR="001663F6" w:rsidRPr="00457081" w:rsidRDefault="001663F6" w:rsidP="002778C2">
      <w:pPr>
        <w:widowControl w:val="0"/>
        <w:autoSpaceDE w:val="0"/>
        <w:autoSpaceDN w:val="0"/>
        <w:adjustRightInd w:val="0"/>
        <w:spacing w:after="0" w:line="201" w:lineRule="exact"/>
        <w:ind w:left="18" w:right="936"/>
        <w:jc w:val="both"/>
        <w:rPr>
          <w:rFonts w:cstheme="minorHAnsi"/>
          <w:lang w:val="es-ES"/>
        </w:rPr>
      </w:pPr>
    </w:p>
    <w:p w14:paraId="76E01F23" w14:textId="77777777" w:rsidR="001663F6" w:rsidRPr="00457081" w:rsidRDefault="001663F6" w:rsidP="002778C2">
      <w:pPr>
        <w:widowControl w:val="0"/>
        <w:autoSpaceDE w:val="0"/>
        <w:autoSpaceDN w:val="0"/>
        <w:adjustRightInd w:val="0"/>
        <w:spacing w:after="0" w:line="266" w:lineRule="exact"/>
        <w:ind w:left="18" w:right="62"/>
        <w:jc w:val="both"/>
        <w:rPr>
          <w:rFonts w:cstheme="minorHAnsi"/>
          <w:lang w:val="es-ES"/>
        </w:rPr>
      </w:pPr>
      <w:r w:rsidRPr="00457081">
        <w:rPr>
          <w:rFonts w:cstheme="minorHAnsi"/>
          <w:b/>
          <w:bCs/>
          <w:spacing w:val="-17"/>
          <w:lang w:val="es-ES"/>
        </w:rPr>
        <w:t xml:space="preserve">¿Cómo han contribuido al logro de los efectos, los productos ejecutados por el proyecto y en qué manera </w:t>
      </w:r>
    </w:p>
    <w:p w14:paraId="0F177628" w14:textId="77777777" w:rsidR="001663F6" w:rsidRPr="00457081" w:rsidRDefault="001663F6" w:rsidP="002778C2">
      <w:pPr>
        <w:widowControl w:val="0"/>
        <w:autoSpaceDE w:val="0"/>
        <w:autoSpaceDN w:val="0"/>
        <w:adjustRightInd w:val="0"/>
        <w:spacing w:after="0" w:line="266" w:lineRule="exact"/>
        <w:ind w:left="18" w:right="6869"/>
        <w:jc w:val="both"/>
        <w:rPr>
          <w:rFonts w:cstheme="minorHAnsi"/>
          <w:lang w:val="es-ES"/>
        </w:rPr>
      </w:pPr>
      <w:r w:rsidRPr="00457081">
        <w:rPr>
          <w:rFonts w:cstheme="minorHAnsi"/>
          <w:b/>
          <w:bCs/>
          <w:spacing w:val="-20"/>
          <w:lang w:val="es-ES"/>
        </w:rPr>
        <w:t xml:space="preserve">no han sido efectivos? </w:t>
      </w:r>
    </w:p>
    <w:p w14:paraId="121C9A80" w14:textId="77777777" w:rsidR="001663F6" w:rsidRPr="00457081" w:rsidRDefault="001663F6" w:rsidP="002778C2">
      <w:pPr>
        <w:widowControl w:val="0"/>
        <w:autoSpaceDE w:val="0"/>
        <w:autoSpaceDN w:val="0"/>
        <w:adjustRightInd w:val="0"/>
        <w:spacing w:after="0" w:line="249" w:lineRule="exact"/>
        <w:ind w:left="18" w:right="6869"/>
        <w:jc w:val="both"/>
        <w:rPr>
          <w:rFonts w:cstheme="minorHAnsi"/>
          <w:lang w:val="es-ES"/>
        </w:rPr>
      </w:pPr>
    </w:p>
    <w:p w14:paraId="6E5FDC4A" w14:textId="77777777" w:rsidR="001663F6" w:rsidRPr="00457081" w:rsidRDefault="001663F6" w:rsidP="002778C2">
      <w:pPr>
        <w:widowControl w:val="0"/>
        <w:autoSpaceDE w:val="0"/>
        <w:autoSpaceDN w:val="0"/>
        <w:adjustRightInd w:val="0"/>
        <w:spacing w:after="0" w:line="220" w:lineRule="exact"/>
        <w:ind w:left="18" w:right="7481"/>
        <w:jc w:val="both"/>
        <w:rPr>
          <w:rFonts w:cstheme="minorHAnsi"/>
          <w:lang w:val="es-ES"/>
        </w:rPr>
      </w:pPr>
      <w:r w:rsidRPr="00457081">
        <w:rPr>
          <w:rFonts w:cstheme="minorHAnsi"/>
          <w:b/>
          <w:bCs/>
          <w:spacing w:val="-21"/>
          <w:lang w:val="es-ES"/>
        </w:rPr>
        <w:t xml:space="preserve">Sostenibilidad: </w:t>
      </w:r>
    </w:p>
    <w:p w14:paraId="6E930122" w14:textId="77777777" w:rsidR="001663F6" w:rsidRPr="00457081" w:rsidRDefault="001663F6" w:rsidP="002778C2">
      <w:pPr>
        <w:widowControl w:val="0"/>
        <w:autoSpaceDE w:val="0"/>
        <w:autoSpaceDN w:val="0"/>
        <w:adjustRightInd w:val="0"/>
        <w:spacing w:after="0" w:line="201" w:lineRule="exact"/>
        <w:ind w:left="18" w:right="7481"/>
        <w:jc w:val="both"/>
        <w:rPr>
          <w:rFonts w:cstheme="minorHAnsi"/>
          <w:lang w:val="es-ES"/>
        </w:rPr>
      </w:pPr>
    </w:p>
    <w:p w14:paraId="189F781B" w14:textId="77777777" w:rsidR="001663F6" w:rsidRPr="00457081" w:rsidRDefault="001663F6" w:rsidP="002778C2">
      <w:pPr>
        <w:widowControl w:val="0"/>
        <w:autoSpaceDE w:val="0"/>
        <w:autoSpaceDN w:val="0"/>
        <w:adjustRightInd w:val="0"/>
        <w:spacing w:after="0" w:line="266" w:lineRule="exact"/>
        <w:ind w:left="18" w:right="663"/>
        <w:jc w:val="both"/>
        <w:rPr>
          <w:rFonts w:cstheme="minorHAnsi"/>
          <w:lang w:val="es-ES"/>
        </w:rPr>
      </w:pPr>
      <w:r w:rsidRPr="00457081">
        <w:rPr>
          <w:rFonts w:cstheme="minorHAnsi"/>
          <w:spacing w:val="-12"/>
          <w:lang w:val="es-ES"/>
        </w:rPr>
        <w:t xml:space="preserve">¿Qué indicaciones existen de que los efectos (outcomes) serán sostenibles; por ejemplo, a través de </w:t>
      </w:r>
    </w:p>
    <w:p w14:paraId="38CF55F0" w14:textId="77777777" w:rsidR="001663F6" w:rsidRPr="00457081" w:rsidRDefault="001663F6" w:rsidP="002778C2">
      <w:pPr>
        <w:widowControl w:val="0"/>
        <w:autoSpaceDE w:val="0"/>
        <w:autoSpaceDN w:val="0"/>
        <w:adjustRightInd w:val="0"/>
        <w:spacing w:after="0" w:line="266" w:lineRule="exact"/>
        <w:ind w:left="18" w:right="3662"/>
        <w:jc w:val="both"/>
        <w:rPr>
          <w:rFonts w:cstheme="minorHAnsi"/>
          <w:lang w:val="es-ES"/>
        </w:rPr>
      </w:pPr>
      <w:r w:rsidRPr="00457081">
        <w:rPr>
          <w:rFonts w:cstheme="minorHAnsi"/>
          <w:spacing w:val="-12"/>
          <w:lang w:val="es-ES"/>
        </w:rPr>
        <w:t xml:space="preserve">capacidades requeridas (sistemas, estructuras, personal, etc.)? </w:t>
      </w:r>
    </w:p>
    <w:p w14:paraId="05209F86" w14:textId="77777777" w:rsidR="001663F6" w:rsidRPr="00457081" w:rsidRDefault="001663F6" w:rsidP="002778C2">
      <w:pPr>
        <w:widowControl w:val="0"/>
        <w:autoSpaceDE w:val="0"/>
        <w:autoSpaceDN w:val="0"/>
        <w:adjustRightInd w:val="0"/>
        <w:spacing w:after="0" w:line="203" w:lineRule="exact"/>
        <w:ind w:left="18" w:right="3662"/>
        <w:jc w:val="both"/>
        <w:rPr>
          <w:rFonts w:cstheme="minorHAnsi"/>
          <w:lang w:val="es-ES"/>
        </w:rPr>
      </w:pPr>
    </w:p>
    <w:p w14:paraId="4F948828" w14:textId="77777777" w:rsidR="001663F6" w:rsidRPr="00457081" w:rsidRDefault="001663F6" w:rsidP="002778C2">
      <w:pPr>
        <w:widowControl w:val="0"/>
        <w:autoSpaceDE w:val="0"/>
        <w:autoSpaceDN w:val="0"/>
        <w:adjustRightInd w:val="0"/>
        <w:spacing w:after="0" w:line="266" w:lineRule="exact"/>
        <w:ind w:left="18" w:right="194"/>
        <w:jc w:val="both"/>
        <w:rPr>
          <w:rFonts w:cstheme="minorHAnsi"/>
          <w:lang w:val="es-ES"/>
        </w:rPr>
      </w:pPr>
      <w:r w:rsidRPr="00457081">
        <w:rPr>
          <w:rFonts w:cstheme="minorHAnsi"/>
          <w:spacing w:val="-12"/>
          <w:lang w:val="es-ES"/>
        </w:rPr>
        <w:t xml:space="preserve">¿En qué medida la estrategia de sostenibilidad, incluyendo el desarrollo de capacidades de actores claves, </w:t>
      </w:r>
    </w:p>
    <w:p w14:paraId="10385461" w14:textId="77777777" w:rsidR="001663F6" w:rsidRPr="00457081" w:rsidRDefault="001663F6" w:rsidP="002778C2">
      <w:pPr>
        <w:widowControl w:val="0"/>
        <w:autoSpaceDE w:val="0"/>
        <w:autoSpaceDN w:val="0"/>
        <w:adjustRightInd w:val="0"/>
        <w:spacing w:after="0" w:line="266" w:lineRule="exact"/>
        <w:ind w:left="18" w:right="5620"/>
        <w:jc w:val="both"/>
        <w:rPr>
          <w:rFonts w:cstheme="minorHAnsi"/>
          <w:lang w:val="es-ES"/>
        </w:rPr>
      </w:pPr>
      <w:r w:rsidRPr="00457081">
        <w:rPr>
          <w:rFonts w:cstheme="minorHAnsi"/>
          <w:spacing w:val="-12"/>
          <w:lang w:val="es-ES"/>
        </w:rPr>
        <w:t xml:space="preserve">ha sido desarrollada o implementada? </w:t>
      </w:r>
    </w:p>
    <w:p w14:paraId="5C09CBA7" w14:textId="77777777" w:rsidR="001663F6" w:rsidRPr="00457081" w:rsidRDefault="001663F6" w:rsidP="002778C2">
      <w:pPr>
        <w:widowControl w:val="0"/>
        <w:autoSpaceDE w:val="0"/>
        <w:autoSpaceDN w:val="0"/>
        <w:adjustRightInd w:val="0"/>
        <w:spacing w:after="0" w:line="350" w:lineRule="exact"/>
        <w:ind w:left="18" w:right="4116" w:firstLine="4875"/>
        <w:jc w:val="both"/>
        <w:rPr>
          <w:rFonts w:ascii="Times New Roman" w:hAnsi="Times New Roman" w:cs="Times New Roman"/>
          <w:spacing w:val="-12"/>
          <w:sz w:val="19"/>
          <w:szCs w:val="19"/>
          <w:lang w:val="es-ES"/>
        </w:rPr>
        <w:sectPr w:rsidR="001663F6" w:rsidRPr="00457081">
          <w:pgSz w:w="11906" w:h="16838"/>
          <w:pgMar w:top="1140" w:right="1100" w:bottom="140" w:left="1120" w:header="720" w:footer="720" w:gutter="0"/>
          <w:cols w:space="720"/>
        </w:sectPr>
      </w:pPr>
    </w:p>
    <w:p w14:paraId="7ED6AB44" w14:textId="77777777" w:rsidR="00CC4D66" w:rsidRPr="00457081" w:rsidRDefault="001663F6" w:rsidP="002E123C">
      <w:pPr>
        <w:pStyle w:val="Heading2"/>
        <w:jc w:val="both"/>
        <w:rPr>
          <w:rFonts w:asciiTheme="minorHAnsi" w:hAnsiTheme="minorHAnsi" w:cstheme="minorHAnsi"/>
          <w:lang w:val="es-ES"/>
        </w:rPr>
      </w:pPr>
      <w:r w:rsidRPr="00457081">
        <w:rPr>
          <w:rFonts w:asciiTheme="minorHAnsi" w:hAnsiTheme="minorHAnsi" w:cstheme="minorHAnsi"/>
          <w:lang w:val="es-ES"/>
        </w:rPr>
        <w:t xml:space="preserve"> </w:t>
      </w:r>
      <w:bookmarkStart w:id="143" w:name="_Toc393488002"/>
      <w:bookmarkStart w:id="144" w:name="_Toc399365376"/>
      <w:r w:rsidR="002E123C" w:rsidRPr="00457081">
        <w:rPr>
          <w:rFonts w:asciiTheme="minorHAnsi" w:hAnsiTheme="minorHAnsi" w:cstheme="minorHAnsi"/>
          <w:lang w:val="es-ES"/>
        </w:rPr>
        <w:t xml:space="preserve">5.2 </w:t>
      </w:r>
      <w:r w:rsidR="00CC4D66" w:rsidRPr="00457081">
        <w:rPr>
          <w:rFonts w:asciiTheme="minorHAnsi" w:hAnsiTheme="minorHAnsi" w:cstheme="minorHAnsi"/>
          <w:lang w:val="es-ES"/>
        </w:rPr>
        <w:t>Itinerario</w:t>
      </w:r>
      <w:bookmarkEnd w:id="143"/>
      <w:bookmarkEnd w:id="144"/>
      <w:r w:rsidR="00CC4D66" w:rsidRPr="00457081">
        <w:rPr>
          <w:rFonts w:asciiTheme="minorHAnsi" w:hAnsiTheme="minorHAnsi" w:cstheme="minorHAnsi"/>
          <w:lang w:val="es-ES"/>
        </w:rPr>
        <w:t xml:space="preserve"> </w:t>
      </w:r>
    </w:p>
    <w:p w14:paraId="0C755B99" w14:textId="77777777" w:rsidR="00943581" w:rsidRPr="00457081" w:rsidRDefault="00943581" w:rsidP="00943581">
      <w:pPr>
        <w:autoSpaceDE w:val="0"/>
        <w:autoSpaceDN w:val="0"/>
        <w:adjustRightInd w:val="0"/>
        <w:spacing w:after="0" w:line="240" w:lineRule="auto"/>
        <w:jc w:val="both"/>
        <w:rPr>
          <w:rFonts w:cstheme="minorHAnsi"/>
          <w:sz w:val="24"/>
          <w:lang w:val="es-ES"/>
        </w:rPr>
      </w:pPr>
    </w:p>
    <w:p w14:paraId="0D47B4DB" w14:textId="77777777" w:rsidR="001663F6" w:rsidRPr="00457081" w:rsidRDefault="001663F6" w:rsidP="001663F6">
      <w:pPr>
        <w:spacing w:after="0" w:line="240" w:lineRule="auto"/>
        <w:jc w:val="center"/>
        <w:rPr>
          <w:rFonts w:ascii="Times New Roman" w:eastAsia="Times New Roman" w:hAnsi="Times New Roman" w:cs="Times New Roman"/>
          <w:color w:val="000000"/>
          <w:sz w:val="24"/>
          <w:szCs w:val="24"/>
          <w:lang w:val="es-ES" w:eastAsia="es-HN"/>
        </w:rPr>
      </w:pPr>
      <w:r w:rsidRPr="00457081">
        <w:rPr>
          <w:rFonts w:ascii="Times New Roman" w:eastAsia="Times New Roman" w:hAnsi="Times New Roman" w:cs="Times New Roman"/>
          <w:b/>
          <w:bCs/>
          <w:color w:val="000000"/>
          <w:sz w:val="32"/>
          <w:szCs w:val="32"/>
          <w:lang w:val="es-ES" w:eastAsia="es-HN"/>
        </w:rPr>
        <w:t> </w:t>
      </w:r>
    </w:p>
    <w:tbl>
      <w:tblPr>
        <w:tblW w:w="9000" w:type="dxa"/>
        <w:jc w:val="center"/>
        <w:tblCellMar>
          <w:left w:w="0" w:type="dxa"/>
          <w:right w:w="0" w:type="dxa"/>
        </w:tblCellMar>
        <w:tblLook w:val="04A0" w:firstRow="1" w:lastRow="0" w:firstColumn="1" w:lastColumn="0" w:noHBand="0" w:noVBand="1"/>
      </w:tblPr>
      <w:tblGrid>
        <w:gridCol w:w="536"/>
        <w:gridCol w:w="1186"/>
        <w:gridCol w:w="1128"/>
        <w:gridCol w:w="1140"/>
        <w:gridCol w:w="1589"/>
        <w:gridCol w:w="1187"/>
        <w:gridCol w:w="1077"/>
        <w:gridCol w:w="1157"/>
      </w:tblGrid>
      <w:tr w:rsidR="001663F6" w:rsidRPr="00457081" w14:paraId="67E454A7" w14:textId="77777777" w:rsidTr="001663F6">
        <w:trPr>
          <w:trHeight w:val="450"/>
          <w:jc w:val="center"/>
        </w:trPr>
        <w:tc>
          <w:tcPr>
            <w:tcW w:w="9000" w:type="dxa"/>
            <w:gridSpan w:val="8"/>
            <w:tcBorders>
              <w:top w:val="single" w:sz="8" w:space="0" w:color="C0C0C0"/>
              <w:left w:val="single" w:sz="8" w:space="0" w:color="C0C0C0"/>
              <w:bottom w:val="single" w:sz="8" w:space="0" w:color="C0C0C0"/>
              <w:right w:val="single" w:sz="8" w:space="0" w:color="C0C0C0"/>
            </w:tcBorders>
            <w:shd w:val="clear" w:color="auto" w:fill="C3D9FF"/>
            <w:tcMar>
              <w:top w:w="15" w:type="dxa"/>
              <w:left w:w="15" w:type="dxa"/>
              <w:bottom w:w="15" w:type="dxa"/>
              <w:right w:w="15" w:type="dxa"/>
            </w:tcMar>
            <w:vAlign w:val="center"/>
            <w:hideMark/>
          </w:tcPr>
          <w:p w14:paraId="12F1F8D9"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000000"/>
                <w:sz w:val="24"/>
                <w:szCs w:val="24"/>
                <w:lang w:val="es-ES" w:eastAsia="es-HN"/>
              </w:rPr>
              <w:br w:type="page"/>
            </w:r>
            <w:r w:rsidRPr="00457081">
              <w:rPr>
                <w:rFonts w:eastAsia="Times New Roman" w:cstheme="minorHAnsi"/>
                <w:b/>
                <w:bCs/>
                <w:sz w:val="27"/>
                <w:szCs w:val="27"/>
                <w:lang w:val="es-ES" w:eastAsia="es-HN"/>
              </w:rPr>
              <w:t>Junio 2014</w:t>
            </w:r>
          </w:p>
        </w:tc>
      </w:tr>
      <w:tr w:rsidR="001663F6" w:rsidRPr="00457081" w14:paraId="5DB9C6D3" w14:textId="77777777" w:rsidTr="002865F7">
        <w:trPr>
          <w:trHeight w:val="300"/>
          <w:jc w:val="center"/>
        </w:trPr>
        <w:tc>
          <w:tcPr>
            <w:tcW w:w="536" w:type="dxa"/>
            <w:tcBorders>
              <w:top w:val="nil"/>
              <w:left w:val="single" w:sz="8" w:space="0" w:color="C0C0C0"/>
              <w:bottom w:val="nil"/>
              <w:right w:val="nil"/>
            </w:tcBorders>
            <w:shd w:val="clear" w:color="auto" w:fill="E0ECFF"/>
            <w:tcMar>
              <w:top w:w="15" w:type="dxa"/>
              <w:left w:w="15" w:type="dxa"/>
              <w:bottom w:w="15" w:type="dxa"/>
              <w:right w:w="15" w:type="dxa"/>
            </w:tcMar>
            <w:vAlign w:val="center"/>
            <w:hideMark/>
          </w:tcPr>
          <w:p w14:paraId="3D9070DF"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N.º</w:t>
            </w:r>
          </w:p>
        </w:tc>
        <w:tc>
          <w:tcPr>
            <w:tcW w:w="1186" w:type="dxa"/>
            <w:tcBorders>
              <w:top w:val="nil"/>
              <w:left w:val="single" w:sz="8" w:space="0" w:color="C0C0C0"/>
              <w:bottom w:val="single" w:sz="8" w:space="0" w:color="C0C0C0"/>
              <w:right w:val="single" w:sz="8" w:space="0" w:color="C0C0C0"/>
            </w:tcBorders>
            <w:shd w:val="clear" w:color="auto" w:fill="E0ECFF"/>
            <w:tcMar>
              <w:top w:w="15" w:type="dxa"/>
              <w:left w:w="15" w:type="dxa"/>
              <w:bottom w:w="15" w:type="dxa"/>
              <w:right w:w="15" w:type="dxa"/>
            </w:tcMar>
            <w:vAlign w:val="center"/>
            <w:hideMark/>
          </w:tcPr>
          <w:p w14:paraId="6946EB8F"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Lunes</w:t>
            </w:r>
          </w:p>
        </w:tc>
        <w:tc>
          <w:tcPr>
            <w:tcW w:w="1128" w:type="dxa"/>
            <w:tcBorders>
              <w:top w:val="nil"/>
              <w:left w:val="nil"/>
              <w:bottom w:val="single" w:sz="8" w:space="0" w:color="C0C0C0"/>
              <w:right w:val="single" w:sz="8" w:space="0" w:color="C0C0C0"/>
            </w:tcBorders>
            <w:shd w:val="clear" w:color="auto" w:fill="E0ECFF"/>
            <w:tcMar>
              <w:top w:w="15" w:type="dxa"/>
              <w:left w:w="15" w:type="dxa"/>
              <w:bottom w:w="15" w:type="dxa"/>
              <w:right w:w="15" w:type="dxa"/>
            </w:tcMar>
            <w:vAlign w:val="center"/>
            <w:hideMark/>
          </w:tcPr>
          <w:p w14:paraId="60C7B0E7"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Martes</w:t>
            </w:r>
          </w:p>
        </w:tc>
        <w:tc>
          <w:tcPr>
            <w:tcW w:w="1140" w:type="dxa"/>
            <w:tcBorders>
              <w:top w:val="nil"/>
              <w:left w:val="nil"/>
              <w:bottom w:val="single" w:sz="8" w:space="0" w:color="C0C0C0"/>
              <w:right w:val="single" w:sz="8" w:space="0" w:color="C0C0C0"/>
            </w:tcBorders>
            <w:shd w:val="clear" w:color="auto" w:fill="E0ECFF"/>
            <w:tcMar>
              <w:top w:w="15" w:type="dxa"/>
              <w:left w:w="15" w:type="dxa"/>
              <w:bottom w:w="15" w:type="dxa"/>
              <w:right w:w="15" w:type="dxa"/>
            </w:tcMar>
            <w:vAlign w:val="center"/>
            <w:hideMark/>
          </w:tcPr>
          <w:p w14:paraId="67DA7398"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Miércoles</w:t>
            </w:r>
          </w:p>
        </w:tc>
        <w:tc>
          <w:tcPr>
            <w:tcW w:w="1589" w:type="dxa"/>
            <w:tcBorders>
              <w:top w:val="nil"/>
              <w:left w:val="nil"/>
              <w:bottom w:val="single" w:sz="8" w:space="0" w:color="C0C0C0"/>
              <w:right w:val="single" w:sz="8" w:space="0" w:color="C0C0C0"/>
            </w:tcBorders>
            <w:shd w:val="clear" w:color="auto" w:fill="E0ECFF"/>
            <w:tcMar>
              <w:top w:w="15" w:type="dxa"/>
              <w:left w:w="15" w:type="dxa"/>
              <w:bottom w:w="15" w:type="dxa"/>
              <w:right w:w="15" w:type="dxa"/>
            </w:tcMar>
            <w:vAlign w:val="center"/>
            <w:hideMark/>
          </w:tcPr>
          <w:p w14:paraId="42917AB7"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Jueves</w:t>
            </w:r>
          </w:p>
        </w:tc>
        <w:tc>
          <w:tcPr>
            <w:tcW w:w="1187" w:type="dxa"/>
            <w:tcBorders>
              <w:top w:val="nil"/>
              <w:left w:val="nil"/>
              <w:bottom w:val="single" w:sz="8" w:space="0" w:color="C0C0C0"/>
              <w:right w:val="single" w:sz="8" w:space="0" w:color="C0C0C0"/>
            </w:tcBorders>
            <w:shd w:val="clear" w:color="auto" w:fill="E0ECFF"/>
            <w:tcMar>
              <w:top w:w="15" w:type="dxa"/>
              <w:left w:w="15" w:type="dxa"/>
              <w:bottom w:w="15" w:type="dxa"/>
              <w:right w:w="15" w:type="dxa"/>
            </w:tcMar>
            <w:vAlign w:val="center"/>
            <w:hideMark/>
          </w:tcPr>
          <w:p w14:paraId="621D98EB"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Viernes</w:t>
            </w:r>
          </w:p>
        </w:tc>
        <w:tc>
          <w:tcPr>
            <w:tcW w:w="1077" w:type="dxa"/>
            <w:tcBorders>
              <w:top w:val="nil"/>
              <w:left w:val="nil"/>
              <w:bottom w:val="single" w:sz="8" w:space="0" w:color="C0C0C0"/>
              <w:right w:val="single" w:sz="8" w:space="0" w:color="C0C0C0"/>
            </w:tcBorders>
            <w:shd w:val="clear" w:color="auto" w:fill="E0ECFF"/>
            <w:tcMar>
              <w:top w:w="15" w:type="dxa"/>
              <w:left w:w="15" w:type="dxa"/>
              <w:bottom w:w="15" w:type="dxa"/>
              <w:right w:w="15" w:type="dxa"/>
            </w:tcMar>
            <w:vAlign w:val="center"/>
            <w:hideMark/>
          </w:tcPr>
          <w:p w14:paraId="2480526E"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Sábado</w:t>
            </w:r>
          </w:p>
        </w:tc>
        <w:tc>
          <w:tcPr>
            <w:tcW w:w="1157" w:type="dxa"/>
            <w:tcBorders>
              <w:top w:val="nil"/>
              <w:left w:val="nil"/>
              <w:bottom w:val="single" w:sz="8" w:space="0" w:color="C0C0C0"/>
              <w:right w:val="single" w:sz="8" w:space="0" w:color="C0C0C0"/>
            </w:tcBorders>
            <w:shd w:val="clear" w:color="auto" w:fill="E0ECFF"/>
            <w:tcMar>
              <w:top w:w="15" w:type="dxa"/>
              <w:left w:w="15" w:type="dxa"/>
              <w:bottom w:w="15" w:type="dxa"/>
              <w:right w:w="15" w:type="dxa"/>
            </w:tcMar>
            <w:vAlign w:val="center"/>
            <w:hideMark/>
          </w:tcPr>
          <w:p w14:paraId="69E6FE61"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Domingo</w:t>
            </w:r>
          </w:p>
        </w:tc>
      </w:tr>
      <w:tr w:rsidR="001663F6" w:rsidRPr="00457081" w14:paraId="03C8A77C" w14:textId="77777777" w:rsidTr="002865F7">
        <w:trPr>
          <w:trHeight w:val="1200"/>
          <w:jc w:val="center"/>
        </w:trPr>
        <w:tc>
          <w:tcPr>
            <w:tcW w:w="536" w:type="dxa"/>
            <w:tcBorders>
              <w:top w:val="nil"/>
              <w:left w:val="single" w:sz="8" w:space="0" w:color="C0C0C0"/>
              <w:bottom w:val="single" w:sz="8" w:space="0" w:color="C0C0C0"/>
              <w:right w:val="single" w:sz="8" w:space="0" w:color="C0C0C0"/>
            </w:tcBorders>
            <w:tcMar>
              <w:top w:w="15" w:type="dxa"/>
              <w:left w:w="15" w:type="dxa"/>
              <w:bottom w:w="15" w:type="dxa"/>
              <w:right w:w="15" w:type="dxa"/>
            </w:tcMar>
            <w:vAlign w:val="center"/>
            <w:hideMark/>
          </w:tcPr>
          <w:p w14:paraId="3B0D6299"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color w:val="000099"/>
                <w:sz w:val="18"/>
                <w:szCs w:val="18"/>
                <w:lang w:val="es-ES" w:eastAsia="es-HN"/>
              </w:rPr>
              <w:t>2</w:t>
            </w:r>
          </w:p>
        </w:tc>
        <w:tc>
          <w:tcPr>
            <w:tcW w:w="1186" w:type="dxa"/>
            <w:tcBorders>
              <w:top w:val="nil"/>
              <w:left w:val="nil"/>
              <w:bottom w:val="single" w:sz="8" w:space="0" w:color="C0C0C0"/>
              <w:right w:val="single" w:sz="8" w:space="0" w:color="C0C0C0"/>
            </w:tcBorders>
            <w:tcMar>
              <w:top w:w="15" w:type="dxa"/>
              <w:left w:w="15" w:type="dxa"/>
              <w:bottom w:w="15" w:type="dxa"/>
              <w:right w:w="15" w:type="dxa"/>
            </w:tcMar>
            <w:hideMark/>
          </w:tcPr>
          <w:p w14:paraId="0B8C482C"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w:t>
            </w:r>
          </w:p>
        </w:tc>
        <w:tc>
          <w:tcPr>
            <w:tcW w:w="1128" w:type="dxa"/>
            <w:tcBorders>
              <w:top w:val="nil"/>
              <w:left w:val="nil"/>
              <w:bottom w:val="single" w:sz="8" w:space="0" w:color="C0C0C0"/>
              <w:right w:val="single" w:sz="8" w:space="0" w:color="C0C0C0"/>
            </w:tcBorders>
            <w:tcMar>
              <w:top w:w="15" w:type="dxa"/>
              <w:left w:w="15" w:type="dxa"/>
              <w:bottom w:w="15" w:type="dxa"/>
              <w:right w:w="15" w:type="dxa"/>
            </w:tcMar>
            <w:hideMark/>
          </w:tcPr>
          <w:p w14:paraId="1FB9897E"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3</w:t>
            </w:r>
          </w:p>
        </w:tc>
        <w:tc>
          <w:tcPr>
            <w:tcW w:w="1140" w:type="dxa"/>
            <w:tcBorders>
              <w:top w:val="nil"/>
              <w:left w:val="nil"/>
              <w:bottom w:val="single" w:sz="8" w:space="0" w:color="C0C0C0"/>
              <w:right w:val="single" w:sz="8" w:space="0" w:color="C0C0C0"/>
            </w:tcBorders>
            <w:tcMar>
              <w:top w:w="15" w:type="dxa"/>
              <w:left w:w="15" w:type="dxa"/>
              <w:bottom w:w="15" w:type="dxa"/>
              <w:right w:w="15" w:type="dxa"/>
            </w:tcMar>
            <w:hideMark/>
          </w:tcPr>
          <w:p w14:paraId="2BDC6185"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4</w:t>
            </w:r>
          </w:p>
        </w:tc>
        <w:tc>
          <w:tcPr>
            <w:tcW w:w="1589" w:type="dxa"/>
            <w:tcBorders>
              <w:top w:val="nil"/>
              <w:left w:val="nil"/>
              <w:bottom w:val="single" w:sz="8" w:space="0" w:color="C0C0C0"/>
              <w:right w:val="single" w:sz="8" w:space="0" w:color="C0C0C0"/>
            </w:tcBorders>
            <w:tcMar>
              <w:top w:w="15" w:type="dxa"/>
              <w:left w:w="15" w:type="dxa"/>
              <w:bottom w:w="15" w:type="dxa"/>
              <w:right w:w="15" w:type="dxa"/>
            </w:tcMar>
            <w:hideMark/>
          </w:tcPr>
          <w:p w14:paraId="4095EE61"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5</w:t>
            </w:r>
          </w:p>
        </w:tc>
        <w:tc>
          <w:tcPr>
            <w:tcW w:w="1187" w:type="dxa"/>
            <w:tcBorders>
              <w:top w:val="nil"/>
              <w:left w:val="nil"/>
              <w:bottom w:val="single" w:sz="8" w:space="0" w:color="C0C0C0"/>
              <w:right w:val="single" w:sz="8" w:space="0" w:color="C0C0C0"/>
            </w:tcBorders>
            <w:tcMar>
              <w:top w:w="15" w:type="dxa"/>
              <w:left w:w="15" w:type="dxa"/>
              <w:bottom w:w="15" w:type="dxa"/>
              <w:right w:w="15" w:type="dxa"/>
            </w:tcMar>
            <w:hideMark/>
          </w:tcPr>
          <w:p w14:paraId="52E6C884"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6</w:t>
            </w:r>
          </w:p>
        </w:tc>
        <w:tc>
          <w:tcPr>
            <w:tcW w:w="1077" w:type="dxa"/>
            <w:tcBorders>
              <w:top w:val="nil"/>
              <w:left w:val="nil"/>
              <w:bottom w:val="single" w:sz="8" w:space="0" w:color="C0C0C0"/>
              <w:right w:val="single" w:sz="8" w:space="0" w:color="C0C0C0"/>
            </w:tcBorders>
            <w:tcMar>
              <w:top w:w="15" w:type="dxa"/>
              <w:left w:w="15" w:type="dxa"/>
              <w:bottom w:w="15" w:type="dxa"/>
              <w:right w:w="15" w:type="dxa"/>
            </w:tcMar>
            <w:hideMark/>
          </w:tcPr>
          <w:p w14:paraId="7AA76284"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7</w:t>
            </w:r>
          </w:p>
        </w:tc>
        <w:tc>
          <w:tcPr>
            <w:tcW w:w="1157" w:type="dxa"/>
            <w:tcBorders>
              <w:top w:val="nil"/>
              <w:left w:val="nil"/>
              <w:bottom w:val="single" w:sz="8" w:space="0" w:color="C0C0C0"/>
              <w:right w:val="single" w:sz="8" w:space="0" w:color="C0C0C0"/>
            </w:tcBorders>
            <w:tcMar>
              <w:top w:w="15" w:type="dxa"/>
              <w:left w:w="15" w:type="dxa"/>
              <w:bottom w:w="15" w:type="dxa"/>
              <w:right w:w="15" w:type="dxa"/>
            </w:tcMar>
            <w:hideMark/>
          </w:tcPr>
          <w:p w14:paraId="027B57BF"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FF6600"/>
                <w:sz w:val="33"/>
                <w:szCs w:val="33"/>
                <w:lang w:val="es-ES" w:eastAsia="es-HN"/>
              </w:rPr>
              <w:t>8</w:t>
            </w:r>
          </w:p>
          <w:p w14:paraId="50E1DC2E"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Arribo de Evaluador</w:t>
            </w:r>
          </w:p>
        </w:tc>
      </w:tr>
      <w:tr w:rsidR="001663F6" w:rsidRPr="00457081" w14:paraId="515C2564" w14:textId="77777777" w:rsidTr="002865F7">
        <w:trPr>
          <w:trHeight w:val="1200"/>
          <w:jc w:val="center"/>
        </w:trPr>
        <w:tc>
          <w:tcPr>
            <w:tcW w:w="536" w:type="dxa"/>
            <w:tcBorders>
              <w:top w:val="nil"/>
              <w:left w:val="single" w:sz="8" w:space="0" w:color="C0C0C0"/>
              <w:bottom w:val="single" w:sz="8" w:space="0" w:color="C0C0C0"/>
              <w:right w:val="single" w:sz="8" w:space="0" w:color="C0C0C0"/>
            </w:tcBorders>
            <w:tcMar>
              <w:top w:w="15" w:type="dxa"/>
              <w:left w:w="15" w:type="dxa"/>
              <w:bottom w:w="15" w:type="dxa"/>
              <w:right w:w="15" w:type="dxa"/>
            </w:tcMar>
            <w:vAlign w:val="center"/>
            <w:hideMark/>
          </w:tcPr>
          <w:p w14:paraId="43CDF133"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color w:val="000099"/>
                <w:sz w:val="18"/>
                <w:szCs w:val="18"/>
                <w:lang w:val="es-ES" w:eastAsia="es-HN"/>
              </w:rPr>
              <w:t>3</w:t>
            </w:r>
          </w:p>
        </w:tc>
        <w:tc>
          <w:tcPr>
            <w:tcW w:w="1186" w:type="dxa"/>
            <w:tcBorders>
              <w:top w:val="nil"/>
              <w:left w:val="nil"/>
              <w:bottom w:val="single" w:sz="8" w:space="0" w:color="C0C0C0"/>
              <w:right w:val="single" w:sz="8" w:space="0" w:color="C0C0C0"/>
            </w:tcBorders>
            <w:tcMar>
              <w:top w:w="15" w:type="dxa"/>
              <w:left w:w="15" w:type="dxa"/>
              <w:bottom w:w="15" w:type="dxa"/>
              <w:right w:w="15" w:type="dxa"/>
            </w:tcMar>
            <w:hideMark/>
          </w:tcPr>
          <w:p w14:paraId="4EAB115C"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33"/>
                <w:szCs w:val="33"/>
                <w:lang w:val="es-ES" w:eastAsia="es-HN"/>
              </w:rPr>
              <w:t>9</w:t>
            </w:r>
          </w:p>
          <w:p w14:paraId="13C5DC7A"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Reunión </w:t>
            </w:r>
            <w:r w:rsidRPr="00457081">
              <w:rPr>
                <w:rFonts w:eastAsia="Times New Roman" w:cstheme="minorHAnsi"/>
                <w:b/>
                <w:bCs/>
                <w:sz w:val="18"/>
                <w:szCs w:val="18"/>
                <w:lang w:val="es-ES" w:eastAsia="es-HN"/>
              </w:rPr>
              <w:t>UCP</w:t>
            </w:r>
          </w:p>
          <w:p w14:paraId="28A7F6EF"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9:00 am</w:t>
            </w:r>
          </w:p>
          <w:p w14:paraId="4EB8F4A8"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p w14:paraId="288EB5F6"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Reunión</w:t>
            </w:r>
            <w:r w:rsidR="002865F7" w:rsidRPr="00457081">
              <w:rPr>
                <w:rFonts w:eastAsia="Times New Roman" w:cstheme="minorHAnsi"/>
                <w:sz w:val="18"/>
                <w:szCs w:val="18"/>
                <w:lang w:val="es-ES" w:eastAsia="es-HN"/>
              </w:rPr>
              <w:t xml:space="preserve"> </w:t>
            </w:r>
            <w:r w:rsidRPr="00457081">
              <w:rPr>
                <w:rFonts w:eastAsia="Times New Roman" w:cstheme="minorHAnsi"/>
                <w:b/>
                <w:bCs/>
                <w:sz w:val="18"/>
                <w:szCs w:val="18"/>
                <w:lang w:val="es-ES" w:eastAsia="es-HN"/>
              </w:rPr>
              <w:t>CESCCO</w:t>
            </w:r>
          </w:p>
          <w:p w14:paraId="05E76B8C"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2:00 pm</w:t>
            </w:r>
          </w:p>
        </w:tc>
        <w:tc>
          <w:tcPr>
            <w:tcW w:w="1128" w:type="dxa"/>
            <w:tcBorders>
              <w:top w:val="nil"/>
              <w:left w:val="nil"/>
              <w:bottom w:val="single" w:sz="8" w:space="0" w:color="C0C0C0"/>
              <w:right w:val="single" w:sz="8" w:space="0" w:color="C0C0C0"/>
            </w:tcBorders>
            <w:tcMar>
              <w:top w:w="15" w:type="dxa"/>
              <w:left w:w="15" w:type="dxa"/>
              <w:bottom w:w="15" w:type="dxa"/>
              <w:right w:w="15" w:type="dxa"/>
            </w:tcMar>
            <w:hideMark/>
          </w:tcPr>
          <w:p w14:paraId="1A1590C9"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33"/>
                <w:szCs w:val="33"/>
                <w:lang w:val="es-ES" w:eastAsia="es-HN"/>
              </w:rPr>
              <w:t>10</w:t>
            </w:r>
          </w:p>
          <w:p w14:paraId="486027F7"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Reunión Secretaría de Trabajo</w:t>
            </w:r>
          </w:p>
          <w:p w14:paraId="2BEA0A5F"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9:00 am</w:t>
            </w:r>
          </w:p>
          <w:p w14:paraId="4C9C979B"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p w14:paraId="2E70FEE2"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Secretaría de Salud</w:t>
            </w:r>
          </w:p>
          <w:p w14:paraId="3FEEFB52"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1:30 pm</w:t>
            </w:r>
          </w:p>
          <w:p w14:paraId="4E2C3CC0"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p w14:paraId="122361ED"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Secretaría de Agricultura y Ganadería</w:t>
            </w:r>
          </w:p>
          <w:p w14:paraId="72708235"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4:00 pm</w:t>
            </w:r>
          </w:p>
        </w:tc>
        <w:tc>
          <w:tcPr>
            <w:tcW w:w="1140" w:type="dxa"/>
            <w:tcBorders>
              <w:top w:val="nil"/>
              <w:left w:val="nil"/>
              <w:bottom w:val="single" w:sz="8" w:space="0" w:color="C0C0C0"/>
              <w:right w:val="single" w:sz="8" w:space="0" w:color="C0C0C0"/>
            </w:tcBorders>
            <w:tcMar>
              <w:top w:w="15" w:type="dxa"/>
              <w:left w:w="15" w:type="dxa"/>
              <w:bottom w:w="15" w:type="dxa"/>
              <w:right w:w="15" w:type="dxa"/>
            </w:tcMar>
            <w:hideMark/>
          </w:tcPr>
          <w:p w14:paraId="61402589"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33"/>
                <w:szCs w:val="33"/>
                <w:lang w:val="es-ES" w:eastAsia="es-HN"/>
              </w:rPr>
              <w:t>11</w:t>
            </w:r>
          </w:p>
          <w:p w14:paraId="74ECE364"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Reunión</w:t>
            </w:r>
          </w:p>
          <w:p w14:paraId="3EDC5F60"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Secretaría de Educación</w:t>
            </w:r>
            <w:r w:rsidR="002865F7" w:rsidRPr="00457081">
              <w:rPr>
                <w:rFonts w:eastAsia="Times New Roman" w:cstheme="minorHAnsi"/>
                <w:sz w:val="18"/>
                <w:szCs w:val="18"/>
                <w:lang w:val="es-ES" w:eastAsia="es-HN"/>
              </w:rPr>
              <w:t xml:space="preserve"> </w:t>
            </w:r>
            <w:r w:rsidRPr="00457081">
              <w:rPr>
                <w:rFonts w:eastAsia="Times New Roman" w:cstheme="minorHAnsi"/>
                <w:b/>
                <w:bCs/>
                <w:sz w:val="18"/>
                <w:szCs w:val="18"/>
                <w:lang w:val="es-ES" w:eastAsia="es-HN"/>
              </w:rPr>
              <w:t>DECOAS</w:t>
            </w:r>
          </w:p>
          <w:p w14:paraId="2743BD05"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10:00 am</w:t>
            </w:r>
          </w:p>
          <w:p w14:paraId="6CB725CE"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p w14:paraId="49324A7E"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UNITEC</w:t>
            </w:r>
          </w:p>
          <w:p w14:paraId="2960AAF4"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1:30 pm</w:t>
            </w:r>
          </w:p>
        </w:tc>
        <w:tc>
          <w:tcPr>
            <w:tcW w:w="1589" w:type="dxa"/>
            <w:tcBorders>
              <w:top w:val="nil"/>
              <w:left w:val="nil"/>
              <w:bottom w:val="single" w:sz="8" w:space="0" w:color="C0C0C0"/>
              <w:right w:val="single" w:sz="8" w:space="0" w:color="C0C0C0"/>
            </w:tcBorders>
            <w:tcMar>
              <w:top w:w="15" w:type="dxa"/>
              <w:left w:w="15" w:type="dxa"/>
              <w:bottom w:w="15" w:type="dxa"/>
              <w:right w:w="15" w:type="dxa"/>
            </w:tcMar>
            <w:hideMark/>
          </w:tcPr>
          <w:p w14:paraId="7C8B0AAF"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33"/>
                <w:szCs w:val="33"/>
                <w:lang w:val="es-ES" w:eastAsia="es-HN"/>
              </w:rPr>
              <w:t>12</w:t>
            </w:r>
          </w:p>
          <w:p w14:paraId="7D25D6AE"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Reunión</w:t>
            </w:r>
          </w:p>
          <w:p w14:paraId="2FA9BBD6"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UNAH</w:t>
            </w:r>
          </w:p>
          <w:p w14:paraId="1D97C681"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8:00 am</w:t>
            </w:r>
          </w:p>
          <w:p w14:paraId="62A6FA75"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p w14:paraId="3AE3522A"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Reunión actores en Municipalidad de </w:t>
            </w:r>
            <w:r w:rsidRPr="00457081">
              <w:rPr>
                <w:rFonts w:eastAsia="Times New Roman" w:cstheme="minorHAnsi"/>
                <w:b/>
                <w:bCs/>
                <w:sz w:val="18"/>
                <w:szCs w:val="18"/>
                <w:lang w:val="es-ES" w:eastAsia="es-HN"/>
              </w:rPr>
              <w:t>Tegucigalpa</w:t>
            </w:r>
          </w:p>
          <w:p w14:paraId="3DD3F22B"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1:30 pm</w:t>
            </w:r>
          </w:p>
          <w:p w14:paraId="06FE3E75"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p w14:paraId="62AEB205"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Reunión representante</w:t>
            </w:r>
            <w:r w:rsidRPr="00457081">
              <w:rPr>
                <w:rFonts w:eastAsia="Times New Roman" w:cstheme="minorHAnsi"/>
                <w:b/>
                <w:bCs/>
                <w:sz w:val="18"/>
                <w:szCs w:val="18"/>
                <w:lang w:val="es-ES" w:eastAsia="es-HN"/>
              </w:rPr>
              <w:t>COHEP</w:t>
            </w:r>
          </w:p>
          <w:p w14:paraId="62F04766"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4:00 pm</w:t>
            </w:r>
          </w:p>
        </w:tc>
        <w:tc>
          <w:tcPr>
            <w:tcW w:w="1187" w:type="dxa"/>
            <w:tcBorders>
              <w:top w:val="nil"/>
              <w:left w:val="nil"/>
              <w:bottom w:val="single" w:sz="8" w:space="0" w:color="C0C0C0"/>
              <w:right w:val="single" w:sz="8" w:space="0" w:color="C0C0C0"/>
            </w:tcBorders>
            <w:tcMar>
              <w:top w:w="15" w:type="dxa"/>
              <w:left w:w="15" w:type="dxa"/>
              <w:bottom w:w="15" w:type="dxa"/>
              <w:right w:w="15" w:type="dxa"/>
            </w:tcMar>
            <w:hideMark/>
          </w:tcPr>
          <w:p w14:paraId="36F00F3D"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33"/>
                <w:szCs w:val="33"/>
                <w:lang w:val="es-ES" w:eastAsia="es-HN"/>
              </w:rPr>
              <w:t>13</w:t>
            </w:r>
          </w:p>
          <w:p w14:paraId="32856250"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Reunión</w:t>
            </w:r>
          </w:p>
          <w:p w14:paraId="42197805"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b/>
                <w:bCs/>
                <w:sz w:val="18"/>
                <w:szCs w:val="18"/>
                <w:lang w:val="es-ES" w:eastAsia="es-HN"/>
              </w:rPr>
              <w:t>ENEE/PROMEF</w:t>
            </w:r>
          </w:p>
          <w:p w14:paraId="661E334D"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10:00 am</w:t>
            </w:r>
          </w:p>
          <w:p w14:paraId="2FA308DC"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p w14:paraId="1C97AB61"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p w14:paraId="01965859"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Reunión Punto focal GEF</w:t>
            </w:r>
          </w:p>
          <w:p w14:paraId="7FC7F2F8"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1:30 pm</w:t>
            </w:r>
          </w:p>
          <w:p w14:paraId="34C10D7B"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tc>
        <w:tc>
          <w:tcPr>
            <w:tcW w:w="1077" w:type="dxa"/>
            <w:tcBorders>
              <w:top w:val="nil"/>
              <w:left w:val="nil"/>
              <w:bottom w:val="single" w:sz="8" w:space="0" w:color="C0C0C0"/>
              <w:right w:val="single" w:sz="8" w:space="0" w:color="C0C0C0"/>
            </w:tcBorders>
            <w:tcMar>
              <w:top w:w="15" w:type="dxa"/>
              <w:left w:w="15" w:type="dxa"/>
              <w:bottom w:w="15" w:type="dxa"/>
              <w:right w:w="15" w:type="dxa"/>
            </w:tcMar>
            <w:hideMark/>
          </w:tcPr>
          <w:p w14:paraId="6D2EF096"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14</w:t>
            </w:r>
          </w:p>
        </w:tc>
        <w:tc>
          <w:tcPr>
            <w:tcW w:w="1157" w:type="dxa"/>
            <w:tcBorders>
              <w:top w:val="nil"/>
              <w:left w:val="nil"/>
              <w:bottom w:val="single" w:sz="8" w:space="0" w:color="C0C0C0"/>
              <w:right w:val="single" w:sz="8" w:space="0" w:color="C0C0C0"/>
            </w:tcBorders>
            <w:tcMar>
              <w:top w:w="15" w:type="dxa"/>
              <w:left w:w="15" w:type="dxa"/>
              <w:bottom w:w="15" w:type="dxa"/>
              <w:right w:w="15" w:type="dxa"/>
            </w:tcMar>
            <w:hideMark/>
          </w:tcPr>
          <w:p w14:paraId="3CD0A094"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15</w:t>
            </w:r>
          </w:p>
          <w:p w14:paraId="2AAD31CC"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 </w:t>
            </w:r>
          </w:p>
        </w:tc>
      </w:tr>
      <w:tr w:rsidR="001663F6" w:rsidRPr="00457081" w14:paraId="0AC62B76" w14:textId="77777777" w:rsidTr="002865F7">
        <w:trPr>
          <w:trHeight w:val="1200"/>
          <w:jc w:val="center"/>
        </w:trPr>
        <w:tc>
          <w:tcPr>
            <w:tcW w:w="536" w:type="dxa"/>
            <w:tcBorders>
              <w:top w:val="nil"/>
              <w:left w:val="single" w:sz="8" w:space="0" w:color="C0C0C0"/>
              <w:bottom w:val="single" w:sz="8" w:space="0" w:color="C0C0C0"/>
              <w:right w:val="single" w:sz="8" w:space="0" w:color="C0C0C0"/>
            </w:tcBorders>
            <w:tcMar>
              <w:top w:w="15" w:type="dxa"/>
              <w:left w:w="15" w:type="dxa"/>
              <w:bottom w:w="15" w:type="dxa"/>
              <w:right w:w="15" w:type="dxa"/>
            </w:tcMar>
            <w:vAlign w:val="center"/>
            <w:hideMark/>
          </w:tcPr>
          <w:p w14:paraId="571355B4"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color w:val="000099"/>
                <w:sz w:val="18"/>
                <w:szCs w:val="18"/>
                <w:lang w:val="es-ES" w:eastAsia="es-HN"/>
              </w:rPr>
              <w:t>4</w:t>
            </w:r>
          </w:p>
        </w:tc>
        <w:tc>
          <w:tcPr>
            <w:tcW w:w="1186" w:type="dxa"/>
            <w:tcBorders>
              <w:top w:val="nil"/>
              <w:left w:val="nil"/>
              <w:bottom w:val="single" w:sz="8" w:space="0" w:color="C0C0C0"/>
              <w:right w:val="single" w:sz="8" w:space="0" w:color="C0C0C0"/>
            </w:tcBorders>
            <w:tcMar>
              <w:top w:w="15" w:type="dxa"/>
              <w:left w:w="15" w:type="dxa"/>
              <w:bottom w:w="15" w:type="dxa"/>
              <w:right w:w="15" w:type="dxa"/>
            </w:tcMar>
            <w:hideMark/>
          </w:tcPr>
          <w:p w14:paraId="1BCBB535"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33"/>
                <w:szCs w:val="33"/>
                <w:lang w:val="es-ES" w:eastAsia="es-HN"/>
              </w:rPr>
              <w:t>16</w:t>
            </w:r>
          </w:p>
          <w:p w14:paraId="70F36B6C"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Reunión actores de Municipalidad de </w:t>
            </w:r>
            <w:r w:rsidRPr="00457081">
              <w:rPr>
                <w:rFonts w:eastAsia="Times New Roman" w:cstheme="minorHAnsi"/>
                <w:b/>
                <w:bCs/>
                <w:sz w:val="18"/>
                <w:szCs w:val="18"/>
                <w:lang w:val="es-ES" w:eastAsia="es-HN"/>
              </w:rPr>
              <w:t>Comayagua</w:t>
            </w:r>
          </w:p>
          <w:p w14:paraId="456CFEC7"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9:00 am</w:t>
            </w:r>
          </w:p>
          <w:p w14:paraId="0176EB8B"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 </w:t>
            </w:r>
          </w:p>
          <w:p w14:paraId="4A36DF67"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Reunión actores Municipalidad de </w:t>
            </w:r>
            <w:r w:rsidRPr="00457081">
              <w:rPr>
                <w:rFonts w:eastAsia="Times New Roman" w:cstheme="minorHAnsi"/>
                <w:b/>
                <w:bCs/>
                <w:sz w:val="18"/>
                <w:szCs w:val="18"/>
                <w:lang w:val="es-ES" w:eastAsia="es-HN"/>
              </w:rPr>
              <w:t>Potrerillos</w:t>
            </w:r>
          </w:p>
          <w:p w14:paraId="36255D31"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2:30 pm</w:t>
            </w:r>
          </w:p>
        </w:tc>
        <w:tc>
          <w:tcPr>
            <w:tcW w:w="1128" w:type="dxa"/>
            <w:tcBorders>
              <w:top w:val="nil"/>
              <w:left w:val="nil"/>
              <w:bottom w:val="single" w:sz="8" w:space="0" w:color="C0C0C0"/>
              <w:right w:val="single" w:sz="8" w:space="0" w:color="C0C0C0"/>
            </w:tcBorders>
            <w:tcMar>
              <w:top w:w="15" w:type="dxa"/>
              <w:left w:w="15" w:type="dxa"/>
              <w:bottom w:w="15" w:type="dxa"/>
              <w:right w:w="15" w:type="dxa"/>
            </w:tcMar>
            <w:hideMark/>
          </w:tcPr>
          <w:p w14:paraId="5274FFE2"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33"/>
                <w:szCs w:val="33"/>
                <w:lang w:val="es-ES" w:eastAsia="es-HN"/>
              </w:rPr>
              <w:t>17</w:t>
            </w:r>
          </w:p>
          <w:p w14:paraId="6D896E32"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Reunión actores</w:t>
            </w:r>
            <w:r w:rsidR="002865F7" w:rsidRPr="00457081">
              <w:rPr>
                <w:rFonts w:eastAsia="Times New Roman" w:cstheme="minorHAnsi"/>
                <w:sz w:val="18"/>
                <w:szCs w:val="18"/>
                <w:lang w:val="es-ES" w:eastAsia="es-HN"/>
              </w:rPr>
              <w:t xml:space="preserve"> </w:t>
            </w:r>
            <w:r w:rsidRPr="00457081">
              <w:rPr>
                <w:rFonts w:eastAsia="Times New Roman" w:cstheme="minorHAnsi"/>
                <w:b/>
                <w:bCs/>
                <w:sz w:val="18"/>
                <w:szCs w:val="18"/>
                <w:lang w:val="es-ES" w:eastAsia="es-HN"/>
              </w:rPr>
              <w:t>Empresa Privada</w:t>
            </w:r>
          </w:p>
          <w:p w14:paraId="4C555FFC"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b/>
                <w:bCs/>
                <w:sz w:val="18"/>
                <w:szCs w:val="18"/>
                <w:lang w:val="es-ES" w:eastAsia="es-HN"/>
              </w:rPr>
              <w:t>SPS</w:t>
            </w:r>
          </w:p>
          <w:p w14:paraId="02502F13"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8:00 am</w:t>
            </w:r>
          </w:p>
          <w:p w14:paraId="592AAE4A"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11:00 am</w:t>
            </w:r>
          </w:p>
          <w:p w14:paraId="556D242D"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3:00 pm</w:t>
            </w:r>
          </w:p>
        </w:tc>
        <w:tc>
          <w:tcPr>
            <w:tcW w:w="1140" w:type="dxa"/>
            <w:tcBorders>
              <w:top w:val="nil"/>
              <w:left w:val="nil"/>
              <w:bottom w:val="single" w:sz="8" w:space="0" w:color="C0C0C0"/>
              <w:right w:val="single" w:sz="8" w:space="0" w:color="C0C0C0"/>
            </w:tcBorders>
            <w:tcMar>
              <w:top w:w="15" w:type="dxa"/>
              <w:left w:w="15" w:type="dxa"/>
              <w:bottom w:w="15" w:type="dxa"/>
              <w:right w:w="15" w:type="dxa"/>
            </w:tcMar>
            <w:hideMark/>
          </w:tcPr>
          <w:p w14:paraId="5711B447" w14:textId="77777777" w:rsidR="001663F6" w:rsidRPr="00067A8D" w:rsidRDefault="001663F6">
            <w:pPr>
              <w:spacing w:after="0" w:line="240" w:lineRule="auto"/>
              <w:jc w:val="right"/>
              <w:rPr>
                <w:rFonts w:eastAsia="Times New Roman" w:cstheme="minorHAnsi"/>
                <w:sz w:val="24"/>
                <w:szCs w:val="24"/>
                <w:lang w:val="pt-PT" w:eastAsia="es-HN"/>
              </w:rPr>
            </w:pPr>
            <w:r w:rsidRPr="00067A8D">
              <w:rPr>
                <w:rFonts w:eastAsia="Times New Roman" w:cstheme="minorHAnsi"/>
                <w:sz w:val="33"/>
                <w:szCs w:val="33"/>
                <w:lang w:val="pt-PT" w:eastAsia="es-HN"/>
              </w:rPr>
              <w:t>18</w:t>
            </w:r>
          </w:p>
          <w:p w14:paraId="5D3DF124" w14:textId="77777777" w:rsidR="001663F6" w:rsidRPr="00067A8D" w:rsidRDefault="001663F6">
            <w:pPr>
              <w:spacing w:after="0" w:line="240" w:lineRule="auto"/>
              <w:jc w:val="right"/>
              <w:rPr>
                <w:rFonts w:eastAsia="Times New Roman" w:cstheme="minorHAnsi"/>
                <w:sz w:val="24"/>
                <w:szCs w:val="24"/>
                <w:lang w:val="pt-PT" w:eastAsia="es-HN"/>
              </w:rPr>
            </w:pPr>
            <w:r w:rsidRPr="00067A8D">
              <w:rPr>
                <w:rFonts w:eastAsia="Times New Roman" w:cstheme="minorHAnsi"/>
                <w:sz w:val="18"/>
                <w:szCs w:val="18"/>
                <w:lang w:val="pt-PT" w:eastAsia="es-HN"/>
              </w:rPr>
              <w:t>Retorno de zona norte a Tegucigalpa</w:t>
            </w:r>
          </w:p>
        </w:tc>
        <w:tc>
          <w:tcPr>
            <w:tcW w:w="1589" w:type="dxa"/>
            <w:tcBorders>
              <w:top w:val="nil"/>
              <w:left w:val="nil"/>
              <w:bottom w:val="single" w:sz="8" w:space="0" w:color="C0C0C0"/>
              <w:right w:val="single" w:sz="8" w:space="0" w:color="C0C0C0"/>
            </w:tcBorders>
            <w:tcMar>
              <w:top w:w="15" w:type="dxa"/>
              <w:left w:w="15" w:type="dxa"/>
              <w:bottom w:w="15" w:type="dxa"/>
              <w:right w:w="15" w:type="dxa"/>
            </w:tcMar>
            <w:hideMark/>
          </w:tcPr>
          <w:p w14:paraId="2C58DAC1"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33"/>
                <w:szCs w:val="33"/>
                <w:lang w:val="es-ES" w:eastAsia="es-HN"/>
              </w:rPr>
              <w:t>19</w:t>
            </w:r>
          </w:p>
          <w:p w14:paraId="67CCEE6F"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Presentación de</w:t>
            </w:r>
            <w:r w:rsidR="002865F7" w:rsidRPr="00457081">
              <w:rPr>
                <w:rFonts w:eastAsia="Times New Roman" w:cstheme="minorHAnsi"/>
                <w:sz w:val="18"/>
                <w:szCs w:val="18"/>
                <w:lang w:val="es-ES" w:eastAsia="es-HN"/>
              </w:rPr>
              <w:t xml:space="preserve"> </w:t>
            </w:r>
            <w:r w:rsidRPr="00457081">
              <w:rPr>
                <w:rFonts w:eastAsia="Times New Roman" w:cstheme="minorHAnsi"/>
                <w:b/>
                <w:bCs/>
                <w:sz w:val="18"/>
                <w:szCs w:val="18"/>
                <w:lang w:val="es-ES" w:eastAsia="es-HN"/>
              </w:rPr>
              <w:t>Informe preliminar</w:t>
            </w:r>
          </w:p>
          <w:p w14:paraId="3BE40DBD"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2:30 pm</w:t>
            </w:r>
          </w:p>
        </w:tc>
        <w:tc>
          <w:tcPr>
            <w:tcW w:w="1187" w:type="dxa"/>
            <w:tcBorders>
              <w:top w:val="nil"/>
              <w:left w:val="nil"/>
              <w:bottom w:val="single" w:sz="8" w:space="0" w:color="C0C0C0"/>
              <w:right w:val="single" w:sz="8" w:space="0" w:color="C0C0C0"/>
            </w:tcBorders>
            <w:tcMar>
              <w:top w:w="15" w:type="dxa"/>
              <w:left w:w="15" w:type="dxa"/>
              <w:bottom w:w="15" w:type="dxa"/>
              <w:right w:w="15" w:type="dxa"/>
            </w:tcMar>
            <w:hideMark/>
          </w:tcPr>
          <w:p w14:paraId="36EFD757"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33"/>
                <w:szCs w:val="33"/>
                <w:lang w:val="es-ES" w:eastAsia="es-HN"/>
              </w:rPr>
              <w:t>20</w:t>
            </w:r>
          </w:p>
          <w:p w14:paraId="2A24E99E"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Retorno de evaluador</w:t>
            </w:r>
          </w:p>
        </w:tc>
        <w:tc>
          <w:tcPr>
            <w:tcW w:w="1077" w:type="dxa"/>
            <w:tcBorders>
              <w:top w:val="nil"/>
              <w:left w:val="nil"/>
              <w:bottom w:val="single" w:sz="8" w:space="0" w:color="C0C0C0"/>
              <w:right w:val="single" w:sz="8" w:space="0" w:color="C0C0C0"/>
            </w:tcBorders>
            <w:tcMar>
              <w:top w:w="15" w:type="dxa"/>
              <w:left w:w="15" w:type="dxa"/>
              <w:bottom w:w="15" w:type="dxa"/>
              <w:right w:w="15" w:type="dxa"/>
            </w:tcMar>
            <w:hideMark/>
          </w:tcPr>
          <w:p w14:paraId="65231109"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21</w:t>
            </w:r>
          </w:p>
        </w:tc>
        <w:tc>
          <w:tcPr>
            <w:tcW w:w="1157" w:type="dxa"/>
            <w:tcBorders>
              <w:top w:val="nil"/>
              <w:left w:val="nil"/>
              <w:bottom w:val="single" w:sz="8" w:space="0" w:color="C0C0C0"/>
              <w:right w:val="single" w:sz="8" w:space="0" w:color="C0C0C0"/>
            </w:tcBorders>
            <w:tcMar>
              <w:top w:w="15" w:type="dxa"/>
              <w:left w:w="15" w:type="dxa"/>
              <w:bottom w:w="15" w:type="dxa"/>
              <w:right w:w="15" w:type="dxa"/>
            </w:tcMar>
            <w:hideMark/>
          </w:tcPr>
          <w:p w14:paraId="0D5180C8"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22</w:t>
            </w:r>
          </w:p>
        </w:tc>
      </w:tr>
      <w:tr w:rsidR="001663F6" w:rsidRPr="00457081" w14:paraId="6954C0DE" w14:textId="77777777" w:rsidTr="002865F7">
        <w:trPr>
          <w:trHeight w:val="1200"/>
          <w:jc w:val="center"/>
        </w:trPr>
        <w:tc>
          <w:tcPr>
            <w:tcW w:w="536" w:type="dxa"/>
            <w:tcBorders>
              <w:top w:val="nil"/>
              <w:left w:val="single" w:sz="8" w:space="0" w:color="C0C0C0"/>
              <w:bottom w:val="single" w:sz="8" w:space="0" w:color="C0C0C0"/>
              <w:right w:val="single" w:sz="8" w:space="0" w:color="C0C0C0"/>
            </w:tcBorders>
            <w:tcMar>
              <w:top w:w="15" w:type="dxa"/>
              <w:left w:w="15" w:type="dxa"/>
              <w:bottom w:w="15" w:type="dxa"/>
              <w:right w:w="15" w:type="dxa"/>
            </w:tcMar>
            <w:vAlign w:val="center"/>
            <w:hideMark/>
          </w:tcPr>
          <w:p w14:paraId="6F7E072F"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color w:val="000099"/>
                <w:sz w:val="18"/>
                <w:szCs w:val="18"/>
                <w:lang w:val="es-ES" w:eastAsia="es-HN"/>
              </w:rPr>
              <w:t>5</w:t>
            </w:r>
          </w:p>
        </w:tc>
        <w:tc>
          <w:tcPr>
            <w:tcW w:w="1186" w:type="dxa"/>
            <w:tcBorders>
              <w:top w:val="nil"/>
              <w:left w:val="nil"/>
              <w:bottom w:val="single" w:sz="8" w:space="0" w:color="C0C0C0"/>
              <w:right w:val="single" w:sz="8" w:space="0" w:color="C0C0C0"/>
            </w:tcBorders>
            <w:tcMar>
              <w:top w:w="15" w:type="dxa"/>
              <w:left w:w="15" w:type="dxa"/>
              <w:bottom w:w="15" w:type="dxa"/>
              <w:right w:w="15" w:type="dxa"/>
            </w:tcMar>
            <w:hideMark/>
          </w:tcPr>
          <w:p w14:paraId="50E6948D"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23</w:t>
            </w:r>
          </w:p>
        </w:tc>
        <w:tc>
          <w:tcPr>
            <w:tcW w:w="1128" w:type="dxa"/>
            <w:tcBorders>
              <w:top w:val="nil"/>
              <w:left w:val="nil"/>
              <w:bottom w:val="single" w:sz="8" w:space="0" w:color="C0C0C0"/>
              <w:right w:val="single" w:sz="8" w:space="0" w:color="C0C0C0"/>
            </w:tcBorders>
            <w:tcMar>
              <w:top w:w="15" w:type="dxa"/>
              <w:left w:w="15" w:type="dxa"/>
              <w:bottom w:w="15" w:type="dxa"/>
              <w:right w:w="15" w:type="dxa"/>
            </w:tcMar>
            <w:hideMark/>
          </w:tcPr>
          <w:p w14:paraId="38DDD671"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24</w:t>
            </w:r>
          </w:p>
        </w:tc>
        <w:tc>
          <w:tcPr>
            <w:tcW w:w="1140" w:type="dxa"/>
            <w:tcBorders>
              <w:top w:val="nil"/>
              <w:left w:val="nil"/>
              <w:bottom w:val="single" w:sz="8" w:space="0" w:color="C0C0C0"/>
              <w:right w:val="single" w:sz="8" w:space="0" w:color="C0C0C0"/>
            </w:tcBorders>
            <w:tcMar>
              <w:top w:w="15" w:type="dxa"/>
              <w:left w:w="15" w:type="dxa"/>
              <w:bottom w:w="15" w:type="dxa"/>
              <w:right w:w="15" w:type="dxa"/>
            </w:tcMar>
            <w:hideMark/>
          </w:tcPr>
          <w:p w14:paraId="31787223"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25</w:t>
            </w:r>
          </w:p>
        </w:tc>
        <w:tc>
          <w:tcPr>
            <w:tcW w:w="1589" w:type="dxa"/>
            <w:tcBorders>
              <w:top w:val="nil"/>
              <w:left w:val="nil"/>
              <w:bottom w:val="single" w:sz="8" w:space="0" w:color="C0C0C0"/>
              <w:right w:val="single" w:sz="8" w:space="0" w:color="C0C0C0"/>
            </w:tcBorders>
            <w:tcMar>
              <w:top w:w="15" w:type="dxa"/>
              <w:left w:w="15" w:type="dxa"/>
              <w:bottom w:w="15" w:type="dxa"/>
              <w:right w:w="15" w:type="dxa"/>
            </w:tcMar>
            <w:hideMark/>
          </w:tcPr>
          <w:p w14:paraId="74BF6E52"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26</w:t>
            </w:r>
          </w:p>
        </w:tc>
        <w:tc>
          <w:tcPr>
            <w:tcW w:w="1187" w:type="dxa"/>
            <w:tcBorders>
              <w:top w:val="nil"/>
              <w:left w:val="nil"/>
              <w:bottom w:val="single" w:sz="8" w:space="0" w:color="C0C0C0"/>
              <w:right w:val="single" w:sz="8" w:space="0" w:color="C0C0C0"/>
            </w:tcBorders>
            <w:tcMar>
              <w:top w:w="15" w:type="dxa"/>
              <w:left w:w="15" w:type="dxa"/>
              <w:bottom w:w="15" w:type="dxa"/>
              <w:right w:w="15" w:type="dxa"/>
            </w:tcMar>
            <w:hideMark/>
          </w:tcPr>
          <w:p w14:paraId="6EF8362C"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27</w:t>
            </w:r>
          </w:p>
        </w:tc>
        <w:tc>
          <w:tcPr>
            <w:tcW w:w="1077" w:type="dxa"/>
            <w:tcBorders>
              <w:top w:val="nil"/>
              <w:left w:val="nil"/>
              <w:bottom w:val="single" w:sz="8" w:space="0" w:color="C0C0C0"/>
              <w:right w:val="single" w:sz="8" w:space="0" w:color="C0C0C0"/>
            </w:tcBorders>
            <w:tcMar>
              <w:top w:w="15" w:type="dxa"/>
              <w:left w:w="15" w:type="dxa"/>
              <w:bottom w:w="15" w:type="dxa"/>
              <w:right w:w="15" w:type="dxa"/>
            </w:tcMar>
            <w:hideMark/>
          </w:tcPr>
          <w:p w14:paraId="434335E3"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28</w:t>
            </w:r>
          </w:p>
        </w:tc>
        <w:tc>
          <w:tcPr>
            <w:tcW w:w="1157" w:type="dxa"/>
            <w:tcBorders>
              <w:top w:val="nil"/>
              <w:left w:val="nil"/>
              <w:bottom w:val="single" w:sz="8" w:space="0" w:color="C0C0C0"/>
              <w:right w:val="single" w:sz="8" w:space="0" w:color="C0C0C0"/>
            </w:tcBorders>
            <w:tcMar>
              <w:top w:w="15" w:type="dxa"/>
              <w:left w:w="15" w:type="dxa"/>
              <w:bottom w:w="15" w:type="dxa"/>
              <w:right w:w="15" w:type="dxa"/>
            </w:tcMar>
            <w:hideMark/>
          </w:tcPr>
          <w:p w14:paraId="047721B5"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29</w:t>
            </w:r>
          </w:p>
        </w:tc>
      </w:tr>
      <w:tr w:rsidR="001663F6" w:rsidRPr="00457081" w14:paraId="02F15788" w14:textId="77777777" w:rsidTr="002865F7">
        <w:trPr>
          <w:trHeight w:val="1200"/>
          <w:jc w:val="center"/>
        </w:trPr>
        <w:tc>
          <w:tcPr>
            <w:tcW w:w="536" w:type="dxa"/>
            <w:tcBorders>
              <w:top w:val="nil"/>
              <w:left w:val="single" w:sz="8" w:space="0" w:color="C0C0C0"/>
              <w:bottom w:val="single" w:sz="8" w:space="0" w:color="C0C0C0"/>
              <w:right w:val="single" w:sz="8" w:space="0" w:color="C0C0C0"/>
            </w:tcBorders>
            <w:tcMar>
              <w:top w:w="15" w:type="dxa"/>
              <w:left w:w="15" w:type="dxa"/>
              <w:bottom w:w="15" w:type="dxa"/>
              <w:right w:w="15" w:type="dxa"/>
            </w:tcMar>
            <w:vAlign w:val="center"/>
            <w:hideMark/>
          </w:tcPr>
          <w:p w14:paraId="7377F39D" w14:textId="77777777" w:rsidR="001663F6" w:rsidRPr="00457081" w:rsidRDefault="001663F6">
            <w:pPr>
              <w:spacing w:after="0" w:line="240" w:lineRule="auto"/>
              <w:jc w:val="center"/>
              <w:rPr>
                <w:rFonts w:eastAsia="Times New Roman" w:cstheme="minorHAnsi"/>
                <w:sz w:val="24"/>
                <w:szCs w:val="24"/>
                <w:lang w:val="es-ES" w:eastAsia="es-HN"/>
              </w:rPr>
            </w:pPr>
            <w:r w:rsidRPr="00457081">
              <w:rPr>
                <w:rFonts w:eastAsia="Times New Roman" w:cstheme="minorHAnsi"/>
                <w:color w:val="000099"/>
                <w:sz w:val="18"/>
                <w:szCs w:val="18"/>
                <w:lang w:val="es-ES" w:eastAsia="es-HN"/>
              </w:rPr>
              <w:t>6</w:t>
            </w:r>
          </w:p>
        </w:tc>
        <w:tc>
          <w:tcPr>
            <w:tcW w:w="1186" w:type="dxa"/>
            <w:tcBorders>
              <w:top w:val="nil"/>
              <w:left w:val="nil"/>
              <w:bottom w:val="single" w:sz="8" w:space="0" w:color="C0C0C0"/>
              <w:right w:val="single" w:sz="8" w:space="0" w:color="C0C0C0"/>
            </w:tcBorders>
            <w:tcMar>
              <w:top w:w="15" w:type="dxa"/>
              <w:left w:w="15" w:type="dxa"/>
              <w:bottom w:w="15" w:type="dxa"/>
              <w:right w:w="15" w:type="dxa"/>
            </w:tcMar>
            <w:hideMark/>
          </w:tcPr>
          <w:p w14:paraId="5BC9CE9C"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30</w:t>
            </w:r>
          </w:p>
        </w:tc>
        <w:tc>
          <w:tcPr>
            <w:tcW w:w="1128" w:type="dxa"/>
            <w:tcBorders>
              <w:top w:val="nil"/>
              <w:left w:val="nil"/>
              <w:bottom w:val="single" w:sz="8" w:space="0" w:color="C0C0C0"/>
              <w:right w:val="single" w:sz="8" w:space="0" w:color="C0C0C0"/>
            </w:tcBorders>
            <w:tcMar>
              <w:top w:w="15" w:type="dxa"/>
              <w:left w:w="15" w:type="dxa"/>
              <w:bottom w:w="15" w:type="dxa"/>
              <w:right w:w="15" w:type="dxa"/>
            </w:tcMar>
            <w:hideMark/>
          </w:tcPr>
          <w:p w14:paraId="68082B2F"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1</w:t>
            </w:r>
          </w:p>
        </w:tc>
        <w:tc>
          <w:tcPr>
            <w:tcW w:w="1140" w:type="dxa"/>
            <w:tcBorders>
              <w:top w:val="nil"/>
              <w:left w:val="nil"/>
              <w:bottom w:val="single" w:sz="8" w:space="0" w:color="C0C0C0"/>
              <w:right w:val="single" w:sz="8" w:space="0" w:color="C0C0C0"/>
            </w:tcBorders>
            <w:tcMar>
              <w:top w:w="15" w:type="dxa"/>
              <w:left w:w="15" w:type="dxa"/>
              <w:bottom w:w="15" w:type="dxa"/>
              <w:right w:w="15" w:type="dxa"/>
            </w:tcMar>
            <w:hideMark/>
          </w:tcPr>
          <w:p w14:paraId="1C6D9539"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2</w:t>
            </w:r>
          </w:p>
        </w:tc>
        <w:tc>
          <w:tcPr>
            <w:tcW w:w="1589" w:type="dxa"/>
            <w:tcBorders>
              <w:top w:val="nil"/>
              <w:left w:val="nil"/>
              <w:bottom w:val="single" w:sz="8" w:space="0" w:color="C0C0C0"/>
              <w:right w:val="single" w:sz="8" w:space="0" w:color="C0C0C0"/>
            </w:tcBorders>
            <w:tcMar>
              <w:top w:w="15" w:type="dxa"/>
              <w:left w:w="15" w:type="dxa"/>
              <w:bottom w:w="15" w:type="dxa"/>
              <w:right w:w="15" w:type="dxa"/>
            </w:tcMar>
            <w:hideMark/>
          </w:tcPr>
          <w:p w14:paraId="33027BCE"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3</w:t>
            </w:r>
          </w:p>
        </w:tc>
        <w:tc>
          <w:tcPr>
            <w:tcW w:w="1187" w:type="dxa"/>
            <w:tcBorders>
              <w:top w:val="nil"/>
              <w:left w:val="nil"/>
              <w:bottom w:val="single" w:sz="8" w:space="0" w:color="C0C0C0"/>
              <w:right w:val="single" w:sz="8" w:space="0" w:color="C0C0C0"/>
            </w:tcBorders>
            <w:tcMar>
              <w:top w:w="15" w:type="dxa"/>
              <w:left w:w="15" w:type="dxa"/>
              <w:bottom w:w="15" w:type="dxa"/>
              <w:right w:w="15" w:type="dxa"/>
            </w:tcMar>
            <w:hideMark/>
          </w:tcPr>
          <w:p w14:paraId="01546E59"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4</w:t>
            </w:r>
          </w:p>
        </w:tc>
        <w:tc>
          <w:tcPr>
            <w:tcW w:w="1077" w:type="dxa"/>
            <w:tcBorders>
              <w:top w:val="nil"/>
              <w:left w:val="nil"/>
              <w:bottom w:val="single" w:sz="8" w:space="0" w:color="C0C0C0"/>
              <w:right w:val="single" w:sz="8" w:space="0" w:color="C0C0C0"/>
            </w:tcBorders>
            <w:tcMar>
              <w:top w:w="15" w:type="dxa"/>
              <w:left w:w="15" w:type="dxa"/>
              <w:bottom w:w="15" w:type="dxa"/>
              <w:right w:w="15" w:type="dxa"/>
            </w:tcMar>
            <w:hideMark/>
          </w:tcPr>
          <w:p w14:paraId="1F19FE03"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5</w:t>
            </w:r>
          </w:p>
        </w:tc>
        <w:tc>
          <w:tcPr>
            <w:tcW w:w="1157" w:type="dxa"/>
            <w:tcBorders>
              <w:top w:val="nil"/>
              <w:left w:val="nil"/>
              <w:bottom w:val="single" w:sz="8" w:space="0" w:color="C0C0C0"/>
              <w:right w:val="single" w:sz="8" w:space="0" w:color="C0C0C0"/>
            </w:tcBorders>
            <w:tcMar>
              <w:top w:w="15" w:type="dxa"/>
              <w:left w:w="15" w:type="dxa"/>
              <w:bottom w:w="15" w:type="dxa"/>
              <w:right w:w="15" w:type="dxa"/>
            </w:tcMar>
            <w:hideMark/>
          </w:tcPr>
          <w:p w14:paraId="43327CFA" w14:textId="77777777" w:rsidR="001663F6" w:rsidRPr="00457081" w:rsidRDefault="001663F6">
            <w:pPr>
              <w:spacing w:after="0" w:line="240" w:lineRule="auto"/>
              <w:jc w:val="right"/>
              <w:rPr>
                <w:rFonts w:eastAsia="Times New Roman" w:cstheme="minorHAnsi"/>
                <w:sz w:val="24"/>
                <w:szCs w:val="24"/>
                <w:lang w:val="es-ES" w:eastAsia="es-HN"/>
              </w:rPr>
            </w:pPr>
            <w:r w:rsidRPr="00457081">
              <w:rPr>
                <w:rFonts w:eastAsia="Times New Roman" w:cstheme="minorHAnsi"/>
                <w:color w:val="D9E5A9"/>
                <w:sz w:val="33"/>
                <w:szCs w:val="33"/>
                <w:lang w:val="es-ES" w:eastAsia="es-HN"/>
              </w:rPr>
              <w:t>6</w:t>
            </w:r>
          </w:p>
        </w:tc>
      </w:tr>
    </w:tbl>
    <w:p w14:paraId="7FB7A9F6" w14:textId="77777777" w:rsidR="002E123C" w:rsidRPr="00457081" w:rsidRDefault="002E123C" w:rsidP="002E123C">
      <w:pPr>
        <w:pStyle w:val="Heading2"/>
        <w:jc w:val="both"/>
        <w:rPr>
          <w:rFonts w:asciiTheme="minorHAnsi" w:hAnsiTheme="minorHAnsi" w:cstheme="minorHAnsi"/>
          <w:lang w:val="es-ES"/>
        </w:rPr>
      </w:pPr>
    </w:p>
    <w:p w14:paraId="44002CFE" w14:textId="77777777" w:rsidR="002E123C" w:rsidRPr="00457081" w:rsidRDefault="002E123C">
      <w:pPr>
        <w:rPr>
          <w:rFonts w:eastAsiaTheme="majorEastAsia" w:cstheme="minorHAnsi"/>
          <w:b/>
          <w:bCs/>
          <w:color w:val="4F81BD" w:themeColor="accent1"/>
          <w:sz w:val="26"/>
          <w:szCs w:val="26"/>
          <w:lang w:val="es-ES"/>
        </w:rPr>
      </w:pPr>
      <w:r w:rsidRPr="00457081">
        <w:rPr>
          <w:rFonts w:cstheme="minorHAnsi"/>
          <w:lang w:val="es-ES"/>
        </w:rPr>
        <w:br w:type="page"/>
      </w:r>
    </w:p>
    <w:p w14:paraId="55CAE8F5" w14:textId="77777777" w:rsidR="00CC4D66" w:rsidRPr="00457081" w:rsidRDefault="002E123C" w:rsidP="002E123C">
      <w:pPr>
        <w:pStyle w:val="Heading2"/>
        <w:jc w:val="both"/>
        <w:rPr>
          <w:rFonts w:asciiTheme="minorHAnsi" w:hAnsiTheme="minorHAnsi" w:cstheme="minorHAnsi"/>
          <w:lang w:val="es-ES"/>
        </w:rPr>
      </w:pPr>
      <w:bookmarkStart w:id="145" w:name="_Toc393488003"/>
      <w:bookmarkStart w:id="146" w:name="_Toc399365377"/>
      <w:r w:rsidRPr="00457081">
        <w:rPr>
          <w:rFonts w:asciiTheme="minorHAnsi" w:hAnsiTheme="minorHAnsi" w:cstheme="minorHAnsi"/>
          <w:lang w:val="es-ES"/>
        </w:rPr>
        <w:t xml:space="preserve">5.3 </w:t>
      </w:r>
      <w:r w:rsidR="00CC4D66" w:rsidRPr="00457081">
        <w:rPr>
          <w:rFonts w:asciiTheme="minorHAnsi" w:hAnsiTheme="minorHAnsi" w:cstheme="minorHAnsi"/>
          <w:lang w:val="es-ES"/>
        </w:rPr>
        <w:t>Lista de personas entrevistadas</w:t>
      </w:r>
      <w:bookmarkEnd w:id="145"/>
      <w:bookmarkEnd w:id="146"/>
      <w:r w:rsidR="00CC4D66" w:rsidRPr="00457081">
        <w:rPr>
          <w:rFonts w:asciiTheme="minorHAnsi" w:hAnsiTheme="minorHAnsi" w:cstheme="minorHAnsi"/>
          <w:lang w:val="es-ES"/>
        </w:rPr>
        <w:t xml:space="preserve"> </w:t>
      </w:r>
    </w:p>
    <w:p w14:paraId="6457F34A" w14:textId="77777777" w:rsidR="00943581" w:rsidRPr="00457081" w:rsidRDefault="00943581" w:rsidP="00943581">
      <w:pPr>
        <w:autoSpaceDE w:val="0"/>
        <w:autoSpaceDN w:val="0"/>
        <w:adjustRightInd w:val="0"/>
        <w:spacing w:after="0" w:line="240" w:lineRule="auto"/>
        <w:jc w:val="both"/>
        <w:rPr>
          <w:rFonts w:cstheme="minorHAnsi"/>
          <w:sz w:val="24"/>
          <w:lang w:val="es-ES"/>
        </w:rPr>
      </w:pPr>
    </w:p>
    <w:p w14:paraId="1D1D5A7E" w14:textId="77777777" w:rsidR="001663F6" w:rsidRPr="00457081" w:rsidRDefault="001663F6" w:rsidP="001663F6">
      <w:pPr>
        <w:spacing w:after="0" w:line="240" w:lineRule="auto"/>
        <w:jc w:val="center"/>
        <w:rPr>
          <w:rFonts w:eastAsia="Times New Roman" w:cstheme="minorHAnsi"/>
          <w:color w:val="000000"/>
          <w:sz w:val="24"/>
          <w:szCs w:val="24"/>
          <w:lang w:val="es-ES" w:eastAsia="es-HN"/>
        </w:rPr>
      </w:pPr>
      <w:r w:rsidRPr="00457081">
        <w:rPr>
          <w:rFonts w:eastAsia="Times New Roman" w:cstheme="minorHAnsi"/>
          <w:b/>
          <w:bCs/>
          <w:color w:val="000000"/>
          <w:sz w:val="20"/>
          <w:szCs w:val="20"/>
          <w:lang w:val="es-ES" w:eastAsia="es-HN"/>
        </w:rPr>
        <w:t>Calendario de entrevistas con actores clave del Proyecto.</w:t>
      </w:r>
    </w:p>
    <w:tbl>
      <w:tblPr>
        <w:tblW w:w="9180" w:type="dxa"/>
        <w:tblCellMar>
          <w:left w:w="0" w:type="dxa"/>
          <w:right w:w="0" w:type="dxa"/>
        </w:tblCellMar>
        <w:tblLook w:val="04A0" w:firstRow="1" w:lastRow="0" w:firstColumn="1" w:lastColumn="0" w:noHBand="0" w:noVBand="1"/>
      </w:tblPr>
      <w:tblGrid>
        <w:gridCol w:w="806"/>
        <w:gridCol w:w="1764"/>
        <w:gridCol w:w="1887"/>
        <w:gridCol w:w="2682"/>
        <w:gridCol w:w="2041"/>
      </w:tblGrid>
      <w:tr w:rsidR="001663F6" w:rsidRPr="00457081" w14:paraId="35AD10FB" w14:textId="77777777" w:rsidTr="001663F6">
        <w:tc>
          <w:tcPr>
            <w:tcW w:w="890" w:type="dxa"/>
            <w:tcBorders>
              <w:top w:val="single" w:sz="8" w:space="0" w:color="FFFFFF"/>
              <w:left w:val="single" w:sz="8" w:space="0" w:color="FFFFFF"/>
              <w:bottom w:val="single" w:sz="24" w:space="0" w:color="FFFFFF"/>
              <w:right w:val="single" w:sz="8" w:space="0" w:color="FFFFFF"/>
            </w:tcBorders>
            <w:shd w:val="clear" w:color="auto" w:fill="9BBB59"/>
            <w:tcMar>
              <w:top w:w="0" w:type="dxa"/>
              <w:left w:w="108" w:type="dxa"/>
              <w:bottom w:w="0" w:type="dxa"/>
              <w:right w:w="108" w:type="dxa"/>
            </w:tcMar>
            <w:hideMark/>
          </w:tcPr>
          <w:p w14:paraId="0A2549E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No.</w:t>
            </w:r>
          </w:p>
        </w:tc>
        <w:tc>
          <w:tcPr>
            <w:tcW w:w="1977" w:type="dxa"/>
            <w:tcBorders>
              <w:top w:val="single" w:sz="8" w:space="0" w:color="FFFFFF"/>
              <w:left w:val="nil"/>
              <w:bottom w:val="single" w:sz="24" w:space="0" w:color="FFFFFF"/>
              <w:right w:val="single" w:sz="8" w:space="0" w:color="FFFFFF"/>
            </w:tcBorders>
            <w:shd w:val="clear" w:color="auto" w:fill="9BBB59"/>
            <w:tcMar>
              <w:top w:w="0" w:type="dxa"/>
              <w:left w:w="108" w:type="dxa"/>
              <w:bottom w:w="0" w:type="dxa"/>
              <w:right w:w="108" w:type="dxa"/>
            </w:tcMar>
            <w:hideMark/>
          </w:tcPr>
          <w:p w14:paraId="538FCF65"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Fecha</w:t>
            </w:r>
          </w:p>
        </w:tc>
        <w:tc>
          <w:tcPr>
            <w:tcW w:w="2011" w:type="dxa"/>
            <w:tcBorders>
              <w:top w:val="single" w:sz="8" w:space="0" w:color="FFFFFF"/>
              <w:left w:val="nil"/>
              <w:bottom w:val="single" w:sz="24" w:space="0" w:color="FFFFFF"/>
              <w:right w:val="single" w:sz="8" w:space="0" w:color="FFFFFF"/>
            </w:tcBorders>
            <w:shd w:val="clear" w:color="auto" w:fill="9BBB59"/>
            <w:tcMar>
              <w:top w:w="0" w:type="dxa"/>
              <w:left w:w="108" w:type="dxa"/>
              <w:bottom w:w="0" w:type="dxa"/>
              <w:right w:w="108" w:type="dxa"/>
            </w:tcMar>
            <w:hideMark/>
          </w:tcPr>
          <w:p w14:paraId="4F14384C"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Reunión</w:t>
            </w:r>
          </w:p>
        </w:tc>
        <w:tc>
          <w:tcPr>
            <w:tcW w:w="2066" w:type="dxa"/>
            <w:tcBorders>
              <w:top w:val="single" w:sz="8" w:space="0" w:color="FFFFFF"/>
              <w:left w:val="nil"/>
              <w:bottom w:val="single" w:sz="24" w:space="0" w:color="FFFFFF"/>
              <w:right w:val="single" w:sz="8" w:space="0" w:color="FFFFFF"/>
            </w:tcBorders>
            <w:shd w:val="clear" w:color="auto" w:fill="9BBB59"/>
            <w:tcMar>
              <w:top w:w="0" w:type="dxa"/>
              <w:left w:w="108" w:type="dxa"/>
              <w:bottom w:w="0" w:type="dxa"/>
              <w:right w:w="108" w:type="dxa"/>
            </w:tcMar>
            <w:hideMark/>
          </w:tcPr>
          <w:p w14:paraId="55C096F2"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Actores</w:t>
            </w:r>
          </w:p>
        </w:tc>
        <w:tc>
          <w:tcPr>
            <w:tcW w:w="2236" w:type="dxa"/>
            <w:tcBorders>
              <w:top w:val="single" w:sz="8" w:space="0" w:color="FFFFFF"/>
              <w:left w:val="nil"/>
              <w:bottom w:val="single" w:sz="24" w:space="0" w:color="FFFFFF"/>
              <w:right w:val="single" w:sz="8" w:space="0" w:color="FFFFFF"/>
            </w:tcBorders>
            <w:shd w:val="clear" w:color="auto" w:fill="9BBB59"/>
            <w:tcMar>
              <w:top w:w="0" w:type="dxa"/>
              <w:left w:w="108" w:type="dxa"/>
              <w:bottom w:w="0" w:type="dxa"/>
              <w:right w:w="108" w:type="dxa"/>
            </w:tcMar>
            <w:hideMark/>
          </w:tcPr>
          <w:p w14:paraId="586BABDD"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UCP</w:t>
            </w:r>
          </w:p>
        </w:tc>
      </w:tr>
      <w:tr w:rsidR="001663F6" w:rsidRPr="00961C8C" w14:paraId="0F618166" w14:textId="77777777" w:rsidTr="001663F6">
        <w:tc>
          <w:tcPr>
            <w:tcW w:w="890" w:type="dxa"/>
            <w:tcBorders>
              <w:top w:val="nil"/>
              <w:left w:val="single" w:sz="8" w:space="0" w:color="FFFFFF"/>
              <w:bottom w:val="nil"/>
              <w:right w:val="single" w:sz="24" w:space="0" w:color="FFFFFF"/>
            </w:tcBorders>
            <w:shd w:val="clear" w:color="auto" w:fill="9BBB59"/>
            <w:tcMar>
              <w:top w:w="0" w:type="dxa"/>
              <w:left w:w="108" w:type="dxa"/>
              <w:bottom w:w="0" w:type="dxa"/>
              <w:right w:w="108" w:type="dxa"/>
            </w:tcMar>
            <w:hideMark/>
          </w:tcPr>
          <w:p w14:paraId="4B7142E7"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1</w:t>
            </w:r>
          </w:p>
        </w:tc>
        <w:tc>
          <w:tcPr>
            <w:tcW w:w="1977"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532069F7"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Lunes 09 de Junio</w:t>
            </w:r>
          </w:p>
          <w:p w14:paraId="1D8DFE9A"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9:00 am</w:t>
            </w:r>
          </w:p>
          <w:p w14:paraId="6B6D139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tc>
        <w:tc>
          <w:tcPr>
            <w:tcW w:w="2011"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52946F4D"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UCP</w:t>
            </w:r>
          </w:p>
        </w:tc>
        <w:tc>
          <w:tcPr>
            <w:tcW w:w="206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237EBDB5" w14:textId="77777777" w:rsidR="001663F6" w:rsidRPr="00457081" w:rsidRDefault="001663F6" w:rsidP="001663F6">
            <w:pPr>
              <w:spacing w:after="0"/>
              <w:rPr>
                <w:lang w:val="es-ES"/>
              </w:rPr>
            </w:pPr>
          </w:p>
        </w:tc>
        <w:tc>
          <w:tcPr>
            <w:tcW w:w="223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50408F56"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Sara Ávila</w:t>
            </w:r>
          </w:p>
          <w:p w14:paraId="57C7B420"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Pablo Rodríguez</w:t>
            </w:r>
          </w:p>
          <w:p w14:paraId="23562052"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Mirtha Ferrary</w:t>
            </w:r>
          </w:p>
          <w:p w14:paraId="3A22A475"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Vivian Cárdenas</w:t>
            </w:r>
          </w:p>
          <w:p w14:paraId="5E0BFEF5"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Marcia Suazo</w:t>
            </w:r>
          </w:p>
          <w:p w14:paraId="0D40F0C6"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Nolvia Velásquez</w:t>
            </w:r>
          </w:p>
        </w:tc>
      </w:tr>
      <w:tr w:rsidR="001663F6" w:rsidRPr="00457081" w14:paraId="2C707767"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2AADD2A3"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2</w:t>
            </w:r>
          </w:p>
        </w:tc>
        <w:tc>
          <w:tcPr>
            <w:tcW w:w="1977"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697693F9"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Lunes 09 de Junio</w:t>
            </w:r>
          </w:p>
          <w:p w14:paraId="0517B2B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2:00 pm</w:t>
            </w:r>
          </w:p>
        </w:tc>
        <w:tc>
          <w:tcPr>
            <w:tcW w:w="2011"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792FE899"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CESCCO</w:t>
            </w:r>
          </w:p>
        </w:tc>
        <w:tc>
          <w:tcPr>
            <w:tcW w:w="206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3DFB38C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Dr. Meléndez (Director)</w:t>
            </w:r>
          </w:p>
          <w:p w14:paraId="69BE2C97"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Ana Gabriela (Departamento Gestión de Productos Químicos)</w:t>
            </w:r>
          </w:p>
          <w:p w14:paraId="3FC1983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Marco Calix (Asesor legal)</w:t>
            </w:r>
          </w:p>
          <w:p w14:paraId="00F8428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Ana Castillo</w:t>
            </w:r>
          </w:p>
        </w:tc>
        <w:tc>
          <w:tcPr>
            <w:tcW w:w="223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4F1D0DC2"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Sara Ávila</w:t>
            </w:r>
          </w:p>
          <w:p w14:paraId="28A5A7B7"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Mirtha Ferrary</w:t>
            </w:r>
          </w:p>
          <w:p w14:paraId="761FED6C"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Marcia Suazo</w:t>
            </w:r>
          </w:p>
          <w:p w14:paraId="41E42F3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Vivian Cárdenas</w:t>
            </w:r>
          </w:p>
          <w:p w14:paraId="69F30E17"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tc>
      </w:tr>
      <w:tr w:rsidR="001663F6" w:rsidRPr="00457081" w14:paraId="5DB1A95A"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71A1653C"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3</w:t>
            </w:r>
          </w:p>
        </w:tc>
        <w:tc>
          <w:tcPr>
            <w:tcW w:w="1977"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57B59F3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Martes 10 de Junio</w:t>
            </w:r>
          </w:p>
          <w:p w14:paraId="6DA8DFF5"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9:00 am</w:t>
            </w:r>
          </w:p>
        </w:tc>
        <w:tc>
          <w:tcPr>
            <w:tcW w:w="2011"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02A4ACF3"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STSS</w:t>
            </w:r>
          </w:p>
        </w:tc>
        <w:tc>
          <w:tcPr>
            <w:tcW w:w="206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028B8BF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Selim Nazar</w:t>
            </w:r>
          </w:p>
        </w:tc>
        <w:tc>
          <w:tcPr>
            <w:tcW w:w="223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3E856A95"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Sara Ávila</w:t>
            </w:r>
          </w:p>
          <w:p w14:paraId="1F56BD87"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Vivian Cárdenas</w:t>
            </w:r>
          </w:p>
        </w:tc>
      </w:tr>
      <w:tr w:rsidR="001663F6" w:rsidRPr="00961C8C" w14:paraId="59026ED9"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03BABC36"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4</w:t>
            </w:r>
          </w:p>
        </w:tc>
        <w:tc>
          <w:tcPr>
            <w:tcW w:w="1977"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2DD32747"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Martes 10 de Junio</w:t>
            </w:r>
          </w:p>
          <w:p w14:paraId="1896A975"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1:30 pm</w:t>
            </w:r>
          </w:p>
        </w:tc>
        <w:tc>
          <w:tcPr>
            <w:tcW w:w="2011"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66EFBF19"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Secretaría de Salud</w:t>
            </w:r>
          </w:p>
        </w:tc>
        <w:tc>
          <w:tcPr>
            <w:tcW w:w="206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16831ADF"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Geraldina Suazo</w:t>
            </w:r>
          </w:p>
          <w:p w14:paraId="3EAA88FF"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Marvin García</w:t>
            </w:r>
          </w:p>
        </w:tc>
        <w:tc>
          <w:tcPr>
            <w:tcW w:w="223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2F566A04"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Sara Ávila</w:t>
            </w:r>
          </w:p>
          <w:p w14:paraId="212DEAF4"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Mirtha Ferrary</w:t>
            </w:r>
          </w:p>
          <w:p w14:paraId="799B61C3"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Marcia Suazo</w:t>
            </w:r>
          </w:p>
        </w:tc>
      </w:tr>
      <w:tr w:rsidR="001663F6" w:rsidRPr="00961C8C" w14:paraId="7DFA8BEE"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4D63622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5</w:t>
            </w:r>
          </w:p>
        </w:tc>
        <w:tc>
          <w:tcPr>
            <w:tcW w:w="1977"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78B984E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Martes 10 de Junio</w:t>
            </w:r>
          </w:p>
          <w:p w14:paraId="002B783F"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4:00 pm</w:t>
            </w:r>
          </w:p>
        </w:tc>
        <w:tc>
          <w:tcPr>
            <w:tcW w:w="2011"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1EB0A789"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Secretaría de Agricultura y Ganadería</w:t>
            </w:r>
          </w:p>
        </w:tc>
        <w:tc>
          <w:tcPr>
            <w:tcW w:w="206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7A17F16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Emerita Avila</w:t>
            </w:r>
          </w:p>
        </w:tc>
        <w:tc>
          <w:tcPr>
            <w:tcW w:w="223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03952BAE"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Sara Ávila</w:t>
            </w:r>
          </w:p>
          <w:p w14:paraId="0CB9604C"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Mirtha Ferrary</w:t>
            </w:r>
          </w:p>
          <w:p w14:paraId="3EAFEBEC"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Marcia Suazo</w:t>
            </w:r>
          </w:p>
        </w:tc>
      </w:tr>
      <w:tr w:rsidR="001663F6" w:rsidRPr="00457081" w14:paraId="692F4229"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0FD72971"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6</w:t>
            </w:r>
          </w:p>
        </w:tc>
        <w:tc>
          <w:tcPr>
            <w:tcW w:w="1977"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4C5D90D1"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Miércoles 11 de Junio</w:t>
            </w:r>
          </w:p>
          <w:p w14:paraId="3C8987AE"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10:00 am </w:t>
            </w:r>
          </w:p>
        </w:tc>
        <w:tc>
          <w:tcPr>
            <w:tcW w:w="2011"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0326EB51"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xml:space="preserve">Secretaría de Educación </w:t>
            </w:r>
            <w:r w:rsidRPr="00457081">
              <w:rPr>
                <w:rFonts w:eastAsia="Times New Roman" w:cstheme="minorHAnsi"/>
                <w:b/>
                <w:bCs/>
                <w:sz w:val="18"/>
                <w:szCs w:val="18"/>
                <w:lang w:val="es-ES" w:eastAsia="es-HN"/>
              </w:rPr>
              <w:t>DECOAS</w:t>
            </w:r>
          </w:p>
        </w:tc>
        <w:tc>
          <w:tcPr>
            <w:tcW w:w="206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071E3262"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Arely Argueta</w:t>
            </w:r>
          </w:p>
          <w:p w14:paraId="2C7F96AC"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Fany Milla</w:t>
            </w:r>
          </w:p>
        </w:tc>
        <w:tc>
          <w:tcPr>
            <w:tcW w:w="223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35C41061"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Sara Avila</w:t>
            </w:r>
          </w:p>
          <w:p w14:paraId="3DB523E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Mirtha Ferrary</w:t>
            </w:r>
          </w:p>
        </w:tc>
      </w:tr>
      <w:tr w:rsidR="001663F6" w:rsidRPr="00457081" w14:paraId="503A3170"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550A18A7"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7</w:t>
            </w:r>
          </w:p>
        </w:tc>
        <w:tc>
          <w:tcPr>
            <w:tcW w:w="1977"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7F609EDF"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Miércoles 11 de Junio</w:t>
            </w:r>
          </w:p>
          <w:p w14:paraId="38BBD9E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1:30 pm</w:t>
            </w:r>
          </w:p>
        </w:tc>
        <w:tc>
          <w:tcPr>
            <w:tcW w:w="2011"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19A36DBA"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UNITEC</w:t>
            </w:r>
          </w:p>
        </w:tc>
        <w:tc>
          <w:tcPr>
            <w:tcW w:w="206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2DB5473F"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Emilio Medina</w:t>
            </w:r>
          </w:p>
        </w:tc>
        <w:tc>
          <w:tcPr>
            <w:tcW w:w="223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1E7B0B17"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Sara Avila</w:t>
            </w:r>
          </w:p>
          <w:p w14:paraId="7165249B"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Mirtha Ferrary</w:t>
            </w:r>
          </w:p>
        </w:tc>
      </w:tr>
      <w:tr w:rsidR="001663F6" w:rsidRPr="00457081" w14:paraId="19E4BDA9"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63877B83"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8</w:t>
            </w:r>
          </w:p>
        </w:tc>
        <w:tc>
          <w:tcPr>
            <w:tcW w:w="1977"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5F9A4B05"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Jueves 12 de Junio</w:t>
            </w:r>
          </w:p>
          <w:p w14:paraId="3D3CF76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8:00 am</w:t>
            </w:r>
          </w:p>
          <w:p w14:paraId="66EB01AD"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10:00 am</w:t>
            </w:r>
          </w:p>
        </w:tc>
        <w:tc>
          <w:tcPr>
            <w:tcW w:w="2011"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60AC47F3"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UNAH</w:t>
            </w:r>
          </w:p>
        </w:tc>
        <w:tc>
          <w:tcPr>
            <w:tcW w:w="206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4C512A04"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Lino Carmenate</w:t>
            </w:r>
          </w:p>
          <w:p w14:paraId="60C5B524"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Irasema Montoya</w:t>
            </w:r>
          </w:p>
        </w:tc>
        <w:tc>
          <w:tcPr>
            <w:tcW w:w="223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1BC3102E"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Sara Avila</w:t>
            </w:r>
          </w:p>
          <w:p w14:paraId="25506FFB"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Mirtha Ferrary</w:t>
            </w:r>
          </w:p>
        </w:tc>
      </w:tr>
      <w:tr w:rsidR="001663F6" w:rsidRPr="00457081" w14:paraId="0398C590"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774CCF3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9</w:t>
            </w:r>
          </w:p>
        </w:tc>
        <w:tc>
          <w:tcPr>
            <w:tcW w:w="1977"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58B559A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Jueves 11 de Junio</w:t>
            </w:r>
          </w:p>
          <w:p w14:paraId="403C2C43"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1:30 pm</w:t>
            </w:r>
          </w:p>
        </w:tc>
        <w:tc>
          <w:tcPr>
            <w:tcW w:w="2011"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5F7AD7B6"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Municipalidad de Tegucigalpa</w:t>
            </w:r>
          </w:p>
        </w:tc>
        <w:tc>
          <w:tcPr>
            <w:tcW w:w="206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06B2450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German Pavón</w:t>
            </w:r>
          </w:p>
        </w:tc>
        <w:tc>
          <w:tcPr>
            <w:tcW w:w="223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000DC95A"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Sara Avila</w:t>
            </w:r>
          </w:p>
          <w:p w14:paraId="2BF22596"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Vivian Cárdenas</w:t>
            </w:r>
          </w:p>
        </w:tc>
      </w:tr>
      <w:tr w:rsidR="001663F6" w:rsidRPr="00457081" w14:paraId="23673848"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16DFCCCD"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10</w:t>
            </w:r>
          </w:p>
        </w:tc>
        <w:tc>
          <w:tcPr>
            <w:tcW w:w="1977"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22C0A3C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Jueves 11 de Junio</w:t>
            </w:r>
          </w:p>
          <w:p w14:paraId="5356B6F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4:00 pm</w:t>
            </w:r>
          </w:p>
        </w:tc>
        <w:tc>
          <w:tcPr>
            <w:tcW w:w="2011"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40B6271A"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COHEP</w:t>
            </w:r>
          </w:p>
        </w:tc>
        <w:tc>
          <w:tcPr>
            <w:tcW w:w="206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2706F693"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Oscar Iglesias</w:t>
            </w:r>
          </w:p>
        </w:tc>
        <w:tc>
          <w:tcPr>
            <w:tcW w:w="223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512E2EFB"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Sara Avila</w:t>
            </w:r>
          </w:p>
          <w:p w14:paraId="73CD3B42"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Marcia Suazo</w:t>
            </w:r>
          </w:p>
        </w:tc>
      </w:tr>
      <w:tr w:rsidR="001663F6" w:rsidRPr="00457081" w14:paraId="1FF68D96"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49E6EBCF"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11</w:t>
            </w:r>
          </w:p>
        </w:tc>
        <w:tc>
          <w:tcPr>
            <w:tcW w:w="1977"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3AF1533E"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Viernes 13 de Junio</w:t>
            </w:r>
          </w:p>
          <w:p w14:paraId="571352B4"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10:00 am</w:t>
            </w:r>
          </w:p>
        </w:tc>
        <w:tc>
          <w:tcPr>
            <w:tcW w:w="2011"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1B58B3C9"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ENEE-PROMEF</w:t>
            </w:r>
          </w:p>
        </w:tc>
        <w:tc>
          <w:tcPr>
            <w:tcW w:w="206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34F5EB2E"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Leonardo Deras</w:t>
            </w:r>
          </w:p>
          <w:p w14:paraId="594C1049"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Sergio Chávez</w:t>
            </w:r>
          </w:p>
          <w:p w14:paraId="5619B2C9"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Glenda Castillo</w:t>
            </w:r>
          </w:p>
          <w:p w14:paraId="32ECA2EF"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Lourdes Retes</w:t>
            </w:r>
          </w:p>
          <w:p w14:paraId="3B338377"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Mario Lanza</w:t>
            </w:r>
          </w:p>
          <w:p w14:paraId="4247418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Kirby Arguijo</w:t>
            </w:r>
          </w:p>
        </w:tc>
        <w:tc>
          <w:tcPr>
            <w:tcW w:w="223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42A89A1A"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Sara Avila</w:t>
            </w:r>
          </w:p>
          <w:p w14:paraId="592C9FAD"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Pablo Rodríguez</w:t>
            </w:r>
          </w:p>
        </w:tc>
      </w:tr>
      <w:tr w:rsidR="001663F6" w:rsidRPr="00457081" w14:paraId="1346E548"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50A26FE2"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12</w:t>
            </w:r>
          </w:p>
        </w:tc>
        <w:tc>
          <w:tcPr>
            <w:tcW w:w="1977"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02AB1A61"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Viernes 13 de Junio</w:t>
            </w:r>
          </w:p>
          <w:p w14:paraId="791FB694"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1:30 pm</w:t>
            </w:r>
          </w:p>
        </w:tc>
        <w:tc>
          <w:tcPr>
            <w:tcW w:w="2011"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50AC4693"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Punto Focal Operacional del GEF en SERNA</w:t>
            </w:r>
          </w:p>
        </w:tc>
        <w:tc>
          <w:tcPr>
            <w:tcW w:w="206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7C1C5B14"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Graciela Arias</w:t>
            </w:r>
          </w:p>
        </w:tc>
        <w:tc>
          <w:tcPr>
            <w:tcW w:w="223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66DEFAC2"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Sara Avila</w:t>
            </w:r>
          </w:p>
        </w:tc>
      </w:tr>
      <w:tr w:rsidR="001663F6" w:rsidRPr="00961C8C" w14:paraId="4557DE9E" w14:textId="77777777" w:rsidTr="001663F6">
        <w:tc>
          <w:tcPr>
            <w:tcW w:w="9180" w:type="dxa"/>
            <w:gridSpan w:val="5"/>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21D6B7DA" w14:textId="77777777" w:rsidR="001663F6" w:rsidRPr="00457081" w:rsidRDefault="001663F6" w:rsidP="001663F6">
            <w:pPr>
              <w:spacing w:after="0" w:line="240" w:lineRule="auto"/>
              <w:rPr>
                <w:rFonts w:eastAsia="Times New Roman" w:cstheme="minorHAnsi"/>
                <w:sz w:val="24"/>
                <w:szCs w:val="24"/>
                <w:lang w:val="es-ES" w:eastAsia="es-HN"/>
              </w:rPr>
            </w:pPr>
            <w:r w:rsidRPr="00457081">
              <w:rPr>
                <w:rFonts w:eastAsia="Times New Roman" w:cstheme="minorHAnsi"/>
                <w:sz w:val="18"/>
                <w:szCs w:val="18"/>
                <w:lang w:val="es-ES" w:eastAsia="es-HN"/>
              </w:rPr>
              <w:t>GIRA A LOS MUNICIPIOS PILOTO Y EMPRESA PRIVADA</w:t>
            </w:r>
          </w:p>
        </w:tc>
      </w:tr>
      <w:tr w:rsidR="001663F6" w:rsidRPr="00457081" w14:paraId="25D60583"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5704249F"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13</w:t>
            </w:r>
          </w:p>
        </w:tc>
        <w:tc>
          <w:tcPr>
            <w:tcW w:w="1977" w:type="dxa"/>
            <w:tcBorders>
              <w:top w:val="single" w:sz="8" w:space="0" w:color="FFFFFF"/>
              <w:left w:val="nil"/>
              <w:bottom w:val="single" w:sz="8" w:space="0" w:color="FFFFFF"/>
              <w:right w:val="single" w:sz="8" w:space="0" w:color="FFFFFF"/>
            </w:tcBorders>
            <w:shd w:val="clear" w:color="auto" w:fill="E6EED5"/>
            <w:tcMar>
              <w:top w:w="0" w:type="dxa"/>
              <w:left w:w="108" w:type="dxa"/>
              <w:bottom w:w="0" w:type="dxa"/>
              <w:right w:w="108" w:type="dxa"/>
            </w:tcMar>
            <w:hideMark/>
          </w:tcPr>
          <w:p w14:paraId="54FDBDB4"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Lunes 16 de Junio</w:t>
            </w:r>
          </w:p>
          <w:p w14:paraId="2563895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9:00 am</w:t>
            </w:r>
          </w:p>
          <w:p w14:paraId="7698BE7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p w14:paraId="5CD0091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tc>
        <w:tc>
          <w:tcPr>
            <w:tcW w:w="2011" w:type="dxa"/>
            <w:tcBorders>
              <w:top w:val="single" w:sz="8" w:space="0" w:color="FFFFFF"/>
              <w:left w:val="nil"/>
              <w:bottom w:val="single" w:sz="8" w:space="0" w:color="FFFFFF"/>
              <w:right w:val="single" w:sz="8" w:space="0" w:color="FFFFFF"/>
            </w:tcBorders>
            <w:shd w:val="clear" w:color="auto" w:fill="E6EED5"/>
            <w:tcMar>
              <w:top w:w="0" w:type="dxa"/>
              <w:left w:w="108" w:type="dxa"/>
              <w:bottom w:w="0" w:type="dxa"/>
              <w:right w:w="108" w:type="dxa"/>
            </w:tcMar>
            <w:hideMark/>
          </w:tcPr>
          <w:p w14:paraId="33F8943D"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xml:space="preserve">Municipalidad de </w:t>
            </w:r>
            <w:r w:rsidRPr="00457081">
              <w:rPr>
                <w:rFonts w:eastAsia="Times New Roman" w:cstheme="minorHAnsi"/>
                <w:b/>
                <w:bCs/>
                <w:sz w:val="18"/>
                <w:szCs w:val="18"/>
                <w:lang w:val="es-ES" w:eastAsia="es-HN"/>
              </w:rPr>
              <w:t>Comayagua</w:t>
            </w:r>
          </w:p>
          <w:p w14:paraId="625BB17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tc>
        <w:tc>
          <w:tcPr>
            <w:tcW w:w="2066" w:type="dxa"/>
            <w:tcBorders>
              <w:top w:val="single" w:sz="8" w:space="0" w:color="FFFFFF"/>
              <w:left w:val="nil"/>
              <w:bottom w:val="single" w:sz="8" w:space="0" w:color="FFFFFF"/>
              <w:right w:val="single" w:sz="8" w:space="0" w:color="FFFFFF"/>
            </w:tcBorders>
            <w:shd w:val="clear" w:color="auto" w:fill="E6EED5"/>
            <w:tcMar>
              <w:top w:w="0" w:type="dxa"/>
              <w:left w:w="108" w:type="dxa"/>
              <w:bottom w:w="0" w:type="dxa"/>
              <w:right w:w="108" w:type="dxa"/>
            </w:tcMar>
            <w:hideMark/>
          </w:tcPr>
          <w:p w14:paraId="72B30840"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Carlos Miranda (Alcalde)</w:t>
            </w:r>
          </w:p>
          <w:p w14:paraId="59507509"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Marta Mayes</w:t>
            </w:r>
          </w:p>
          <w:p w14:paraId="7EA6C8C9"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Ana Susana</w:t>
            </w:r>
          </w:p>
          <w:p w14:paraId="5F71C426"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Samuel Quan</w:t>
            </w:r>
          </w:p>
          <w:p w14:paraId="2A7ECCD5"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Luis E. Ortega </w:t>
            </w:r>
          </w:p>
        </w:tc>
        <w:tc>
          <w:tcPr>
            <w:tcW w:w="2236" w:type="dxa"/>
            <w:tcBorders>
              <w:top w:val="single" w:sz="8" w:space="0" w:color="FFFFFF"/>
              <w:left w:val="nil"/>
              <w:bottom w:val="single" w:sz="8" w:space="0" w:color="FFFFFF"/>
              <w:right w:val="single" w:sz="8" w:space="0" w:color="FFFFFF"/>
            </w:tcBorders>
            <w:shd w:val="clear" w:color="auto" w:fill="E6EED5"/>
            <w:tcMar>
              <w:top w:w="0" w:type="dxa"/>
              <w:left w:w="108" w:type="dxa"/>
              <w:bottom w:w="0" w:type="dxa"/>
              <w:right w:w="108" w:type="dxa"/>
            </w:tcMar>
            <w:hideMark/>
          </w:tcPr>
          <w:p w14:paraId="5D84D7DA"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Sara Avila</w:t>
            </w:r>
          </w:p>
          <w:p w14:paraId="4C59A32E"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Vivian Cárdenas</w:t>
            </w:r>
          </w:p>
        </w:tc>
      </w:tr>
      <w:tr w:rsidR="001663F6" w:rsidRPr="00961C8C" w14:paraId="34F06EFE"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1E9E385A"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14</w:t>
            </w:r>
          </w:p>
        </w:tc>
        <w:tc>
          <w:tcPr>
            <w:tcW w:w="1977"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36E48C4B"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Lunes 16 de Junio</w:t>
            </w:r>
          </w:p>
          <w:p w14:paraId="78E6EA8A"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2:30 pm</w:t>
            </w:r>
          </w:p>
        </w:tc>
        <w:tc>
          <w:tcPr>
            <w:tcW w:w="2011"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4DC0B368"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Municipalidad de</w:t>
            </w:r>
            <w:r w:rsidRPr="00457081">
              <w:rPr>
                <w:rFonts w:eastAsia="Times New Roman" w:cstheme="minorHAnsi"/>
                <w:b/>
                <w:bCs/>
                <w:sz w:val="18"/>
                <w:szCs w:val="18"/>
                <w:lang w:val="es-ES" w:eastAsia="es-HN"/>
              </w:rPr>
              <w:t>Potrerillos</w:t>
            </w:r>
          </w:p>
        </w:tc>
        <w:tc>
          <w:tcPr>
            <w:tcW w:w="206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74AF7F9C"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Jorge Ovando</w:t>
            </w:r>
          </w:p>
          <w:p w14:paraId="0BBF73EB"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Junior Godínez</w:t>
            </w:r>
          </w:p>
          <w:p w14:paraId="4ACEB5BE"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tc>
        <w:tc>
          <w:tcPr>
            <w:tcW w:w="223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771F1CC7"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Sara Avila</w:t>
            </w:r>
          </w:p>
          <w:p w14:paraId="7F9FE790"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Marcia Suazo</w:t>
            </w:r>
          </w:p>
          <w:p w14:paraId="34838775"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Vivian Cárdenas</w:t>
            </w:r>
          </w:p>
        </w:tc>
      </w:tr>
      <w:tr w:rsidR="001663F6" w:rsidRPr="00961C8C" w14:paraId="443EF04C" w14:textId="77777777" w:rsidTr="001663F6">
        <w:tc>
          <w:tcPr>
            <w:tcW w:w="890" w:type="dxa"/>
            <w:tcBorders>
              <w:top w:val="single" w:sz="8" w:space="0" w:color="FFFFFF"/>
              <w:left w:val="single" w:sz="8" w:space="0" w:color="FFFFFF"/>
              <w:bottom w:val="nil"/>
              <w:right w:val="single" w:sz="24" w:space="0" w:color="FFFFFF"/>
            </w:tcBorders>
            <w:shd w:val="clear" w:color="auto" w:fill="9BBB59"/>
            <w:tcMar>
              <w:top w:w="0" w:type="dxa"/>
              <w:left w:w="108" w:type="dxa"/>
              <w:bottom w:w="0" w:type="dxa"/>
              <w:right w:w="108" w:type="dxa"/>
            </w:tcMar>
            <w:hideMark/>
          </w:tcPr>
          <w:p w14:paraId="06DED7CD"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15</w:t>
            </w:r>
          </w:p>
        </w:tc>
        <w:tc>
          <w:tcPr>
            <w:tcW w:w="1977"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2E097890" w14:textId="77777777" w:rsidR="001663F6" w:rsidRPr="00457081" w:rsidRDefault="001663F6" w:rsidP="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Martes 17 de Junio</w:t>
            </w:r>
          </w:p>
          <w:p w14:paraId="3C6302C8" w14:textId="77777777" w:rsidR="001663F6" w:rsidRPr="00457081" w:rsidRDefault="001663F6" w:rsidP="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8:00 am</w:t>
            </w:r>
          </w:p>
          <w:p w14:paraId="3D6E7DA9" w14:textId="77777777" w:rsidR="001663F6" w:rsidRPr="00457081" w:rsidRDefault="001663F6" w:rsidP="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11:00 am</w:t>
            </w:r>
          </w:p>
          <w:p w14:paraId="52D78F6A" w14:textId="77777777" w:rsidR="001663F6" w:rsidRPr="00457081" w:rsidRDefault="001663F6" w:rsidP="001663F6">
            <w:pPr>
              <w:spacing w:after="0" w:line="240" w:lineRule="auto"/>
              <w:jc w:val="right"/>
              <w:rPr>
                <w:rFonts w:eastAsia="Times New Roman" w:cstheme="minorHAnsi"/>
                <w:sz w:val="24"/>
                <w:szCs w:val="24"/>
                <w:lang w:val="es-ES" w:eastAsia="es-HN"/>
              </w:rPr>
            </w:pPr>
            <w:r w:rsidRPr="00457081">
              <w:rPr>
                <w:rFonts w:eastAsia="Times New Roman" w:cstheme="minorHAnsi"/>
                <w:sz w:val="18"/>
                <w:szCs w:val="18"/>
                <w:lang w:val="es-ES" w:eastAsia="es-HN"/>
              </w:rPr>
              <w:t>3:00 pm</w:t>
            </w:r>
          </w:p>
        </w:tc>
        <w:tc>
          <w:tcPr>
            <w:tcW w:w="2011"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32A5B93D"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Reunión actores</w:t>
            </w:r>
            <w:r w:rsidRPr="00457081">
              <w:rPr>
                <w:rFonts w:eastAsia="Times New Roman" w:cstheme="minorHAnsi"/>
                <w:b/>
                <w:bCs/>
                <w:sz w:val="18"/>
                <w:szCs w:val="18"/>
                <w:lang w:val="es-ES" w:eastAsia="es-HN"/>
              </w:rPr>
              <w:t>Empresa Privada SPS</w:t>
            </w:r>
          </w:p>
          <w:p w14:paraId="1AC029EF"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tc>
        <w:tc>
          <w:tcPr>
            <w:tcW w:w="206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59158852"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Jorge Bueso/CENOSA Mauricio Contreras /HES</w:t>
            </w:r>
          </w:p>
          <w:p w14:paraId="2A1B8B1B"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Luz Molina/PridePerformance Fabrics</w:t>
            </w:r>
          </w:p>
        </w:tc>
        <w:tc>
          <w:tcPr>
            <w:tcW w:w="2236" w:type="dxa"/>
            <w:tcBorders>
              <w:top w:val="nil"/>
              <w:left w:val="nil"/>
              <w:bottom w:val="single" w:sz="8" w:space="0" w:color="FFFFFF"/>
              <w:right w:val="single" w:sz="8" w:space="0" w:color="FFFFFF"/>
            </w:tcBorders>
            <w:shd w:val="clear" w:color="auto" w:fill="E6EED5"/>
            <w:tcMar>
              <w:top w:w="0" w:type="dxa"/>
              <w:left w:w="108" w:type="dxa"/>
              <w:bottom w:w="0" w:type="dxa"/>
              <w:right w:w="108" w:type="dxa"/>
            </w:tcMar>
            <w:hideMark/>
          </w:tcPr>
          <w:p w14:paraId="7DB45210"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Sara Avila</w:t>
            </w:r>
          </w:p>
          <w:p w14:paraId="09BD260E"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Marcia Suazo</w:t>
            </w:r>
          </w:p>
          <w:p w14:paraId="38698C7A" w14:textId="77777777" w:rsidR="001663F6" w:rsidRPr="00067A8D" w:rsidRDefault="001663F6" w:rsidP="001663F6">
            <w:pPr>
              <w:spacing w:after="0" w:line="240" w:lineRule="auto"/>
              <w:jc w:val="center"/>
              <w:rPr>
                <w:rFonts w:eastAsia="Times New Roman" w:cstheme="minorHAnsi"/>
                <w:sz w:val="24"/>
                <w:szCs w:val="24"/>
                <w:lang w:val="pt-PT" w:eastAsia="es-HN"/>
              </w:rPr>
            </w:pPr>
            <w:r w:rsidRPr="00067A8D">
              <w:rPr>
                <w:rFonts w:eastAsia="Times New Roman" w:cstheme="minorHAnsi"/>
                <w:sz w:val="18"/>
                <w:szCs w:val="18"/>
                <w:lang w:val="pt-PT" w:eastAsia="es-HN"/>
              </w:rPr>
              <w:t>Vivian Cárdenas</w:t>
            </w:r>
          </w:p>
        </w:tc>
      </w:tr>
      <w:tr w:rsidR="001663F6" w:rsidRPr="00457081" w14:paraId="08F72285" w14:textId="77777777" w:rsidTr="001663F6">
        <w:tc>
          <w:tcPr>
            <w:tcW w:w="890" w:type="dxa"/>
            <w:tcBorders>
              <w:top w:val="single" w:sz="8" w:space="0" w:color="FFFFFF"/>
              <w:left w:val="single" w:sz="8" w:space="0" w:color="FFFFFF"/>
              <w:bottom w:val="single" w:sz="8" w:space="0" w:color="FFFFFF"/>
              <w:right w:val="single" w:sz="24" w:space="0" w:color="FFFFFF"/>
            </w:tcBorders>
            <w:shd w:val="clear" w:color="auto" w:fill="9BBB59"/>
            <w:tcMar>
              <w:top w:w="0" w:type="dxa"/>
              <w:left w:w="108" w:type="dxa"/>
              <w:bottom w:w="0" w:type="dxa"/>
              <w:right w:w="108" w:type="dxa"/>
            </w:tcMar>
            <w:hideMark/>
          </w:tcPr>
          <w:p w14:paraId="3D95747E"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b/>
                <w:bCs/>
                <w:color w:val="FFFFFF"/>
                <w:sz w:val="18"/>
                <w:szCs w:val="18"/>
                <w:lang w:val="es-ES" w:eastAsia="es-HN"/>
              </w:rPr>
              <w:t>16</w:t>
            </w:r>
          </w:p>
        </w:tc>
        <w:tc>
          <w:tcPr>
            <w:tcW w:w="1977"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29A2DA4B"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Jueves 19 de Junio</w:t>
            </w:r>
          </w:p>
          <w:p w14:paraId="679D44E3"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2:30 pm</w:t>
            </w:r>
          </w:p>
        </w:tc>
        <w:tc>
          <w:tcPr>
            <w:tcW w:w="2011"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1768A9E9"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Presentación de Informe preliminar</w:t>
            </w:r>
          </w:p>
          <w:p w14:paraId="254B0346"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tc>
        <w:tc>
          <w:tcPr>
            <w:tcW w:w="206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49C94DAD"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PNUD Honduras</w:t>
            </w:r>
          </w:p>
          <w:p w14:paraId="4AB5B6FF"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PNUD Panamá</w:t>
            </w:r>
          </w:p>
          <w:p w14:paraId="383A239D"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 </w:t>
            </w:r>
          </w:p>
        </w:tc>
        <w:tc>
          <w:tcPr>
            <w:tcW w:w="2236" w:type="dxa"/>
            <w:tcBorders>
              <w:top w:val="nil"/>
              <w:left w:val="nil"/>
              <w:bottom w:val="single" w:sz="8" w:space="0" w:color="FFFFFF"/>
              <w:right w:val="single" w:sz="8" w:space="0" w:color="FFFFFF"/>
            </w:tcBorders>
            <w:shd w:val="clear" w:color="auto" w:fill="CDDDAC"/>
            <w:tcMar>
              <w:top w:w="0" w:type="dxa"/>
              <w:left w:w="108" w:type="dxa"/>
              <w:bottom w:w="0" w:type="dxa"/>
              <w:right w:w="108" w:type="dxa"/>
            </w:tcMar>
            <w:hideMark/>
          </w:tcPr>
          <w:p w14:paraId="297502BF" w14:textId="77777777" w:rsidR="001663F6" w:rsidRPr="00457081" w:rsidRDefault="001663F6" w:rsidP="001663F6">
            <w:pPr>
              <w:spacing w:after="0" w:line="240" w:lineRule="auto"/>
              <w:jc w:val="center"/>
              <w:rPr>
                <w:rFonts w:eastAsia="Times New Roman" w:cstheme="minorHAnsi"/>
                <w:sz w:val="24"/>
                <w:szCs w:val="24"/>
                <w:lang w:val="es-ES" w:eastAsia="es-HN"/>
              </w:rPr>
            </w:pPr>
            <w:r w:rsidRPr="00457081">
              <w:rPr>
                <w:rFonts w:eastAsia="Times New Roman" w:cstheme="minorHAnsi"/>
                <w:sz w:val="18"/>
                <w:szCs w:val="18"/>
                <w:lang w:val="es-ES" w:eastAsia="es-HN"/>
              </w:rPr>
              <w:t>UCP</w:t>
            </w:r>
          </w:p>
        </w:tc>
      </w:tr>
    </w:tbl>
    <w:p w14:paraId="0BF40696" w14:textId="77777777" w:rsidR="001663F6" w:rsidRPr="00457081" w:rsidRDefault="001663F6" w:rsidP="00943581">
      <w:pPr>
        <w:autoSpaceDE w:val="0"/>
        <w:autoSpaceDN w:val="0"/>
        <w:adjustRightInd w:val="0"/>
        <w:spacing w:after="0" w:line="240" w:lineRule="auto"/>
        <w:jc w:val="both"/>
        <w:rPr>
          <w:rFonts w:cstheme="minorHAnsi"/>
          <w:sz w:val="24"/>
          <w:lang w:val="es-ES"/>
        </w:rPr>
      </w:pPr>
    </w:p>
    <w:p w14:paraId="2BAD59CC" w14:textId="77777777" w:rsidR="00CC4D66" w:rsidRPr="00457081" w:rsidRDefault="002E123C" w:rsidP="002E123C">
      <w:pPr>
        <w:pStyle w:val="Heading2"/>
        <w:jc w:val="both"/>
        <w:rPr>
          <w:rFonts w:asciiTheme="minorHAnsi" w:hAnsiTheme="minorHAnsi" w:cstheme="minorHAnsi"/>
          <w:lang w:val="es-ES"/>
        </w:rPr>
      </w:pPr>
      <w:bookmarkStart w:id="147" w:name="_Toc393488004"/>
      <w:bookmarkStart w:id="148" w:name="_Toc399365378"/>
      <w:r w:rsidRPr="00457081">
        <w:rPr>
          <w:rFonts w:asciiTheme="minorHAnsi" w:hAnsiTheme="minorHAnsi" w:cstheme="minorHAnsi"/>
          <w:lang w:val="es-ES"/>
        </w:rPr>
        <w:t>5.4 Resumen de las visitas de campo</w:t>
      </w:r>
      <w:bookmarkEnd w:id="147"/>
      <w:bookmarkEnd w:id="148"/>
      <w:r w:rsidRPr="00457081">
        <w:rPr>
          <w:rFonts w:asciiTheme="minorHAnsi" w:hAnsiTheme="minorHAnsi" w:cstheme="minorHAnsi"/>
          <w:lang w:val="es-ES"/>
        </w:rPr>
        <w:t xml:space="preserve"> </w:t>
      </w:r>
    </w:p>
    <w:p w14:paraId="345AAE84" w14:textId="77777777" w:rsidR="00943581" w:rsidRPr="00457081" w:rsidRDefault="00943581" w:rsidP="00943581">
      <w:pPr>
        <w:autoSpaceDE w:val="0"/>
        <w:autoSpaceDN w:val="0"/>
        <w:adjustRightInd w:val="0"/>
        <w:spacing w:after="0" w:line="240" w:lineRule="auto"/>
        <w:jc w:val="both"/>
        <w:rPr>
          <w:rFonts w:cstheme="minorHAnsi"/>
          <w:sz w:val="24"/>
          <w:lang w:val="es-ES"/>
        </w:rPr>
      </w:pPr>
    </w:p>
    <w:p w14:paraId="15E5DBC4" w14:textId="77777777" w:rsidR="00943581" w:rsidRPr="00457081" w:rsidRDefault="009F4102" w:rsidP="002E123C">
      <w:pPr>
        <w:autoSpaceDE w:val="0"/>
        <w:autoSpaceDN w:val="0"/>
        <w:adjustRightInd w:val="0"/>
        <w:spacing w:after="0" w:line="240" w:lineRule="auto"/>
        <w:jc w:val="both"/>
        <w:rPr>
          <w:rFonts w:cstheme="minorHAnsi"/>
          <w:sz w:val="24"/>
          <w:lang w:val="es-ES"/>
        </w:rPr>
      </w:pPr>
      <w:r w:rsidRPr="00457081">
        <w:rPr>
          <w:rFonts w:cstheme="minorHAnsi"/>
          <w:sz w:val="24"/>
          <w:lang w:val="es-ES"/>
        </w:rPr>
        <w:t xml:space="preserve">Entre el 16 y 18 de junio de 2014, el consultor visitó las municipalidades piloto de Comayagua y Potrerillos, así como a representantes de la empresa privada. Durante este periodo también visitó la zona norte. En estas visitas, el consultor tuvo la oportunidad de conversar sobre el proyecto con las autoridades edilicias y empresariales. A la vez, el consultor pudo observar, de primera mano, aspectos de la implementación y los principales desafíos del proyecto en dichas municipalidades piloto.  </w:t>
      </w:r>
    </w:p>
    <w:p w14:paraId="2E2CB191" w14:textId="77777777" w:rsidR="002E123C" w:rsidRPr="00457081" w:rsidRDefault="002E123C" w:rsidP="002E123C">
      <w:pPr>
        <w:autoSpaceDE w:val="0"/>
        <w:autoSpaceDN w:val="0"/>
        <w:adjustRightInd w:val="0"/>
        <w:spacing w:after="0" w:line="240" w:lineRule="auto"/>
        <w:jc w:val="both"/>
        <w:rPr>
          <w:rFonts w:cstheme="minorHAnsi"/>
          <w:sz w:val="24"/>
          <w:lang w:val="es-ES"/>
        </w:rPr>
      </w:pPr>
    </w:p>
    <w:p w14:paraId="03A4C678" w14:textId="77777777" w:rsidR="00CC4D66" w:rsidRPr="00457081" w:rsidRDefault="002E123C" w:rsidP="002E123C">
      <w:pPr>
        <w:pStyle w:val="Heading2"/>
        <w:jc w:val="both"/>
        <w:rPr>
          <w:rFonts w:asciiTheme="minorHAnsi" w:hAnsiTheme="minorHAnsi" w:cstheme="minorHAnsi"/>
          <w:lang w:val="es-ES"/>
        </w:rPr>
      </w:pPr>
      <w:bookmarkStart w:id="149" w:name="_Toc393488005"/>
      <w:bookmarkStart w:id="150" w:name="_Toc399365379"/>
      <w:r w:rsidRPr="00457081">
        <w:rPr>
          <w:rFonts w:asciiTheme="minorHAnsi" w:hAnsiTheme="minorHAnsi" w:cstheme="minorHAnsi"/>
          <w:lang w:val="es-ES"/>
        </w:rPr>
        <w:t xml:space="preserve">5.5 </w:t>
      </w:r>
      <w:r w:rsidR="00CC4D66" w:rsidRPr="00457081">
        <w:rPr>
          <w:rFonts w:asciiTheme="minorHAnsi" w:hAnsiTheme="minorHAnsi" w:cstheme="minorHAnsi"/>
          <w:lang w:val="es-ES"/>
        </w:rPr>
        <w:t>Lista de documentos revisados</w:t>
      </w:r>
      <w:bookmarkEnd w:id="149"/>
      <w:bookmarkEnd w:id="150"/>
      <w:r w:rsidR="00CC4D66" w:rsidRPr="00457081">
        <w:rPr>
          <w:rFonts w:asciiTheme="minorHAnsi" w:hAnsiTheme="minorHAnsi" w:cstheme="minorHAnsi"/>
          <w:lang w:val="es-ES"/>
        </w:rPr>
        <w:t xml:space="preserve"> </w:t>
      </w:r>
    </w:p>
    <w:p w14:paraId="635EA54F" w14:textId="77777777" w:rsidR="001663F6" w:rsidRPr="00457081" w:rsidRDefault="001663F6" w:rsidP="00943581">
      <w:pPr>
        <w:autoSpaceDE w:val="0"/>
        <w:autoSpaceDN w:val="0"/>
        <w:adjustRightInd w:val="0"/>
        <w:spacing w:after="0" w:line="240" w:lineRule="auto"/>
        <w:jc w:val="both"/>
        <w:rPr>
          <w:rFonts w:cstheme="minorHAnsi"/>
          <w:sz w:val="24"/>
          <w:lang w:val="es-ES"/>
        </w:rPr>
      </w:pPr>
    </w:p>
    <w:p w14:paraId="40F8BEFC" w14:textId="3CD0613B" w:rsidR="00931437" w:rsidRPr="00457081" w:rsidRDefault="001663F6" w:rsidP="00E37B61">
      <w:pPr>
        <w:pStyle w:val="BodyText"/>
        <w:numPr>
          <w:ilvl w:val="0"/>
          <w:numId w:val="10"/>
        </w:numPr>
        <w:jc w:val="both"/>
        <w:textAlignment w:val="auto"/>
        <w:rPr>
          <w:rFonts w:asciiTheme="minorHAnsi" w:hAnsiTheme="minorHAnsi" w:cstheme="minorHAnsi"/>
          <w:sz w:val="24"/>
          <w:szCs w:val="24"/>
          <w:lang w:val="es-ES"/>
        </w:rPr>
      </w:pPr>
      <w:r w:rsidRPr="00457081">
        <w:rPr>
          <w:rFonts w:asciiTheme="minorHAnsi" w:hAnsiTheme="minorHAnsi" w:cstheme="minorHAnsi"/>
          <w:sz w:val="24"/>
          <w:szCs w:val="24"/>
          <w:lang w:val="es-ES"/>
        </w:rPr>
        <w:t xml:space="preserve">Documento del proyecto (PRODOC </w:t>
      </w:r>
      <w:r w:rsidR="003B237B" w:rsidRPr="00457081">
        <w:rPr>
          <w:rFonts w:asciiTheme="minorHAnsi" w:hAnsiTheme="minorHAnsi" w:cstheme="minorHAnsi"/>
          <w:sz w:val="24"/>
          <w:szCs w:val="24"/>
          <w:lang w:val="es-ES"/>
        </w:rPr>
        <w:t>COP</w:t>
      </w:r>
      <w:r w:rsidRPr="00457081">
        <w:rPr>
          <w:rFonts w:asciiTheme="minorHAnsi" w:hAnsiTheme="minorHAnsi" w:cstheme="minorHAnsi"/>
          <w:sz w:val="24"/>
          <w:szCs w:val="24"/>
          <w:lang w:val="es-ES"/>
        </w:rPr>
        <w:t xml:space="preserve"> 2)</w:t>
      </w:r>
    </w:p>
    <w:p w14:paraId="21C3A9FB" w14:textId="77777777" w:rsidR="001663F6" w:rsidRPr="00457081" w:rsidRDefault="001663F6" w:rsidP="00E37B61">
      <w:pPr>
        <w:pStyle w:val="BodyText"/>
        <w:numPr>
          <w:ilvl w:val="0"/>
          <w:numId w:val="10"/>
        </w:numPr>
        <w:jc w:val="both"/>
        <w:textAlignment w:val="auto"/>
        <w:rPr>
          <w:rFonts w:asciiTheme="minorHAnsi" w:hAnsiTheme="minorHAnsi" w:cstheme="minorHAnsi"/>
          <w:sz w:val="24"/>
          <w:szCs w:val="24"/>
          <w:lang w:val="es-ES"/>
        </w:rPr>
      </w:pPr>
      <w:r w:rsidRPr="00457081">
        <w:rPr>
          <w:rFonts w:asciiTheme="minorHAnsi" w:hAnsiTheme="minorHAnsi" w:cstheme="minorHAnsi"/>
          <w:sz w:val="24"/>
          <w:szCs w:val="24"/>
          <w:lang w:val="es-ES"/>
        </w:rPr>
        <w:t xml:space="preserve">Country Programme Document 2012-2016 CPAP 2007-2011 </w:t>
      </w:r>
    </w:p>
    <w:p w14:paraId="6A5CD341" w14:textId="77777777" w:rsidR="001663F6" w:rsidRPr="00067A8D" w:rsidRDefault="001663F6" w:rsidP="00E37B61">
      <w:pPr>
        <w:pStyle w:val="BodyText"/>
        <w:numPr>
          <w:ilvl w:val="0"/>
          <w:numId w:val="10"/>
        </w:numPr>
        <w:jc w:val="both"/>
        <w:textAlignment w:val="auto"/>
        <w:rPr>
          <w:rFonts w:asciiTheme="minorHAnsi" w:hAnsiTheme="minorHAnsi" w:cstheme="minorHAnsi"/>
          <w:sz w:val="24"/>
          <w:szCs w:val="24"/>
          <w:lang w:val="en-US"/>
        </w:rPr>
      </w:pPr>
      <w:r w:rsidRPr="00067A8D">
        <w:rPr>
          <w:rFonts w:asciiTheme="minorHAnsi" w:hAnsiTheme="minorHAnsi" w:cstheme="minorHAnsi"/>
          <w:sz w:val="24"/>
          <w:szCs w:val="24"/>
          <w:lang w:val="en-US"/>
        </w:rPr>
        <w:t xml:space="preserve">Results Oriented Annual Report (ROAR) </w:t>
      </w:r>
      <w:r w:rsidR="00C23985" w:rsidRPr="00067A8D">
        <w:rPr>
          <w:rFonts w:asciiTheme="minorHAnsi" w:hAnsiTheme="minorHAnsi" w:cstheme="minorHAnsi"/>
          <w:sz w:val="24"/>
          <w:szCs w:val="24"/>
          <w:lang w:val="en-US"/>
        </w:rPr>
        <w:t xml:space="preserve"> 2010-2013</w:t>
      </w:r>
    </w:p>
    <w:p w14:paraId="062152FD" w14:textId="202A2898" w:rsidR="001663F6" w:rsidRPr="00457081" w:rsidRDefault="001663F6" w:rsidP="00E37B61">
      <w:pPr>
        <w:pStyle w:val="BodyText"/>
        <w:numPr>
          <w:ilvl w:val="0"/>
          <w:numId w:val="10"/>
        </w:numPr>
        <w:jc w:val="both"/>
        <w:textAlignment w:val="auto"/>
        <w:rPr>
          <w:rFonts w:asciiTheme="minorHAnsi" w:hAnsiTheme="minorHAnsi" w:cstheme="minorHAnsi"/>
          <w:sz w:val="24"/>
          <w:szCs w:val="24"/>
          <w:lang w:val="es-ES"/>
        </w:rPr>
      </w:pPr>
      <w:r w:rsidRPr="00457081">
        <w:rPr>
          <w:rFonts w:asciiTheme="minorHAnsi" w:hAnsiTheme="minorHAnsi" w:cstheme="minorHAnsi"/>
          <w:sz w:val="24"/>
          <w:szCs w:val="24"/>
          <w:lang w:val="es-ES"/>
        </w:rPr>
        <w:t>Marco</w:t>
      </w:r>
      <w:r w:rsidR="00931437" w:rsidRPr="00457081">
        <w:rPr>
          <w:rFonts w:asciiTheme="minorHAnsi" w:hAnsiTheme="minorHAnsi" w:cstheme="minorHAnsi"/>
          <w:sz w:val="24"/>
          <w:szCs w:val="24"/>
          <w:lang w:val="es-ES"/>
        </w:rPr>
        <w:t xml:space="preserve"> de resultados</w:t>
      </w:r>
      <w:r w:rsidRPr="00457081">
        <w:rPr>
          <w:rFonts w:asciiTheme="minorHAnsi" w:hAnsiTheme="minorHAnsi" w:cstheme="minorHAnsi"/>
          <w:sz w:val="24"/>
          <w:szCs w:val="24"/>
          <w:lang w:val="es-ES"/>
        </w:rPr>
        <w:t xml:space="preserve"> del Proyecto </w:t>
      </w:r>
      <w:r w:rsidR="003B237B" w:rsidRPr="00457081">
        <w:rPr>
          <w:rFonts w:asciiTheme="minorHAnsi" w:hAnsiTheme="minorHAnsi" w:cstheme="minorHAnsi"/>
          <w:sz w:val="24"/>
          <w:szCs w:val="24"/>
          <w:lang w:val="es-ES"/>
        </w:rPr>
        <w:t>COP</w:t>
      </w:r>
      <w:r w:rsidRPr="00457081">
        <w:rPr>
          <w:rFonts w:asciiTheme="minorHAnsi" w:hAnsiTheme="minorHAnsi" w:cstheme="minorHAnsi"/>
          <w:sz w:val="24"/>
          <w:szCs w:val="24"/>
          <w:lang w:val="es-ES"/>
        </w:rPr>
        <w:t xml:space="preserve"> 2 </w:t>
      </w:r>
    </w:p>
    <w:p w14:paraId="47795661" w14:textId="77777777" w:rsidR="001663F6" w:rsidRPr="00457081" w:rsidRDefault="001663F6" w:rsidP="00E37B61">
      <w:pPr>
        <w:pStyle w:val="BodyText"/>
        <w:numPr>
          <w:ilvl w:val="0"/>
          <w:numId w:val="10"/>
        </w:numPr>
        <w:jc w:val="both"/>
        <w:textAlignment w:val="auto"/>
        <w:rPr>
          <w:rFonts w:asciiTheme="minorHAnsi" w:hAnsiTheme="minorHAnsi" w:cstheme="minorHAnsi"/>
          <w:sz w:val="24"/>
          <w:szCs w:val="24"/>
          <w:lang w:val="es-ES"/>
        </w:rPr>
      </w:pPr>
      <w:r w:rsidRPr="00457081">
        <w:rPr>
          <w:rFonts w:asciiTheme="minorHAnsi" w:hAnsiTheme="minorHAnsi" w:cstheme="minorHAnsi"/>
          <w:sz w:val="24"/>
          <w:szCs w:val="24"/>
          <w:lang w:val="es-ES"/>
        </w:rPr>
        <w:t xml:space="preserve">Informes de progreso </w:t>
      </w:r>
      <w:r w:rsidR="00C23985" w:rsidRPr="00457081">
        <w:rPr>
          <w:rFonts w:asciiTheme="minorHAnsi" w:hAnsiTheme="minorHAnsi" w:cstheme="minorHAnsi"/>
          <w:sz w:val="24"/>
          <w:szCs w:val="24"/>
          <w:lang w:val="es-ES"/>
        </w:rPr>
        <w:t>2011-2013</w:t>
      </w:r>
    </w:p>
    <w:p w14:paraId="14F38FFF" w14:textId="77777777" w:rsidR="001663F6" w:rsidRPr="00457081" w:rsidRDefault="001663F6" w:rsidP="00E37B61">
      <w:pPr>
        <w:pStyle w:val="BodyText"/>
        <w:numPr>
          <w:ilvl w:val="0"/>
          <w:numId w:val="10"/>
        </w:numPr>
        <w:jc w:val="both"/>
        <w:textAlignment w:val="auto"/>
        <w:rPr>
          <w:rFonts w:asciiTheme="minorHAnsi" w:hAnsiTheme="minorHAnsi" w:cstheme="minorHAnsi"/>
          <w:sz w:val="24"/>
          <w:szCs w:val="24"/>
          <w:lang w:val="es-ES"/>
        </w:rPr>
      </w:pPr>
      <w:r w:rsidRPr="00457081">
        <w:rPr>
          <w:rFonts w:asciiTheme="minorHAnsi" w:hAnsiTheme="minorHAnsi" w:cstheme="minorHAnsi"/>
          <w:sz w:val="24"/>
          <w:szCs w:val="24"/>
          <w:lang w:val="es-ES"/>
        </w:rPr>
        <w:t xml:space="preserve">Informes de Junta de proyecto </w:t>
      </w:r>
    </w:p>
    <w:p w14:paraId="5EE7EB6C" w14:textId="77777777" w:rsidR="001663F6" w:rsidRPr="00457081" w:rsidRDefault="001663F6" w:rsidP="00E37B61">
      <w:pPr>
        <w:pStyle w:val="BodyText"/>
        <w:numPr>
          <w:ilvl w:val="0"/>
          <w:numId w:val="10"/>
        </w:numPr>
        <w:jc w:val="both"/>
        <w:textAlignment w:val="auto"/>
        <w:rPr>
          <w:rFonts w:asciiTheme="minorHAnsi" w:hAnsiTheme="minorHAnsi" w:cstheme="minorHAnsi"/>
          <w:sz w:val="24"/>
          <w:szCs w:val="24"/>
          <w:lang w:val="es-ES"/>
        </w:rPr>
      </w:pPr>
      <w:r w:rsidRPr="00457081">
        <w:rPr>
          <w:rFonts w:asciiTheme="minorHAnsi" w:hAnsiTheme="minorHAnsi" w:cstheme="minorHAnsi"/>
          <w:sz w:val="24"/>
          <w:szCs w:val="24"/>
          <w:lang w:val="es-ES"/>
        </w:rPr>
        <w:t xml:space="preserve">Planes Operativos Anuales y Presupuesto </w:t>
      </w:r>
    </w:p>
    <w:p w14:paraId="023F7A83" w14:textId="77777777" w:rsidR="001663F6" w:rsidRPr="00067A8D" w:rsidRDefault="001663F6" w:rsidP="00E37B61">
      <w:pPr>
        <w:pStyle w:val="BodyText"/>
        <w:numPr>
          <w:ilvl w:val="0"/>
          <w:numId w:val="10"/>
        </w:numPr>
        <w:jc w:val="both"/>
        <w:textAlignment w:val="auto"/>
        <w:rPr>
          <w:rFonts w:asciiTheme="minorHAnsi" w:hAnsiTheme="minorHAnsi" w:cstheme="minorHAnsi"/>
          <w:sz w:val="24"/>
          <w:szCs w:val="24"/>
          <w:lang w:val="en-US"/>
        </w:rPr>
      </w:pPr>
      <w:r w:rsidRPr="00067A8D">
        <w:rPr>
          <w:rFonts w:asciiTheme="minorHAnsi" w:hAnsiTheme="minorHAnsi" w:cstheme="minorHAnsi"/>
          <w:sz w:val="24"/>
          <w:szCs w:val="24"/>
          <w:lang w:val="en-US"/>
        </w:rPr>
        <w:t xml:space="preserve">Project Implementation Reports (PIRs) (2012 y 2013) </w:t>
      </w:r>
    </w:p>
    <w:p w14:paraId="584B92C2" w14:textId="77777777" w:rsidR="001663F6" w:rsidRPr="00457081" w:rsidRDefault="001663F6" w:rsidP="00E37B61">
      <w:pPr>
        <w:pStyle w:val="BodyText"/>
        <w:numPr>
          <w:ilvl w:val="0"/>
          <w:numId w:val="10"/>
        </w:numPr>
        <w:jc w:val="both"/>
        <w:textAlignment w:val="auto"/>
        <w:rPr>
          <w:rFonts w:asciiTheme="minorHAnsi" w:hAnsiTheme="minorHAnsi" w:cstheme="minorHAnsi"/>
          <w:sz w:val="24"/>
          <w:szCs w:val="24"/>
          <w:lang w:val="es-ES"/>
        </w:rPr>
      </w:pPr>
      <w:r w:rsidRPr="00457081">
        <w:rPr>
          <w:rFonts w:asciiTheme="minorHAnsi" w:hAnsiTheme="minorHAnsi" w:cstheme="minorHAnsi"/>
          <w:sz w:val="24"/>
          <w:szCs w:val="24"/>
          <w:lang w:val="es-ES"/>
        </w:rPr>
        <w:t xml:space="preserve">Informe de auditoría externa (2012) </w:t>
      </w:r>
    </w:p>
    <w:p w14:paraId="664A0BE5" w14:textId="77777777" w:rsidR="001663F6" w:rsidRPr="00457081" w:rsidRDefault="001663F6" w:rsidP="00E37B61">
      <w:pPr>
        <w:pStyle w:val="BodyText"/>
        <w:numPr>
          <w:ilvl w:val="0"/>
          <w:numId w:val="10"/>
        </w:numPr>
        <w:jc w:val="both"/>
        <w:textAlignment w:val="auto"/>
        <w:rPr>
          <w:rFonts w:asciiTheme="minorHAnsi" w:hAnsiTheme="minorHAnsi" w:cstheme="minorHAnsi"/>
          <w:sz w:val="24"/>
          <w:szCs w:val="24"/>
          <w:lang w:val="es-ES"/>
        </w:rPr>
      </w:pPr>
      <w:r w:rsidRPr="00457081">
        <w:rPr>
          <w:rFonts w:asciiTheme="minorHAnsi" w:hAnsiTheme="minorHAnsi" w:cstheme="minorHAnsi"/>
          <w:sz w:val="24"/>
          <w:szCs w:val="24"/>
          <w:lang w:val="es-ES"/>
        </w:rPr>
        <w:t xml:space="preserve">Legislación nacional relevante al proyecto. </w:t>
      </w:r>
    </w:p>
    <w:p w14:paraId="41B744DB" w14:textId="77777777" w:rsidR="001663F6" w:rsidRPr="00457081" w:rsidRDefault="001663F6" w:rsidP="00E37B61">
      <w:pPr>
        <w:pStyle w:val="BodyText"/>
        <w:numPr>
          <w:ilvl w:val="0"/>
          <w:numId w:val="10"/>
        </w:numPr>
        <w:jc w:val="both"/>
        <w:textAlignment w:val="auto"/>
        <w:rPr>
          <w:rFonts w:asciiTheme="minorHAnsi" w:hAnsiTheme="minorHAnsi" w:cstheme="minorHAnsi"/>
          <w:b/>
          <w:sz w:val="22"/>
          <w:szCs w:val="22"/>
          <w:lang w:val="es-ES"/>
        </w:rPr>
      </w:pPr>
      <w:r w:rsidRPr="00457081">
        <w:rPr>
          <w:rFonts w:asciiTheme="minorHAnsi" w:hAnsiTheme="minorHAnsi" w:cstheme="minorHAnsi"/>
          <w:sz w:val="24"/>
          <w:szCs w:val="24"/>
          <w:lang w:val="es-ES"/>
        </w:rPr>
        <w:t xml:space="preserve">Lista y detalles de contacto del personal del proyecto y de otros grupo de interés relacionados </w:t>
      </w:r>
    </w:p>
    <w:p w14:paraId="2ED95848" w14:textId="77777777" w:rsidR="001663F6" w:rsidRPr="00457081" w:rsidRDefault="001663F6" w:rsidP="00E37B61">
      <w:pPr>
        <w:pStyle w:val="BodyText"/>
        <w:numPr>
          <w:ilvl w:val="0"/>
          <w:numId w:val="10"/>
        </w:numPr>
        <w:jc w:val="both"/>
        <w:textAlignment w:val="auto"/>
        <w:rPr>
          <w:rFonts w:asciiTheme="minorHAnsi" w:hAnsiTheme="minorHAnsi" w:cstheme="minorHAnsi"/>
          <w:sz w:val="24"/>
          <w:szCs w:val="24"/>
          <w:lang w:val="es-ES"/>
        </w:rPr>
      </w:pPr>
      <w:r w:rsidRPr="00457081">
        <w:rPr>
          <w:rFonts w:asciiTheme="minorHAnsi" w:hAnsiTheme="minorHAnsi" w:cstheme="minorHAnsi"/>
          <w:sz w:val="24"/>
          <w:szCs w:val="24"/>
          <w:lang w:val="es-ES"/>
        </w:rPr>
        <w:t>Guía para Realizar Evaluaciones Finales de los Proyectos Respaldados por el PNUD y Financiados por el FMAM.</w:t>
      </w:r>
    </w:p>
    <w:p w14:paraId="631C8A03" w14:textId="77777777" w:rsidR="002E123C" w:rsidRPr="00457081" w:rsidRDefault="002E123C">
      <w:pPr>
        <w:rPr>
          <w:rFonts w:cstheme="minorHAnsi"/>
          <w:sz w:val="24"/>
          <w:lang w:val="es-ES"/>
        </w:rPr>
      </w:pPr>
      <w:r w:rsidRPr="00457081">
        <w:rPr>
          <w:rFonts w:cstheme="minorHAnsi"/>
          <w:sz w:val="24"/>
          <w:lang w:val="es-ES"/>
        </w:rPr>
        <w:br w:type="page"/>
      </w:r>
    </w:p>
    <w:p w14:paraId="58E77658" w14:textId="77777777" w:rsidR="00CC4D66" w:rsidRPr="00457081" w:rsidRDefault="002E123C" w:rsidP="002E123C">
      <w:pPr>
        <w:pStyle w:val="Heading2"/>
        <w:jc w:val="both"/>
        <w:rPr>
          <w:rFonts w:asciiTheme="minorHAnsi" w:hAnsiTheme="minorHAnsi" w:cstheme="minorHAnsi"/>
          <w:lang w:val="es-ES"/>
        </w:rPr>
      </w:pPr>
      <w:bookmarkStart w:id="151" w:name="_Toc393488006"/>
      <w:bookmarkStart w:id="152" w:name="_Toc399365380"/>
      <w:r w:rsidRPr="00457081">
        <w:rPr>
          <w:rFonts w:asciiTheme="minorHAnsi" w:hAnsiTheme="minorHAnsi" w:cstheme="minorHAnsi"/>
          <w:lang w:val="es-ES"/>
        </w:rPr>
        <w:t xml:space="preserve">5.6 </w:t>
      </w:r>
      <w:r w:rsidR="00CC4D66" w:rsidRPr="00457081">
        <w:rPr>
          <w:rFonts w:asciiTheme="minorHAnsi" w:hAnsiTheme="minorHAnsi" w:cstheme="minorHAnsi"/>
          <w:lang w:val="es-ES"/>
        </w:rPr>
        <w:t>Matriz de preguntas de evaluación</w:t>
      </w:r>
      <w:bookmarkEnd w:id="151"/>
      <w:bookmarkEnd w:id="152"/>
      <w:r w:rsidR="00CC4D66" w:rsidRPr="00457081">
        <w:rPr>
          <w:rFonts w:asciiTheme="minorHAnsi" w:hAnsiTheme="minorHAnsi" w:cstheme="minorHAnsi"/>
          <w:lang w:val="es-ES"/>
        </w:rPr>
        <w:t xml:space="preserve"> </w:t>
      </w:r>
    </w:p>
    <w:p w14:paraId="42B40554" w14:textId="77777777" w:rsidR="00943581" w:rsidRPr="00457081" w:rsidRDefault="00943581" w:rsidP="00943581">
      <w:pPr>
        <w:autoSpaceDE w:val="0"/>
        <w:autoSpaceDN w:val="0"/>
        <w:adjustRightInd w:val="0"/>
        <w:spacing w:after="0" w:line="240" w:lineRule="auto"/>
        <w:jc w:val="both"/>
        <w:rPr>
          <w:rFonts w:cstheme="minorHAnsi"/>
          <w:sz w:val="24"/>
          <w:lang w:val="es-ES"/>
        </w:rPr>
      </w:pPr>
    </w:p>
    <w:tbl>
      <w:tblPr>
        <w:tblW w:w="0" w:type="auto"/>
        <w:tblLook w:val="04A0" w:firstRow="1" w:lastRow="0" w:firstColumn="1" w:lastColumn="0" w:noHBand="0" w:noVBand="1"/>
      </w:tblPr>
      <w:tblGrid>
        <w:gridCol w:w="1521"/>
        <w:gridCol w:w="1798"/>
        <w:gridCol w:w="6031"/>
      </w:tblGrid>
      <w:tr w:rsidR="001663F6" w:rsidRPr="00457081" w14:paraId="74644F13" w14:textId="77777777" w:rsidTr="001663F6">
        <w:tc>
          <w:tcPr>
            <w:tcW w:w="1533" w:type="dxa"/>
            <w:tcBorders>
              <w:top w:val="single" w:sz="4" w:space="0" w:color="auto"/>
              <w:left w:val="single" w:sz="4" w:space="0" w:color="auto"/>
              <w:bottom w:val="single" w:sz="4" w:space="0" w:color="auto"/>
              <w:right w:val="single" w:sz="4" w:space="0" w:color="auto"/>
            </w:tcBorders>
            <w:hideMark/>
          </w:tcPr>
          <w:p w14:paraId="0F3D4EEC" w14:textId="77777777" w:rsidR="001663F6" w:rsidRPr="00457081" w:rsidRDefault="001663F6">
            <w:pPr>
              <w:pStyle w:val="BodyText"/>
              <w:jc w:val="center"/>
              <w:rPr>
                <w:rFonts w:asciiTheme="minorHAnsi" w:hAnsiTheme="minorHAnsi" w:cstheme="minorHAnsi"/>
                <w:b/>
                <w:color w:val="000000" w:themeColor="text1"/>
                <w:lang w:val="es-ES"/>
              </w:rPr>
            </w:pPr>
            <w:r w:rsidRPr="00457081">
              <w:rPr>
                <w:rFonts w:asciiTheme="minorHAnsi" w:hAnsiTheme="minorHAnsi" w:cstheme="minorHAnsi"/>
                <w:b/>
                <w:color w:val="000000" w:themeColor="text1"/>
                <w:lang w:val="es-ES"/>
              </w:rPr>
              <w:t>Etapa</w:t>
            </w:r>
          </w:p>
        </w:tc>
        <w:tc>
          <w:tcPr>
            <w:tcW w:w="1816" w:type="dxa"/>
            <w:tcBorders>
              <w:top w:val="single" w:sz="4" w:space="0" w:color="auto"/>
              <w:left w:val="single" w:sz="4" w:space="0" w:color="auto"/>
              <w:bottom w:val="single" w:sz="4" w:space="0" w:color="auto"/>
              <w:right w:val="single" w:sz="4" w:space="0" w:color="auto"/>
            </w:tcBorders>
            <w:hideMark/>
          </w:tcPr>
          <w:p w14:paraId="3E095A53" w14:textId="77777777" w:rsidR="001663F6" w:rsidRPr="00457081" w:rsidRDefault="001663F6">
            <w:pPr>
              <w:pStyle w:val="BodyText"/>
              <w:jc w:val="center"/>
              <w:rPr>
                <w:rFonts w:asciiTheme="minorHAnsi" w:hAnsiTheme="minorHAnsi" w:cstheme="minorHAnsi"/>
                <w:b/>
                <w:color w:val="000000" w:themeColor="text1"/>
                <w:lang w:val="es-ES"/>
              </w:rPr>
            </w:pPr>
            <w:r w:rsidRPr="00457081">
              <w:rPr>
                <w:rFonts w:asciiTheme="minorHAnsi" w:hAnsiTheme="minorHAnsi" w:cstheme="minorHAnsi"/>
                <w:b/>
                <w:color w:val="000000" w:themeColor="text1"/>
                <w:lang w:val="es-ES"/>
              </w:rPr>
              <w:t>Criterio</w:t>
            </w:r>
          </w:p>
        </w:tc>
        <w:tc>
          <w:tcPr>
            <w:tcW w:w="6227" w:type="dxa"/>
            <w:tcBorders>
              <w:top w:val="single" w:sz="4" w:space="0" w:color="auto"/>
              <w:left w:val="single" w:sz="4" w:space="0" w:color="auto"/>
              <w:bottom w:val="single" w:sz="4" w:space="0" w:color="auto"/>
              <w:right w:val="single" w:sz="4" w:space="0" w:color="auto"/>
            </w:tcBorders>
            <w:hideMark/>
          </w:tcPr>
          <w:p w14:paraId="07DAEA89" w14:textId="77777777" w:rsidR="001663F6" w:rsidRPr="00457081" w:rsidRDefault="001663F6">
            <w:pPr>
              <w:pStyle w:val="BodyText"/>
              <w:jc w:val="center"/>
              <w:rPr>
                <w:rFonts w:asciiTheme="minorHAnsi" w:hAnsiTheme="minorHAnsi" w:cstheme="minorHAnsi"/>
                <w:b/>
                <w:color w:val="000000" w:themeColor="text1"/>
                <w:lang w:val="es-ES"/>
              </w:rPr>
            </w:pPr>
            <w:r w:rsidRPr="00457081">
              <w:rPr>
                <w:rFonts w:asciiTheme="minorHAnsi" w:hAnsiTheme="minorHAnsi" w:cstheme="minorHAnsi"/>
                <w:b/>
                <w:color w:val="000000" w:themeColor="text1"/>
                <w:lang w:val="es-ES"/>
              </w:rPr>
              <w:t>Pregunta de evaluación</w:t>
            </w:r>
          </w:p>
        </w:tc>
      </w:tr>
      <w:tr w:rsidR="001663F6" w:rsidRPr="00457081" w14:paraId="7C5E74D2" w14:textId="77777777" w:rsidTr="001663F6">
        <w:tc>
          <w:tcPr>
            <w:tcW w:w="1533" w:type="dxa"/>
            <w:tcBorders>
              <w:top w:val="single" w:sz="4" w:space="0" w:color="auto"/>
              <w:left w:val="single" w:sz="4" w:space="0" w:color="auto"/>
              <w:bottom w:val="single" w:sz="4" w:space="0" w:color="auto"/>
              <w:right w:val="single" w:sz="4" w:space="0" w:color="auto"/>
            </w:tcBorders>
            <w:vAlign w:val="center"/>
            <w:hideMark/>
          </w:tcPr>
          <w:p w14:paraId="473A8CC7" w14:textId="77777777" w:rsidR="001663F6" w:rsidRPr="00457081" w:rsidRDefault="001663F6">
            <w:pPr>
              <w:pStyle w:val="BodyText"/>
              <w:jc w:val="center"/>
              <w:rPr>
                <w:rFonts w:asciiTheme="minorHAnsi" w:hAnsiTheme="minorHAnsi" w:cstheme="minorHAnsi"/>
                <w:b/>
                <w:color w:val="000000" w:themeColor="text1"/>
                <w:lang w:val="es-ES"/>
              </w:rPr>
            </w:pPr>
            <w:r w:rsidRPr="00457081">
              <w:rPr>
                <w:rFonts w:asciiTheme="minorHAnsi" w:hAnsiTheme="minorHAnsi" w:cstheme="minorHAnsi"/>
                <w:b/>
                <w:color w:val="000000" w:themeColor="text1"/>
                <w:lang w:val="es-ES"/>
              </w:rPr>
              <w:t>Formulación</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C379851" w14:textId="77777777" w:rsidR="001663F6" w:rsidRPr="00457081" w:rsidRDefault="001663F6">
            <w:pPr>
              <w:pStyle w:val="BodyText"/>
              <w:jc w:val="center"/>
              <w:rPr>
                <w:rFonts w:asciiTheme="minorHAnsi" w:hAnsiTheme="minorHAnsi" w:cstheme="minorHAnsi"/>
                <w:b/>
                <w:color w:val="000000" w:themeColor="text1"/>
                <w:lang w:val="es-ES"/>
              </w:rPr>
            </w:pPr>
            <w:r w:rsidRPr="00457081">
              <w:rPr>
                <w:rFonts w:asciiTheme="minorHAnsi" w:hAnsiTheme="minorHAnsi" w:cstheme="minorHAnsi"/>
                <w:b/>
                <w:color w:val="000000" w:themeColor="text1"/>
                <w:lang w:val="es-ES"/>
              </w:rPr>
              <w:t>Pertinencia</w:t>
            </w:r>
          </w:p>
        </w:tc>
        <w:tc>
          <w:tcPr>
            <w:tcW w:w="6227" w:type="dxa"/>
            <w:tcBorders>
              <w:top w:val="single" w:sz="4" w:space="0" w:color="auto"/>
              <w:left w:val="single" w:sz="4" w:space="0" w:color="auto"/>
              <w:bottom w:val="single" w:sz="4" w:space="0" w:color="auto"/>
              <w:right w:val="single" w:sz="4" w:space="0" w:color="auto"/>
            </w:tcBorders>
            <w:hideMark/>
          </w:tcPr>
          <w:p w14:paraId="6BDB3616" w14:textId="77777777" w:rsidR="001663F6" w:rsidRPr="00457081" w:rsidRDefault="001663F6" w:rsidP="00E37B61">
            <w:pPr>
              <w:numPr>
                <w:ilvl w:val="0"/>
                <w:numId w:val="11"/>
              </w:numPr>
              <w:autoSpaceDE w:val="0"/>
              <w:autoSpaceDN w:val="0"/>
              <w:adjustRightInd w:val="0"/>
              <w:ind w:left="171" w:hanging="171"/>
              <w:jc w:val="both"/>
              <w:rPr>
                <w:rFonts w:cstheme="minorHAnsi"/>
                <w:bCs/>
                <w:color w:val="000000" w:themeColor="text1"/>
                <w:sz w:val="20"/>
                <w:szCs w:val="20"/>
                <w:lang w:val="es-ES"/>
              </w:rPr>
            </w:pPr>
            <w:r w:rsidRPr="00457081">
              <w:rPr>
                <w:rFonts w:cstheme="minorHAnsi"/>
                <w:bCs/>
                <w:color w:val="000000" w:themeColor="text1"/>
                <w:sz w:val="20"/>
                <w:szCs w:val="20"/>
                <w:lang w:val="es-ES"/>
              </w:rPr>
              <w:t xml:space="preserve">¿En qué medida está el efecto (outcome) y el proyecto como parte de la cartera que pretende contribuir al efecto en línea con el mandato del PNUD, las prioridades nacionales y las necesidades de los hombres y mujeres beneficiarios? </w:t>
            </w:r>
          </w:p>
          <w:p w14:paraId="53B6E1F4" w14:textId="77777777" w:rsidR="001663F6" w:rsidRPr="00457081" w:rsidRDefault="001663F6" w:rsidP="00E37B61">
            <w:pPr>
              <w:numPr>
                <w:ilvl w:val="0"/>
                <w:numId w:val="11"/>
              </w:numPr>
              <w:autoSpaceDE w:val="0"/>
              <w:autoSpaceDN w:val="0"/>
              <w:adjustRightInd w:val="0"/>
              <w:ind w:left="171" w:hanging="171"/>
              <w:jc w:val="both"/>
              <w:rPr>
                <w:rFonts w:cstheme="minorHAnsi"/>
                <w:bCs/>
                <w:color w:val="000000" w:themeColor="text1"/>
                <w:sz w:val="20"/>
                <w:szCs w:val="20"/>
                <w:lang w:val="es-ES"/>
              </w:rPr>
            </w:pPr>
            <w:r w:rsidRPr="00457081">
              <w:rPr>
                <w:rFonts w:cstheme="minorHAnsi"/>
                <w:bCs/>
                <w:color w:val="000000" w:themeColor="text1"/>
                <w:sz w:val="20"/>
                <w:szCs w:val="20"/>
                <w:lang w:val="es-ES"/>
              </w:rPr>
              <w:t>Tal como está diseñado el proyecto ¿la lógica de intervención fue adecuada?</w:t>
            </w:r>
          </w:p>
          <w:p w14:paraId="2A072023" w14:textId="77777777" w:rsidR="001663F6" w:rsidRPr="00457081" w:rsidRDefault="001663F6" w:rsidP="00E37B61">
            <w:pPr>
              <w:numPr>
                <w:ilvl w:val="0"/>
                <w:numId w:val="11"/>
              </w:numPr>
              <w:autoSpaceDE w:val="0"/>
              <w:autoSpaceDN w:val="0"/>
              <w:adjustRightInd w:val="0"/>
              <w:ind w:left="171" w:hanging="171"/>
              <w:jc w:val="both"/>
              <w:rPr>
                <w:rFonts w:cstheme="minorHAnsi"/>
                <w:bCs/>
                <w:color w:val="000000" w:themeColor="text1"/>
                <w:sz w:val="20"/>
                <w:szCs w:val="20"/>
                <w:lang w:val="es-ES"/>
              </w:rPr>
            </w:pPr>
            <w:r w:rsidRPr="00457081">
              <w:rPr>
                <w:rFonts w:cstheme="minorHAnsi"/>
                <w:bCs/>
                <w:color w:val="000000" w:themeColor="text1"/>
                <w:sz w:val="20"/>
                <w:szCs w:val="20"/>
                <w:lang w:val="es-ES"/>
              </w:rPr>
              <w:t>¿Los resultados del proyecto son claros y lógicos y se dirigen hacia necesidades claramente identificadas?</w:t>
            </w:r>
          </w:p>
          <w:p w14:paraId="6E68B807" w14:textId="77777777" w:rsidR="001663F6" w:rsidRPr="00457081" w:rsidRDefault="001663F6" w:rsidP="00E37B61">
            <w:pPr>
              <w:pStyle w:val="BodyText"/>
              <w:numPr>
                <w:ilvl w:val="0"/>
                <w:numId w:val="11"/>
              </w:numPr>
              <w:ind w:left="171" w:right="22" w:hanging="171"/>
              <w:jc w:val="both"/>
              <w:textAlignment w:val="auto"/>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¿Responde la intervención a las prioridades de desarrollo del país o área de influencia?</w:t>
            </w:r>
          </w:p>
          <w:p w14:paraId="4268D22A" w14:textId="77777777" w:rsidR="001663F6" w:rsidRPr="00457081" w:rsidRDefault="001663F6" w:rsidP="00E37B61">
            <w:pPr>
              <w:pStyle w:val="BodyText"/>
              <w:numPr>
                <w:ilvl w:val="0"/>
                <w:numId w:val="11"/>
              </w:numPr>
              <w:ind w:left="171" w:right="22" w:hanging="171"/>
              <w:jc w:val="both"/>
              <w:textAlignment w:val="auto"/>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 xml:space="preserve">¿En qué grado la teoría de cambio presentada en la declaración del efecto refleja una apropiada y relevante visión sobre la cual fundamentar las iniciativas? </w:t>
            </w:r>
          </w:p>
          <w:p w14:paraId="4A536535" w14:textId="77777777" w:rsidR="001663F6" w:rsidRPr="00457081" w:rsidRDefault="001663F6" w:rsidP="00E37B61">
            <w:pPr>
              <w:pStyle w:val="BodyText"/>
              <w:numPr>
                <w:ilvl w:val="0"/>
                <w:numId w:val="11"/>
              </w:numPr>
              <w:ind w:left="171" w:right="22" w:hanging="171"/>
              <w:jc w:val="both"/>
              <w:textAlignment w:val="auto"/>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 xml:space="preserve">¿El proyecto es relevante para los efectos de Programa de país? Por qué si/ no? </w:t>
            </w:r>
          </w:p>
        </w:tc>
      </w:tr>
      <w:tr w:rsidR="001663F6" w:rsidRPr="00961C8C" w14:paraId="5E757552" w14:textId="77777777" w:rsidTr="001663F6">
        <w:tc>
          <w:tcPr>
            <w:tcW w:w="1533" w:type="dxa"/>
            <w:vMerge w:val="restart"/>
            <w:tcBorders>
              <w:top w:val="single" w:sz="4" w:space="0" w:color="auto"/>
              <w:left w:val="single" w:sz="4" w:space="0" w:color="auto"/>
              <w:bottom w:val="single" w:sz="4" w:space="0" w:color="auto"/>
              <w:right w:val="single" w:sz="4" w:space="0" w:color="auto"/>
            </w:tcBorders>
            <w:vAlign w:val="center"/>
            <w:hideMark/>
          </w:tcPr>
          <w:p w14:paraId="4EB4A2EF" w14:textId="77777777" w:rsidR="001663F6" w:rsidRPr="00457081" w:rsidRDefault="001663F6">
            <w:pPr>
              <w:pStyle w:val="BodyText"/>
              <w:jc w:val="center"/>
              <w:rPr>
                <w:rFonts w:asciiTheme="minorHAnsi" w:hAnsiTheme="minorHAnsi" w:cstheme="minorHAnsi"/>
                <w:b/>
                <w:color w:val="000000" w:themeColor="text1"/>
                <w:lang w:val="es-ES"/>
              </w:rPr>
            </w:pPr>
            <w:r w:rsidRPr="00457081">
              <w:rPr>
                <w:rFonts w:asciiTheme="minorHAnsi" w:hAnsiTheme="minorHAnsi" w:cstheme="minorHAnsi"/>
                <w:b/>
                <w:color w:val="000000" w:themeColor="text1"/>
                <w:lang w:val="es-ES"/>
              </w:rPr>
              <w:t>Ejecución</w:t>
            </w:r>
          </w:p>
        </w:tc>
        <w:tc>
          <w:tcPr>
            <w:tcW w:w="1816" w:type="dxa"/>
            <w:tcBorders>
              <w:top w:val="single" w:sz="4" w:space="0" w:color="auto"/>
              <w:left w:val="single" w:sz="4" w:space="0" w:color="auto"/>
              <w:bottom w:val="single" w:sz="4" w:space="0" w:color="auto"/>
              <w:right w:val="single" w:sz="4" w:space="0" w:color="auto"/>
            </w:tcBorders>
            <w:vAlign w:val="center"/>
            <w:hideMark/>
          </w:tcPr>
          <w:p w14:paraId="02DB9467" w14:textId="77777777" w:rsidR="001663F6" w:rsidRPr="00457081" w:rsidRDefault="001663F6">
            <w:pPr>
              <w:pStyle w:val="BodyText"/>
              <w:jc w:val="center"/>
              <w:rPr>
                <w:rFonts w:asciiTheme="minorHAnsi" w:hAnsiTheme="minorHAnsi" w:cstheme="minorHAnsi"/>
                <w:b/>
                <w:color w:val="000000" w:themeColor="text1"/>
                <w:lang w:val="es-ES"/>
              </w:rPr>
            </w:pPr>
            <w:r w:rsidRPr="00457081">
              <w:rPr>
                <w:rFonts w:asciiTheme="minorHAnsi" w:hAnsiTheme="minorHAnsi" w:cstheme="minorHAnsi"/>
                <w:b/>
                <w:color w:val="000000" w:themeColor="text1"/>
                <w:lang w:val="es-ES"/>
              </w:rPr>
              <w:t>Eficacia</w:t>
            </w:r>
          </w:p>
        </w:tc>
        <w:tc>
          <w:tcPr>
            <w:tcW w:w="6227" w:type="dxa"/>
            <w:tcBorders>
              <w:top w:val="single" w:sz="4" w:space="0" w:color="auto"/>
              <w:left w:val="single" w:sz="4" w:space="0" w:color="auto"/>
              <w:bottom w:val="single" w:sz="4" w:space="0" w:color="auto"/>
              <w:right w:val="single" w:sz="4" w:space="0" w:color="auto"/>
            </w:tcBorders>
            <w:hideMark/>
          </w:tcPr>
          <w:p w14:paraId="3CD8E446"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¿En qué medida se han logrado el efecto (outcome) o cuánto se ha progresado para alcanzarlos?</w:t>
            </w:r>
          </w:p>
          <w:p w14:paraId="67BA1564" w14:textId="77777777" w:rsidR="001663F6" w:rsidRPr="00457081" w:rsidRDefault="001663F6">
            <w:pPr>
              <w:pStyle w:val="BodyText"/>
              <w:tabs>
                <w:tab w:val="clear" w:pos="720"/>
              </w:tabs>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•¿El enfoque y estrategias utilizadas fueron adecuadas para el logro o avance de los resultados esperados?</w:t>
            </w:r>
          </w:p>
          <w:p w14:paraId="68D38481"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•¿Cuáles han sido los cambios, positivos o negativos, generados por el trabajo de PNUD?</w:t>
            </w:r>
          </w:p>
          <w:p w14:paraId="158F2747"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 xml:space="preserve">•¿Ha habido efectos o algún tipo de cambio de política? </w:t>
            </w:r>
          </w:p>
          <w:p w14:paraId="2FE27D2D"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•¿El público objetivo y las instituciones implicadas perciben que los objetivos se han conseguido?</w:t>
            </w:r>
          </w:p>
          <w:p w14:paraId="1EE8EB89"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 xml:space="preserve">• ¿Ha habido coordinación entre los diferentes actores implicados en la implementación del proyecto? </w:t>
            </w:r>
          </w:p>
          <w:p w14:paraId="68A0A57B"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 xml:space="preserve">¿Cómo han contribuido al logro de los efectos, los productos ejecutados por el proyecto y en qué manera  no han sido efectivos? </w:t>
            </w:r>
          </w:p>
          <w:p w14:paraId="75F96128" w14:textId="77777777" w:rsidR="001663F6" w:rsidRPr="00457081" w:rsidRDefault="001663F6">
            <w:pPr>
              <w:pStyle w:val="BodyText"/>
              <w:jc w:val="both"/>
              <w:rPr>
                <w:rFonts w:asciiTheme="minorHAnsi" w:hAnsiTheme="minorHAnsi" w:cstheme="minorHAnsi"/>
                <w:color w:val="000000" w:themeColor="text1"/>
                <w:lang w:val="es-ES"/>
              </w:rPr>
            </w:pPr>
          </w:p>
          <w:p w14:paraId="7B1136EF"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 ¿Se consideraron apropiadamente los factores externos? ¿Cómo fueron de flexibles los distintos niveles de gestión para adaptarse a que pudieran cumplirse los resultados?</w:t>
            </w:r>
          </w:p>
        </w:tc>
      </w:tr>
      <w:tr w:rsidR="001663F6" w:rsidRPr="00961C8C" w14:paraId="3A52BF9D" w14:textId="77777777" w:rsidTr="001663F6">
        <w:tc>
          <w:tcPr>
            <w:tcW w:w="0" w:type="auto"/>
            <w:vMerge/>
            <w:tcBorders>
              <w:top w:val="single" w:sz="4" w:space="0" w:color="auto"/>
              <w:left w:val="single" w:sz="4" w:space="0" w:color="auto"/>
              <w:bottom w:val="single" w:sz="4" w:space="0" w:color="auto"/>
              <w:right w:val="single" w:sz="4" w:space="0" w:color="auto"/>
            </w:tcBorders>
            <w:vAlign w:val="center"/>
            <w:hideMark/>
          </w:tcPr>
          <w:p w14:paraId="5B22A66D" w14:textId="77777777" w:rsidR="001663F6" w:rsidRPr="00457081" w:rsidRDefault="001663F6">
            <w:pPr>
              <w:rPr>
                <w:rFonts w:eastAsia="Times New Roman" w:cstheme="minorHAnsi"/>
                <w:b/>
                <w:color w:val="000000" w:themeColor="text1"/>
                <w:sz w:val="20"/>
                <w:szCs w:val="20"/>
                <w:lang w:val="es-ES"/>
              </w:rPr>
            </w:pPr>
          </w:p>
        </w:tc>
        <w:tc>
          <w:tcPr>
            <w:tcW w:w="1816" w:type="dxa"/>
            <w:tcBorders>
              <w:top w:val="single" w:sz="4" w:space="0" w:color="auto"/>
              <w:left w:val="single" w:sz="4" w:space="0" w:color="auto"/>
              <w:bottom w:val="single" w:sz="4" w:space="0" w:color="auto"/>
              <w:right w:val="single" w:sz="4" w:space="0" w:color="auto"/>
            </w:tcBorders>
            <w:vAlign w:val="center"/>
            <w:hideMark/>
          </w:tcPr>
          <w:p w14:paraId="5B57830E" w14:textId="77777777" w:rsidR="001663F6" w:rsidRPr="00457081" w:rsidRDefault="001663F6">
            <w:pPr>
              <w:pStyle w:val="BodyText"/>
              <w:jc w:val="center"/>
              <w:rPr>
                <w:rFonts w:asciiTheme="minorHAnsi" w:hAnsiTheme="minorHAnsi" w:cstheme="minorHAnsi"/>
                <w:b/>
                <w:color w:val="000000" w:themeColor="text1"/>
                <w:lang w:val="es-ES"/>
              </w:rPr>
            </w:pPr>
            <w:r w:rsidRPr="00457081">
              <w:rPr>
                <w:rFonts w:asciiTheme="minorHAnsi" w:hAnsiTheme="minorHAnsi" w:cstheme="minorHAnsi"/>
                <w:b/>
                <w:color w:val="000000" w:themeColor="text1"/>
                <w:lang w:val="es-ES"/>
              </w:rPr>
              <w:t>Eficiencia</w:t>
            </w:r>
          </w:p>
        </w:tc>
        <w:tc>
          <w:tcPr>
            <w:tcW w:w="6227" w:type="dxa"/>
            <w:tcBorders>
              <w:top w:val="single" w:sz="4" w:space="0" w:color="auto"/>
              <w:left w:val="single" w:sz="4" w:space="0" w:color="auto"/>
              <w:bottom w:val="single" w:sz="4" w:space="0" w:color="auto"/>
              <w:right w:val="single" w:sz="4" w:space="0" w:color="auto"/>
            </w:tcBorders>
            <w:hideMark/>
          </w:tcPr>
          <w:p w14:paraId="474B99A9"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 ¿Qué lecciones se pueden identificar relativas a la eficiencia?</w:t>
            </w:r>
          </w:p>
        </w:tc>
      </w:tr>
      <w:tr w:rsidR="001663F6" w:rsidRPr="00961C8C" w14:paraId="010E7AB4" w14:textId="77777777" w:rsidTr="001663F6">
        <w:tc>
          <w:tcPr>
            <w:tcW w:w="0" w:type="auto"/>
            <w:vMerge/>
            <w:tcBorders>
              <w:top w:val="single" w:sz="4" w:space="0" w:color="auto"/>
              <w:left w:val="single" w:sz="4" w:space="0" w:color="auto"/>
              <w:bottom w:val="single" w:sz="4" w:space="0" w:color="auto"/>
              <w:right w:val="single" w:sz="4" w:space="0" w:color="auto"/>
            </w:tcBorders>
            <w:vAlign w:val="center"/>
            <w:hideMark/>
          </w:tcPr>
          <w:p w14:paraId="138DAE00" w14:textId="77777777" w:rsidR="001663F6" w:rsidRPr="00457081" w:rsidRDefault="001663F6">
            <w:pPr>
              <w:rPr>
                <w:rFonts w:eastAsia="Times New Roman" w:cstheme="minorHAnsi"/>
                <w:b/>
                <w:color w:val="000000" w:themeColor="text1"/>
                <w:sz w:val="20"/>
                <w:szCs w:val="20"/>
                <w:lang w:val="es-ES"/>
              </w:rPr>
            </w:pPr>
          </w:p>
        </w:tc>
        <w:tc>
          <w:tcPr>
            <w:tcW w:w="1816" w:type="dxa"/>
            <w:tcBorders>
              <w:top w:val="single" w:sz="4" w:space="0" w:color="auto"/>
              <w:left w:val="single" w:sz="4" w:space="0" w:color="auto"/>
              <w:bottom w:val="single" w:sz="4" w:space="0" w:color="auto"/>
              <w:right w:val="single" w:sz="4" w:space="0" w:color="auto"/>
            </w:tcBorders>
            <w:vAlign w:val="center"/>
            <w:hideMark/>
          </w:tcPr>
          <w:p w14:paraId="3D58DFCF" w14:textId="77777777" w:rsidR="001663F6" w:rsidRPr="00457081" w:rsidRDefault="001663F6">
            <w:pPr>
              <w:pStyle w:val="BodyText"/>
              <w:jc w:val="center"/>
              <w:rPr>
                <w:rFonts w:asciiTheme="minorHAnsi" w:hAnsiTheme="minorHAnsi" w:cstheme="minorHAnsi"/>
                <w:b/>
                <w:color w:val="000000" w:themeColor="text1"/>
                <w:lang w:val="es-ES"/>
              </w:rPr>
            </w:pPr>
            <w:r w:rsidRPr="00457081">
              <w:rPr>
                <w:rFonts w:asciiTheme="minorHAnsi" w:hAnsiTheme="minorHAnsi" w:cstheme="minorHAnsi"/>
                <w:b/>
                <w:color w:val="000000" w:themeColor="text1"/>
                <w:lang w:val="es-ES"/>
              </w:rPr>
              <w:t>Resultados</w:t>
            </w:r>
          </w:p>
        </w:tc>
        <w:tc>
          <w:tcPr>
            <w:tcW w:w="6227" w:type="dxa"/>
            <w:tcBorders>
              <w:top w:val="single" w:sz="4" w:space="0" w:color="auto"/>
              <w:left w:val="single" w:sz="4" w:space="0" w:color="auto"/>
              <w:bottom w:val="single" w:sz="4" w:space="0" w:color="auto"/>
              <w:right w:val="single" w:sz="4" w:space="0" w:color="auto"/>
            </w:tcBorders>
            <w:hideMark/>
          </w:tcPr>
          <w:p w14:paraId="158EEFAE"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ab/>
              <w:t>•¿El proyecto ha podido contribuir al logro de los resultados a nivel de efectos? Si fue así  ¿ha habido avances dirigidos a los resultados a nivel de efecto?</w:t>
            </w:r>
          </w:p>
          <w:p w14:paraId="278D93C5"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•Respecto a factores socio culturales, han habido cambios, tanto previstos como no previstos, ¿fueron estos cambios bien aceptados por la población beneficiaria y por otros?</w:t>
            </w:r>
          </w:p>
          <w:p w14:paraId="7D6AB0D3"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•¿Se han logrado otros resultados no previstos en el diseño del proyecto?</w:t>
            </w:r>
          </w:p>
        </w:tc>
      </w:tr>
      <w:tr w:rsidR="001663F6" w:rsidRPr="00961C8C" w14:paraId="7901D034" w14:textId="77777777" w:rsidTr="001663F6">
        <w:tc>
          <w:tcPr>
            <w:tcW w:w="0" w:type="auto"/>
            <w:vMerge/>
            <w:tcBorders>
              <w:top w:val="single" w:sz="4" w:space="0" w:color="auto"/>
              <w:left w:val="single" w:sz="4" w:space="0" w:color="auto"/>
              <w:bottom w:val="single" w:sz="4" w:space="0" w:color="auto"/>
              <w:right w:val="single" w:sz="4" w:space="0" w:color="auto"/>
            </w:tcBorders>
            <w:vAlign w:val="center"/>
            <w:hideMark/>
          </w:tcPr>
          <w:p w14:paraId="2385FC2C" w14:textId="77777777" w:rsidR="001663F6" w:rsidRPr="00457081" w:rsidRDefault="001663F6">
            <w:pPr>
              <w:rPr>
                <w:rFonts w:eastAsia="Times New Roman" w:cstheme="minorHAnsi"/>
                <w:b/>
                <w:color w:val="000000" w:themeColor="text1"/>
                <w:sz w:val="20"/>
                <w:szCs w:val="20"/>
                <w:lang w:val="es-ES"/>
              </w:rPr>
            </w:pPr>
          </w:p>
        </w:tc>
        <w:tc>
          <w:tcPr>
            <w:tcW w:w="1816" w:type="dxa"/>
            <w:tcBorders>
              <w:top w:val="single" w:sz="4" w:space="0" w:color="auto"/>
              <w:left w:val="single" w:sz="4" w:space="0" w:color="auto"/>
              <w:bottom w:val="single" w:sz="4" w:space="0" w:color="auto"/>
              <w:right w:val="single" w:sz="4" w:space="0" w:color="auto"/>
            </w:tcBorders>
            <w:vAlign w:val="center"/>
            <w:hideMark/>
          </w:tcPr>
          <w:p w14:paraId="6627E0FA" w14:textId="77777777" w:rsidR="001663F6" w:rsidRPr="00457081" w:rsidRDefault="001663F6">
            <w:pPr>
              <w:pStyle w:val="BodyText"/>
              <w:jc w:val="center"/>
              <w:rPr>
                <w:rFonts w:asciiTheme="minorHAnsi" w:hAnsiTheme="minorHAnsi" w:cstheme="minorHAnsi"/>
                <w:b/>
                <w:color w:val="000000" w:themeColor="text1"/>
                <w:lang w:val="es-ES"/>
              </w:rPr>
            </w:pPr>
            <w:r w:rsidRPr="00457081">
              <w:rPr>
                <w:rFonts w:asciiTheme="minorHAnsi" w:hAnsiTheme="minorHAnsi" w:cstheme="minorHAnsi"/>
                <w:b/>
                <w:color w:val="000000" w:themeColor="text1"/>
                <w:lang w:val="es-ES"/>
              </w:rPr>
              <w:t>Sostenibilidad</w:t>
            </w:r>
          </w:p>
        </w:tc>
        <w:tc>
          <w:tcPr>
            <w:tcW w:w="6227" w:type="dxa"/>
            <w:tcBorders>
              <w:top w:val="single" w:sz="4" w:space="0" w:color="auto"/>
              <w:left w:val="single" w:sz="4" w:space="0" w:color="auto"/>
              <w:bottom w:val="single" w:sz="4" w:space="0" w:color="auto"/>
              <w:right w:val="single" w:sz="4" w:space="0" w:color="auto"/>
            </w:tcBorders>
            <w:hideMark/>
          </w:tcPr>
          <w:p w14:paraId="22EEB69E"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•¿En qué medida ha sido implementada o desarrollada una estrategia de sostenibilidad?</w:t>
            </w:r>
          </w:p>
          <w:p w14:paraId="3AE09AD3"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•¿Los beneficiarios están comprometidos a continuar trabajando sobre los objetivos del proyecto una vez que finalice?</w:t>
            </w:r>
          </w:p>
          <w:p w14:paraId="55A058CF"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•¿Cuál ha sido el grado de participación y apropiación de los objetivos y de los resultados por la población beneficiaria en las distintas fases del proyecto?</w:t>
            </w:r>
          </w:p>
          <w:p w14:paraId="037BD3F8"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•¿Cuál ha sido el apoyo y la participación de las instituciones involucradas?¿Ha habido fortalecimiento institucional?</w:t>
            </w:r>
          </w:p>
          <w:p w14:paraId="407F919B" w14:textId="77777777" w:rsidR="001663F6" w:rsidRPr="00457081" w:rsidRDefault="001663F6">
            <w:pPr>
              <w:pStyle w:val="BodyText"/>
              <w:jc w:val="both"/>
              <w:rPr>
                <w:rFonts w:asciiTheme="minorHAnsi" w:hAnsiTheme="minorHAnsi" w:cstheme="minorHAnsi"/>
                <w:color w:val="000000" w:themeColor="text1"/>
                <w:lang w:val="es-ES"/>
              </w:rPr>
            </w:pPr>
            <w:r w:rsidRPr="00457081">
              <w:rPr>
                <w:rFonts w:asciiTheme="minorHAnsi" w:hAnsiTheme="minorHAnsi" w:cstheme="minorHAnsi"/>
                <w:color w:val="000000" w:themeColor="text1"/>
                <w:lang w:val="es-ES"/>
              </w:rPr>
              <w:t xml:space="preserve">•¿Qué indicaciones existen de que los efectos (outcomes) serán sostenibles; por ejemplo, a través de capacidades requeridas (sistemas, estructuras, personal, etc.)? </w:t>
            </w:r>
          </w:p>
        </w:tc>
      </w:tr>
    </w:tbl>
    <w:p w14:paraId="559D667B" w14:textId="77777777" w:rsidR="001663F6" w:rsidRPr="00457081" w:rsidRDefault="001663F6" w:rsidP="001663F6">
      <w:pPr>
        <w:jc w:val="center"/>
        <w:rPr>
          <w:rFonts w:cstheme="minorHAnsi"/>
          <w:sz w:val="18"/>
          <w:lang w:val="es-ES"/>
        </w:rPr>
      </w:pPr>
      <w:r w:rsidRPr="00457081">
        <w:rPr>
          <w:rFonts w:cstheme="minorHAnsi"/>
          <w:sz w:val="18"/>
          <w:lang w:val="es-ES"/>
        </w:rPr>
        <w:t>Fuente: Elaboración propia sobre la base de los requerimientos de los términos de referencia.</w:t>
      </w:r>
    </w:p>
    <w:p w14:paraId="127165D0" w14:textId="77777777" w:rsidR="00943581" w:rsidRPr="00457081" w:rsidRDefault="00943581">
      <w:pPr>
        <w:rPr>
          <w:rFonts w:cstheme="minorHAnsi"/>
          <w:sz w:val="24"/>
          <w:lang w:val="es-ES"/>
        </w:rPr>
      </w:pPr>
      <w:r w:rsidRPr="00457081">
        <w:rPr>
          <w:rFonts w:cstheme="minorHAnsi"/>
          <w:sz w:val="24"/>
          <w:lang w:val="es-ES"/>
        </w:rPr>
        <w:br w:type="page"/>
      </w:r>
    </w:p>
    <w:p w14:paraId="235B89F9" w14:textId="77777777" w:rsidR="00CC4D66" w:rsidRPr="00457081" w:rsidRDefault="002E123C" w:rsidP="002E123C">
      <w:pPr>
        <w:pStyle w:val="Heading2"/>
        <w:jc w:val="both"/>
        <w:rPr>
          <w:rFonts w:asciiTheme="minorHAnsi" w:hAnsiTheme="minorHAnsi" w:cstheme="minorHAnsi"/>
          <w:lang w:val="es-ES"/>
        </w:rPr>
      </w:pPr>
      <w:bookmarkStart w:id="153" w:name="_Toc393488007"/>
      <w:bookmarkStart w:id="154" w:name="_Toc399365381"/>
      <w:r w:rsidRPr="00457081">
        <w:rPr>
          <w:rFonts w:asciiTheme="minorHAnsi" w:hAnsiTheme="minorHAnsi" w:cstheme="minorHAnsi"/>
          <w:lang w:val="es-ES"/>
        </w:rPr>
        <w:t xml:space="preserve">5.7 </w:t>
      </w:r>
      <w:r w:rsidR="00CC4D66" w:rsidRPr="00457081">
        <w:rPr>
          <w:rFonts w:asciiTheme="minorHAnsi" w:hAnsiTheme="minorHAnsi" w:cstheme="minorHAnsi"/>
          <w:lang w:val="es-ES"/>
        </w:rPr>
        <w:t>Cuestionario utilizado y resumen de los resultados</w:t>
      </w:r>
      <w:bookmarkEnd w:id="153"/>
      <w:bookmarkEnd w:id="154"/>
      <w:r w:rsidR="00CC4D66" w:rsidRPr="00457081">
        <w:rPr>
          <w:rFonts w:asciiTheme="minorHAnsi" w:hAnsiTheme="minorHAnsi" w:cstheme="minorHAnsi"/>
          <w:lang w:val="es-ES"/>
        </w:rPr>
        <w:t xml:space="preserve"> </w:t>
      </w:r>
    </w:p>
    <w:p w14:paraId="09C8CBC9" w14:textId="77777777" w:rsidR="00943581" w:rsidRPr="00457081" w:rsidRDefault="00943581" w:rsidP="00943581">
      <w:pPr>
        <w:autoSpaceDE w:val="0"/>
        <w:autoSpaceDN w:val="0"/>
        <w:adjustRightInd w:val="0"/>
        <w:spacing w:after="0" w:line="240" w:lineRule="auto"/>
        <w:jc w:val="both"/>
        <w:rPr>
          <w:rFonts w:cstheme="minorHAnsi"/>
          <w:sz w:val="24"/>
          <w:lang w:val="es-ES"/>
        </w:rPr>
      </w:pPr>
    </w:p>
    <w:p w14:paraId="773E8594" w14:textId="77777777" w:rsidR="001F2841" w:rsidRPr="00457081" w:rsidRDefault="001F2841" w:rsidP="001F2841">
      <w:pPr>
        <w:autoSpaceDE w:val="0"/>
        <w:autoSpaceDN w:val="0"/>
        <w:adjustRightInd w:val="0"/>
        <w:spacing w:after="0" w:line="240" w:lineRule="auto"/>
        <w:jc w:val="both"/>
        <w:rPr>
          <w:rFonts w:cstheme="minorHAnsi"/>
          <w:sz w:val="24"/>
          <w:lang w:val="es-ES"/>
        </w:rPr>
      </w:pPr>
      <w:r w:rsidRPr="00457081">
        <w:rPr>
          <w:rFonts w:cstheme="minorHAnsi"/>
          <w:sz w:val="24"/>
          <w:lang w:val="es-ES"/>
        </w:rPr>
        <w:t>Las herramientas principales para recolectar información primaria incluyen: guías de entrevistas a actores clave en la implementación</w:t>
      </w:r>
      <w:r w:rsidR="002E123C" w:rsidRPr="00457081">
        <w:rPr>
          <w:rFonts w:cstheme="minorHAnsi"/>
          <w:sz w:val="24"/>
          <w:lang w:val="es-ES"/>
        </w:rPr>
        <w:t xml:space="preserve"> y </w:t>
      </w:r>
      <w:r w:rsidRPr="00457081">
        <w:rPr>
          <w:rFonts w:cstheme="minorHAnsi"/>
          <w:sz w:val="24"/>
          <w:lang w:val="es-ES"/>
        </w:rPr>
        <w:t>guías de observación para visitas de campo. A continuación se presentan dichos instrumentos, los cuales están disponibles para ser mejorados en discusiones con la contraparte técnica.</w:t>
      </w:r>
    </w:p>
    <w:p w14:paraId="34977B5F" w14:textId="77777777" w:rsidR="001F2841" w:rsidRPr="00457081" w:rsidRDefault="001F2841" w:rsidP="001F2841">
      <w:pPr>
        <w:autoSpaceDE w:val="0"/>
        <w:autoSpaceDN w:val="0"/>
        <w:adjustRightInd w:val="0"/>
        <w:spacing w:after="0" w:line="240" w:lineRule="auto"/>
        <w:rPr>
          <w:rFonts w:cstheme="minorHAnsi"/>
          <w:sz w:val="24"/>
          <w:lang w:val="es-ES"/>
        </w:rPr>
      </w:pPr>
    </w:p>
    <w:p w14:paraId="3264C80D" w14:textId="77777777" w:rsidR="001F2841" w:rsidRPr="00457081" w:rsidRDefault="001F2841" w:rsidP="001F2841">
      <w:pPr>
        <w:pStyle w:val="Heading3"/>
        <w:rPr>
          <w:rFonts w:asciiTheme="minorHAnsi" w:hAnsiTheme="minorHAnsi" w:cstheme="minorHAnsi"/>
          <w:b w:val="0"/>
          <w:color w:val="000000" w:themeColor="text1"/>
          <w:sz w:val="24"/>
          <w:szCs w:val="24"/>
          <w:lang w:val="es-ES"/>
        </w:rPr>
      </w:pPr>
      <w:bookmarkStart w:id="155" w:name="_Toc360384871"/>
      <w:bookmarkStart w:id="156" w:name="_Toc389061398"/>
      <w:bookmarkStart w:id="157" w:name="_Toc393488008"/>
      <w:bookmarkStart w:id="158" w:name="_Toc399365382"/>
      <w:r w:rsidRPr="00457081">
        <w:rPr>
          <w:rFonts w:asciiTheme="minorHAnsi" w:hAnsiTheme="minorHAnsi" w:cstheme="minorHAnsi"/>
          <w:color w:val="000000" w:themeColor="text1"/>
          <w:sz w:val="24"/>
          <w:szCs w:val="24"/>
          <w:lang w:val="es-ES"/>
        </w:rPr>
        <w:t>Guía de entrevista individual/grupal</w:t>
      </w:r>
      <w:bookmarkEnd w:id="155"/>
      <w:r w:rsidRPr="00457081">
        <w:rPr>
          <w:rFonts w:asciiTheme="minorHAnsi" w:hAnsiTheme="minorHAnsi" w:cstheme="minorHAnsi"/>
          <w:color w:val="000000" w:themeColor="text1"/>
          <w:sz w:val="24"/>
          <w:szCs w:val="24"/>
          <w:lang w:val="es-ES"/>
        </w:rPr>
        <w:t xml:space="preserve"> para actores clave del proyecto</w:t>
      </w:r>
      <w:bookmarkEnd w:id="156"/>
      <w:bookmarkEnd w:id="157"/>
      <w:bookmarkEnd w:id="158"/>
    </w:p>
    <w:p w14:paraId="5F5B5AB6" w14:textId="77777777" w:rsidR="001F2841" w:rsidRPr="00457081" w:rsidRDefault="001F2841" w:rsidP="001F2841">
      <w:pPr>
        <w:autoSpaceDE w:val="0"/>
        <w:autoSpaceDN w:val="0"/>
        <w:adjustRightInd w:val="0"/>
        <w:spacing w:after="0" w:line="240" w:lineRule="auto"/>
        <w:rPr>
          <w:rFonts w:cstheme="minorHAnsi"/>
          <w:sz w:val="24"/>
          <w:lang w:val="es-ES"/>
        </w:rPr>
      </w:pPr>
    </w:p>
    <w:p w14:paraId="4EB3D69A" w14:textId="77777777" w:rsidR="001F2841" w:rsidRPr="00457081" w:rsidRDefault="001F2841" w:rsidP="001F2841">
      <w:pPr>
        <w:pStyle w:val="Title"/>
        <w:rPr>
          <w:rFonts w:asciiTheme="minorHAnsi" w:hAnsiTheme="minorHAnsi" w:cstheme="minorHAnsi"/>
          <w:color w:val="000000" w:themeColor="text1"/>
          <w:sz w:val="32"/>
          <w:szCs w:val="32"/>
          <w:lang w:val="es-ES"/>
        </w:rPr>
      </w:pPr>
    </w:p>
    <w:p w14:paraId="643CADA8" w14:textId="77777777" w:rsidR="001F2841" w:rsidRPr="00457081" w:rsidRDefault="001F2841" w:rsidP="001F2841">
      <w:pPr>
        <w:pStyle w:val="Subtitle"/>
        <w:rPr>
          <w:rFonts w:asciiTheme="minorHAnsi" w:hAnsiTheme="minorHAnsi" w:cstheme="minorHAnsi"/>
          <w:color w:val="000000" w:themeColor="text1"/>
          <w:sz w:val="20"/>
          <w:szCs w:val="20"/>
          <w:lang w:val="es-ES"/>
        </w:rPr>
      </w:pPr>
      <w:r w:rsidRPr="00457081">
        <w:rPr>
          <w:rFonts w:asciiTheme="minorHAnsi" w:hAnsiTheme="minorHAnsi" w:cstheme="minorHAnsi"/>
          <w:color w:val="000000" w:themeColor="text1"/>
          <w:sz w:val="20"/>
          <w:szCs w:val="20"/>
          <w:lang w:val="es-ES"/>
        </w:rPr>
        <w:t xml:space="preserve">Fecha de la entrevista | Hora </w:t>
      </w:r>
      <w:sdt>
        <w:sdtPr>
          <w:rPr>
            <w:rStyle w:val="SubtleEmphasis"/>
            <w:rFonts w:asciiTheme="minorHAnsi" w:hAnsiTheme="minorHAnsi" w:cstheme="minorHAnsi"/>
            <w:i w:val="0"/>
            <w:iCs w:val="0"/>
            <w:color w:val="000000" w:themeColor="text1"/>
            <w:sz w:val="20"/>
            <w:szCs w:val="20"/>
            <w:lang w:val="es-ES"/>
          </w:rPr>
          <w:id w:val="-1068189405"/>
          <w:placeholder>
            <w:docPart w:val="8881E7390B864190994C1815658B7086"/>
          </w:placeholder>
          <w:showingPlcHdr/>
          <w:date>
            <w:dateFormat w:val="M/d/yyyy h:mm am/pm"/>
            <w:lid w:val="en-US"/>
            <w:storeMappedDataAs w:val="dateTime"/>
            <w:calendar w:val="gregorian"/>
          </w:date>
        </w:sdtPr>
        <w:sdtEndPr>
          <w:rPr>
            <w:rStyle w:val="SubtleEmphasis"/>
          </w:rPr>
        </w:sdtEndPr>
        <w:sdtContent>
          <w:r w:rsidRPr="00457081">
            <w:rPr>
              <w:rStyle w:val="SubtleEmphasis"/>
              <w:rFonts w:asciiTheme="minorHAnsi" w:hAnsiTheme="minorHAnsi" w:cstheme="minorHAnsi"/>
              <w:color w:val="000000" w:themeColor="text1"/>
              <w:sz w:val="20"/>
              <w:szCs w:val="20"/>
              <w:lang w:val="es-ES"/>
            </w:rPr>
            <w:t>[Date | time]</w:t>
          </w:r>
        </w:sdtContent>
      </w:sdt>
      <w:r w:rsidRPr="00457081">
        <w:rPr>
          <w:rFonts w:asciiTheme="minorHAnsi" w:hAnsiTheme="minorHAnsi" w:cstheme="minorHAnsi"/>
          <w:color w:val="000000" w:themeColor="text1"/>
          <w:sz w:val="20"/>
          <w:szCs w:val="20"/>
          <w:lang w:val="es-ES"/>
        </w:rPr>
        <w:t xml:space="preserve"> | Local en el que se realiza la entrevista </w:t>
      </w:r>
      <w:sdt>
        <w:sdtPr>
          <w:rPr>
            <w:rStyle w:val="SubtleEmphasis"/>
            <w:rFonts w:asciiTheme="minorHAnsi" w:hAnsiTheme="minorHAnsi" w:cstheme="minorHAnsi"/>
            <w:i w:val="0"/>
            <w:iCs w:val="0"/>
            <w:color w:val="000000" w:themeColor="text1"/>
            <w:sz w:val="20"/>
            <w:szCs w:val="20"/>
            <w:lang w:val="es-ES"/>
          </w:rPr>
          <w:id w:val="-810102809"/>
          <w:placeholder>
            <w:docPart w:val="4EB9FB560F474B84AD03BC7B51E6F84E"/>
          </w:placeholder>
          <w:showingPlcHdr/>
        </w:sdtPr>
        <w:sdtEndPr>
          <w:rPr>
            <w:rStyle w:val="SubtleEmphasis"/>
          </w:rPr>
        </w:sdtEndPr>
        <w:sdtContent>
          <w:r w:rsidRPr="00457081">
            <w:rPr>
              <w:rStyle w:val="SubtleEmphasis"/>
              <w:rFonts w:asciiTheme="minorHAnsi" w:hAnsiTheme="minorHAnsi" w:cstheme="minorHAnsi"/>
              <w:color w:val="000000" w:themeColor="text1"/>
              <w:sz w:val="20"/>
              <w:szCs w:val="20"/>
              <w:lang w:val="es-ES"/>
            </w:rPr>
            <w:t>[Location]</w:t>
          </w:r>
        </w:sdtContent>
      </w:sdt>
    </w:p>
    <w:tbl>
      <w:tblPr>
        <w:tblW w:w="5000" w:type="pct"/>
        <w:tblLayout w:type="fixed"/>
        <w:tblCellMar>
          <w:left w:w="0" w:type="dxa"/>
          <w:right w:w="0" w:type="dxa"/>
        </w:tblCellMar>
        <w:tblLook w:val="04A0" w:firstRow="1" w:lastRow="0" w:firstColumn="1" w:lastColumn="0" w:noHBand="0" w:noVBand="1"/>
        <w:tblDescription w:val="Meeting participants"/>
      </w:tblPr>
      <w:tblGrid>
        <w:gridCol w:w="4680"/>
        <w:gridCol w:w="4680"/>
      </w:tblGrid>
      <w:tr w:rsidR="001F2841" w:rsidRPr="00457081" w14:paraId="377C0B0B" w14:textId="77777777" w:rsidTr="001F2841">
        <w:tc>
          <w:tcPr>
            <w:tcW w:w="4680" w:type="dxa"/>
          </w:tcPr>
          <w:tbl>
            <w:tblPr>
              <w:tblW w:w="4665" w:type="dxa"/>
              <w:tblInd w:w="1" w:type="dxa"/>
              <w:tblBorders>
                <w:left w:val="single" w:sz="4" w:space="0" w:color="C0504D" w:themeColor="accent2"/>
              </w:tblBorders>
              <w:tblLayout w:type="fixed"/>
              <w:tblCellMar>
                <w:left w:w="0" w:type="dxa"/>
                <w:right w:w="0" w:type="dxa"/>
              </w:tblCellMar>
              <w:tblLook w:val="04A0" w:firstRow="1" w:lastRow="0" w:firstColumn="1" w:lastColumn="0" w:noHBand="0" w:noVBand="1"/>
              <w:tblDescription w:val="Meeting participants 1"/>
            </w:tblPr>
            <w:tblGrid>
              <w:gridCol w:w="2084"/>
              <w:gridCol w:w="2581"/>
            </w:tblGrid>
            <w:tr w:rsidR="001F2841" w:rsidRPr="00457081" w14:paraId="06B07399" w14:textId="77777777">
              <w:tc>
                <w:tcPr>
                  <w:tcW w:w="2086" w:type="dxa"/>
                  <w:tcBorders>
                    <w:top w:val="nil"/>
                    <w:left w:val="nil"/>
                    <w:bottom w:val="nil"/>
                    <w:right w:val="nil"/>
                  </w:tcBorders>
                  <w:hideMark/>
                </w:tcPr>
                <w:p w14:paraId="06DEEC76" w14:textId="77777777" w:rsidR="001F2841" w:rsidRPr="00457081" w:rsidRDefault="001F2841">
                  <w:pPr>
                    <w:pStyle w:val="Heading3"/>
                    <w:rPr>
                      <w:rFonts w:asciiTheme="minorHAnsi" w:hAnsiTheme="minorHAnsi" w:cstheme="minorHAnsi"/>
                      <w:color w:val="000000" w:themeColor="text1"/>
                      <w:sz w:val="20"/>
                      <w:szCs w:val="20"/>
                      <w:lang w:val="es-ES"/>
                    </w:rPr>
                  </w:pPr>
                  <w:bookmarkStart w:id="159" w:name="_Toc389061399"/>
                  <w:bookmarkStart w:id="160" w:name="_Toc393488009"/>
                  <w:bookmarkStart w:id="161" w:name="_Toc399365383"/>
                  <w:r w:rsidRPr="00457081">
                    <w:rPr>
                      <w:rFonts w:asciiTheme="minorHAnsi" w:hAnsiTheme="minorHAnsi" w:cstheme="minorHAnsi"/>
                      <w:color w:val="000000" w:themeColor="text1"/>
                      <w:sz w:val="20"/>
                      <w:szCs w:val="20"/>
                      <w:lang w:val="es-ES"/>
                    </w:rPr>
                    <w:t>Entrevistador</w:t>
                  </w:r>
                  <w:bookmarkEnd w:id="159"/>
                  <w:bookmarkEnd w:id="160"/>
                  <w:bookmarkEnd w:id="161"/>
                </w:p>
              </w:tc>
              <w:sdt>
                <w:sdtPr>
                  <w:rPr>
                    <w:rFonts w:cstheme="minorHAnsi"/>
                    <w:color w:val="000000" w:themeColor="text1"/>
                    <w:sz w:val="20"/>
                    <w:szCs w:val="20"/>
                    <w:lang w:val="es-ES"/>
                  </w:rPr>
                  <w:id w:val="1163284848"/>
                  <w:placeholder>
                    <w:docPart w:val="84E0BC315AF34A67BE655D7DD99CF3B4"/>
                  </w:placeholder>
                </w:sdtPr>
                <w:sdtEndPr/>
                <w:sdtContent>
                  <w:tc>
                    <w:tcPr>
                      <w:tcW w:w="2584" w:type="dxa"/>
                      <w:tcBorders>
                        <w:top w:val="nil"/>
                        <w:left w:val="nil"/>
                        <w:bottom w:val="nil"/>
                        <w:right w:val="single" w:sz="8" w:space="0" w:color="4F81BD" w:themeColor="accent1"/>
                      </w:tcBorders>
                      <w:hideMark/>
                    </w:tcPr>
                    <w:p w14:paraId="312229F5" w14:textId="77777777" w:rsidR="001F2841" w:rsidRPr="00457081" w:rsidRDefault="001F2841">
                      <w:pPr>
                        <w:spacing w:after="0"/>
                        <w:rPr>
                          <w:rFonts w:cstheme="minorHAnsi"/>
                          <w:color w:val="000000" w:themeColor="text1"/>
                          <w:sz w:val="20"/>
                          <w:szCs w:val="20"/>
                          <w:lang w:val="es-ES"/>
                        </w:rPr>
                      </w:pPr>
                      <w:r w:rsidRPr="00457081">
                        <w:rPr>
                          <w:rFonts w:cstheme="minorHAnsi"/>
                          <w:color w:val="000000" w:themeColor="text1"/>
                          <w:sz w:val="20"/>
                          <w:szCs w:val="20"/>
                          <w:lang w:val="es-ES"/>
                        </w:rPr>
                        <w:t>Nombre</w:t>
                      </w:r>
                    </w:p>
                  </w:tc>
                </w:sdtContent>
              </w:sdt>
            </w:tr>
            <w:tr w:rsidR="001F2841" w:rsidRPr="00457081" w14:paraId="31C6E2BD" w14:textId="77777777">
              <w:tc>
                <w:tcPr>
                  <w:tcW w:w="2086" w:type="dxa"/>
                  <w:tcBorders>
                    <w:top w:val="nil"/>
                    <w:left w:val="nil"/>
                    <w:bottom w:val="nil"/>
                    <w:right w:val="nil"/>
                  </w:tcBorders>
                </w:tcPr>
                <w:p w14:paraId="3A4F7505" w14:textId="77777777" w:rsidR="001F2841" w:rsidRPr="00457081" w:rsidRDefault="001F2841">
                  <w:pPr>
                    <w:pStyle w:val="Heading3"/>
                    <w:rPr>
                      <w:rFonts w:asciiTheme="minorHAnsi" w:hAnsiTheme="minorHAnsi" w:cstheme="minorHAnsi"/>
                      <w:color w:val="000000" w:themeColor="text1"/>
                      <w:sz w:val="20"/>
                      <w:szCs w:val="20"/>
                      <w:lang w:val="es-ES"/>
                    </w:rPr>
                  </w:pPr>
                </w:p>
              </w:tc>
              <w:sdt>
                <w:sdtPr>
                  <w:rPr>
                    <w:rFonts w:cstheme="minorHAnsi"/>
                    <w:color w:val="000000" w:themeColor="text1"/>
                    <w:sz w:val="20"/>
                    <w:szCs w:val="20"/>
                    <w:lang w:val="es-ES"/>
                  </w:rPr>
                  <w:id w:val="-1898658212"/>
                </w:sdtPr>
                <w:sdtEndPr/>
                <w:sdtContent>
                  <w:tc>
                    <w:tcPr>
                      <w:tcW w:w="2584" w:type="dxa"/>
                      <w:tcBorders>
                        <w:top w:val="nil"/>
                        <w:left w:val="nil"/>
                        <w:bottom w:val="nil"/>
                        <w:right w:val="single" w:sz="8" w:space="0" w:color="4F81BD" w:themeColor="accent1"/>
                      </w:tcBorders>
                      <w:hideMark/>
                    </w:tcPr>
                    <w:p w14:paraId="154922C0" w14:textId="77777777" w:rsidR="001F2841" w:rsidRPr="00457081" w:rsidRDefault="001F2841">
                      <w:pPr>
                        <w:spacing w:after="0"/>
                        <w:rPr>
                          <w:rFonts w:cstheme="minorHAnsi"/>
                          <w:color w:val="000000" w:themeColor="text1"/>
                          <w:sz w:val="20"/>
                          <w:szCs w:val="20"/>
                          <w:lang w:val="es-ES"/>
                        </w:rPr>
                      </w:pPr>
                      <w:r w:rsidRPr="00457081">
                        <w:rPr>
                          <w:rFonts w:cstheme="minorHAnsi"/>
                          <w:color w:val="000000" w:themeColor="text1"/>
                          <w:sz w:val="20"/>
                          <w:szCs w:val="20"/>
                          <w:lang w:val="es-ES"/>
                        </w:rPr>
                        <w:t>Objetivo</w:t>
                      </w:r>
                    </w:p>
                  </w:tc>
                </w:sdtContent>
              </w:sdt>
            </w:tr>
            <w:tr w:rsidR="001F2841" w:rsidRPr="00457081" w14:paraId="1F9785B5" w14:textId="77777777">
              <w:tc>
                <w:tcPr>
                  <w:tcW w:w="2086" w:type="dxa"/>
                  <w:tcBorders>
                    <w:top w:val="nil"/>
                    <w:left w:val="nil"/>
                    <w:bottom w:val="nil"/>
                    <w:right w:val="nil"/>
                  </w:tcBorders>
                </w:tcPr>
                <w:p w14:paraId="35F52EF9" w14:textId="77777777" w:rsidR="001F2841" w:rsidRPr="00457081" w:rsidRDefault="001F2841">
                  <w:pPr>
                    <w:pStyle w:val="Heading3"/>
                    <w:rPr>
                      <w:rFonts w:asciiTheme="minorHAnsi" w:hAnsiTheme="minorHAnsi" w:cstheme="minorHAnsi"/>
                      <w:color w:val="000000" w:themeColor="text1"/>
                      <w:sz w:val="20"/>
                      <w:szCs w:val="20"/>
                      <w:lang w:val="es-ES"/>
                    </w:rPr>
                  </w:pPr>
                </w:p>
              </w:tc>
              <w:tc>
                <w:tcPr>
                  <w:tcW w:w="2584" w:type="dxa"/>
                  <w:tcBorders>
                    <w:top w:val="nil"/>
                    <w:left w:val="nil"/>
                    <w:bottom w:val="nil"/>
                    <w:right w:val="single" w:sz="8" w:space="0" w:color="4F81BD" w:themeColor="accent1"/>
                  </w:tcBorders>
                </w:tcPr>
                <w:p w14:paraId="1A17D6C8" w14:textId="77777777" w:rsidR="001F2841" w:rsidRPr="00457081" w:rsidRDefault="001F2841">
                  <w:pPr>
                    <w:spacing w:after="0"/>
                    <w:rPr>
                      <w:rFonts w:cstheme="minorHAnsi"/>
                      <w:color w:val="000000" w:themeColor="text1"/>
                      <w:sz w:val="20"/>
                      <w:szCs w:val="20"/>
                      <w:lang w:val="es-ES"/>
                    </w:rPr>
                  </w:pPr>
                </w:p>
              </w:tc>
            </w:tr>
            <w:tr w:rsidR="001F2841" w:rsidRPr="00457081" w14:paraId="0EC628E3" w14:textId="77777777">
              <w:tc>
                <w:tcPr>
                  <w:tcW w:w="2086" w:type="dxa"/>
                  <w:tcBorders>
                    <w:top w:val="nil"/>
                    <w:left w:val="nil"/>
                    <w:bottom w:val="nil"/>
                    <w:right w:val="nil"/>
                  </w:tcBorders>
                </w:tcPr>
                <w:p w14:paraId="12F13C6F" w14:textId="77777777" w:rsidR="001F2841" w:rsidRPr="00457081" w:rsidRDefault="001F2841">
                  <w:pPr>
                    <w:pStyle w:val="Heading3"/>
                    <w:rPr>
                      <w:rFonts w:asciiTheme="minorHAnsi" w:hAnsiTheme="minorHAnsi" w:cstheme="minorHAnsi"/>
                      <w:color w:val="000000" w:themeColor="text1"/>
                      <w:sz w:val="20"/>
                      <w:szCs w:val="20"/>
                      <w:lang w:val="es-ES"/>
                    </w:rPr>
                  </w:pPr>
                </w:p>
              </w:tc>
              <w:tc>
                <w:tcPr>
                  <w:tcW w:w="2584" w:type="dxa"/>
                  <w:tcBorders>
                    <w:top w:val="nil"/>
                    <w:left w:val="nil"/>
                    <w:bottom w:val="nil"/>
                    <w:right w:val="single" w:sz="8" w:space="0" w:color="4F81BD" w:themeColor="accent1"/>
                  </w:tcBorders>
                </w:tcPr>
                <w:p w14:paraId="4BA83355" w14:textId="77777777" w:rsidR="001F2841" w:rsidRPr="00457081" w:rsidRDefault="001F2841">
                  <w:pPr>
                    <w:spacing w:after="0"/>
                    <w:rPr>
                      <w:rFonts w:cstheme="minorHAnsi"/>
                      <w:color w:val="000000" w:themeColor="text1"/>
                      <w:sz w:val="20"/>
                      <w:szCs w:val="20"/>
                      <w:lang w:val="es-ES"/>
                    </w:rPr>
                  </w:pPr>
                </w:p>
              </w:tc>
            </w:tr>
          </w:tbl>
          <w:p w14:paraId="631B3A3F" w14:textId="77777777" w:rsidR="001F2841" w:rsidRPr="00457081" w:rsidRDefault="001F2841">
            <w:pPr>
              <w:spacing w:after="0"/>
              <w:rPr>
                <w:rFonts w:cstheme="minorHAnsi"/>
                <w:color w:val="000000" w:themeColor="text1"/>
                <w:sz w:val="20"/>
                <w:szCs w:val="20"/>
                <w:lang w:val="es-ES"/>
              </w:rPr>
            </w:pPr>
          </w:p>
          <w:p w14:paraId="26965C0E" w14:textId="77777777" w:rsidR="001F2841" w:rsidRPr="00457081" w:rsidRDefault="001F2841">
            <w:pPr>
              <w:spacing w:after="0"/>
              <w:rPr>
                <w:rFonts w:cstheme="minorHAnsi"/>
                <w:color w:val="000000" w:themeColor="text1"/>
                <w:sz w:val="20"/>
                <w:szCs w:val="20"/>
                <w:lang w:val="es-ES"/>
              </w:rPr>
            </w:pPr>
          </w:p>
        </w:tc>
        <w:tc>
          <w:tcPr>
            <w:tcW w:w="4680" w:type="dxa"/>
            <w:hideMark/>
          </w:tcPr>
          <w:tbl>
            <w:tblPr>
              <w:tblW w:w="5000" w:type="pct"/>
              <w:tblInd w:w="1" w:type="dxa"/>
              <w:tblLayout w:type="fixed"/>
              <w:tblCellMar>
                <w:left w:w="0" w:type="dxa"/>
                <w:right w:w="0" w:type="dxa"/>
              </w:tblCellMar>
              <w:tblLook w:val="04A0" w:firstRow="1" w:lastRow="0" w:firstColumn="1" w:lastColumn="0" w:noHBand="0" w:noVBand="1"/>
              <w:tblDescription w:val="Meeting participants 2"/>
            </w:tblPr>
            <w:tblGrid>
              <w:gridCol w:w="4680"/>
            </w:tblGrid>
            <w:tr w:rsidR="001F2841" w:rsidRPr="00457081" w14:paraId="172D8969" w14:textId="77777777">
              <w:tc>
                <w:tcPr>
                  <w:tcW w:w="5361" w:type="dxa"/>
                  <w:hideMark/>
                </w:tcPr>
                <w:p w14:paraId="71563E67" w14:textId="77777777" w:rsidR="001F2841" w:rsidRPr="00457081" w:rsidRDefault="001F2841">
                  <w:pPr>
                    <w:spacing w:after="0"/>
                    <w:rPr>
                      <w:rFonts w:cstheme="minorHAnsi"/>
                      <w:color w:val="000000" w:themeColor="text1"/>
                      <w:sz w:val="20"/>
                      <w:szCs w:val="20"/>
                      <w:lang w:val="es-ES"/>
                    </w:rPr>
                  </w:pPr>
                  <w:r w:rsidRPr="00457081">
                    <w:rPr>
                      <w:rFonts w:cstheme="minorHAnsi"/>
                      <w:color w:val="000000" w:themeColor="text1"/>
                      <w:sz w:val="20"/>
                      <w:szCs w:val="20"/>
                      <w:lang w:val="es-ES"/>
                    </w:rPr>
                    <w:t>Entrevistado(s)</w:t>
                  </w:r>
                </w:p>
                <w:p w14:paraId="14A4F3E6" w14:textId="77777777" w:rsidR="001F2841" w:rsidRPr="00457081" w:rsidRDefault="00EF6951">
                  <w:pPr>
                    <w:spacing w:after="0"/>
                    <w:rPr>
                      <w:rFonts w:cstheme="minorHAnsi"/>
                      <w:color w:val="000000" w:themeColor="text1"/>
                      <w:sz w:val="20"/>
                      <w:szCs w:val="20"/>
                      <w:lang w:val="es-ES"/>
                    </w:rPr>
                  </w:pPr>
                  <w:sdt>
                    <w:sdtPr>
                      <w:rPr>
                        <w:rFonts w:cstheme="minorHAnsi"/>
                        <w:color w:val="000000" w:themeColor="text1"/>
                        <w:sz w:val="20"/>
                        <w:szCs w:val="20"/>
                        <w:lang w:val="es-ES"/>
                      </w:rPr>
                      <w:id w:val="-108121107"/>
                    </w:sdtPr>
                    <w:sdtEndPr/>
                    <w:sdtContent>
                      <w:r w:rsidR="001F2841" w:rsidRPr="00457081">
                        <w:rPr>
                          <w:rFonts w:cstheme="minorHAnsi"/>
                          <w:color w:val="000000" w:themeColor="text1"/>
                          <w:sz w:val="20"/>
                          <w:szCs w:val="20"/>
                          <w:lang w:val="es-ES"/>
                        </w:rPr>
                        <w:t>Entrevistado(s)</w:t>
                      </w:r>
                    </w:sdtContent>
                  </w:sdt>
                </w:p>
              </w:tc>
            </w:tr>
          </w:tbl>
          <w:p w14:paraId="48FD463A" w14:textId="77777777" w:rsidR="001F2841" w:rsidRPr="00457081" w:rsidRDefault="001F2841">
            <w:pPr>
              <w:spacing w:after="0"/>
              <w:rPr>
                <w:rFonts w:cstheme="minorHAnsi"/>
                <w:color w:val="000000" w:themeColor="text1"/>
                <w:sz w:val="20"/>
                <w:szCs w:val="20"/>
                <w:lang w:val="es-ES"/>
              </w:rPr>
            </w:pPr>
          </w:p>
        </w:tc>
      </w:tr>
    </w:tbl>
    <w:p w14:paraId="2CC07505" w14:textId="77777777" w:rsidR="001F2841" w:rsidRPr="00457081" w:rsidRDefault="001F2841" w:rsidP="001F2841">
      <w:pPr>
        <w:pStyle w:val="Subtitle"/>
        <w:pBdr>
          <w:bottom w:val="single" w:sz="12" w:space="1" w:color="auto"/>
        </w:pBdr>
        <w:ind w:left="0"/>
        <w:rPr>
          <w:rFonts w:asciiTheme="minorHAnsi" w:hAnsiTheme="minorHAnsi" w:cstheme="minorHAnsi"/>
          <w:color w:val="000000" w:themeColor="text1"/>
          <w:sz w:val="20"/>
          <w:szCs w:val="20"/>
          <w:lang w:val="es-ES"/>
        </w:rPr>
      </w:pPr>
      <w:r w:rsidRPr="00457081">
        <w:rPr>
          <w:rFonts w:asciiTheme="minorHAnsi" w:hAnsiTheme="minorHAnsi" w:cstheme="minorHAnsi"/>
          <w:color w:val="000000" w:themeColor="text1"/>
          <w:sz w:val="20"/>
          <w:szCs w:val="20"/>
          <w:lang w:val="es-ES"/>
        </w:rPr>
        <w:t>Introducción</w:t>
      </w:r>
    </w:p>
    <w:p w14:paraId="6E561A5A" w14:textId="78E41D7D" w:rsidR="001F2841" w:rsidRPr="00457081" w:rsidRDefault="001F2841" w:rsidP="001F2841">
      <w:pPr>
        <w:autoSpaceDE w:val="0"/>
        <w:autoSpaceDN w:val="0"/>
        <w:adjustRightInd w:val="0"/>
        <w:spacing w:after="0"/>
        <w:jc w:val="both"/>
        <w:rPr>
          <w:rFonts w:cstheme="minorHAnsi"/>
          <w:color w:val="000000"/>
          <w:sz w:val="20"/>
          <w:szCs w:val="20"/>
          <w:lang w:val="es-ES"/>
        </w:rPr>
      </w:pPr>
      <w:r w:rsidRPr="00457081">
        <w:rPr>
          <w:rFonts w:cstheme="minorHAnsi"/>
          <w:color w:val="000000"/>
          <w:sz w:val="20"/>
          <w:szCs w:val="20"/>
          <w:lang w:val="es-ES"/>
        </w:rPr>
        <w:t>Gracias por participar en esta entrevista. Mi nombre es Javier Jahnsen y realizo esta entrevista en nombre de  &lt;especificar nombre &gt; como parte de as parte de la revisión de medio término del proyecto titulado: Fortalecimiento de las Capacidades de Gestión Nacional para la Reducción de Emisiones de los Contaminantes Orgánicos Persistentes (</w:t>
      </w:r>
      <w:r w:rsidR="003B237B" w:rsidRPr="00457081">
        <w:rPr>
          <w:rFonts w:cstheme="minorHAnsi"/>
          <w:color w:val="000000"/>
          <w:sz w:val="20"/>
          <w:szCs w:val="20"/>
          <w:lang w:val="es-ES"/>
        </w:rPr>
        <w:t>COP</w:t>
      </w:r>
      <w:r w:rsidRPr="00457081">
        <w:rPr>
          <w:rFonts w:cstheme="minorHAnsi"/>
          <w:color w:val="000000"/>
          <w:sz w:val="20"/>
          <w:szCs w:val="20"/>
          <w:lang w:val="es-ES"/>
        </w:rPr>
        <w:t xml:space="preserve">) en Honduras. El propósito de esta entrevista es obtener su opinión e información sobre la implementación del proyecto mencionado anteriormente, los aspectos que han funcionado y los que no han sido tan efectivos. La entrevista tendrá una duración de 1.5 horas aproximadamente. </w:t>
      </w:r>
    </w:p>
    <w:p w14:paraId="783DF138" w14:textId="77777777" w:rsidR="001F2841" w:rsidRPr="00457081" w:rsidRDefault="001F2841" w:rsidP="001F2841">
      <w:pPr>
        <w:pStyle w:val="Subtitle"/>
        <w:pBdr>
          <w:bottom w:val="single" w:sz="12" w:space="1" w:color="auto"/>
        </w:pBdr>
        <w:ind w:left="0"/>
        <w:rPr>
          <w:rFonts w:asciiTheme="minorHAnsi" w:hAnsiTheme="minorHAnsi" w:cstheme="minorHAnsi"/>
          <w:color w:val="000000" w:themeColor="text1"/>
          <w:sz w:val="20"/>
          <w:szCs w:val="20"/>
          <w:lang w:val="es-ES"/>
        </w:rPr>
      </w:pPr>
      <w:r w:rsidRPr="00457081">
        <w:rPr>
          <w:rFonts w:asciiTheme="minorHAnsi" w:hAnsiTheme="minorHAnsi" w:cstheme="minorHAnsi"/>
          <w:color w:val="000000" w:themeColor="text1"/>
          <w:sz w:val="20"/>
          <w:szCs w:val="20"/>
          <w:lang w:val="es-ES"/>
        </w:rPr>
        <w:t>Pertinencia</w:t>
      </w:r>
    </w:p>
    <w:p w14:paraId="7B5BDB5D" w14:textId="77777777" w:rsidR="001F2841" w:rsidRPr="00457081" w:rsidRDefault="001F2841" w:rsidP="00E37B61">
      <w:pPr>
        <w:numPr>
          <w:ilvl w:val="0"/>
          <w:numId w:val="11"/>
        </w:numPr>
        <w:autoSpaceDE w:val="0"/>
        <w:autoSpaceDN w:val="0"/>
        <w:adjustRightInd w:val="0"/>
        <w:spacing w:after="0" w:line="240" w:lineRule="auto"/>
        <w:jc w:val="both"/>
        <w:rPr>
          <w:rFonts w:cstheme="minorHAnsi"/>
          <w:bCs/>
          <w:sz w:val="20"/>
          <w:szCs w:val="20"/>
          <w:lang w:val="es-ES"/>
        </w:rPr>
      </w:pPr>
      <w:r w:rsidRPr="00457081">
        <w:rPr>
          <w:rFonts w:cstheme="minorHAnsi"/>
          <w:bCs/>
          <w:sz w:val="20"/>
          <w:szCs w:val="20"/>
          <w:lang w:val="es-ES"/>
        </w:rPr>
        <w:t>Tal como está diseñado el proyecto ¿la lógica de intervención fue adecuada?</w:t>
      </w:r>
    </w:p>
    <w:p w14:paraId="0DFB7FE4" w14:textId="77777777" w:rsidR="001F2841" w:rsidRPr="00457081" w:rsidRDefault="001F2841" w:rsidP="00E37B61">
      <w:pPr>
        <w:numPr>
          <w:ilvl w:val="0"/>
          <w:numId w:val="11"/>
        </w:numPr>
        <w:autoSpaceDE w:val="0"/>
        <w:autoSpaceDN w:val="0"/>
        <w:adjustRightInd w:val="0"/>
        <w:spacing w:after="0" w:line="240" w:lineRule="auto"/>
        <w:jc w:val="both"/>
        <w:rPr>
          <w:rFonts w:cstheme="minorHAnsi"/>
          <w:bCs/>
          <w:sz w:val="20"/>
          <w:szCs w:val="20"/>
          <w:lang w:val="es-ES"/>
        </w:rPr>
      </w:pPr>
      <w:r w:rsidRPr="00457081">
        <w:rPr>
          <w:rFonts w:cstheme="minorHAnsi"/>
          <w:bCs/>
          <w:sz w:val="20"/>
          <w:szCs w:val="20"/>
          <w:lang w:val="es-ES"/>
        </w:rPr>
        <w:t>¿Los resultados del proyecto son claros y lógicos y se dirigen hacia necesidades claramente identificadas?</w:t>
      </w:r>
    </w:p>
    <w:p w14:paraId="0466001C" w14:textId="77777777" w:rsidR="001F2841" w:rsidRPr="00457081" w:rsidRDefault="001F2841" w:rsidP="00E37B61">
      <w:pPr>
        <w:pStyle w:val="BodyText"/>
        <w:numPr>
          <w:ilvl w:val="0"/>
          <w:numId w:val="11"/>
        </w:numPr>
        <w:ind w:right="22"/>
        <w:jc w:val="both"/>
        <w:textAlignment w:val="auto"/>
        <w:rPr>
          <w:rFonts w:asciiTheme="minorHAnsi" w:hAnsiTheme="minorHAnsi" w:cstheme="minorHAnsi"/>
          <w:lang w:val="es-ES"/>
        </w:rPr>
      </w:pPr>
      <w:r w:rsidRPr="00457081">
        <w:rPr>
          <w:rFonts w:asciiTheme="minorHAnsi" w:hAnsiTheme="minorHAnsi" w:cstheme="minorHAnsi"/>
          <w:lang w:val="es-ES"/>
        </w:rPr>
        <w:t>¿Responde la intervención a las prioridades de desarrollo del país o área de influencia?</w:t>
      </w:r>
    </w:p>
    <w:p w14:paraId="581EE113" w14:textId="77777777" w:rsidR="001F2841" w:rsidRPr="00457081" w:rsidRDefault="001F2841" w:rsidP="00E37B61">
      <w:pPr>
        <w:numPr>
          <w:ilvl w:val="0"/>
          <w:numId w:val="11"/>
        </w:numPr>
        <w:autoSpaceDE w:val="0"/>
        <w:autoSpaceDN w:val="0"/>
        <w:adjustRightInd w:val="0"/>
        <w:spacing w:after="0" w:line="240" w:lineRule="auto"/>
        <w:jc w:val="both"/>
        <w:rPr>
          <w:rFonts w:cstheme="minorHAnsi"/>
          <w:bCs/>
          <w:sz w:val="20"/>
          <w:szCs w:val="20"/>
          <w:lang w:val="es-ES"/>
        </w:rPr>
      </w:pPr>
      <w:r w:rsidRPr="00457081">
        <w:rPr>
          <w:rFonts w:cstheme="minorHAnsi"/>
          <w:bCs/>
          <w:sz w:val="20"/>
          <w:szCs w:val="20"/>
          <w:lang w:val="es-ES"/>
        </w:rPr>
        <w:t>¿Es el proyecto es relevante para los efectos de Programa de país? Por qué si/ no?</w:t>
      </w:r>
    </w:p>
    <w:p w14:paraId="33AD8ADE" w14:textId="77777777" w:rsidR="001F2841" w:rsidRPr="00457081" w:rsidRDefault="001F2841" w:rsidP="001F2841">
      <w:pPr>
        <w:pStyle w:val="Subtitle"/>
        <w:pBdr>
          <w:bottom w:val="single" w:sz="12" w:space="1" w:color="auto"/>
        </w:pBdr>
        <w:ind w:left="0"/>
        <w:rPr>
          <w:rFonts w:asciiTheme="minorHAnsi" w:hAnsiTheme="minorHAnsi" w:cstheme="minorHAnsi"/>
          <w:color w:val="000000" w:themeColor="text1"/>
          <w:sz w:val="20"/>
          <w:szCs w:val="20"/>
          <w:lang w:val="es-ES"/>
        </w:rPr>
      </w:pPr>
      <w:r w:rsidRPr="00457081">
        <w:rPr>
          <w:rFonts w:asciiTheme="minorHAnsi" w:hAnsiTheme="minorHAnsi" w:cstheme="minorHAnsi"/>
          <w:color w:val="000000" w:themeColor="text1"/>
          <w:sz w:val="20"/>
          <w:szCs w:val="20"/>
          <w:lang w:val="es-ES"/>
        </w:rPr>
        <w:t>Eficacia</w:t>
      </w:r>
    </w:p>
    <w:p w14:paraId="23B52EE2" w14:textId="77777777" w:rsidR="001F2841" w:rsidRPr="00457081" w:rsidRDefault="001F2841" w:rsidP="001F2841">
      <w:pPr>
        <w:pStyle w:val="BodyText"/>
        <w:jc w:val="both"/>
        <w:rPr>
          <w:rFonts w:asciiTheme="minorHAnsi" w:hAnsiTheme="minorHAnsi" w:cstheme="minorHAnsi"/>
          <w:lang w:val="es-ES"/>
        </w:rPr>
      </w:pPr>
      <w:r w:rsidRPr="00457081">
        <w:rPr>
          <w:rFonts w:asciiTheme="minorHAnsi" w:hAnsiTheme="minorHAnsi" w:cstheme="minorHAnsi"/>
          <w:lang w:val="es-ES"/>
        </w:rPr>
        <w:t>¿En qué medida se han logrado el efecto (outcome) o cuánto se ha progresado para alcanzarlos?</w:t>
      </w:r>
    </w:p>
    <w:p w14:paraId="78D44B78" w14:textId="77777777" w:rsidR="001F2841" w:rsidRPr="00457081" w:rsidRDefault="001F2841" w:rsidP="001F2841">
      <w:pPr>
        <w:pStyle w:val="BodyText"/>
        <w:jc w:val="both"/>
        <w:rPr>
          <w:rFonts w:asciiTheme="minorHAnsi" w:hAnsiTheme="minorHAnsi" w:cstheme="minorHAnsi"/>
          <w:lang w:val="es-ES"/>
        </w:rPr>
      </w:pPr>
      <w:r w:rsidRPr="00457081">
        <w:rPr>
          <w:rFonts w:asciiTheme="minorHAnsi" w:hAnsiTheme="minorHAnsi" w:cstheme="minorHAnsi"/>
          <w:lang w:val="es-ES"/>
        </w:rPr>
        <w:t>•</w:t>
      </w:r>
      <w:r w:rsidRPr="00457081">
        <w:rPr>
          <w:rFonts w:asciiTheme="minorHAnsi" w:hAnsiTheme="minorHAnsi" w:cstheme="minorHAnsi"/>
          <w:lang w:val="es-ES"/>
        </w:rPr>
        <w:tab/>
        <w:t xml:space="preserve">¿Ha habido efectos o algún tipo de cambio de política? </w:t>
      </w:r>
    </w:p>
    <w:p w14:paraId="036043B7" w14:textId="77777777" w:rsidR="001F2841" w:rsidRPr="00457081" w:rsidRDefault="001F2841" w:rsidP="001F2841">
      <w:pPr>
        <w:pStyle w:val="BodyText"/>
        <w:jc w:val="both"/>
        <w:rPr>
          <w:rFonts w:asciiTheme="minorHAnsi" w:hAnsiTheme="minorHAnsi" w:cstheme="minorHAnsi"/>
          <w:lang w:val="es-ES"/>
        </w:rPr>
      </w:pPr>
      <w:r w:rsidRPr="00457081">
        <w:rPr>
          <w:rFonts w:asciiTheme="minorHAnsi" w:hAnsiTheme="minorHAnsi" w:cstheme="minorHAnsi"/>
          <w:lang w:val="es-ES"/>
        </w:rPr>
        <w:t>••</w:t>
      </w:r>
      <w:r w:rsidRPr="00457081">
        <w:rPr>
          <w:rFonts w:asciiTheme="minorHAnsi" w:hAnsiTheme="minorHAnsi" w:cstheme="minorHAnsi"/>
          <w:lang w:val="es-ES"/>
        </w:rPr>
        <w:tab/>
        <w:t xml:space="preserve">¿Ha habido coordinación entre los diferentes actores implicados en la implementación del proyecto? </w:t>
      </w:r>
    </w:p>
    <w:p w14:paraId="1F12868B" w14:textId="77777777" w:rsidR="001F2841" w:rsidRPr="00457081" w:rsidRDefault="001F2841" w:rsidP="001F2841">
      <w:pPr>
        <w:pStyle w:val="BodyText"/>
        <w:jc w:val="both"/>
        <w:rPr>
          <w:rFonts w:asciiTheme="minorHAnsi" w:hAnsiTheme="minorHAnsi" w:cstheme="minorHAnsi"/>
          <w:lang w:val="es-ES"/>
        </w:rPr>
      </w:pPr>
      <w:r w:rsidRPr="00457081">
        <w:rPr>
          <w:rFonts w:asciiTheme="minorHAnsi" w:hAnsiTheme="minorHAnsi" w:cstheme="minorHAnsi"/>
          <w:lang w:val="es-ES"/>
        </w:rPr>
        <w:t xml:space="preserve">¿Cómo han contribuido al logro de los efectos, los productos ejecutados por el proyecto y en qué manera  no han sido efectivos? </w:t>
      </w:r>
    </w:p>
    <w:p w14:paraId="24C04BC7" w14:textId="77777777" w:rsidR="001F2841" w:rsidRPr="00457081" w:rsidRDefault="001F2841" w:rsidP="001F2841">
      <w:pPr>
        <w:pStyle w:val="BodyText"/>
        <w:jc w:val="both"/>
        <w:rPr>
          <w:rFonts w:asciiTheme="minorHAnsi" w:hAnsiTheme="minorHAnsi" w:cstheme="minorHAnsi"/>
          <w:lang w:val="es-ES" w:eastAsia="ja-JP"/>
        </w:rPr>
      </w:pPr>
      <w:r w:rsidRPr="00457081">
        <w:rPr>
          <w:rFonts w:asciiTheme="minorHAnsi" w:hAnsiTheme="minorHAnsi" w:cstheme="minorHAnsi"/>
          <w:lang w:val="es-ES"/>
        </w:rPr>
        <w:t>•</w:t>
      </w:r>
      <w:r w:rsidRPr="00457081">
        <w:rPr>
          <w:rFonts w:asciiTheme="minorHAnsi" w:hAnsiTheme="minorHAnsi" w:cstheme="minorHAnsi"/>
          <w:lang w:val="es-ES"/>
        </w:rPr>
        <w:tab/>
        <w:t xml:space="preserve">¿Se consideraron apropiadamente los factores externos? </w:t>
      </w:r>
    </w:p>
    <w:p w14:paraId="0027DD80" w14:textId="77777777" w:rsidR="001F2841" w:rsidRPr="00457081" w:rsidRDefault="001F2841" w:rsidP="001F2841">
      <w:pPr>
        <w:pStyle w:val="Subtitle"/>
        <w:pBdr>
          <w:bottom w:val="single" w:sz="12" w:space="1" w:color="auto"/>
        </w:pBdr>
        <w:ind w:left="0"/>
        <w:rPr>
          <w:rFonts w:asciiTheme="minorHAnsi" w:hAnsiTheme="minorHAnsi" w:cstheme="minorHAnsi"/>
          <w:color w:val="000000" w:themeColor="text1"/>
          <w:sz w:val="20"/>
          <w:szCs w:val="20"/>
          <w:lang w:val="es-ES"/>
        </w:rPr>
      </w:pPr>
      <w:r w:rsidRPr="00457081">
        <w:rPr>
          <w:rFonts w:asciiTheme="minorHAnsi" w:hAnsiTheme="minorHAnsi" w:cstheme="minorHAnsi"/>
          <w:color w:val="000000" w:themeColor="text1"/>
          <w:sz w:val="20"/>
          <w:szCs w:val="20"/>
          <w:lang w:val="es-ES"/>
        </w:rPr>
        <w:t>Eficiencia</w:t>
      </w:r>
    </w:p>
    <w:p w14:paraId="14692090" w14:textId="77777777" w:rsidR="001F2841" w:rsidRPr="00457081" w:rsidRDefault="001F2841" w:rsidP="00E37B61">
      <w:pPr>
        <w:pStyle w:val="BodyText"/>
        <w:numPr>
          <w:ilvl w:val="0"/>
          <w:numId w:val="12"/>
        </w:numPr>
        <w:jc w:val="both"/>
        <w:textAlignment w:val="auto"/>
        <w:rPr>
          <w:rFonts w:asciiTheme="minorHAnsi" w:hAnsiTheme="minorHAnsi" w:cstheme="minorHAnsi"/>
          <w:lang w:val="es-ES"/>
        </w:rPr>
      </w:pPr>
      <w:r w:rsidRPr="00457081">
        <w:rPr>
          <w:rFonts w:asciiTheme="minorHAnsi" w:hAnsiTheme="minorHAnsi" w:cstheme="minorHAnsi"/>
          <w:lang w:val="es-ES"/>
        </w:rPr>
        <w:t>¿Se han ejecutado los recursos financieros de acuerdo a lo planeado?</w:t>
      </w:r>
    </w:p>
    <w:p w14:paraId="2012FC79" w14:textId="77777777" w:rsidR="001F2841" w:rsidRPr="00457081" w:rsidRDefault="001F2841" w:rsidP="00E37B61">
      <w:pPr>
        <w:pStyle w:val="BodyText"/>
        <w:numPr>
          <w:ilvl w:val="0"/>
          <w:numId w:val="12"/>
        </w:numPr>
        <w:jc w:val="both"/>
        <w:textAlignment w:val="auto"/>
        <w:rPr>
          <w:rFonts w:asciiTheme="minorHAnsi" w:hAnsiTheme="minorHAnsi" w:cstheme="minorHAnsi"/>
          <w:lang w:val="es-ES"/>
        </w:rPr>
      </w:pPr>
      <w:r w:rsidRPr="00457081">
        <w:rPr>
          <w:rFonts w:asciiTheme="minorHAnsi" w:hAnsiTheme="minorHAnsi" w:cstheme="minorHAnsi"/>
          <w:lang w:val="es-ES"/>
        </w:rPr>
        <w:t>‘¿Cuáles son algunas lecciones aprendidas sobre la eficiencia en la implementación del proyecto?</w:t>
      </w:r>
    </w:p>
    <w:p w14:paraId="136C6CBB" w14:textId="77777777" w:rsidR="001F2841" w:rsidRPr="00457081" w:rsidRDefault="001F2841" w:rsidP="001F2841">
      <w:pPr>
        <w:pBdr>
          <w:bottom w:val="single" w:sz="12" w:space="1" w:color="auto"/>
          <w:between w:val="single" w:sz="12" w:space="1" w:color="auto"/>
        </w:pBdr>
        <w:rPr>
          <w:rFonts w:cstheme="minorHAnsi"/>
          <w:sz w:val="20"/>
          <w:szCs w:val="20"/>
          <w:lang w:val="es-ES" w:eastAsia="ja-JP"/>
        </w:rPr>
      </w:pPr>
    </w:p>
    <w:p w14:paraId="41940585" w14:textId="77777777" w:rsidR="001F2841" w:rsidRPr="00457081" w:rsidRDefault="001F2841" w:rsidP="001F2841">
      <w:pPr>
        <w:pStyle w:val="Subtitle"/>
        <w:pBdr>
          <w:bottom w:val="single" w:sz="12" w:space="1" w:color="auto"/>
        </w:pBdr>
        <w:ind w:left="0"/>
        <w:rPr>
          <w:rFonts w:asciiTheme="minorHAnsi" w:hAnsiTheme="minorHAnsi" w:cstheme="minorHAnsi"/>
          <w:color w:val="000000" w:themeColor="text1"/>
          <w:sz w:val="20"/>
          <w:szCs w:val="20"/>
          <w:lang w:val="es-ES"/>
        </w:rPr>
      </w:pPr>
      <w:r w:rsidRPr="00457081">
        <w:rPr>
          <w:rFonts w:asciiTheme="minorHAnsi" w:hAnsiTheme="minorHAnsi" w:cstheme="minorHAnsi"/>
          <w:color w:val="000000" w:themeColor="text1"/>
          <w:sz w:val="20"/>
          <w:szCs w:val="20"/>
          <w:lang w:val="es-ES"/>
        </w:rPr>
        <w:t>Resultados</w:t>
      </w:r>
    </w:p>
    <w:p w14:paraId="66A49302" w14:textId="77777777" w:rsidR="001F2841" w:rsidRPr="00457081" w:rsidRDefault="001F2841" w:rsidP="00E37B61">
      <w:pPr>
        <w:pStyle w:val="BodyText"/>
        <w:numPr>
          <w:ilvl w:val="0"/>
          <w:numId w:val="12"/>
        </w:numPr>
        <w:jc w:val="both"/>
        <w:textAlignment w:val="auto"/>
        <w:rPr>
          <w:rFonts w:asciiTheme="minorHAnsi" w:hAnsiTheme="minorHAnsi" w:cstheme="minorHAnsi"/>
          <w:lang w:val="es-ES"/>
        </w:rPr>
      </w:pPr>
      <w:r w:rsidRPr="00457081">
        <w:rPr>
          <w:rFonts w:asciiTheme="minorHAnsi" w:hAnsiTheme="minorHAnsi" w:cstheme="minorHAnsi"/>
          <w:lang w:val="es-ES"/>
        </w:rPr>
        <w:t>¿Considera usted que se han logrado los resultados del proyecto?</w:t>
      </w:r>
    </w:p>
    <w:p w14:paraId="52A8AFCF" w14:textId="77777777" w:rsidR="001F2841" w:rsidRPr="00457081" w:rsidRDefault="001F2841" w:rsidP="00E37B61">
      <w:pPr>
        <w:pStyle w:val="BodyText"/>
        <w:numPr>
          <w:ilvl w:val="0"/>
          <w:numId w:val="12"/>
        </w:numPr>
        <w:jc w:val="both"/>
        <w:textAlignment w:val="auto"/>
        <w:rPr>
          <w:rFonts w:asciiTheme="minorHAnsi" w:hAnsiTheme="minorHAnsi" w:cstheme="minorHAnsi"/>
          <w:lang w:val="es-ES"/>
        </w:rPr>
      </w:pPr>
      <w:r w:rsidRPr="00457081">
        <w:rPr>
          <w:rFonts w:asciiTheme="minorHAnsi" w:hAnsiTheme="minorHAnsi" w:cstheme="minorHAnsi"/>
          <w:lang w:val="es-ES"/>
        </w:rPr>
        <w:t>•</w:t>
      </w:r>
      <w:r w:rsidRPr="00457081">
        <w:rPr>
          <w:rFonts w:asciiTheme="minorHAnsi" w:hAnsiTheme="minorHAnsi" w:cstheme="minorHAnsi"/>
          <w:lang w:val="es-ES"/>
        </w:rPr>
        <w:tab/>
        <w:t>¿Se han logrado otros resultados no previstos en el diseño del proyecto?</w:t>
      </w:r>
    </w:p>
    <w:p w14:paraId="2C6D6A3F" w14:textId="77777777" w:rsidR="001F2841" w:rsidRPr="00457081" w:rsidRDefault="001F2841" w:rsidP="001F2841">
      <w:pPr>
        <w:pStyle w:val="Subtitle"/>
        <w:pBdr>
          <w:bottom w:val="single" w:sz="12" w:space="1" w:color="auto"/>
        </w:pBdr>
        <w:ind w:left="0"/>
        <w:rPr>
          <w:rFonts w:asciiTheme="minorHAnsi" w:hAnsiTheme="minorHAnsi" w:cstheme="minorHAnsi"/>
          <w:color w:val="000000" w:themeColor="text1"/>
          <w:sz w:val="20"/>
          <w:szCs w:val="20"/>
          <w:lang w:val="es-ES"/>
        </w:rPr>
      </w:pPr>
      <w:r w:rsidRPr="00457081">
        <w:rPr>
          <w:rFonts w:asciiTheme="minorHAnsi" w:hAnsiTheme="minorHAnsi" w:cstheme="minorHAnsi"/>
          <w:color w:val="000000" w:themeColor="text1"/>
          <w:sz w:val="20"/>
          <w:szCs w:val="20"/>
          <w:lang w:val="es-ES"/>
        </w:rPr>
        <w:t>Sostenibilidad</w:t>
      </w:r>
    </w:p>
    <w:p w14:paraId="7C91C8C0" w14:textId="77777777" w:rsidR="001F2841" w:rsidRPr="00457081" w:rsidRDefault="001F2841" w:rsidP="001F2841">
      <w:pPr>
        <w:pStyle w:val="BodyText"/>
        <w:jc w:val="both"/>
        <w:rPr>
          <w:rFonts w:asciiTheme="minorHAnsi" w:hAnsiTheme="minorHAnsi" w:cstheme="minorHAnsi"/>
          <w:lang w:val="es-ES"/>
        </w:rPr>
      </w:pPr>
      <w:r w:rsidRPr="00457081">
        <w:rPr>
          <w:rFonts w:asciiTheme="minorHAnsi" w:hAnsiTheme="minorHAnsi" w:cstheme="minorHAnsi"/>
          <w:lang w:val="es-ES"/>
        </w:rPr>
        <w:t>•</w:t>
      </w:r>
      <w:r w:rsidRPr="00457081">
        <w:rPr>
          <w:rFonts w:asciiTheme="minorHAnsi" w:hAnsiTheme="minorHAnsi" w:cstheme="minorHAnsi"/>
          <w:lang w:val="es-ES"/>
        </w:rPr>
        <w:tab/>
        <w:t>¿En qué medida ha sido implementada o desarrollada una estrategia de sostenibilidad?</w:t>
      </w:r>
    </w:p>
    <w:p w14:paraId="7FCF7418" w14:textId="77777777" w:rsidR="001F2841" w:rsidRPr="00457081" w:rsidRDefault="001F2841" w:rsidP="001F2841">
      <w:pPr>
        <w:pStyle w:val="BodyText"/>
        <w:jc w:val="both"/>
        <w:rPr>
          <w:rFonts w:asciiTheme="minorHAnsi" w:hAnsiTheme="minorHAnsi" w:cstheme="minorHAnsi"/>
          <w:lang w:val="es-ES"/>
        </w:rPr>
      </w:pPr>
      <w:r w:rsidRPr="00457081">
        <w:rPr>
          <w:rFonts w:asciiTheme="minorHAnsi" w:hAnsiTheme="minorHAnsi" w:cstheme="minorHAnsi"/>
          <w:lang w:val="es-ES"/>
        </w:rPr>
        <w:t>•</w:t>
      </w:r>
      <w:r w:rsidRPr="00457081">
        <w:rPr>
          <w:rFonts w:asciiTheme="minorHAnsi" w:hAnsiTheme="minorHAnsi" w:cstheme="minorHAnsi"/>
          <w:lang w:val="es-ES"/>
        </w:rPr>
        <w:tab/>
        <w:t>¿Los beneficiarios están comprometidos a continuar trabajando sobre los objetivos del proyecto una vez que finalice?</w:t>
      </w:r>
    </w:p>
    <w:p w14:paraId="54A5B0C8" w14:textId="77777777" w:rsidR="001F2841" w:rsidRPr="00457081" w:rsidRDefault="001F2841" w:rsidP="001F2841">
      <w:pPr>
        <w:pStyle w:val="BodyText"/>
        <w:jc w:val="both"/>
        <w:rPr>
          <w:rFonts w:asciiTheme="minorHAnsi" w:hAnsiTheme="minorHAnsi" w:cstheme="minorHAnsi"/>
          <w:lang w:val="es-ES"/>
        </w:rPr>
      </w:pPr>
      <w:r w:rsidRPr="00457081">
        <w:rPr>
          <w:rFonts w:asciiTheme="minorHAnsi" w:hAnsiTheme="minorHAnsi" w:cstheme="minorHAnsi"/>
          <w:lang w:val="es-ES"/>
        </w:rPr>
        <w:t>•</w:t>
      </w:r>
      <w:r w:rsidRPr="00457081">
        <w:rPr>
          <w:rFonts w:asciiTheme="minorHAnsi" w:hAnsiTheme="minorHAnsi" w:cstheme="minorHAnsi"/>
          <w:lang w:val="es-ES"/>
        </w:rPr>
        <w:tab/>
        <w:t>¿Cuál ha sido el apoyo y la participación de las instituciones involucradas?¿Ha habido fortalecimiento institucional?</w:t>
      </w:r>
    </w:p>
    <w:p w14:paraId="737BD06E" w14:textId="77777777" w:rsidR="001F2841" w:rsidRPr="00457081" w:rsidRDefault="001F2841" w:rsidP="001F2841">
      <w:pPr>
        <w:pStyle w:val="BodyText"/>
        <w:jc w:val="both"/>
        <w:rPr>
          <w:rFonts w:asciiTheme="minorHAnsi" w:hAnsiTheme="minorHAnsi" w:cstheme="minorHAnsi"/>
          <w:lang w:val="es-ES"/>
        </w:rPr>
      </w:pPr>
      <w:r w:rsidRPr="00457081">
        <w:rPr>
          <w:rFonts w:asciiTheme="minorHAnsi" w:hAnsiTheme="minorHAnsi" w:cstheme="minorHAnsi"/>
          <w:lang w:val="es-ES"/>
        </w:rPr>
        <w:t>•¿Qué indicaciones existen de que los efectos (outcomes) serán sostenibles; por ejemplo, a través de capacidades requeridas (sistemas, estructuras, personal, etc.)?</w:t>
      </w:r>
    </w:p>
    <w:p w14:paraId="6FF7FBC0" w14:textId="77777777" w:rsidR="001F2841" w:rsidRPr="00457081" w:rsidRDefault="001F2841" w:rsidP="001F2841">
      <w:pPr>
        <w:pBdr>
          <w:bottom w:val="single" w:sz="12" w:space="1" w:color="auto"/>
          <w:between w:val="single" w:sz="12" w:space="1" w:color="auto"/>
        </w:pBdr>
        <w:rPr>
          <w:rFonts w:cstheme="minorHAnsi"/>
          <w:sz w:val="20"/>
          <w:szCs w:val="20"/>
          <w:lang w:val="es-ES" w:eastAsia="ja-JP"/>
        </w:rPr>
      </w:pPr>
    </w:p>
    <w:p w14:paraId="1781F541" w14:textId="77777777" w:rsidR="001F2841" w:rsidRPr="00457081" w:rsidRDefault="001F2841" w:rsidP="001F2841">
      <w:pPr>
        <w:autoSpaceDE w:val="0"/>
        <w:autoSpaceDN w:val="0"/>
        <w:adjustRightInd w:val="0"/>
        <w:spacing w:after="0" w:line="240" w:lineRule="auto"/>
        <w:rPr>
          <w:rFonts w:cstheme="minorHAnsi"/>
          <w:sz w:val="24"/>
          <w:lang w:val="es-ES"/>
        </w:rPr>
      </w:pPr>
    </w:p>
    <w:p w14:paraId="6FAA85DE" w14:textId="77777777" w:rsidR="001F2841" w:rsidRPr="00457081" w:rsidRDefault="001F2841" w:rsidP="001F2841">
      <w:pPr>
        <w:rPr>
          <w:rFonts w:eastAsiaTheme="majorEastAsia" w:cstheme="minorHAnsi"/>
          <w:b/>
          <w:bCs/>
          <w:color w:val="000000" w:themeColor="text1"/>
          <w:sz w:val="24"/>
          <w:szCs w:val="24"/>
          <w:lang w:val="es-ES"/>
        </w:rPr>
      </w:pPr>
      <w:r w:rsidRPr="00457081">
        <w:rPr>
          <w:rFonts w:cstheme="minorHAnsi"/>
          <w:color w:val="000000" w:themeColor="text1"/>
          <w:sz w:val="24"/>
          <w:szCs w:val="24"/>
          <w:lang w:val="es-ES"/>
        </w:rPr>
        <w:br w:type="page"/>
      </w:r>
      <w:bookmarkStart w:id="162" w:name="_Toc360384873"/>
    </w:p>
    <w:bookmarkEnd w:id="162" w:displacedByCustomXml="next"/>
    <w:sdt>
      <w:sdtPr>
        <w:rPr>
          <w:rFonts w:asciiTheme="minorHAnsi" w:hAnsiTheme="minorHAnsi" w:cstheme="minorHAnsi"/>
          <w:color w:val="000000" w:themeColor="text1"/>
          <w:lang w:val="es-ES"/>
        </w:rPr>
        <w:id w:val="-1114817856"/>
      </w:sdtPr>
      <w:sdtEndPr/>
      <w:sdtContent>
        <w:p w14:paraId="7BDE8BE2" w14:textId="77777777" w:rsidR="001F2841" w:rsidRPr="00457081" w:rsidRDefault="001F2841" w:rsidP="001F2841">
          <w:pPr>
            <w:pStyle w:val="Title"/>
            <w:rPr>
              <w:lang w:val="es-ES"/>
            </w:rPr>
          </w:pPr>
          <w:r w:rsidRPr="00457081">
            <w:rPr>
              <w:rFonts w:asciiTheme="minorHAnsi" w:hAnsiTheme="minorHAnsi" w:cstheme="minorHAnsi"/>
              <w:color w:val="000000" w:themeColor="text1"/>
              <w:lang w:val="es-ES"/>
            </w:rPr>
            <w:t>Hoja de puntaje para entrevistas</w:t>
          </w:r>
        </w:p>
        <w:p w14:paraId="23A94F38" w14:textId="77777777" w:rsidR="001F2841" w:rsidRPr="00457081" w:rsidRDefault="00EF6951" w:rsidP="001F2841">
          <w:pPr>
            <w:pStyle w:val="Title"/>
            <w:rPr>
              <w:rFonts w:asciiTheme="minorHAnsi" w:hAnsiTheme="minorHAnsi" w:cstheme="minorHAnsi"/>
              <w:color w:val="000000" w:themeColor="text1"/>
              <w:lang w:val="es-ES"/>
            </w:rPr>
          </w:pPr>
        </w:p>
      </w:sdtContent>
    </w:sdt>
    <w:p w14:paraId="3150E366" w14:textId="77777777" w:rsidR="001F2841" w:rsidRPr="00457081" w:rsidRDefault="001F2841" w:rsidP="001F2841">
      <w:pPr>
        <w:pStyle w:val="Subtitle"/>
        <w:rPr>
          <w:rFonts w:asciiTheme="minorHAnsi" w:hAnsiTheme="minorHAnsi" w:cstheme="minorHAnsi"/>
          <w:color w:val="000000" w:themeColor="text1"/>
          <w:sz w:val="20"/>
          <w:szCs w:val="20"/>
          <w:lang w:val="es-ES"/>
        </w:rPr>
      </w:pPr>
      <w:r w:rsidRPr="00457081">
        <w:rPr>
          <w:rFonts w:asciiTheme="minorHAnsi" w:hAnsiTheme="minorHAnsi" w:cstheme="minorHAnsi"/>
          <w:color w:val="000000" w:themeColor="text1"/>
          <w:sz w:val="20"/>
          <w:szCs w:val="20"/>
          <w:lang w:val="es-ES"/>
        </w:rPr>
        <w:t xml:space="preserve">Fecha de la entrevista | Hora </w:t>
      </w:r>
      <w:sdt>
        <w:sdtPr>
          <w:rPr>
            <w:rStyle w:val="SubtleEmphasis"/>
            <w:rFonts w:asciiTheme="minorHAnsi" w:hAnsiTheme="minorHAnsi" w:cstheme="minorHAnsi"/>
            <w:i w:val="0"/>
            <w:iCs w:val="0"/>
            <w:color w:val="000000" w:themeColor="text1"/>
            <w:sz w:val="20"/>
            <w:szCs w:val="20"/>
            <w:lang w:val="es-ES"/>
          </w:rPr>
          <w:id w:val="-1649824843"/>
          <w:showingPlcHdr/>
          <w:date>
            <w:dateFormat w:val="M/d/yyyy h:mm am/pm"/>
            <w:lid w:val="en-US"/>
            <w:storeMappedDataAs w:val="dateTime"/>
            <w:calendar w:val="gregorian"/>
          </w:date>
        </w:sdtPr>
        <w:sdtEndPr>
          <w:rPr>
            <w:rStyle w:val="SubtleEmphasis"/>
          </w:rPr>
        </w:sdtEndPr>
        <w:sdtContent>
          <w:r w:rsidRPr="00457081">
            <w:rPr>
              <w:rStyle w:val="SubtleEmphasis"/>
              <w:rFonts w:asciiTheme="minorHAnsi" w:hAnsiTheme="minorHAnsi" w:cstheme="minorHAnsi"/>
              <w:color w:val="000000" w:themeColor="text1"/>
              <w:sz w:val="20"/>
              <w:szCs w:val="20"/>
              <w:lang w:val="es-ES"/>
            </w:rPr>
            <w:t>[Date | time]</w:t>
          </w:r>
        </w:sdtContent>
      </w:sdt>
      <w:r w:rsidRPr="00457081">
        <w:rPr>
          <w:rFonts w:asciiTheme="minorHAnsi" w:hAnsiTheme="minorHAnsi" w:cstheme="minorHAnsi"/>
          <w:color w:val="000000" w:themeColor="text1"/>
          <w:sz w:val="20"/>
          <w:szCs w:val="20"/>
          <w:lang w:val="es-ES"/>
        </w:rPr>
        <w:t xml:space="preserve"> | Local en el que se realiza la entrevista </w:t>
      </w:r>
      <w:sdt>
        <w:sdtPr>
          <w:rPr>
            <w:rStyle w:val="SubtleEmphasis"/>
            <w:rFonts w:asciiTheme="minorHAnsi" w:hAnsiTheme="minorHAnsi" w:cstheme="minorHAnsi"/>
            <w:i w:val="0"/>
            <w:iCs w:val="0"/>
            <w:color w:val="000000" w:themeColor="text1"/>
            <w:sz w:val="20"/>
            <w:szCs w:val="20"/>
            <w:lang w:val="es-ES"/>
          </w:rPr>
          <w:id w:val="-1541662199"/>
          <w:showingPlcHdr/>
        </w:sdtPr>
        <w:sdtEndPr>
          <w:rPr>
            <w:rStyle w:val="SubtleEmphasis"/>
          </w:rPr>
        </w:sdtEndPr>
        <w:sdtContent>
          <w:r w:rsidRPr="00457081">
            <w:rPr>
              <w:rStyle w:val="SubtleEmphasis"/>
              <w:rFonts w:asciiTheme="minorHAnsi" w:hAnsiTheme="minorHAnsi" w:cstheme="minorHAnsi"/>
              <w:color w:val="000000" w:themeColor="text1"/>
              <w:sz w:val="20"/>
              <w:szCs w:val="20"/>
              <w:lang w:val="es-ES"/>
            </w:rPr>
            <w:t>[Location]</w:t>
          </w:r>
        </w:sdtContent>
      </w:sdt>
    </w:p>
    <w:tbl>
      <w:tblPr>
        <w:tblW w:w="5000" w:type="pct"/>
        <w:tblLayout w:type="fixed"/>
        <w:tblCellMar>
          <w:left w:w="0" w:type="dxa"/>
          <w:right w:w="0" w:type="dxa"/>
        </w:tblCellMar>
        <w:tblLook w:val="04A0" w:firstRow="1" w:lastRow="0" w:firstColumn="1" w:lastColumn="0" w:noHBand="0" w:noVBand="1"/>
        <w:tblDescription w:val="Meeting participants"/>
      </w:tblPr>
      <w:tblGrid>
        <w:gridCol w:w="4680"/>
        <w:gridCol w:w="4680"/>
      </w:tblGrid>
      <w:tr w:rsidR="001F2841" w:rsidRPr="00457081" w14:paraId="76B6ECA9" w14:textId="77777777" w:rsidTr="001F2841">
        <w:tc>
          <w:tcPr>
            <w:tcW w:w="4680" w:type="dxa"/>
          </w:tcPr>
          <w:tbl>
            <w:tblPr>
              <w:tblW w:w="4665" w:type="dxa"/>
              <w:tblInd w:w="1" w:type="dxa"/>
              <w:tblBorders>
                <w:left w:val="single" w:sz="4" w:space="0" w:color="C0504D" w:themeColor="accent2"/>
              </w:tblBorders>
              <w:tblLayout w:type="fixed"/>
              <w:tblCellMar>
                <w:left w:w="0" w:type="dxa"/>
                <w:right w:w="0" w:type="dxa"/>
              </w:tblCellMar>
              <w:tblLook w:val="04A0" w:firstRow="1" w:lastRow="0" w:firstColumn="1" w:lastColumn="0" w:noHBand="0" w:noVBand="1"/>
              <w:tblDescription w:val="Meeting participants 1"/>
            </w:tblPr>
            <w:tblGrid>
              <w:gridCol w:w="2084"/>
              <w:gridCol w:w="2581"/>
            </w:tblGrid>
            <w:tr w:rsidR="001F2841" w:rsidRPr="00457081" w14:paraId="28120436" w14:textId="77777777">
              <w:tc>
                <w:tcPr>
                  <w:tcW w:w="2086" w:type="dxa"/>
                  <w:tcBorders>
                    <w:top w:val="nil"/>
                    <w:left w:val="nil"/>
                    <w:bottom w:val="nil"/>
                    <w:right w:val="nil"/>
                  </w:tcBorders>
                  <w:hideMark/>
                </w:tcPr>
                <w:p w14:paraId="0730818C" w14:textId="77777777" w:rsidR="001F2841" w:rsidRPr="00457081" w:rsidRDefault="001F2841">
                  <w:pPr>
                    <w:pStyle w:val="Heading3"/>
                    <w:rPr>
                      <w:rFonts w:asciiTheme="minorHAnsi" w:hAnsiTheme="minorHAnsi" w:cstheme="minorHAnsi"/>
                      <w:color w:val="000000" w:themeColor="text1"/>
                      <w:sz w:val="20"/>
                      <w:szCs w:val="20"/>
                      <w:lang w:val="es-ES"/>
                    </w:rPr>
                  </w:pPr>
                  <w:bookmarkStart w:id="163" w:name="_Toc389061401"/>
                  <w:bookmarkStart w:id="164" w:name="_Toc393488010"/>
                  <w:bookmarkStart w:id="165" w:name="_Toc399365384"/>
                  <w:r w:rsidRPr="00457081">
                    <w:rPr>
                      <w:rFonts w:asciiTheme="minorHAnsi" w:hAnsiTheme="minorHAnsi" w:cstheme="minorHAnsi"/>
                      <w:color w:val="000000" w:themeColor="text1"/>
                      <w:sz w:val="20"/>
                      <w:szCs w:val="20"/>
                      <w:lang w:val="es-ES"/>
                    </w:rPr>
                    <w:t>Entrevistador</w:t>
                  </w:r>
                  <w:bookmarkEnd w:id="163"/>
                  <w:bookmarkEnd w:id="164"/>
                  <w:bookmarkEnd w:id="165"/>
                </w:p>
              </w:tc>
              <w:sdt>
                <w:sdtPr>
                  <w:rPr>
                    <w:rFonts w:cstheme="minorHAnsi"/>
                    <w:color w:val="000000" w:themeColor="text1"/>
                    <w:sz w:val="20"/>
                    <w:szCs w:val="20"/>
                    <w:lang w:val="es-ES"/>
                  </w:rPr>
                  <w:id w:val="680319423"/>
                </w:sdtPr>
                <w:sdtEndPr/>
                <w:sdtContent>
                  <w:tc>
                    <w:tcPr>
                      <w:tcW w:w="2584" w:type="dxa"/>
                      <w:tcBorders>
                        <w:top w:val="nil"/>
                        <w:left w:val="nil"/>
                        <w:bottom w:val="nil"/>
                        <w:right w:val="single" w:sz="8" w:space="0" w:color="4F81BD" w:themeColor="accent1"/>
                      </w:tcBorders>
                      <w:hideMark/>
                    </w:tcPr>
                    <w:p w14:paraId="6AE681E4" w14:textId="77777777" w:rsidR="001F2841" w:rsidRPr="00457081" w:rsidRDefault="001F2841">
                      <w:pPr>
                        <w:spacing w:after="0"/>
                        <w:rPr>
                          <w:rFonts w:cstheme="minorHAnsi"/>
                          <w:color w:val="000000" w:themeColor="text1"/>
                          <w:sz w:val="20"/>
                          <w:szCs w:val="20"/>
                          <w:lang w:val="es-ES"/>
                        </w:rPr>
                      </w:pPr>
                      <w:r w:rsidRPr="00457081">
                        <w:rPr>
                          <w:rFonts w:cstheme="minorHAnsi"/>
                          <w:color w:val="000000" w:themeColor="text1"/>
                          <w:sz w:val="20"/>
                          <w:szCs w:val="20"/>
                          <w:lang w:val="es-ES"/>
                        </w:rPr>
                        <w:t>Nombre</w:t>
                      </w:r>
                    </w:p>
                  </w:tc>
                </w:sdtContent>
              </w:sdt>
            </w:tr>
            <w:tr w:rsidR="001F2841" w:rsidRPr="00457081" w14:paraId="0B31A96B" w14:textId="77777777">
              <w:tc>
                <w:tcPr>
                  <w:tcW w:w="2086" w:type="dxa"/>
                  <w:tcBorders>
                    <w:top w:val="nil"/>
                    <w:left w:val="nil"/>
                    <w:bottom w:val="nil"/>
                    <w:right w:val="nil"/>
                  </w:tcBorders>
                </w:tcPr>
                <w:p w14:paraId="5638532C" w14:textId="77777777" w:rsidR="001F2841" w:rsidRPr="00457081" w:rsidRDefault="001F2841">
                  <w:pPr>
                    <w:pStyle w:val="Heading3"/>
                    <w:rPr>
                      <w:rFonts w:asciiTheme="minorHAnsi" w:hAnsiTheme="minorHAnsi" w:cstheme="minorHAnsi"/>
                      <w:color w:val="000000" w:themeColor="text1"/>
                      <w:sz w:val="20"/>
                      <w:szCs w:val="20"/>
                      <w:lang w:val="es-ES"/>
                    </w:rPr>
                  </w:pPr>
                </w:p>
              </w:tc>
              <w:sdt>
                <w:sdtPr>
                  <w:rPr>
                    <w:rFonts w:cstheme="minorHAnsi"/>
                    <w:color w:val="000000" w:themeColor="text1"/>
                    <w:sz w:val="20"/>
                    <w:szCs w:val="20"/>
                    <w:lang w:val="es-ES"/>
                  </w:rPr>
                  <w:id w:val="-312569134"/>
                </w:sdtPr>
                <w:sdtEndPr/>
                <w:sdtContent>
                  <w:tc>
                    <w:tcPr>
                      <w:tcW w:w="2584" w:type="dxa"/>
                      <w:tcBorders>
                        <w:top w:val="nil"/>
                        <w:left w:val="nil"/>
                        <w:bottom w:val="nil"/>
                        <w:right w:val="single" w:sz="8" w:space="0" w:color="4F81BD" w:themeColor="accent1"/>
                      </w:tcBorders>
                      <w:hideMark/>
                    </w:tcPr>
                    <w:p w14:paraId="49DBAABB" w14:textId="77777777" w:rsidR="001F2841" w:rsidRPr="00457081" w:rsidRDefault="001F2841">
                      <w:pPr>
                        <w:spacing w:after="0"/>
                        <w:rPr>
                          <w:rFonts w:cstheme="minorHAnsi"/>
                          <w:color w:val="000000" w:themeColor="text1"/>
                          <w:sz w:val="20"/>
                          <w:szCs w:val="20"/>
                          <w:lang w:val="es-ES"/>
                        </w:rPr>
                      </w:pPr>
                      <w:r w:rsidRPr="00457081">
                        <w:rPr>
                          <w:rFonts w:cstheme="minorHAnsi"/>
                          <w:color w:val="000000" w:themeColor="text1"/>
                          <w:sz w:val="20"/>
                          <w:szCs w:val="20"/>
                          <w:lang w:val="es-ES"/>
                        </w:rPr>
                        <w:t>Objetivo</w:t>
                      </w:r>
                    </w:p>
                  </w:tc>
                </w:sdtContent>
              </w:sdt>
            </w:tr>
            <w:tr w:rsidR="001F2841" w:rsidRPr="00457081" w14:paraId="43220926" w14:textId="77777777">
              <w:tc>
                <w:tcPr>
                  <w:tcW w:w="2086" w:type="dxa"/>
                  <w:tcBorders>
                    <w:top w:val="nil"/>
                    <w:left w:val="nil"/>
                    <w:bottom w:val="nil"/>
                    <w:right w:val="nil"/>
                  </w:tcBorders>
                </w:tcPr>
                <w:p w14:paraId="0B3D2D6A" w14:textId="77777777" w:rsidR="001F2841" w:rsidRPr="00457081" w:rsidRDefault="001F2841">
                  <w:pPr>
                    <w:pStyle w:val="Heading3"/>
                    <w:rPr>
                      <w:rFonts w:asciiTheme="minorHAnsi" w:hAnsiTheme="minorHAnsi" w:cstheme="minorHAnsi"/>
                      <w:color w:val="000000" w:themeColor="text1"/>
                      <w:sz w:val="20"/>
                      <w:szCs w:val="20"/>
                      <w:lang w:val="es-ES"/>
                    </w:rPr>
                  </w:pPr>
                </w:p>
              </w:tc>
              <w:tc>
                <w:tcPr>
                  <w:tcW w:w="2584" w:type="dxa"/>
                  <w:tcBorders>
                    <w:top w:val="nil"/>
                    <w:left w:val="nil"/>
                    <w:bottom w:val="nil"/>
                    <w:right w:val="single" w:sz="8" w:space="0" w:color="4F81BD" w:themeColor="accent1"/>
                  </w:tcBorders>
                </w:tcPr>
                <w:p w14:paraId="4503F02F" w14:textId="77777777" w:rsidR="001F2841" w:rsidRPr="00457081" w:rsidRDefault="001F2841">
                  <w:pPr>
                    <w:spacing w:after="0"/>
                    <w:rPr>
                      <w:rFonts w:cstheme="minorHAnsi"/>
                      <w:color w:val="000000" w:themeColor="text1"/>
                      <w:sz w:val="20"/>
                      <w:szCs w:val="20"/>
                      <w:lang w:val="es-ES"/>
                    </w:rPr>
                  </w:pPr>
                </w:p>
              </w:tc>
            </w:tr>
            <w:tr w:rsidR="001F2841" w:rsidRPr="00457081" w14:paraId="753F4455" w14:textId="77777777">
              <w:tc>
                <w:tcPr>
                  <w:tcW w:w="2086" w:type="dxa"/>
                  <w:tcBorders>
                    <w:top w:val="nil"/>
                    <w:left w:val="nil"/>
                    <w:bottom w:val="nil"/>
                    <w:right w:val="nil"/>
                  </w:tcBorders>
                </w:tcPr>
                <w:p w14:paraId="0BC5DAFD" w14:textId="77777777" w:rsidR="001F2841" w:rsidRPr="00457081" w:rsidRDefault="001F2841">
                  <w:pPr>
                    <w:pStyle w:val="Heading3"/>
                    <w:rPr>
                      <w:rFonts w:asciiTheme="minorHAnsi" w:hAnsiTheme="minorHAnsi" w:cstheme="minorHAnsi"/>
                      <w:color w:val="000000" w:themeColor="text1"/>
                      <w:sz w:val="20"/>
                      <w:szCs w:val="20"/>
                      <w:lang w:val="es-ES"/>
                    </w:rPr>
                  </w:pPr>
                </w:p>
              </w:tc>
              <w:tc>
                <w:tcPr>
                  <w:tcW w:w="2584" w:type="dxa"/>
                  <w:tcBorders>
                    <w:top w:val="nil"/>
                    <w:left w:val="nil"/>
                    <w:bottom w:val="nil"/>
                    <w:right w:val="single" w:sz="8" w:space="0" w:color="4F81BD" w:themeColor="accent1"/>
                  </w:tcBorders>
                </w:tcPr>
                <w:p w14:paraId="406EC9C4" w14:textId="77777777" w:rsidR="001F2841" w:rsidRPr="00457081" w:rsidRDefault="001F2841">
                  <w:pPr>
                    <w:spacing w:after="0"/>
                    <w:rPr>
                      <w:rFonts w:cstheme="minorHAnsi"/>
                      <w:color w:val="000000" w:themeColor="text1"/>
                      <w:sz w:val="20"/>
                      <w:szCs w:val="20"/>
                      <w:lang w:val="es-ES"/>
                    </w:rPr>
                  </w:pPr>
                </w:p>
              </w:tc>
            </w:tr>
          </w:tbl>
          <w:p w14:paraId="172D72CF" w14:textId="77777777" w:rsidR="001F2841" w:rsidRPr="00457081" w:rsidRDefault="001F2841">
            <w:pPr>
              <w:spacing w:after="0"/>
              <w:rPr>
                <w:rFonts w:cstheme="minorHAnsi"/>
                <w:color w:val="000000" w:themeColor="text1"/>
                <w:sz w:val="20"/>
                <w:szCs w:val="20"/>
                <w:lang w:val="es-ES"/>
              </w:rPr>
            </w:pPr>
          </w:p>
          <w:p w14:paraId="459A217A" w14:textId="77777777" w:rsidR="001F2841" w:rsidRPr="00457081" w:rsidRDefault="001F2841">
            <w:pPr>
              <w:spacing w:after="0"/>
              <w:rPr>
                <w:rFonts w:cstheme="minorHAnsi"/>
                <w:color w:val="000000" w:themeColor="text1"/>
                <w:sz w:val="20"/>
                <w:szCs w:val="20"/>
                <w:lang w:val="es-ES"/>
              </w:rPr>
            </w:pPr>
          </w:p>
        </w:tc>
        <w:tc>
          <w:tcPr>
            <w:tcW w:w="4680" w:type="dxa"/>
            <w:hideMark/>
          </w:tcPr>
          <w:tbl>
            <w:tblPr>
              <w:tblW w:w="5000" w:type="pct"/>
              <w:tblInd w:w="1" w:type="dxa"/>
              <w:tblLayout w:type="fixed"/>
              <w:tblCellMar>
                <w:left w:w="0" w:type="dxa"/>
                <w:right w:w="0" w:type="dxa"/>
              </w:tblCellMar>
              <w:tblLook w:val="04A0" w:firstRow="1" w:lastRow="0" w:firstColumn="1" w:lastColumn="0" w:noHBand="0" w:noVBand="1"/>
              <w:tblDescription w:val="Meeting participants 2"/>
            </w:tblPr>
            <w:tblGrid>
              <w:gridCol w:w="4680"/>
            </w:tblGrid>
            <w:tr w:rsidR="001F2841" w:rsidRPr="00457081" w14:paraId="19190DBD" w14:textId="77777777">
              <w:tc>
                <w:tcPr>
                  <w:tcW w:w="5361" w:type="dxa"/>
                  <w:hideMark/>
                </w:tcPr>
                <w:p w14:paraId="45031A97" w14:textId="77777777" w:rsidR="001F2841" w:rsidRPr="00457081" w:rsidRDefault="001F2841">
                  <w:pPr>
                    <w:spacing w:after="0"/>
                    <w:rPr>
                      <w:rFonts w:cstheme="minorHAnsi"/>
                      <w:color w:val="000000" w:themeColor="text1"/>
                      <w:sz w:val="20"/>
                      <w:szCs w:val="20"/>
                      <w:lang w:val="es-ES"/>
                    </w:rPr>
                  </w:pPr>
                  <w:r w:rsidRPr="00457081">
                    <w:rPr>
                      <w:rFonts w:cstheme="minorHAnsi"/>
                      <w:color w:val="000000" w:themeColor="text1"/>
                      <w:sz w:val="20"/>
                      <w:szCs w:val="20"/>
                      <w:lang w:val="es-ES"/>
                    </w:rPr>
                    <w:t>Entrevistado(s)</w:t>
                  </w:r>
                </w:p>
                <w:p w14:paraId="231FE175" w14:textId="77777777" w:rsidR="001F2841" w:rsidRPr="00457081" w:rsidRDefault="00EF6951">
                  <w:pPr>
                    <w:spacing w:after="0"/>
                    <w:rPr>
                      <w:rFonts w:cstheme="minorHAnsi"/>
                      <w:color w:val="000000" w:themeColor="text1"/>
                      <w:sz w:val="20"/>
                      <w:szCs w:val="20"/>
                      <w:lang w:val="es-ES"/>
                    </w:rPr>
                  </w:pPr>
                  <w:sdt>
                    <w:sdtPr>
                      <w:rPr>
                        <w:rFonts w:cstheme="minorHAnsi"/>
                        <w:color w:val="000000" w:themeColor="text1"/>
                        <w:sz w:val="20"/>
                        <w:szCs w:val="20"/>
                        <w:lang w:val="es-ES"/>
                      </w:rPr>
                      <w:id w:val="-615673840"/>
                    </w:sdtPr>
                    <w:sdtEndPr/>
                    <w:sdtContent>
                      <w:r w:rsidR="001F2841" w:rsidRPr="00457081">
                        <w:rPr>
                          <w:rFonts w:cstheme="minorHAnsi"/>
                          <w:color w:val="000000" w:themeColor="text1"/>
                          <w:sz w:val="20"/>
                          <w:szCs w:val="20"/>
                          <w:lang w:val="es-ES"/>
                        </w:rPr>
                        <w:t>Entrevistado(s)</w:t>
                      </w:r>
                    </w:sdtContent>
                  </w:sdt>
                </w:p>
              </w:tc>
            </w:tr>
          </w:tbl>
          <w:p w14:paraId="7130C308" w14:textId="77777777" w:rsidR="001F2841" w:rsidRPr="00457081" w:rsidRDefault="001F2841">
            <w:pPr>
              <w:spacing w:after="0"/>
              <w:rPr>
                <w:rFonts w:cstheme="minorHAnsi"/>
                <w:color w:val="000000" w:themeColor="text1"/>
                <w:sz w:val="20"/>
                <w:szCs w:val="20"/>
                <w:lang w:val="es-ES"/>
              </w:rPr>
            </w:pPr>
          </w:p>
        </w:tc>
      </w:tr>
    </w:tbl>
    <w:p w14:paraId="62A1F8D1" w14:textId="77777777" w:rsidR="001F2841" w:rsidRPr="00457081" w:rsidRDefault="001F2841" w:rsidP="001F2841">
      <w:pPr>
        <w:autoSpaceDE w:val="0"/>
        <w:autoSpaceDN w:val="0"/>
        <w:adjustRightInd w:val="0"/>
        <w:spacing w:after="0" w:line="240" w:lineRule="auto"/>
        <w:rPr>
          <w:rFonts w:cstheme="minorHAnsi"/>
          <w:sz w:val="24"/>
          <w:lang w:val="es-ES"/>
        </w:rPr>
      </w:pPr>
    </w:p>
    <w:tbl>
      <w:tblPr>
        <w:tblStyle w:val="TableGrid"/>
        <w:tblW w:w="0" w:type="auto"/>
        <w:tblLook w:val="04A0" w:firstRow="1" w:lastRow="0" w:firstColumn="1" w:lastColumn="0" w:noHBand="0" w:noVBand="1"/>
      </w:tblPr>
      <w:tblGrid>
        <w:gridCol w:w="4662"/>
        <w:gridCol w:w="4688"/>
      </w:tblGrid>
      <w:tr w:rsidR="001F2841" w:rsidRPr="00457081" w14:paraId="6A493DFC" w14:textId="77777777" w:rsidTr="001F2841">
        <w:tc>
          <w:tcPr>
            <w:tcW w:w="4788" w:type="dxa"/>
            <w:tcBorders>
              <w:top w:val="single" w:sz="4" w:space="0" w:color="auto"/>
              <w:left w:val="single" w:sz="4" w:space="0" w:color="auto"/>
              <w:bottom w:val="single" w:sz="4" w:space="0" w:color="auto"/>
              <w:right w:val="single" w:sz="4" w:space="0" w:color="auto"/>
            </w:tcBorders>
            <w:hideMark/>
          </w:tcPr>
          <w:p w14:paraId="7AD359A4" w14:textId="77777777" w:rsidR="001F2841" w:rsidRPr="00457081" w:rsidRDefault="001F2841">
            <w:pPr>
              <w:autoSpaceDE w:val="0"/>
              <w:autoSpaceDN w:val="0"/>
              <w:adjustRightInd w:val="0"/>
              <w:rPr>
                <w:rFonts w:cstheme="minorHAnsi"/>
                <w:b/>
                <w:sz w:val="20"/>
                <w:lang w:val="es-ES"/>
              </w:rPr>
            </w:pPr>
            <w:r w:rsidRPr="00457081">
              <w:rPr>
                <w:rFonts w:cstheme="minorHAnsi"/>
                <w:b/>
                <w:sz w:val="20"/>
                <w:lang w:val="es-ES"/>
              </w:rPr>
              <w:t>Pertinencia</w:t>
            </w:r>
          </w:p>
        </w:tc>
        <w:tc>
          <w:tcPr>
            <w:tcW w:w="4788" w:type="dxa"/>
            <w:tcBorders>
              <w:top w:val="single" w:sz="4" w:space="0" w:color="auto"/>
              <w:left w:val="single" w:sz="4" w:space="0" w:color="auto"/>
              <w:bottom w:val="single" w:sz="4" w:space="0" w:color="auto"/>
              <w:right w:val="single" w:sz="4" w:space="0" w:color="auto"/>
            </w:tcBorders>
            <w:hideMark/>
          </w:tcPr>
          <w:p w14:paraId="1922E21D" w14:textId="77777777" w:rsidR="001F2841" w:rsidRPr="00457081" w:rsidRDefault="001F2841">
            <w:pPr>
              <w:autoSpaceDE w:val="0"/>
              <w:autoSpaceDN w:val="0"/>
              <w:adjustRightInd w:val="0"/>
              <w:jc w:val="center"/>
              <w:rPr>
                <w:rFonts w:cstheme="minorHAnsi"/>
                <w:b/>
                <w:sz w:val="20"/>
                <w:lang w:val="es-ES"/>
              </w:rPr>
            </w:pPr>
            <w:r w:rsidRPr="00457081">
              <w:rPr>
                <w:rFonts w:cstheme="minorHAnsi"/>
                <w:b/>
                <w:sz w:val="20"/>
                <w:lang w:val="es-ES"/>
              </w:rPr>
              <w:t>Puntaje de evaluación</w:t>
            </w:r>
          </w:p>
        </w:tc>
      </w:tr>
      <w:tr w:rsidR="001F2841" w:rsidRPr="00457081" w14:paraId="13DBFBD9" w14:textId="77777777" w:rsidTr="001F2841">
        <w:tc>
          <w:tcPr>
            <w:tcW w:w="4788" w:type="dxa"/>
            <w:tcBorders>
              <w:top w:val="single" w:sz="4" w:space="0" w:color="auto"/>
              <w:left w:val="single" w:sz="4" w:space="0" w:color="auto"/>
              <w:bottom w:val="single" w:sz="4" w:space="0" w:color="auto"/>
              <w:right w:val="single" w:sz="4" w:space="0" w:color="auto"/>
            </w:tcBorders>
          </w:tcPr>
          <w:p w14:paraId="16DBE961" w14:textId="77777777" w:rsidR="001F2841" w:rsidRPr="00457081" w:rsidRDefault="001F2841">
            <w:pPr>
              <w:autoSpaceDE w:val="0"/>
              <w:autoSpaceDN w:val="0"/>
              <w:adjustRightInd w:val="0"/>
              <w:rPr>
                <w:rFonts w:cstheme="minorHAnsi"/>
                <w:sz w:val="20"/>
                <w:lang w:val="es-ES"/>
              </w:rPr>
            </w:pPr>
          </w:p>
        </w:tc>
        <w:tc>
          <w:tcPr>
            <w:tcW w:w="4788" w:type="dxa"/>
            <w:tcBorders>
              <w:top w:val="single" w:sz="4" w:space="0" w:color="auto"/>
              <w:left w:val="single" w:sz="4" w:space="0" w:color="auto"/>
              <w:bottom w:val="single" w:sz="4" w:space="0" w:color="auto"/>
              <w:right w:val="single" w:sz="4" w:space="0" w:color="auto"/>
            </w:tcBorders>
            <w:hideMark/>
          </w:tcPr>
          <w:p w14:paraId="0D94F93F"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2. Relevante (R) </w:t>
            </w:r>
          </w:p>
          <w:p w14:paraId="272A928C"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p>
          <w:p w14:paraId="2744C23A"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1 No Relevante (NR) </w:t>
            </w:r>
          </w:p>
        </w:tc>
      </w:tr>
      <w:tr w:rsidR="001F2841" w:rsidRPr="00457081" w14:paraId="0648739F" w14:textId="77777777" w:rsidTr="001F2841">
        <w:tc>
          <w:tcPr>
            <w:tcW w:w="4788" w:type="dxa"/>
            <w:tcBorders>
              <w:top w:val="single" w:sz="4" w:space="0" w:color="auto"/>
              <w:left w:val="single" w:sz="4" w:space="0" w:color="auto"/>
              <w:bottom w:val="single" w:sz="4" w:space="0" w:color="auto"/>
              <w:right w:val="single" w:sz="4" w:space="0" w:color="auto"/>
            </w:tcBorders>
            <w:hideMark/>
          </w:tcPr>
          <w:p w14:paraId="79595FF6" w14:textId="77777777" w:rsidR="001F2841" w:rsidRPr="00457081" w:rsidRDefault="001F2841">
            <w:pPr>
              <w:autoSpaceDE w:val="0"/>
              <w:autoSpaceDN w:val="0"/>
              <w:adjustRightInd w:val="0"/>
              <w:rPr>
                <w:rFonts w:cstheme="minorHAnsi"/>
                <w:b/>
                <w:sz w:val="20"/>
                <w:lang w:val="es-ES"/>
              </w:rPr>
            </w:pPr>
            <w:r w:rsidRPr="00457081">
              <w:rPr>
                <w:rFonts w:cstheme="minorHAnsi"/>
                <w:b/>
                <w:sz w:val="20"/>
                <w:lang w:val="es-ES"/>
              </w:rPr>
              <w:t>Eficacia</w:t>
            </w:r>
          </w:p>
        </w:tc>
        <w:tc>
          <w:tcPr>
            <w:tcW w:w="4788" w:type="dxa"/>
            <w:tcBorders>
              <w:top w:val="single" w:sz="4" w:space="0" w:color="auto"/>
              <w:left w:val="single" w:sz="4" w:space="0" w:color="auto"/>
              <w:bottom w:val="single" w:sz="4" w:space="0" w:color="auto"/>
              <w:right w:val="single" w:sz="4" w:space="0" w:color="auto"/>
            </w:tcBorders>
          </w:tcPr>
          <w:p w14:paraId="74C3600B" w14:textId="77777777" w:rsidR="001F2841" w:rsidRPr="00457081" w:rsidRDefault="001F2841">
            <w:pPr>
              <w:autoSpaceDE w:val="0"/>
              <w:autoSpaceDN w:val="0"/>
              <w:adjustRightInd w:val="0"/>
              <w:rPr>
                <w:rFonts w:cstheme="minorHAnsi"/>
                <w:b/>
                <w:sz w:val="20"/>
                <w:lang w:val="es-ES"/>
              </w:rPr>
            </w:pPr>
          </w:p>
        </w:tc>
      </w:tr>
      <w:tr w:rsidR="001F2841" w:rsidRPr="00961C8C" w14:paraId="18B4014E" w14:textId="77777777" w:rsidTr="001F2841">
        <w:tc>
          <w:tcPr>
            <w:tcW w:w="4788" w:type="dxa"/>
            <w:tcBorders>
              <w:top w:val="single" w:sz="4" w:space="0" w:color="auto"/>
              <w:left w:val="single" w:sz="4" w:space="0" w:color="auto"/>
              <w:bottom w:val="single" w:sz="4" w:space="0" w:color="auto"/>
              <w:right w:val="single" w:sz="4" w:space="0" w:color="auto"/>
            </w:tcBorders>
          </w:tcPr>
          <w:p w14:paraId="24884459" w14:textId="77777777" w:rsidR="001F2841" w:rsidRPr="00457081" w:rsidRDefault="001F2841">
            <w:pPr>
              <w:autoSpaceDE w:val="0"/>
              <w:autoSpaceDN w:val="0"/>
              <w:adjustRightInd w:val="0"/>
              <w:rPr>
                <w:rFonts w:cstheme="minorHAnsi"/>
                <w:sz w:val="20"/>
                <w:lang w:val="es-ES"/>
              </w:rPr>
            </w:pPr>
          </w:p>
        </w:tc>
        <w:tc>
          <w:tcPr>
            <w:tcW w:w="4788" w:type="dxa"/>
            <w:tcBorders>
              <w:top w:val="single" w:sz="4" w:space="0" w:color="auto"/>
              <w:left w:val="single" w:sz="4" w:space="0" w:color="auto"/>
              <w:bottom w:val="single" w:sz="4" w:space="0" w:color="auto"/>
              <w:right w:val="single" w:sz="4" w:space="0" w:color="auto"/>
            </w:tcBorders>
            <w:hideMark/>
          </w:tcPr>
          <w:p w14:paraId="1AB2DCE8"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6: Muy satisfactorio (MS): no presentó deficiencias </w:t>
            </w:r>
          </w:p>
          <w:p w14:paraId="5AD16A33"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5: Satisfactorio (S): deficiencias menores </w:t>
            </w:r>
          </w:p>
          <w:p w14:paraId="2EE41007"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4: Algo satisfactorio (AS) </w:t>
            </w:r>
          </w:p>
          <w:p w14:paraId="7E47ACCA"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3. Algo insatisfactorio (AI): deficiencias importantes </w:t>
            </w:r>
          </w:p>
          <w:p w14:paraId="1EBCAFD4"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2. Insatisfactorio (I): deficiencias importantes </w:t>
            </w:r>
          </w:p>
          <w:p w14:paraId="47B227F7"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1. Muy insatisfactorio (MI): deficiencias graves </w:t>
            </w:r>
          </w:p>
        </w:tc>
      </w:tr>
      <w:tr w:rsidR="001F2841" w:rsidRPr="00457081" w14:paraId="20CF12C9" w14:textId="77777777" w:rsidTr="001F2841">
        <w:tc>
          <w:tcPr>
            <w:tcW w:w="4788" w:type="dxa"/>
            <w:tcBorders>
              <w:top w:val="single" w:sz="4" w:space="0" w:color="auto"/>
              <w:left w:val="single" w:sz="4" w:space="0" w:color="auto"/>
              <w:bottom w:val="single" w:sz="4" w:space="0" w:color="auto"/>
              <w:right w:val="single" w:sz="4" w:space="0" w:color="auto"/>
            </w:tcBorders>
            <w:hideMark/>
          </w:tcPr>
          <w:p w14:paraId="4CA2C741" w14:textId="77777777" w:rsidR="001F2841" w:rsidRPr="00457081" w:rsidRDefault="001F2841">
            <w:pPr>
              <w:autoSpaceDE w:val="0"/>
              <w:autoSpaceDN w:val="0"/>
              <w:adjustRightInd w:val="0"/>
              <w:rPr>
                <w:rFonts w:cstheme="minorHAnsi"/>
                <w:b/>
                <w:sz w:val="20"/>
                <w:lang w:val="es-ES"/>
              </w:rPr>
            </w:pPr>
            <w:r w:rsidRPr="00457081">
              <w:rPr>
                <w:rFonts w:cstheme="minorHAnsi"/>
                <w:b/>
                <w:sz w:val="20"/>
                <w:lang w:val="es-ES"/>
              </w:rPr>
              <w:t>Eficiencia</w:t>
            </w:r>
          </w:p>
        </w:tc>
        <w:tc>
          <w:tcPr>
            <w:tcW w:w="4788" w:type="dxa"/>
            <w:tcBorders>
              <w:top w:val="single" w:sz="4" w:space="0" w:color="auto"/>
              <w:left w:val="single" w:sz="4" w:space="0" w:color="auto"/>
              <w:bottom w:val="single" w:sz="4" w:space="0" w:color="auto"/>
              <w:right w:val="single" w:sz="4" w:space="0" w:color="auto"/>
            </w:tcBorders>
          </w:tcPr>
          <w:p w14:paraId="1BC2F21D" w14:textId="77777777" w:rsidR="001F2841" w:rsidRPr="00457081" w:rsidRDefault="001F2841">
            <w:pPr>
              <w:autoSpaceDE w:val="0"/>
              <w:autoSpaceDN w:val="0"/>
              <w:adjustRightInd w:val="0"/>
              <w:rPr>
                <w:rFonts w:cstheme="minorHAnsi"/>
                <w:b/>
                <w:sz w:val="20"/>
                <w:lang w:val="es-ES"/>
              </w:rPr>
            </w:pPr>
          </w:p>
        </w:tc>
      </w:tr>
      <w:tr w:rsidR="001F2841" w:rsidRPr="00961C8C" w14:paraId="1F29B6AE" w14:textId="77777777" w:rsidTr="001F2841">
        <w:tc>
          <w:tcPr>
            <w:tcW w:w="4788" w:type="dxa"/>
            <w:tcBorders>
              <w:top w:val="single" w:sz="4" w:space="0" w:color="auto"/>
              <w:left w:val="single" w:sz="4" w:space="0" w:color="auto"/>
              <w:bottom w:val="single" w:sz="4" w:space="0" w:color="auto"/>
              <w:right w:val="single" w:sz="4" w:space="0" w:color="auto"/>
            </w:tcBorders>
          </w:tcPr>
          <w:p w14:paraId="4310711A" w14:textId="77777777" w:rsidR="001F2841" w:rsidRPr="00457081" w:rsidRDefault="001F2841">
            <w:pPr>
              <w:autoSpaceDE w:val="0"/>
              <w:autoSpaceDN w:val="0"/>
              <w:adjustRightInd w:val="0"/>
              <w:rPr>
                <w:rFonts w:cstheme="minorHAnsi"/>
                <w:sz w:val="20"/>
                <w:lang w:val="es-ES"/>
              </w:rPr>
            </w:pPr>
          </w:p>
        </w:tc>
        <w:tc>
          <w:tcPr>
            <w:tcW w:w="4788" w:type="dxa"/>
            <w:tcBorders>
              <w:top w:val="single" w:sz="4" w:space="0" w:color="auto"/>
              <w:left w:val="single" w:sz="4" w:space="0" w:color="auto"/>
              <w:bottom w:val="single" w:sz="4" w:space="0" w:color="auto"/>
              <w:right w:val="single" w:sz="4" w:space="0" w:color="auto"/>
            </w:tcBorders>
            <w:hideMark/>
          </w:tcPr>
          <w:p w14:paraId="68CFC23E"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6: Muy satisfactorio (MS): no presentó deficiencias </w:t>
            </w:r>
          </w:p>
          <w:p w14:paraId="055BAF86"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5: Satisfactorio (S): deficiencias menores </w:t>
            </w:r>
          </w:p>
          <w:p w14:paraId="296969D8"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4: Algo satisfactorio (AS) </w:t>
            </w:r>
          </w:p>
          <w:p w14:paraId="4C0E45DB"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3. Algo insatisfactorio (AI): deficiencias importantes </w:t>
            </w:r>
          </w:p>
          <w:p w14:paraId="5A9AB9D9"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2. Insatisfactorio (I): deficiencias importantes </w:t>
            </w:r>
          </w:p>
          <w:p w14:paraId="7CD8AB1F"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1. Muy insatisfactorio (MI): deficiencias graves</w:t>
            </w:r>
          </w:p>
        </w:tc>
      </w:tr>
      <w:tr w:rsidR="001F2841" w:rsidRPr="00457081" w14:paraId="24FCCE82" w14:textId="77777777" w:rsidTr="001F2841">
        <w:tc>
          <w:tcPr>
            <w:tcW w:w="4788" w:type="dxa"/>
            <w:tcBorders>
              <w:top w:val="single" w:sz="4" w:space="0" w:color="auto"/>
              <w:left w:val="single" w:sz="4" w:space="0" w:color="auto"/>
              <w:bottom w:val="single" w:sz="4" w:space="0" w:color="auto"/>
              <w:right w:val="single" w:sz="4" w:space="0" w:color="auto"/>
            </w:tcBorders>
            <w:hideMark/>
          </w:tcPr>
          <w:p w14:paraId="1E51F2C7" w14:textId="77777777" w:rsidR="001F2841" w:rsidRPr="00457081" w:rsidRDefault="001F2841">
            <w:pPr>
              <w:autoSpaceDE w:val="0"/>
              <w:autoSpaceDN w:val="0"/>
              <w:adjustRightInd w:val="0"/>
              <w:rPr>
                <w:rFonts w:cstheme="minorHAnsi"/>
                <w:b/>
                <w:sz w:val="20"/>
                <w:lang w:val="es-ES"/>
              </w:rPr>
            </w:pPr>
            <w:r w:rsidRPr="00457081">
              <w:rPr>
                <w:rFonts w:cstheme="minorHAnsi"/>
                <w:b/>
                <w:sz w:val="20"/>
                <w:lang w:val="es-ES"/>
              </w:rPr>
              <w:t>Resultados</w:t>
            </w:r>
          </w:p>
        </w:tc>
        <w:tc>
          <w:tcPr>
            <w:tcW w:w="4788" w:type="dxa"/>
            <w:tcBorders>
              <w:top w:val="single" w:sz="4" w:space="0" w:color="auto"/>
              <w:left w:val="single" w:sz="4" w:space="0" w:color="auto"/>
              <w:bottom w:val="single" w:sz="4" w:space="0" w:color="auto"/>
              <w:right w:val="single" w:sz="4" w:space="0" w:color="auto"/>
            </w:tcBorders>
          </w:tcPr>
          <w:p w14:paraId="48DB6D4C" w14:textId="77777777" w:rsidR="001F2841" w:rsidRPr="00457081" w:rsidRDefault="001F2841">
            <w:pPr>
              <w:autoSpaceDE w:val="0"/>
              <w:autoSpaceDN w:val="0"/>
              <w:adjustRightInd w:val="0"/>
              <w:rPr>
                <w:rFonts w:cstheme="minorHAnsi"/>
                <w:b/>
                <w:sz w:val="20"/>
                <w:lang w:val="es-ES"/>
              </w:rPr>
            </w:pPr>
          </w:p>
        </w:tc>
      </w:tr>
      <w:tr w:rsidR="001F2841" w:rsidRPr="00961C8C" w14:paraId="6A82842D" w14:textId="77777777" w:rsidTr="001F2841">
        <w:tc>
          <w:tcPr>
            <w:tcW w:w="4788" w:type="dxa"/>
            <w:tcBorders>
              <w:top w:val="single" w:sz="4" w:space="0" w:color="auto"/>
              <w:left w:val="single" w:sz="4" w:space="0" w:color="auto"/>
              <w:bottom w:val="single" w:sz="4" w:space="0" w:color="auto"/>
              <w:right w:val="single" w:sz="4" w:space="0" w:color="auto"/>
            </w:tcBorders>
          </w:tcPr>
          <w:p w14:paraId="118B1929" w14:textId="77777777" w:rsidR="001F2841" w:rsidRPr="00457081" w:rsidRDefault="001F2841">
            <w:pPr>
              <w:autoSpaceDE w:val="0"/>
              <w:autoSpaceDN w:val="0"/>
              <w:adjustRightInd w:val="0"/>
              <w:rPr>
                <w:rFonts w:cstheme="minorHAnsi"/>
                <w:sz w:val="20"/>
                <w:lang w:val="es-ES"/>
              </w:rPr>
            </w:pPr>
          </w:p>
        </w:tc>
        <w:tc>
          <w:tcPr>
            <w:tcW w:w="4788" w:type="dxa"/>
            <w:tcBorders>
              <w:top w:val="single" w:sz="4" w:space="0" w:color="auto"/>
              <w:left w:val="single" w:sz="4" w:space="0" w:color="auto"/>
              <w:bottom w:val="single" w:sz="4" w:space="0" w:color="auto"/>
              <w:right w:val="single" w:sz="4" w:space="0" w:color="auto"/>
            </w:tcBorders>
            <w:hideMark/>
          </w:tcPr>
          <w:p w14:paraId="2050FBC2"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6: Muy satisfactorio (MS): no presentó deficiencias </w:t>
            </w:r>
          </w:p>
          <w:p w14:paraId="5DD70E5A"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5: Satisfactorio (S): deficiencias menores </w:t>
            </w:r>
          </w:p>
          <w:p w14:paraId="1E4E7A79"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4: Algo satisfactorio (AS) </w:t>
            </w:r>
          </w:p>
          <w:p w14:paraId="43BD3D63"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3. Algo insatisfactorio (AI): deficiencias importantes </w:t>
            </w:r>
          </w:p>
          <w:p w14:paraId="4DE8D91A"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 xml:space="preserve">2. Insatisfactorio (I): deficiencias importantes </w:t>
            </w:r>
          </w:p>
          <w:p w14:paraId="78DDA7FD"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1. Muy insatisfactorio (MI): deficiencias graves</w:t>
            </w:r>
          </w:p>
        </w:tc>
      </w:tr>
      <w:tr w:rsidR="001F2841" w:rsidRPr="00457081" w14:paraId="3707693C" w14:textId="77777777" w:rsidTr="001F2841">
        <w:tc>
          <w:tcPr>
            <w:tcW w:w="4788" w:type="dxa"/>
            <w:tcBorders>
              <w:top w:val="single" w:sz="4" w:space="0" w:color="auto"/>
              <w:left w:val="single" w:sz="4" w:space="0" w:color="auto"/>
              <w:bottom w:val="single" w:sz="4" w:space="0" w:color="auto"/>
              <w:right w:val="single" w:sz="4" w:space="0" w:color="auto"/>
            </w:tcBorders>
            <w:hideMark/>
          </w:tcPr>
          <w:p w14:paraId="2C15A883" w14:textId="77777777" w:rsidR="001F2841" w:rsidRPr="00457081" w:rsidRDefault="001F2841">
            <w:pPr>
              <w:autoSpaceDE w:val="0"/>
              <w:autoSpaceDN w:val="0"/>
              <w:adjustRightInd w:val="0"/>
              <w:rPr>
                <w:rFonts w:cstheme="minorHAnsi"/>
                <w:b/>
                <w:sz w:val="20"/>
                <w:lang w:val="es-ES"/>
              </w:rPr>
            </w:pPr>
            <w:r w:rsidRPr="00457081">
              <w:rPr>
                <w:rFonts w:cstheme="minorHAnsi"/>
                <w:b/>
                <w:sz w:val="20"/>
                <w:lang w:val="es-ES"/>
              </w:rPr>
              <w:t>Sostenibilidad</w:t>
            </w:r>
          </w:p>
        </w:tc>
        <w:tc>
          <w:tcPr>
            <w:tcW w:w="4788" w:type="dxa"/>
            <w:tcBorders>
              <w:top w:val="single" w:sz="4" w:space="0" w:color="auto"/>
              <w:left w:val="single" w:sz="4" w:space="0" w:color="auto"/>
              <w:bottom w:val="single" w:sz="4" w:space="0" w:color="auto"/>
              <w:right w:val="single" w:sz="4" w:space="0" w:color="auto"/>
            </w:tcBorders>
          </w:tcPr>
          <w:p w14:paraId="55EE6E39" w14:textId="77777777" w:rsidR="001F2841" w:rsidRPr="00457081" w:rsidRDefault="001F2841">
            <w:pPr>
              <w:autoSpaceDE w:val="0"/>
              <w:autoSpaceDN w:val="0"/>
              <w:adjustRightInd w:val="0"/>
              <w:rPr>
                <w:rFonts w:cstheme="minorHAnsi"/>
                <w:b/>
                <w:sz w:val="20"/>
                <w:lang w:val="es-ES"/>
              </w:rPr>
            </w:pPr>
          </w:p>
        </w:tc>
      </w:tr>
      <w:tr w:rsidR="001F2841" w:rsidRPr="00457081" w14:paraId="5BBBBE31" w14:textId="77777777" w:rsidTr="001F2841">
        <w:tc>
          <w:tcPr>
            <w:tcW w:w="4788" w:type="dxa"/>
            <w:tcBorders>
              <w:top w:val="single" w:sz="4" w:space="0" w:color="auto"/>
              <w:left w:val="single" w:sz="4" w:space="0" w:color="auto"/>
              <w:bottom w:val="single" w:sz="4" w:space="0" w:color="auto"/>
              <w:right w:val="single" w:sz="4" w:space="0" w:color="auto"/>
            </w:tcBorders>
          </w:tcPr>
          <w:p w14:paraId="325CE52F" w14:textId="77777777" w:rsidR="001F2841" w:rsidRPr="00457081" w:rsidRDefault="001F2841">
            <w:pPr>
              <w:autoSpaceDE w:val="0"/>
              <w:autoSpaceDN w:val="0"/>
              <w:adjustRightInd w:val="0"/>
              <w:rPr>
                <w:rFonts w:cstheme="minorHAnsi"/>
                <w:sz w:val="20"/>
                <w:lang w:val="es-ES"/>
              </w:rPr>
            </w:pPr>
          </w:p>
        </w:tc>
        <w:tc>
          <w:tcPr>
            <w:tcW w:w="4788" w:type="dxa"/>
            <w:tcBorders>
              <w:top w:val="single" w:sz="4" w:space="0" w:color="auto"/>
              <w:left w:val="single" w:sz="4" w:space="0" w:color="auto"/>
              <w:bottom w:val="single" w:sz="4" w:space="0" w:color="auto"/>
              <w:right w:val="single" w:sz="4" w:space="0" w:color="auto"/>
            </w:tcBorders>
            <w:hideMark/>
          </w:tcPr>
          <w:p w14:paraId="30D1135E"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4. Probable (P): Riesgos insignificantes para la sostenibilidad.</w:t>
            </w:r>
          </w:p>
          <w:p w14:paraId="5FE0C813"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3. Algo probable (AP): riesgos moderados</w:t>
            </w:r>
          </w:p>
          <w:p w14:paraId="4D687351"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2. Algo improbable (AI): Riesgos significativos</w:t>
            </w:r>
          </w:p>
          <w:p w14:paraId="3B1CD247" w14:textId="77777777" w:rsidR="001F2841" w:rsidRPr="00457081" w:rsidRDefault="001F2841" w:rsidP="00E37B61">
            <w:pPr>
              <w:pStyle w:val="ListParagraph"/>
              <w:numPr>
                <w:ilvl w:val="0"/>
                <w:numId w:val="13"/>
              </w:numPr>
              <w:autoSpaceDE w:val="0"/>
              <w:autoSpaceDN w:val="0"/>
              <w:adjustRightInd w:val="0"/>
              <w:rPr>
                <w:rFonts w:cstheme="minorHAnsi"/>
                <w:sz w:val="20"/>
                <w:lang w:val="es-ES"/>
              </w:rPr>
            </w:pPr>
            <w:r w:rsidRPr="00457081">
              <w:rPr>
                <w:rFonts w:cstheme="minorHAnsi"/>
                <w:sz w:val="20"/>
                <w:lang w:val="es-ES"/>
              </w:rPr>
              <w:t>1. Improbable (I): Riesgos graves</w:t>
            </w:r>
          </w:p>
        </w:tc>
      </w:tr>
    </w:tbl>
    <w:p w14:paraId="4C7C33D1" w14:textId="77777777" w:rsidR="001F2841" w:rsidRPr="00457081" w:rsidRDefault="001F2841" w:rsidP="001F2841">
      <w:pPr>
        <w:rPr>
          <w:rFonts w:cstheme="minorHAnsi"/>
          <w:sz w:val="24"/>
          <w:lang w:val="es-ES"/>
        </w:rPr>
      </w:pPr>
      <w:r w:rsidRPr="00457081">
        <w:rPr>
          <w:rFonts w:cstheme="minorHAnsi"/>
          <w:sz w:val="24"/>
          <w:lang w:val="es-ES"/>
        </w:rPr>
        <w:br w:type="page"/>
      </w:r>
    </w:p>
    <w:p w14:paraId="53DCC6D8" w14:textId="77777777" w:rsidR="001F2841" w:rsidRPr="00457081" w:rsidRDefault="001F2841" w:rsidP="001F2841">
      <w:pPr>
        <w:pStyle w:val="Heading3"/>
        <w:rPr>
          <w:rFonts w:asciiTheme="minorHAnsi" w:hAnsiTheme="minorHAnsi" w:cstheme="minorHAnsi"/>
          <w:b w:val="0"/>
          <w:color w:val="000000" w:themeColor="text1"/>
          <w:sz w:val="24"/>
          <w:szCs w:val="24"/>
          <w:lang w:val="es-ES"/>
        </w:rPr>
      </w:pPr>
      <w:bookmarkStart w:id="166" w:name="_Toc389061405"/>
      <w:bookmarkStart w:id="167" w:name="_Toc393488011"/>
      <w:bookmarkStart w:id="168" w:name="_Toc399365385"/>
      <w:r w:rsidRPr="00457081">
        <w:rPr>
          <w:rFonts w:asciiTheme="minorHAnsi" w:hAnsiTheme="minorHAnsi" w:cstheme="minorHAnsi"/>
          <w:color w:val="000000" w:themeColor="text1"/>
          <w:sz w:val="24"/>
          <w:szCs w:val="24"/>
          <w:lang w:val="es-ES"/>
        </w:rPr>
        <w:t>Formato de visita de campo</w:t>
      </w:r>
      <w:bookmarkEnd w:id="166"/>
      <w:bookmarkEnd w:id="167"/>
      <w:bookmarkEnd w:id="168"/>
    </w:p>
    <w:p w14:paraId="57C53837" w14:textId="77777777" w:rsidR="001F2841" w:rsidRPr="00457081" w:rsidRDefault="001F2841" w:rsidP="001F2841">
      <w:pPr>
        <w:autoSpaceDE w:val="0"/>
        <w:autoSpaceDN w:val="0"/>
        <w:adjustRightInd w:val="0"/>
        <w:spacing w:after="0" w:line="240" w:lineRule="auto"/>
        <w:rPr>
          <w:rFonts w:cstheme="minorHAnsi"/>
          <w:sz w:val="24"/>
          <w:lang w:val="es-ES"/>
        </w:rPr>
      </w:pPr>
    </w:p>
    <w:p w14:paraId="440A7776" w14:textId="77777777" w:rsidR="001F2841" w:rsidRPr="00457081" w:rsidRDefault="001F2841" w:rsidP="001F2841">
      <w:pPr>
        <w:pStyle w:val="Subtitle"/>
        <w:rPr>
          <w:rFonts w:asciiTheme="minorHAnsi" w:hAnsiTheme="minorHAnsi" w:cstheme="minorHAnsi"/>
          <w:color w:val="000000" w:themeColor="text1"/>
          <w:sz w:val="20"/>
          <w:szCs w:val="20"/>
          <w:lang w:val="es-ES"/>
        </w:rPr>
      </w:pPr>
      <w:r w:rsidRPr="00457081">
        <w:rPr>
          <w:rFonts w:asciiTheme="minorHAnsi" w:hAnsiTheme="minorHAnsi" w:cstheme="minorHAnsi"/>
          <w:color w:val="000000" w:themeColor="text1"/>
          <w:sz w:val="20"/>
          <w:szCs w:val="20"/>
          <w:lang w:val="es-ES"/>
        </w:rPr>
        <w:t xml:space="preserve">Fecha de la entrevista | Hora </w:t>
      </w:r>
      <w:sdt>
        <w:sdtPr>
          <w:rPr>
            <w:rStyle w:val="SubtleEmphasis"/>
            <w:rFonts w:asciiTheme="minorHAnsi" w:hAnsiTheme="minorHAnsi" w:cstheme="minorHAnsi"/>
            <w:i w:val="0"/>
            <w:iCs w:val="0"/>
            <w:color w:val="000000" w:themeColor="text1"/>
            <w:sz w:val="20"/>
            <w:szCs w:val="20"/>
            <w:lang w:val="es-ES"/>
          </w:rPr>
          <w:id w:val="897714000"/>
          <w:showingPlcHdr/>
          <w:date>
            <w:dateFormat w:val="M/d/yyyy h:mm am/pm"/>
            <w:lid w:val="en-US"/>
            <w:storeMappedDataAs w:val="dateTime"/>
            <w:calendar w:val="gregorian"/>
          </w:date>
        </w:sdtPr>
        <w:sdtEndPr>
          <w:rPr>
            <w:rStyle w:val="SubtleEmphasis"/>
          </w:rPr>
        </w:sdtEndPr>
        <w:sdtContent>
          <w:r w:rsidRPr="00457081">
            <w:rPr>
              <w:rStyle w:val="SubtleEmphasis"/>
              <w:rFonts w:asciiTheme="minorHAnsi" w:hAnsiTheme="minorHAnsi" w:cstheme="minorHAnsi"/>
              <w:color w:val="000000" w:themeColor="text1"/>
              <w:sz w:val="20"/>
              <w:szCs w:val="20"/>
              <w:lang w:val="es-ES"/>
            </w:rPr>
            <w:t>[Date | time]</w:t>
          </w:r>
        </w:sdtContent>
      </w:sdt>
      <w:r w:rsidRPr="00457081">
        <w:rPr>
          <w:rFonts w:asciiTheme="minorHAnsi" w:hAnsiTheme="minorHAnsi" w:cstheme="minorHAnsi"/>
          <w:color w:val="000000" w:themeColor="text1"/>
          <w:sz w:val="20"/>
          <w:szCs w:val="20"/>
          <w:lang w:val="es-ES"/>
        </w:rPr>
        <w:t xml:space="preserve"> | Local en el que se realiza la entrevista </w:t>
      </w:r>
      <w:sdt>
        <w:sdtPr>
          <w:rPr>
            <w:rStyle w:val="SubtleEmphasis"/>
            <w:rFonts w:asciiTheme="minorHAnsi" w:hAnsiTheme="minorHAnsi" w:cstheme="minorHAnsi"/>
            <w:i w:val="0"/>
            <w:iCs w:val="0"/>
            <w:color w:val="000000" w:themeColor="text1"/>
            <w:sz w:val="20"/>
            <w:szCs w:val="20"/>
            <w:lang w:val="es-ES"/>
          </w:rPr>
          <w:id w:val="-1017151226"/>
          <w:showingPlcHdr/>
        </w:sdtPr>
        <w:sdtEndPr>
          <w:rPr>
            <w:rStyle w:val="SubtleEmphasis"/>
          </w:rPr>
        </w:sdtEndPr>
        <w:sdtContent>
          <w:r w:rsidRPr="00457081">
            <w:rPr>
              <w:rStyle w:val="SubtleEmphasis"/>
              <w:rFonts w:asciiTheme="minorHAnsi" w:hAnsiTheme="minorHAnsi" w:cstheme="minorHAnsi"/>
              <w:color w:val="000000" w:themeColor="text1"/>
              <w:sz w:val="20"/>
              <w:szCs w:val="20"/>
              <w:lang w:val="es-ES"/>
            </w:rPr>
            <w:t>[Location]</w:t>
          </w:r>
        </w:sdtContent>
      </w:sdt>
    </w:p>
    <w:tbl>
      <w:tblPr>
        <w:tblW w:w="5000" w:type="pct"/>
        <w:tblLayout w:type="fixed"/>
        <w:tblCellMar>
          <w:left w:w="0" w:type="dxa"/>
          <w:right w:w="0" w:type="dxa"/>
        </w:tblCellMar>
        <w:tblLook w:val="04A0" w:firstRow="1" w:lastRow="0" w:firstColumn="1" w:lastColumn="0" w:noHBand="0" w:noVBand="1"/>
        <w:tblDescription w:val="Meeting participants"/>
      </w:tblPr>
      <w:tblGrid>
        <w:gridCol w:w="4680"/>
        <w:gridCol w:w="4680"/>
      </w:tblGrid>
      <w:tr w:rsidR="001F2841" w:rsidRPr="00457081" w14:paraId="03390FF8" w14:textId="77777777" w:rsidTr="001F2841">
        <w:tc>
          <w:tcPr>
            <w:tcW w:w="4680" w:type="dxa"/>
          </w:tcPr>
          <w:tbl>
            <w:tblPr>
              <w:tblW w:w="4665" w:type="dxa"/>
              <w:tblInd w:w="1" w:type="dxa"/>
              <w:tblBorders>
                <w:left w:val="single" w:sz="4" w:space="0" w:color="C0504D" w:themeColor="accent2"/>
              </w:tblBorders>
              <w:tblLayout w:type="fixed"/>
              <w:tblCellMar>
                <w:left w:w="0" w:type="dxa"/>
                <w:right w:w="0" w:type="dxa"/>
              </w:tblCellMar>
              <w:tblLook w:val="04A0" w:firstRow="1" w:lastRow="0" w:firstColumn="1" w:lastColumn="0" w:noHBand="0" w:noVBand="1"/>
              <w:tblDescription w:val="Meeting participants 1"/>
            </w:tblPr>
            <w:tblGrid>
              <w:gridCol w:w="2084"/>
              <w:gridCol w:w="2581"/>
            </w:tblGrid>
            <w:tr w:rsidR="001F2841" w:rsidRPr="00457081" w14:paraId="243B6F63" w14:textId="77777777">
              <w:tc>
                <w:tcPr>
                  <w:tcW w:w="2086" w:type="dxa"/>
                  <w:tcBorders>
                    <w:top w:val="nil"/>
                    <w:left w:val="nil"/>
                    <w:bottom w:val="nil"/>
                    <w:right w:val="nil"/>
                  </w:tcBorders>
                  <w:hideMark/>
                </w:tcPr>
                <w:p w14:paraId="6095CFC5" w14:textId="77777777" w:rsidR="001F2841" w:rsidRPr="00457081" w:rsidRDefault="001F2841">
                  <w:pPr>
                    <w:pStyle w:val="Heading3"/>
                    <w:rPr>
                      <w:rFonts w:asciiTheme="minorHAnsi" w:hAnsiTheme="minorHAnsi" w:cstheme="minorHAnsi"/>
                      <w:color w:val="000000" w:themeColor="text1"/>
                      <w:sz w:val="20"/>
                      <w:szCs w:val="20"/>
                      <w:lang w:val="es-ES"/>
                    </w:rPr>
                  </w:pPr>
                  <w:bookmarkStart w:id="169" w:name="_Toc389061406"/>
                  <w:bookmarkStart w:id="170" w:name="_Toc393488012"/>
                  <w:bookmarkStart w:id="171" w:name="_Toc399365386"/>
                  <w:r w:rsidRPr="00457081">
                    <w:rPr>
                      <w:rFonts w:asciiTheme="minorHAnsi" w:hAnsiTheme="minorHAnsi" w:cstheme="minorHAnsi"/>
                      <w:color w:val="000000" w:themeColor="text1"/>
                      <w:sz w:val="20"/>
                      <w:szCs w:val="20"/>
                      <w:lang w:val="es-ES"/>
                    </w:rPr>
                    <w:t>Entrevistador</w:t>
                  </w:r>
                  <w:bookmarkEnd w:id="169"/>
                  <w:bookmarkEnd w:id="170"/>
                  <w:bookmarkEnd w:id="171"/>
                </w:p>
              </w:tc>
              <w:sdt>
                <w:sdtPr>
                  <w:rPr>
                    <w:rFonts w:cstheme="minorHAnsi"/>
                    <w:color w:val="000000" w:themeColor="text1"/>
                    <w:sz w:val="20"/>
                    <w:szCs w:val="20"/>
                    <w:lang w:val="es-ES"/>
                  </w:rPr>
                  <w:id w:val="357710984"/>
                </w:sdtPr>
                <w:sdtEndPr/>
                <w:sdtContent>
                  <w:tc>
                    <w:tcPr>
                      <w:tcW w:w="2584" w:type="dxa"/>
                      <w:tcBorders>
                        <w:top w:val="nil"/>
                        <w:left w:val="nil"/>
                        <w:bottom w:val="nil"/>
                        <w:right w:val="single" w:sz="8" w:space="0" w:color="4F81BD" w:themeColor="accent1"/>
                      </w:tcBorders>
                      <w:hideMark/>
                    </w:tcPr>
                    <w:p w14:paraId="6E50939A" w14:textId="77777777" w:rsidR="001F2841" w:rsidRPr="00457081" w:rsidRDefault="001F2841">
                      <w:pPr>
                        <w:spacing w:after="0"/>
                        <w:rPr>
                          <w:rFonts w:cstheme="minorHAnsi"/>
                          <w:color w:val="000000" w:themeColor="text1"/>
                          <w:sz w:val="20"/>
                          <w:szCs w:val="20"/>
                          <w:lang w:val="es-ES"/>
                        </w:rPr>
                      </w:pPr>
                      <w:r w:rsidRPr="00457081">
                        <w:rPr>
                          <w:rFonts w:cstheme="minorHAnsi"/>
                          <w:color w:val="000000" w:themeColor="text1"/>
                          <w:sz w:val="20"/>
                          <w:szCs w:val="20"/>
                          <w:lang w:val="es-ES"/>
                        </w:rPr>
                        <w:t>Nombre</w:t>
                      </w:r>
                    </w:p>
                  </w:tc>
                </w:sdtContent>
              </w:sdt>
            </w:tr>
            <w:tr w:rsidR="001F2841" w:rsidRPr="00457081" w14:paraId="229DF74B" w14:textId="77777777">
              <w:tc>
                <w:tcPr>
                  <w:tcW w:w="2086" w:type="dxa"/>
                  <w:tcBorders>
                    <w:top w:val="nil"/>
                    <w:left w:val="nil"/>
                    <w:bottom w:val="nil"/>
                    <w:right w:val="nil"/>
                  </w:tcBorders>
                </w:tcPr>
                <w:p w14:paraId="172CE6EF" w14:textId="77777777" w:rsidR="001F2841" w:rsidRPr="00457081" w:rsidRDefault="001F2841">
                  <w:pPr>
                    <w:pStyle w:val="Heading3"/>
                    <w:rPr>
                      <w:rFonts w:asciiTheme="minorHAnsi" w:hAnsiTheme="minorHAnsi" w:cstheme="minorHAnsi"/>
                      <w:color w:val="000000" w:themeColor="text1"/>
                      <w:sz w:val="20"/>
                      <w:szCs w:val="20"/>
                      <w:lang w:val="es-ES"/>
                    </w:rPr>
                  </w:pPr>
                </w:p>
              </w:tc>
              <w:sdt>
                <w:sdtPr>
                  <w:rPr>
                    <w:rFonts w:cstheme="minorHAnsi"/>
                    <w:color w:val="000000" w:themeColor="text1"/>
                    <w:sz w:val="20"/>
                    <w:szCs w:val="20"/>
                    <w:lang w:val="es-ES"/>
                  </w:rPr>
                  <w:id w:val="-1957638006"/>
                </w:sdtPr>
                <w:sdtEndPr/>
                <w:sdtContent>
                  <w:tc>
                    <w:tcPr>
                      <w:tcW w:w="2584" w:type="dxa"/>
                      <w:tcBorders>
                        <w:top w:val="nil"/>
                        <w:left w:val="nil"/>
                        <w:bottom w:val="nil"/>
                        <w:right w:val="single" w:sz="8" w:space="0" w:color="4F81BD" w:themeColor="accent1"/>
                      </w:tcBorders>
                      <w:hideMark/>
                    </w:tcPr>
                    <w:p w14:paraId="30A41A9E" w14:textId="77777777" w:rsidR="001F2841" w:rsidRPr="00457081" w:rsidRDefault="001F2841">
                      <w:pPr>
                        <w:spacing w:after="0"/>
                        <w:rPr>
                          <w:rFonts w:cstheme="minorHAnsi"/>
                          <w:color w:val="000000" w:themeColor="text1"/>
                          <w:sz w:val="20"/>
                          <w:szCs w:val="20"/>
                          <w:lang w:val="es-ES"/>
                        </w:rPr>
                      </w:pPr>
                      <w:r w:rsidRPr="00457081">
                        <w:rPr>
                          <w:rFonts w:cstheme="minorHAnsi"/>
                          <w:color w:val="000000" w:themeColor="text1"/>
                          <w:sz w:val="20"/>
                          <w:szCs w:val="20"/>
                          <w:lang w:val="es-ES"/>
                        </w:rPr>
                        <w:t>Objetivo</w:t>
                      </w:r>
                    </w:p>
                  </w:tc>
                </w:sdtContent>
              </w:sdt>
            </w:tr>
            <w:tr w:rsidR="001F2841" w:rsidRPr="00457081" w14:paraId="61819C85" w14:textId="77777777">
              <w:tc>
                <w:tcPr>
                  <w:tcW w:w="2086" w:type="dxa"/>
                  <w:tcBorders>
                    <w:top w:val="nil"/>
                    <w:left w:val="nil"/>
                    <w:bottom w:val="nil"/>
                    <w:right w:val="nil"/>
                  </w:tcBorders>
                </w:tcPr>
                <w:p w14:paraId="2124AE32" w14:textId="77777777" w:rsidR="001F2841" w:rsidRPr="00457081" w:rsidRDefault="001F2841">
                  <w:pPr>
                    <w:pStyle w:val="Heading3"/>
                    <w:rPr>
                      <w:rFonts w:asciiTheme="minorHAnsi" w:hAnsiTheme="minorHAnsi" w:cstheme="minorHAnsi"/>
                      <w:color w:val="000000" w:themeColor="text1"/>
                      <w:sz w:val="20"/>
                      <w:szCs w:val="20"/>
                      <w:lang w:val="es-ES"/>
                    </w:rPr>
                  </w:pPr>
                </w:p>
              </w:tc>
              <w:tc>
                <w:tcPr>
                  <w:tcW w:w="2584" w:type="dxa"/>
                  <w:tcBorders>
                    <w:top w:val="nil"/>
                    <w:left w:val="nil"/>
                    <w:bottom w:val="nil"/>
                    <w:right w:val="single" w:sz="8" w:space="0" w:color="4F81BD" w:themeColor="accent1"/>
                  </w:tcBorders>
                </w:tcPr>
                <w:p w14:paraId="173B859D" w14:textId="77777777" w:rsidR="001F2841" w:rsidRPr="00457081" w:rsidRDefault="001F2841">
                  <w:pPr>
                    <w:spacing w:after="0"/>
                    <w:rPr>
                      <w:rFonts w:cstheme="minorHAnsi"/>
                      <w:color w:val="000000" w:themeColor="text1"/>
                      <w:sz w:val="20"/>
                      <w:szCs w:val="20"/>
                      <w:lang w:val="es-ES"/>
                    </w:rPr>
                  </w:pPr>
                </w:p>
              </w:tc>
            </w:tr>
            <w:tr w:rsidR="001F2841" w:rsidRPr="00457081" w14:paraId="00576B31" w14:textId="77777777">
              <w:tc>
                <w:tcPr>
                  <w:tcW w:w="2086" w:type="dxa"/>
                  <w:tcBorders>
                    <w:top w:val="nil"/>
                    <w:left w:val="nil"/>
                    <w:bottom w:val="nil"/>
                    <w:right w:val="nil"/>
                  </w:tcBorders>
                  <w:hideMark/>
                </w:tcPr>
                <w:p w14:paraId="445E74E8" w14:textId="77777777" w:rsidR="001F2841" w:rsidRPr="00457081" w:rsidRDefault="001F2841">
                  <w:pPr>
                    <w:pStyle w:val="Heading3"/>
                    <w:rPr>
                      <w:rFonts w:asciiTheme="minorHAnsi" w:hAnsiTheme="minorHAnsi" w:cstheme="minorHAnsi"/>
                      <w:color w:val="000000" w:themeColor="text1"/>
                      <w:sz w:val="20"/>
                      <w:szCs w:val="20"/>
                      <w:lang w:val="es-ES"/>
                    </w:rPr>
                  </w:pPr>
                  <w:bookmarkStart w:id="172" w:name="_Toc389061407"/>
                  <w:bookmarkStart w:id="173" w:name="_Toc393488013"/>
                  <w:bookmarkStart w:id="174" w:name="_Toc399365387"/>
                  <w:r w:rsidRPr="00457081">
                    <w:rPr>
                      <w:rFonts w:asciiTheme="minorHAnsi" w:hAnsiTheme="minorHAnsi" w:cstheme="minorHAnsi"/>
                      <w:color w:val="000000" w:themeColor="text1"/>
                      <w:sz w:val="20"/>
                      <w:szCs w:val="20"/>
                      <w:lang w:val="es-ES"/>
                    </w:rPr>
                    <w:t>Localidad:</w:t>
                  </w:r>
                  <w:bookmarkEnd w:id="172"/>
                  <w:bookmarkEnd w:id="173"/>
                  <w:bookmarkEnd w:id="174"/>
                </w:p>
              </w:tc>
              <w:tc>
                <w:tcPr>
                  <w:tcW w:w="2584" w:type="dxa"/>
                  <w:tcBorders>
                    <w:top w:val="nil"/>
                    <w:left w:val="nil"/>
                    <w:bottom w:val="nil"/>
                    <w:right w:val="single" w:sz="8" w:space="0" w:color="4F81BD" w:themeColor="accent1"/>
                  </w:tcBorders>
                </w:tcPr>
                <w:p w14:paraId="76B7B2E8" w14:textId="77777777" w:rsidR="001F2841" w:rsidRPr="00457081" w:rsidRDefault="001F2841">
                  <w:pPr>
                    <w:spacing w:after="0"/>
                    <w:rPr>
                      <w:rFonts w:cstheme="minorHAnsi"/>
                      <w:color w:val="000000" w:themeColor="text1"/>
                      <w:sz w:val="20"/>
                      <w:szCs w:val="20"/>
                      <w:lang w:val="es-ES"/>
                    </w:rPr>
                  </w:pPr>
                </w:p>
              </w:tc>
            </w:tr>
          </w:tbl>
          <w:p w14:paraId="34B7E27C" w14:textId="77777777" w:rsidR="001F2841" w:rsidRPr="00457081" w:rsidRDefault="001F2841">
            <w:pPr>
              <w:spacing w:after="0"/>
              <w:rPr>
                <w:rFonts w:cstheme="minorHAnsi"/>
                <w:color w:val="000000" w:themeColor="text1"/>
                <w:sz w:val="20"/>
                <w:szCs w:val="20"/>
                <w:lang w:val="es-ES"/>
              </w:rPr>
            </w:pPr>
          </w:p>
          <w:p w14:paraId="0D7884EB" w14:textId="77777777" w:rsidR="001F2841" w:rsidRPr="00457081" w:rsidRDefault="001F2841">
            <w:pPr>
              <w:spacing w:after="0"/>
              <w:rPr>
                <w:rFonts w:cstheme="minorHAnsi"/>
                <w:color w:val="000000" w:themeColor="text1"/>
                <w:sz w:val="20"/>
                <w:szCs w:val="20"/>
                <w:lang w:val="es-ES"/>
              </w:rPr>
            </w:pPr>
          </w:p>
        </w:tc>
        <w:tc>
          <w:tcPr>
            <w:tcW w:w="4680" w:type="dxa"/>
            <w:hideMark/>
          </w:tcPr>
          <w:tbl>
            <w:tblPr>
              <w:tblW w:w="5000" w:type="pct"/>
              <w:tblInd w:w="1" w:type="dxa"/>
              <w:tblLayout w:type="fixed"/>
              <w:tblCellMar>
                <w:left w:w="0" w:type="dxa"/>
                <w:right w:w="0" w:type="dxa"/>
              </w:tblCellMar>
              <w:tblLook w:val="04A0" w:firstRow="1" w:lastRow="0" w:firstColumn="1" w:lastColumn="0" w:noHBand="0" w:noVBand="1"/>
              <w:tblDescription w:val="Meeting participants 2"/>
            </w:tblPr>
            <w:tblGrid>
              <w:gridCol w:w="4680"/>
            </w:tblGrid>
            <w:tr w:rsidR="001F2841" w:rsidRPr="00457081" w14:paraId="4195104B" w14:textId="77777777">
              <w:tc>
                <w:tcPr>
                  <w:tcW w:w="5361" w:type="dxa"/>
                  <w:hideMark/>
                </w:tcPr>
                <w:p w14:paraId="638FF360" w14:textId="77777777" w:rsidR="001F2841" w:rsidRPr="00457081" w:rsidRDefault="001F2841">
                  <w:pPr>
                    <w:spacing w:after="0"/>
                    <w:rPr>
                      <w:rFonts w:cstheme="minorHAnsi"/>
                      <w:color w:val="000000" w:themeColor="text1"/>
                      <w:sz w:val="20"/>
                      <w:szCs w:val="20"/>
                      <w:lang w:val="es-ES"/>
                    </w:rPr>
                  </w:pPr>
                  <w:r w:rsidRPr="00457081">
                    <w:rPr>
                      <w:rFonts w:cstheme="minorHAnsi"/>
                      <w:color w:val="000000" w:themeColor="text1"/>
                      <w:sz w:val="20"/>
                      <w:szCs w:val="20"/>
                      <w:lang w:val="es-ES"/>
                    </w:rPr>
                    <w:t>Entrevistado(s)</w:t>
                  </w:r>
                </w:p>
                <w:p w14:paraId="24789912" w14:textId="77777777" w:rsidR="001F2841" w:rsidRPr="00457081" w:rsidRDefault="00EF6951">
                  <w:pPr>
                    <w:spacing w:after="0"/>
                    <w:rPr>
                      <w:rFonts w:cstheme="minorHAnsi"/>
                      <w:color w:val="000000" w:themeColor="text1"/>
                      <w:sz w:val="20"/>
                      <w:szCs w:val="20"/>
                      <w:lang w:val="es-ES"/>
                    </w:rPr>
                  </w:pPr>
                  <w:sdt>
                    <w:sdtPr>
                      <w:rPr>
                        <w:rFonts w:cstheme="minorHAnsi"/>
                        <w:color w:val="000000" w:themeColor="text1"/>
                        <w:sz w:val="20"/>
                        <w:szCs w:val="20"/>
                        <w:lang w:val="es-ES"/>
                      </w:rPr>
                      <w:id w:val="-1240022141"/>
                    </w:sdtPr>
                    <w:sdtEndPr/>
                    <w:sdtContent>
                      <w:r w:rsidR="001F2841" w:rsidRPr="00457081">
                        <w:rPr>
                          <w:rFonts w:cstheme="minorHAnsi"/>
                          <w:color w:val="000000" w:themeColor="text1"/>
                          <w:sz w:val="20"/>
                          <w:szCs w:val="20"/>
                          <w:lang w:val="es-ES"/>
                        </w:rPr>
                        <w:t>Entrevistado(s)</w:t>
                      </w:r>
                    </w:sdtContent>
                  </w:sdt>
                </w:p>
              </w:tc>
            </w:tr>
          </w:tbl>
          <w:p w14:paraId="0E9EF566" w14:textId="77777777" w:rsidR="001F2841" w:rsidRPr="00457081" w:rsidRDefault="001F2841">
            <w:pPr>
              <w:spacing w:after="0"/>
              <w:rPr>
                <w:rFonts w:cstheme="minorHAnsi"/>
                <w:color w:val="000000" w:themeColor="text1"/>
                <w:sz w:val="20"/>
                <w:szCs w:val="20"/>
                <w:lang w:val="es-ES"/>
              </w:rPr>
            </w:pPr>
          </w:p>
        </w:tc>
      </w:tr>
    </w:tbl>
    <w:p w14:paraId="3F263C44" w14:textId="77777777" w:rsidR="001F2841" w:rsidRPr="00457081" w:rsidRDefault="001F2841" w:rsidP="001F2841">
      <w:pPr>
        <w:pStyle w:val="Subtitle"/>
        <w:pBdr>
          <w:bottom w:val="single" w:sz="12" w:space="1" w:color="auto"/>
        </w:pBdr>
        <w:ind w:left="0"/>
        <w:rPr>
          <w:rFonts w:asciiTheme="minorHAnsi" w:hAnsiTheme="minorHAnsi" w:cstheme="minorHAnsi"/>
          <w:color w:val="000000" w:themeColor="text1"/>
          <w:sz w:val="20"/>
          <w:szCs w:val="20"/>
          <w:lang w:val="es-ES"/>
        </w:rPr>
      </w:pPr>
      <w:r w:rsidRPr="00457081">
        <w:rPr>
          <w:rFonts w:asciiTheme="minorHAnsi" w:hAnsiTheme="minorHAnsi" w:cstheme="minorHAnsi"/>
          <w:color w:val="000000" w:themeColor="text1"/>
          <w:sz w:val="20"/>
          <w:szCs w:val="20"/>
          <w:lang w:val="es-ES"/>
        </w:rPr>
        <w:t>Guía de observación</w:t>
      </w:r>
    </w:p>
    <w:p w14:paraId="38E2C5C3" w14:textId="77777777" w:rsidR="001F2841" w:rsidRPr="00457081" w:rsidRDefault="001F2841" w:rsidP="001F2841">
      <w:pPr>
        <w:autoSpaceDE w:val="0"/>
        <w:autoSpaceDN w:val="0"/>
        <w:adjustRightInd w:val="0"/>
        <w:spacing w:after="0"/>
        <w:jc w:val="both"/>
        <w:rPr>
          <w:rFonts w:cstheme="minorHAnsi"/>
          <w:color w:val="000000"/>
          <w:sz w:val="20"/>
          <w:szCs w:val="20"/>
          <w:lang w:val="es-ES"/>
        </w:rPr>
      </w:pPr>
    </w:p>
    <w:p w14:paraId="6EC99823" w14:textId="77777777" w:rsidR="001F2841" w:rsidRPr="00457081" w:rsidRDefault="001F2841" w:rsidP="001F2841">
      <w:pPr>
        <w:autoSpaceDE w:val="0"/>
        <w:autoSpaceDN w:val="0"/>
        <w:adjustRightInd w:val="0"/>
        <w:spacing w:after="0"/>
        <w:jc w:val="both"/>
        <w:rPr>
          <w:rFonts w:cstheme="minorHAnsi"/>
          <w:color w:val="000000"/>
          <w:sz w:val="20"/>
          <w:szCs w:val="20"/>
          <w:lang w:val="es-ES"/>
        </w:rPr>
      </w:pPr>
    </w:p>
    <w:p w14:paraId="46DE6FCD" w14:textId="77777777" w:rsidR="001F2841" w:rsidRPr="00457081" w:rsidRDefault="001F2841" w:rsidP="001F2841">
      <w:pPr>
        <w:autoSpaceDE w:val="0"/>
        <w:autoSpaceDN w:val="0"/>
        <w:adjustRightInd w:val="0"/>
        <w:spacing w:after="0"/>
        <w:jc w:val="both"/>
        <w:rPr>
          <w:rFonts w:cstheme="minorHAnsi"/>
          <w:color w:val="000000"/>
          <w:sz w:val="20"/>
          <w:szCs w:val="20"/>
          <w:lang w:val="es-ES"/>
        </w:rPr>
      </w:pPr>
      <w:r w:rsidRPr="00457081">
        <w:rPr>
          <w:rFonts w:cstheme="minorHAnsi"/>
          <w:b/>
          <w:bCs/>
          <w:color w:val="000000"/>
          <w:sz w:val="20"/>
          <w:szCs w:val="20"/>
          <w:lang w:val="es-ES"/>
        </w:rPr>
        <w:t>Desempeño del proyecto—asuntos de implementación</w:t>
      </w:r>
    </w:p>
    <w:p w14:paraId="5E73D354" w14:textId="77777777" w:rsidR="001F2841" w:rsidRPr="00457081" w:rsidRDefault="001F2841" w:rsidP="001F2841">
      <w:pPr>
        <w:autoSpaceDE w:val="0"/>
        <w:autoSpaceDN w:val="0"/>
        <w:adjustRightInd w:val="0"/>
        <w:spacing w:after="0" w:line="240" w:lineRule="auto"/>
        <w:rPr>
          <w:rFonts w:cstheme="minorHAnsi"/>
          <w:sz w:val="20"/>
          <w:lang w:val="es-ES"/>
        </w:rPr>
      </w:pPr>
    </w:p>
    <w:p w14:paraId="1C7F1EC6" w14:textId="77777777" w:rsidR="001F2841" w:rsidRPr="00457081" w:rsidRDefault="001F2841" w:rsidP="001F2841">
      <w:pPr>
        <w:autoSpaceDE w:val="0"/>
        <w:autoSpaceDN w:val="0"/>
        <w:adjustRightInd w:val="0"/>
        <w:spacing w:after="0" w:line="240" w:lineRule="auto"/>
        <w:rPr>
          <w:rFonts w:cstheme="minorHAnsi"/>
          <w:sz w:val="20"/>
          <w:lang w:val="es-ES"/>
        </w:rPr>
      </w:pPr>
      <w:r w:rsidRPr="00457081">
        <w:rPr>
          <w:rFonts w:cstheme="minorHAnsi"/>
          <w:sz w:val="20"/>
          <w:lang w:val="es-ES"/>
        </w:rPr>
        <w:t>1.____________________________________________________</w:t>
      </w:r>
    </w:p>
    <w:p w14:paraId="53CC62ED" w14:textId="77777777" w:rsidR="001F2841" w:rsidRPr="00457081" w:rsidRDefault="001F2841" w:rsidP="001F2841">
      <w:pPr>
        <w:autoSpaceDE w:val="0"/>
        <w:autoSpaceDN w:val="0"/>
        <w:adjustRightInd w:val="0"/>
        <w:spacing w:after="0" w:line="240" w:lineRule="auto"/>
        <w:rPr>
          <w:rFonts w:cstheme="minorHAnsi"/>
          <w:sz w:val="20"/>
          <w:lang w:val="es-ES"/>
        </w:rPr>
      </w:pPr>
    </w:p>
    <w:p w14:paraId="62FC057F" w14:textId="77777777" w:rsidR="001F2841" w:rsidRPr="00457081" w:rsidRDefault="001F2841" w:rsidP="001F2841">
      <w:pPr>
        <w:autoSpaceDE w:val="0"/>
        <w:autoSpaceDN w:val="0"/>
        <w:adjustRightInd w:val="0"/>
        <w:spacing w:after="0" w:line="240" w:lineRule="auto"/>
        <w:rPr>
          <w:rFonts w:cstheme="minorHAnsi"/>
          <w:sz w:val="20"/>
          <w:lang w:val="es-ES"/>
        </w:rPr>
      </w:pPr>
      <w:r w:rsidRPr="00457081">
        <w:rPr>
          <w:rFonts w:cstheme="minorHAnsi"/>
          <w:sz w:val="20"/>
          <w:lang w:val="es-ES"/>
        </w:rPr>
        <w:t>2.____________________________________________________</w:t>
      </w:r>
    </w:p>
    <w:p w14:paraId="796BCC73" w14:textId="77777777" w:rsidR="001F2841" w:rsidRPr="00457081" w:rsidRDefault="001F2841" w:rsidP="001F2841">
      <w:pPr>
        <w:autoSpaceDE w:val="0"/>
        <w:autoSpaceDN w:val="0"/>
        <w:adjustRightInd w:val="0"/>
        <w:spacing w:after="0" w:line="240" w:lineRule="auto"/>
        <w:rPr>
          <w:rFonts w:cstheme="minorHAnsi"/>
          <w:sz w:val="20"/>
          <w:lang w:val="es-ES"/>
        </w:rPr>
      </w:pPr>
    </w:p>
    <w:p w14:paraId="378F4686" w14:textId="77777777" w:rsidR="001F2841" w:rsidRPr="00457081" w:rsidRDefault="001F2841" w:rsidP="001F2841">
      <w:pPr>
        <w:autoSpaceDE w:val="0"/>
        <w:autoSpaceDN w:val="0"/>
        <w:adjustRightInd w:val="0"/>
        <w:spacing w:after="0" w:line="240" w:lineRule="auto"/>
        <w:rPr>
          <w:rFonts w:cstheme="minorHAnsi"/>
          <w:sz w:val="20"/>
          <w:lang w:val="es-ES"/>
        </w:rPr>
      </w:pPr>
      <w:r w:rsidRPr="00457081">
        <w:rPr>
          <w:rFonts w:cstheme="minorHAnsi"/>
          <w:sz w:val="20"/>
          <w:lang w:val="es-ES"/>
        </w:rPr>
        <w:t>3.____________________________________________________</w:t>
      </w:r>
    </w:p>
    <w:p w14:paraId="0E914824" w14:textId="77777777" w:rsidR="001F2841" w:rsidRPr="00457081" w:rsidRDefault="001F2841" w:rsidP="001F2841">
      <w:pPr>
        <w:autoSpaceDE w:val="0"/>
        <w:autoSpaceDN w:val="0"/>
        <w:adjustRightInd w:val="0"/>
        <w:spacing w:after="0"/>
        <w:jc w:val="both"/>
        <w:rPr>
          <w:rFonts w:cstheme="minorHAnsi"/>
          <w:b/>
          <w:bCs/>
          <w:color w:val="000000"/>
          <w:sz w:val="20"/>
          <w:szCs w:val="20"/>
          <w:lang w:val="es-ES"/>
        </w:rPr>
      </w:pPr>
    </w:p>
    <w:p w14:paraId="76894F29" w14:textId="77777777" w:rsidR="001F2841" w:rsidRPr="00457081" w:rsidRDefault="001F2841" w:rsidP="001F2841">
      <w:pPr>
        <w:rPr>
          <w:rFonts w:cstheme="minorHAnsi"/>
          <w:b/>
          <w:sz w:val="24"/>
          <w:lang w:val="es-ES"/>
        </w:rPr>
      </w:pPr>
      <w:r w:rsidRPr="00457081">
        <w:rPr>
          <w:rFonts w:cstheme="minorHAnsi"/>
          <w:b/>
          <w:sz w:val="20"/>
          <w:lang w:val="es-ES"/>
        </w:rPr>
        <w:t>Lecciones aprendidas durante la visita</w:t>
      </w:r>
    </w:p>
    <w:p w14:paraId="0CAEE00B" w14:textId="77777777" w:rsidR="001F2841" w:rsidRPr="00457081" w:rsidRDefault="001F2841" w:rsidP="001F2841">
      <w:pPr>
        <w:autoSpaceDE w:val="0"/>
        <w:autoSpaceDN w:val="0"/>
        <w:adjustRightInd w:val="0"/>
        <w:spacing w:after="0" w:line="240" w:lineRule="auto"/>
        <w:rPr>
          <w:rFonts w:cstheme="minorHAnsi"/>
          <w:sz w:val="20"/>
          <w:lang w:val="es-ES"/>
        </w:rPr>
      </w:pPr>
      <w:r w:rsidRPr="00457081">
        <w:rPr>
          <w:rFonts w:cstheme="minorHAnsi"/>
          <w:sz w:val="20"/>
          <w:lang w:val="es-ES"/>
        </w:rPr>
        <w:t>1.____________________________________________________</w:t>
      </w:r>
    </w:p>
    <w:p w14:paraId="2BD5BB1F" w14:textId="77777777" w:rsidR="001F2841" w:rsidRPr="00457081" w:rsidRDefault="001F2841" w:rsidP="001F2841">
      <w:pPr>
        <w:autoSpaceDE w:val="0"/>
        <w:autoSpaceDN w:val="0"/>
        <w:adjustRightInd w:val="0"/>
        <w:spacing w:after="0" w:line="240" w:lineRule="auto"/>
        <w:rPr>
          <w:rFonts w:cstheme="minorHAnsi"/>
          <w:sz w:val="20"/>
          <w:lang w:val="es-ES"/>
        </w:rPr>
      </w:pPr>
    </w:p>
    <w:p w14:paraId="417865C9" w14:textId="77777777" w:rsidR="001F2841" w:rsidRPr="00457081" w:rsidRDefault="001F2841" w:rsidP="001F2841">
      <w:pPr>
        <w:autoSpaceDE w:val="0"/>
        <w:autoSpaceDN w:val="0"/>
        <w:adjustRightInd w:val="0"/>
        <w:spacing w:after="0" w:line="240" w:lineRule="auto"/>
        <w:rPr>
          <w:rFonts w:cstheme="minorHAnsi"/>
          <w:sz w:val="20"/>
          <w:lang w:val="es-ES"/>
        </w:rPr>
      </w:pPr>
      <w:r w:rsidRPr="00457081">
        <w:rPr>
          <w:rFonts w:cstheme="minorHAnsi"/>
          <w:sz w:val="20"/>
          <w:lang w:val="es-ES"/>
        </w:rPr>
        <w:t>2.____________________________________________________</w:t>
      </w:r>
    </w:p>
    <w:p w14:paraId="42E59B79" w14:textId="77777777" w:rsidR="001F2841" w:rsidRPr="00457081" w:rsidRDefault="001F2841" w:rsidP="001F2841">
      <w:pPr>
        <w:autoSpaceDE w:val="0"/>
        <w:autoSpaceDN w:val="0"/>
        <w:adjustRightInd w:val="0"/>
        <w:spacing w:after="0" w:line="240" w:lineRule="auto"/>
        <w:rPr>
          <w:rFonts w:cstheme="minorHAnsi"/>
          <w:sz w:val="20"/>
          <w:lang w:val="es-ES"/>
        </w:rPr>
      </w:pPr>
    </w:p>
    <w:p w14:paraId="7D8A476C" w14:textId="77777777" w:rsidR="001F2841" w:rsidRPr="00457081" w:rsidRDefault="001F2841" w:rsidP="001F2841">
      <w:pPr>
        <w:autoSpaceDE w:val="0"/>
        <w:autoSpaceDN w:val="0"/>
        <w:adjustRightInd w:val="0"/>
        <w:spacing w:after="0" w:line="240" w:lineRule="auto"/>
        <w:rPr>
          <w:rFonts w:cstheme="minorHAnsi"/>
          <w:sz w:val="20"/>
          <w:lang w:val="es-ES"/>
        </w:rPr>
      </w:pPr>
      <w:r w:rsidRPr="00457081">
        <w:rPr>
          <w:rFonts w:cstheme="minorHAnsi"/>
          <w:sz w:val="20"/>
          <w:lang w:val="es-ES"/>
        </w:rPr>
        <w:t>3.____________________________________________________</w:t>
      </w:r>
    </w:p>
    <w:p w14:paraId="3CE2EB9A" w14:textId="77777777" w:rsidR="001F2841" w:rsidRPr="00457081" w:rsidRDefault="001F2841" w:rsidP="001F2841">
      <w:pPr>
        <w:rPr>
          <w:rFonts w:cstheme="minorHAnsi"/>
          <w:sz w:val="24"/>
          <w:lang w:val="es-ES"/>
        </w:rPr>
      </w:pPr>
    </w:p>
    <w:p w14:paraId="6875460A" w14:textId="77777777" w:rsidR="001F2841" w:rsidRPr="00457081" w:rsidRDefault="001F2841" w:rsidP="001F2841">
      <w:pPr>
        <w:rPr>
          <w:rFonts w:cstheme="minorHAnsi"/>
          <w:b/>
          <w:sz w:val="24"/>
          <w:lang w:val="es-ES"/>
        </w:rPr>
      </w:pPr>
      <w:r w:rsidRPr="00457081">
        <w:rPr>
          <w:rFonts w:cstheme="minorHAnsi"/>
          <w:b/>
          <w:sz w:val="20"/>
          <w:lang w:val="es-ES"/>
        </w:rPr>
        <w:t>Principales desafíos identificados durante la visita</w:t>
      </w:r>
    </w:p>
    <w:p w14:paraId="760CD854" w14:textId="77777777" w:rsidR="001F2841" w:rsidRPr="00457081" w:rsidRDefault="001F2841" w:rsidP="001F2841">
      <w:pPr>
        <w:autoSpaceDE w:val="0"/>
        <w:autoSpaceDN w:val="0"/>
        <w:adjustRightInd w:val="0"/>
        <w:spacing w:after="0" w:line="240" w:lineRule="auto"/>
        <w:rPr>
          <w:rFonts w:cstheme="minorHAnsi"/>
          <w:sz w:val="20"/>
          <w:lang w:val="es-ES"/>
        </w:rPr>
      </w:pPr>
      <w:r w:rsidRPr="00457081">
        <w:rPr>
          <w:rFonts w:cstheme="minorHAnsi"/>
          <w:sz w:val="20"/>
          <w:lang w:val="es-ES"/>
        </w:rPr>
        <w:t>1.____________________________________________________</w:t>
      </w:r>
    </w:p>
    <w:p w14:paraId="65D40187" w14:textId="77777777" w:rsidR="001F2841" w:rsidRPr="00457081" w:rsidRDefault="001F2841" w:rsidP="001F2841">
      <w:pPr>
        <w:autoSpaceDE w:val="0"/>
        <w:autoSpaceDN w:val="0"/>
        <w:adjustRightInd w:val="0"/>
        <w:spacing w:after="0" w:line="240" w:lineRule="auto"/>
        <w:rPr>
          <w:rFonts w:cstheme="minorHAnsi"/>
          <w:sz w:val="20"/>
          <w:lang w:val="es-ES"/>
        </w:rPr>
      </w:pPr>
    </w:p>
    <w:p w14:paraId="114B915B" w14:textId="77777777" w:rsidR="001F2841" w:rsidRPr="00457081" w:rsidRDefault="001F2841" w:rsidP="001F2841">
      <w:pPr>
        <w:autoSpaceDE w:val="0"/>
        <w:autoSpaceDN w:val="0"/>
        <w:adjustRightInd w:val="0"/>
        <w:spacing w:after="0" w:line="240" w:lineRule="auto"/>
        <w:rPr>
          <w:rFonts w:cstheme="minorHAnsi"/>
          <w:sz w:val="20"/>
          <w:lang w:val="es-ES"/>
        </w:rPr>
      </w:pPr>
      <w:r w:rsidRPr="00457081">
        <w:rPr>
          <w:rFonts w:cstheme="minorHAnsi"/>
          <w:sz w:val="20"/>
          <w:lang w:val="es-ES"/>
        </w:rPr>
        <w:t>2.____________________________________________________</w:t>
      </w:r>
    </w:p>
    <w:p w14:paraId="1B140676" w14:textId="77777777" w:rsidR="001F2841" w:rsidRPr="00457081" w:rsidRDefault="001F2841" w:rsidP="001F2841">
      <w:pPr>
        <w:autoSpaceDE w:val="0"/>
        <w:autoSpaceDN w:val="0"/>
        <w:adjustRightInd w:val="0"/>
        <w:spacing w:after="0" w:line="240" w:lineRule="auto"/>
        <w:rPr>
          <w:rFonts w:cstheme="minorHAnsi"/>
          <w:sz w:val="20"/>
          <w:lang w:val="es-ES"/>
        </w:rPr>
      </w:pPr>
    </w:p>
    <w:p w14:paraId="6A488B65" w14:textId="77777777" w:rsidR="001F2841" w:rsidRPr="00457081" w:rsidRDefault="001F2841" w:rsidP="001F2841">
      <w:pPr>
        <w:autoSpaceDE w:val="0"/>
        <w:autoSpaceDN w:val="0"/>
        <w:adjustRightInd w:val="0"/>
        <w:spacing w:after="0" w:line="240" w:lineRule="auto"/>
        <w:rPr>
          <w:rFonts w:cstheme="minorHAnsi"/>
          <w:sz w:val="20"/>
          <w:lang w:val="es-ES"/>
        </w:rPr>
      </w:pPr>
      <w:r w:rsidRPr="00457081">
        <w:rPr>
          <w:rFonts w:cstheme="minorHAnsi"/>
          <w:sz w:val="20"/>
          <w:lang w:val="es-ES"/>
        </w:rPr>
        <w:t>3.____________________________________________________</w:t>
      </w:r>
    </w:p>
    <w:p w14:paraId="7C189A2C" w14:textId="77777777" w:rsidR="001F2841" w:rsidRPr="00457081" w:rsidRDefault="001F2841" w:rsidP="001F2841">
      <w:pPr>
        <w:rPr>
          <w:rFonts w:cstheme="minorHAnsi"/>
          <w:sz w:val="20"/>
          <w:lang w:val="es-ES"/>
        </w:rPr>
      </w:pPr>
      <w:r w:rsidRPr="00457081">
        <w:rPr>
          <w:rFonts w:cstheme="minorHAnsi"/>
          <w:sz w:val="20"/>
          <w:lang w:val="es-ES"/>
        </w:rPr>
        <w:br w:type="page"/>
      </w:r>
    </w:p>
    <w:p w14:paraId="56DF8D2F" w14:textId="77777777" w:rsidR="001663F6" w:rsidRPr="00457081" w:rsidRDefault="002E123C" w:rsidP="002E123C">
      <w:pPr>
        <w:pStyle w:val="Heading2"/>
        <w:jc w:val="both"/>
        <w:rPr>
          <w:rFonts w:asciiTheme="minorHAnsi" w:hAnsiTheme="minorHAnsi" w:cstheme="minorHAnsi"/>
          <w:lang w:val="es-ES"/>
        </w:rPr>
      </w:pPr>
      <w:bookmarkStart w:id="175" w:name="_Toc393488014"/>
      <w:bookmarkStart w:id="176" w:name="_Toc399365388"/>
      <w:r w:rsidRPr="00457081">
        <w:rPr>
          <w:rFonts w:asciiTheme="minorHAnsi" w:hAnsiTheme="minorHAnsi" w:cstheme="minorHAnsi"/>
          <w:lang w:val="es-ES"/>
        </w:rPr>
        <w:t xml:space="preserve">5.8 </w:t>
      </w:r>
      <w:r w:rsidR="00163640" w:rsidRPr="00457081">
        <w:rPr>
          <w:rFonts w:asciiTheme="minorHAnsi" w:hAnsiTheme="minorHAnsi" w:cstheme="minorHAnsi"/>
          <w:lang w:val="es-ES"/>
        </w:rPr>
        <w:t>Resumen de resultados de la aplicación de los cuestionarios</w:t>
      </w:r>
      <w:bookmarkEnd w:id="175"/>
      <w:bookmarkEnd w:id="176"/>
    </w:p>
    <w:p w14:paraId="59382003" w14:textId="77777777" w:rsidR="00163640" w:rsidRPr="00457081" w:rsidRDefault="00163640" w:rsidP="00943581">
      <w:pPr>
        <w:autoSpaceDE w:val="0"/>
        <w:autoSpaceDN w:val="0"/>
        <w:adjustRightInd w:val="0"/>
        <w:spacing w:after="0" w:line="240" w:lineRule="auto"/>
        <w:jc w:val="both"/>
        <w:rPr>
          <w:rFonts w:cstheme="minorHAnsi"/>
          <w:sz w:val="24"/>
          <w:lang w:val="es-ES"/>
        </w:rPr>
      </w:pPr>
    </w:p>
    <w:p w14:paraId="5930E80F" w14:textId="77777777" w:rsidR="00163640" w:rsidRPr="00457081" w:rsidRDefault="00163640" w:rsidP="00943581">
      <w:pPr>
        <w:autoSpaceDE w:val="0"/>
        <w:autoSpaceDN w:val="0"/>
        <w:adjustRightInd w:val="0"/>
        <w:spacing w:after="0" w:line="240" w:lineRule="auto"/>
        <w:jc w:val="both"/>
        <w:rPr>
          <w:rFonts w:cstheme="minorHAnsi"/>
          <w:sz w:val="24"/>
          <w:lang w:val="es-ES"/>
        </w:rPr>
      </w:pPr>
    </w:p>
    <w:p w14:paraId="4443608A" w14:textId="698FB220" w:rsidR="00163640" w:rsidRPr="00457081" w:rsidRDefault="00163640" w:rsidP="00163640">
      <w:pPr>
        <w:pStyle w:val="Caption"/>
        <w:jc w:val="center"/>
        <w:rPr>
          <w:rFonts w:cstheme="minorHAnsi"/>
          <w:sz w:val="32"/>
          <w:lang w:val="es-ES"/>
        </w:rPr>
      </w:pPr>
      <w:r w:rsidRPr="00457081">
        <w:rPr>
          <w:sz w:val="22"/>
          <w:lang w:val="es-ES"/>
        </w:rPr>
        <w:t xml:space="preserve">Gráfico </w:t>
      </w:r>
      <w:r w:rsidRPr="00457081">
        <w:rPr>
          <w:sz w:val="22"/>
          <w:lang w:val="es-ES"/>
        </w:rPr>
        <w:fldChar w:fldCharType="begin"/>
      </w:r>
      <w:r w:rsidRPr="00457081">
        <w:rPr>
          <w:sz w:val="22"/>
          <w:lang w:val="es-ES"/>
        </w:rPr>
        <w:instrText xml:space="preserve"> SEQ Gráfico \* ARABIC </w:instrText>
      </w:r>
      <w:r w:rsidRPr="00457081">
        <w:rPr>
          <w:sz w:val="22"/>
          <w:lang w:val="es-ES"/>
        </w:rPr>
        <w:fldChar w:fldCharType="separate"/>
      </w:r>
      <w:r w:rsidR="00961C8C">
        <w:rPr>
          <w:noProof/>
          <w:sz w:val="22"/>
          <w:lang w:val="es-ES"/>
        </w:rPr>
        <w:t>4</w:t>
      </w:r>
      <w:r w:rsidRPr="00457081">
        <w:rPr>
          <w:sz w:val="22"/>
          <w:lang w:val="es-ES"/>
        </w:rPr>
        <w:fldChar w:fldCharType="end"/>
      </w:r>
      <w:r w:rsidRPr="00457081">
        <w:rPr>
          <w:sz w:val="22"/>
          <w:lang w:val="es-ES"/>
        </w:rPr>
        <w:t xml:space="preserve"> Percepciones generales del proyecto por parte de los entrevistados.</w:t>
      </w:r>
    </w:p>
    <w:p w14:paraId="67DB66D9" w14:textId="77777777" w:rsidR="00163640" w:rsidRPr="00457081" w:rsidRDefault="00163640" w:rsidP="00163640">
      <w:pPr>
        <w:autoSpaceDE w:val="0"/>
        <w:autoSpaceDN w:val="0"/>
        <w:adjustRightInd w:val="0"/>
        <w:spacing w:after="0" w:line="240" w:lineRule="auto"/>
        <w:jc w:val="center"/>
        <w:rPr>
          <w:rFonts w:cstheme="minorHAnsi"/>
          <w:sz w:val="24"/>
          <w:lang w:val="es-ES"/>
        </w:rPr>
      </w:pPr>
      <w:r w:rsidRPr="00457081">
        <w:rPr>
          <w:rFonts w:cstheme="minorHAnsi"/>
          <w:noProof/>
          <w:sz w:val="24"/>
          <w:lang w:val="es-HN" w:eastAsia="es-HN"/>
        </w:rPr>
        <w:drawing>
          <wp:inline distT="0" distB="0" distL="0" distR="0" wp14:anchorId="33986A26" wp14:editId="792D0D31">
            <wp:extent cx="5515562" cy="3495675"/>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8469" cy="3497517"/>
                    </a:xfrm>
                    <a:prstGeom prst="rect">
                      <a:avLst/>
                    </a:prstGeom>
                    <a:noFill/>
                  </pic:spPr>
                </pic:pic>
              </a:graphicData>
            </a:graphic>
          </wp:inline>
        </w:drawing>
      </w:r>
    </w:p>
    <w:p w14:paraId="67056F11" w14:textId="77777777" w:rsidR="00943581" w:rsidRPr="00457081" w:rsidRDefault="00163640" w:rsidP="00163640">
      <w:pPr>
        <w:jc w:val="center"/>
        <w:rPr>
          <w:rFonts w:cstheme="minorHAnsi"/>
          <w:lang w:val="es-ES"/>
        </w:rPr>
      </w:pPr>
      <w:r w:rsidRPr="00457081">
        <w:rPr>
          <w:rFonts w:cstheme="minorHAnsi"/>
          <w:lang w:val="es-ES"/>
        </w:rPr>
        <w:t>Fuente: Elaboración propia sobre la base de las respuestas y puntajes asignados por los entrevistados.</w:t>
      </w:r>
    </w:p>
    <w:p w14:paraId="302D1E09" w14:textId="77777777" w:rsidR="00363AB0" w:rsidRPr="00457081" w:rsidRDefault="00363AB0">
      <w:pPr>
        <w:rPr>
          <w:rFonts w:eastAsiaTheme="majorEastAsia" w:cstheme="minorHAnsi"/>
          <w:b/>
          <w:bCs/>
          <w:color w:val="4F81BD" w:themeColor="accent1"/>
          <w:sz w:val="26"/>
          <w:szCs w:val="26"/>
          <w:lang w:val="es-ES"/>
        </w:rPr>
      </w:pPr>
      <w:bookmarkStart w:id="177" w:name="_Toc393488015"/>
      <w:bookmarkStart w:id="178" w:name="_Toc399365389"/>
      <w:r w:rsidRPr="00457081">
        <w:rPr>
          <w:rFonts w:cstheme="minorHAnsi"/>
          <w:lang w:val="es-ES"/>
        </w:rPr>
        <w:br w:type="page"/>
      </w:r>
    </w:p>
    <w:p w14:paraId="4A1626ED" w14:textId="3B511205" w:rsidR="00CC4D66" w:rsidRPr="00457081" w:rsidRDefault="002E123C" w:rsidP="00363AB0">
      <w:pPr>
        <w:pStyle w:val="Heading2"/>
        <w:jc w:val="both"/>
        <w:rPr>
          <w:rFonts w:asciiTheme="minorHAnsi" w:hAnsiTheme="minorHAnsi" w:cstheme="minorHAnsi"/>
          <w:lang w:val="es-ES"/>
        </w:rPr>
      </w:pPr>
      <w:r w:rsidRPr="00457081">
        <w:rPr>
          <w:rFonts w:asciiTheme="minorHAnsi" w:hAnsiTheme="minorHAnsi" w:cstheme="minorHAnsi"/>
          <w:lang w:val="es-ES"/>
        </w:rPr>
        <w:t xml:space="preserve">5.9 </w:t>
      </w:r>
      <w:r w:rsidR="00CC4D66" w:rsidRPr="00457081">
        <w:rPr>
          <w:rFonts w:asciiTheme="minorHAnsi" w:hAnsiTheme="minorHAnsi" w:cstheme="minorHAnsi"/>
          <w:lang w:val="es-ES"/>
        </w:rPr>
        <w:t>Formulario de acuerdo del consultor de la evaluación</w:t>
      </w:r>
      <w:bookmarkEnd w:id="177"/>
      <w:bookmarkEnd w:id="178"/>
      <w:r w:rsidR="00CC4D66" w:rsidRPr="00457081">
        <w:rPr>
          <w:rFonts w:asciiTheme="minorHAnsi" w:hAnsiTheme="minorHAnsi" w:cstheme="minorHAnsi"/>
          <w:lang w:val="es-ES"/>
        </w:rPr>
        <w:t xml:space="preserve"> </w:t>
      </w:r>
    </w:p>
    <w:p w14:paraId="4EE03D3F" w14:textId="77777777" w:rsidR="00943581" w:rsidRPr="00457081" w:rsidRDefault="00943581" w:rsidP="00943581">
      <w:pPr>
        <w:autoSpaceDE w:val="0"/>
        <w:autoSpaceDN w:val="0"/>
        <w:adjustRightInd w:val="0"/>
        <w:spacing w:after="0" w:line="240" w:lineRule="auto"/>
        <w:jc w:val="both"/>
        <w:rPr>
          <w:rFonts w:cstheme="minorHAnsi"/>
          <w:sz w:val="24"/>
          <w:lang w:val="es-ES"/>
        </w:rPr>
      </w:pPr>
    </w:p>
    <w:p w14:paraId="0B9A69FD" w14:textId="77777777" w:rsidR="00D36011" w:rsidRPr="00457081" w:rsidRDefault="00D36011" w:rsidP="002E123C">
      <w:pPr>
        <w:pStyle w:val="Heading2"/>
        <w:jc w:val="both"/>
        <w:rPr>
          <w:rFonts w:asciiTheme="minorHAnsi" w:hAnsiTheme="minorHAnsi" w:cstheme="minorHAnsi"/>
          <w:lang w:val="es-ES"/>
        </w:rPr>
      </w:pPr>
    </w:p>
    <w:p w14:paraId="3DE0C90E" w14:textId="77777777" w:rsidR="002E123C" w:rsidRPr="00457081" w:rsidRDefault="002E123C" w:rsidP="002E123C">
      <w:pPr>
        <w:rPr>
          <w:lang w:val="es-ES"/>
        </w:rPr>
      </w:pPr>
    </w:p>
    <w:p w14:paraId="738DF620" w14:textId="77777777" w:rsidR="002E123C" w:rsidRPr="00457081" w:rsidRDefault="002E123C" w:rsidP="002E123C">
      <w:pPr>
        <w:rPr>
          <w:lang w:val="es-ES"/>
        </w:rPr>
      </w:pPr>
    </w:p>
    <w:p w14:paraId="282813E0" w14:textId="77777777" w:rsidR="002E123C" w:rsidRPr="00457081" w:rsidRDefault="002E123C" w:rsidP="002E123C">
      <w:pPr>
        <w:rPr>
          <w:lang w:val="es-ES"/>
        </w:rPr>
      </w:pPr>
    </w:p>
    <w:sectPr w:rsidR="002E123C" w:rsidRPr="004570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E0DB5" w14:textId="77777777" w:rsidR="0065491C" w:rsidRDefault="0065491C" w:rsidP="001D5E42">
      <w:pPr>
        <w:spacing w:after="0" w:line="240" w:lineRule="auto"/>
      </w:pPr>
      <w:r>
        <w:separator/>
      </w:r>
    </w:p>
  </w:endnote>
  <w:endnote w:type="continuationSeparator" w:id="0">
    <w:p w14:paraId="693CCBAF" w14:textId="77777777" w:rsidR="0065491C" w:rsidRDefault="0065491C" w:rsidP="001D5E42">
      <w:pPr>
        <w:spacing w:after="0" w:line="240" w:lineRule="auto"/>
      </w:pPr>
      <w:r>
        <w:continuationSeparator/>
      </w:r>
    </w:p>
  </w:endnote>
  <w:endnote w:type="continuationNotice" w:id="1">
    <w:p w14:paraId="3E6A2AC8" w14:textId="77777777" w:rsidR="0065491C" w:rsidRDefault="00654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709838"/>
      <w:docPartObj>
        <w:docPartGallery w:val="Page Numbers (Bottom of Page)"/>
        <w:docPartUnique/>
      </w:docPartObj>
    </w:sdtPr>
    <w:sdtEndPr/>
    <w:sdtContent>
      <w:p w14:paraId="70DD0511" w14:textId="77777777" w:rsidR="0058350B" w:rsidRDefault="0058350B">
        <w:pPr>
          <w:pStyle w:val="Footer"/>
          <w:jc w:val="right"/>
        </w:pPr>
        <w:r>
          <w:fldChar w:fldCharType="begin"/>
        </w:r>
        <w:r>
          <w:instrText>PAGE   \* MERGEFORMAT</w:instrText>
        </w:r>
        <w:r>
          <w:fldChar w:fldCharType="separate"/>
        </w:r>
        <w:r w:rsidR="00EF6951" w:rsidRPr="00EF6951">
          <w:rPr>
            <w:noProof/>
            <w:lang w:val="es-ES"/>
          </w:rPr>
          <w:t>1</w:t>
        </w:r>
        <w:r>
          <w:fldChar w:fldCharType="end"/>
        </w:r>
      </w:p>
    </w:sdtContent>
  </w:sdt>
  <w:p w14:paraId="6A185CB4" w14:textId="77777777" w:rsidR="0058350B" w:rsidRDefault="0058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3EA93" w14:textId="77777777" w:rsidR="0065491C" w:rsidRDefault="0065491C" w:rsidP="001D5E42">
      <w:pPr>
        <w:spacing w:after="0" w:line="240" w:lineRule="auto"/>
      </w:pPr>
      <w:r>
        <w:separator/>
      </w:r>
    </w:p>
  </w:footnote>
  <w:footnote w:type="continuationSeparator" w:id="0">
    <w:p w14:paraId="23FDF1C7" w14:textId="77777777" w:rsidR="0065491C" w:rsidRDefault="0065491C" w:rsidP="001D5E42">
      <w:pPr>
        <w:spacing w:after="0" w:line="240" w:lineRule="auto"/>
      </w:pPr>
      <w:r>
        <w:continuationSeparator/>
      </w:r>
    </w:p>
  </w:footnote>
  <w:footnote w:type="continuationNotice" w:id="1">
    <w:p w14:paraId="5AC5C665" w14:textId="77777777" w:rsidR="0065491C" w:rsidRDefault="0065491C">
      <w:pPr>
        <w:spacing w:after="0" w:line="240" w:lineRule="auto"/>
      </w:pPr>
    </w:p>
  </w:footnote>
  <w:footnote w:id="2">
    <w:p w14:paraId="1514F863" w14:textId="77777777" w:rsidR="0058350B" w:rsidRPr="00386556" w:rsidRDefault="0058350B" w:rsidP="001D5E42">
      <w:pPr>
        <w:pStyle w:val="FootnoteText"/>
        <w:rPr>
          <w:lang w:val="es-MX"/>
        </w:rPr>
      </w:pPr>
      <w:r>
        <w:rPr>
          <w:rStyle w:val="FootnoteReference"/>
        </w:rPr>
        <w:footnoteRef/>
      </w:r>
      <w:r w:rsidRPr="00386556">
        <w:rPr>
          <w:lang w:val="es-MX"/>
        </w:rPr>
        <w:t xml:space="preserve"> Adaptado de </w:t>
      </w:r>
      <w:hyperlink r:id="rId1" w:history="1">
        <w:r w:rsidRPr="00386556">
          <w:rPr>
            <w:rStyle w:val="Hyperlink"/>
            <w:lang w:val="es-MX"/>
          </w:rPr>
          <w:t>http://www.bancomundial.org/es/country/honduras</w:t>
        </w:r>
      </w:hyperlink>
      <w:r>
        <w:rPr>
          <w:lang w:val="es-MX"/>
        </w:rPr>
        <w:t>, visitado el 11 de junio de 2014</w:t>
      </w:r>
    </w:p>
  </w:footnote>
  <w:footnote w:id="3">
    <w:p w14:paraId="6089BB24" w14:textId="77777777" w:rsidR="0058350B" w:rsidRPr="0045362D" w:rsidRDefault="0058350B">
      <w:pPr>
        <w:pStyle w:val="FootnoteText"/>
        <w:rPr>
          <w:lang w:val="es-MX"/>
        </w:rPr>
      </w:pPr>
      <w:r>
        <w:rPr>
          <w:rStyle w:val="FootnoteReference"/>
        </w:rPr>
        <w:footnoteRef/>
      </w:r>
      <w:r w:rsidRPr="0045362D">
        <w:rPr>
          <w:lang w:val="es-MX"/>
        </w:rPr>
        <w:t xml:space="preserve"> </w:t>
      </w:r>
      <w:r>
        <w:rPr>
          <w:lang w:val="es-MX"/>
        </w:rPr>
        <w:t>PNUD. Documento del proyecto.</w:t>
      </w:r>
    </w:p>
  </w:footnote>
  <w:footnote w:id="4">
    <w:p w14:paraId="1EDD315E" w14:textId="77777777" w:rsidR="0058350B" w:rsidRPr="00E20B03" w:rsidRDefault="0058350B" w:rsidP="001D5E42">
      <w:pPr>
        <w:pStyle w:val="FootnoteText"/>
        <w:rPr>
          <w:lang w:val="es-MX"/>
        </w:rPr>
      </w:pPr>
      <w:r>
        <w:rPr>
          <w:rStyle w:val="FootnoteReference"/>
        </w:rPr>
        <w:footnoteRef/>
      </w:r>
      <w:r w:rsidRPr="00E20B03">
        <w:rPr>
          <w:lang w:val="es-MX"/>
        </w:rPr>
        <w:t xml:space="preserve"> http://www.pops.int/documents/convtext/convtext_sp.pdf</w:t>
      </w:r>
    </w:p>
  </w:footnote>
  <w:footnote w:id="5">
    <w:p w14:paraId="26BB9C19" w14:textId="62052E1D" w:rsidR="0058350B" w:rsidRPr="00025A38" w:rsidRDefault="0058350B" w:rsidP="001D5E42">
      <w:pPr>
        <w:pStyle w:val="FootnoteText"/>
        <w:rPr>
          <w:lang w:val="es-MX"/>
        </w:rPr>
      </w:pPr>
      <w:r>
        <w:rPr>
          <w:rStyle w:val="FootnoteReference"/>
        </w:rPr>
        <w:footnoteRef/>
      </w:r>
      <w:r w:rsidRPr="00025A38">
        <w:rPr>
          <w:lang w:val="es-MX"/>
        </w:rPr>
        <w:t xml:space="preserve"> </w:t>
      </w:r>
      <w:r>
        <w:rPr>
          <w:lang w:val="es-MX"/>
        </w:rPr>
        <w:t xml:space="preserve">PNUD. Documento de Proyecto. </w:t>
      </w:r>
      <w:r w:rsidRPr="00025A38">
        <w:rPr>
          <w:lang w:val="es-MX"/>
        </w:rPr>
        <w:t xml:space="preserve">Fortalecimiento de las Capacidades de Gestión Nacional para la </w:t>
      </w:r>
      <w:r>
        <w:rPr>
          <w:lang w:val="es-MX"/>
        </w:rPr>
        <w:t>R</w:t>
      </w:r>
      <w:r w:rsidRPr="00025A38">
        <w:rPr>
          <w:lang w:val="es-MX"/>
        </w:rPr>
        <w:t>educción de Emisiones de los Contaminantes Orgánicos Persistentes (</w:t>
      </w:r>
      <w:r>
        <w:rPr>
          <w:lang w:val="es-MX"/>
        </w:rPr>
        <w:t>COP</w:t>
      </w:r>
      <w:r w:rsidRPr="00025A38">
        <w:rPr>
          <w:lang w:val="es-MX"/>
        </w:rPr>
        <w:t>) en Honduras</w:t>
      </w:r>
    </w:p>
  </w:footnote>
  <w:footnote w:id="6">
    <w:p w14:paraId="7975A7E3" w14:textId="3C4D7D79" w:rsidR="0058350B" w:rsidRPr="0058350B" w:rsidRDefault="0058350B">
      <w:pPr>
        <w:pStyle w:val="FootnoteText"/>
        <w:rPr>
          <w:lang w:val="es-MX"/>
        </w:rPr>
      </w:pPr>
      <w:r>
        <w:rPr>
          <w:rStyle w:val="FootnoteReference"/>
        </w:rPr>
        <w:footnoteRef/>
      </w:r>
      <w:r w:rsidRPr="0058350B">
        <w:rPr>
          <w:lang w:val="es-MX"/>
        </w:rPr>
        <w:t xml:space="preserve"> </w:t>
      </w:r>
      <w:r>
        <w:rPr>
          <w:lang w:val="es-MX"/>
        </w:rPr>
        <w:t>Adaptado del Acta de Tercera Reunión de Junta del Proyecto, realizada el 12 de marzo de 2014.</w:t>
      </w:r>
    </w:p>
  </w:footnote>
  <w:footnote w:id="7">
    <w:p w14:paraId="0660205C" w14:textId="77777777" w:rsidR="0058350B" w:rsidRPr="00067A8D" w:rsidRDefault="0058350B" w:rsidP="002469DF">
      <w:pPr>
        <w:pStyle w:val="FootnoteText"/>
        <w:rPr>
          <w:lang w:val="es-MX"/>
        </w:rPr>
      </w:pPr>
      <w:r>
        <w:rPr>
          <w:rStyle w:val="FootnoteReference"/>
        </w:rPr>
        <w:footnoteRef/>
      </w:r>
      <w:r w:rsidRPr="00067A8D">
        <w:rPr>
          <w:lang w:val="es-MX"/>
        </w:rPr>
        <w:t xml:space="preserve"> PNUD. Informe ROAR 2013.</w:t>
      </w:r>
    </w:p>
  </w:footnote>
  <w:footnote w:id="8">
    <w:p w14:paraId="30C62285" w14:textId="6EE26937" w:rsidR="0058350B" w:rsidRPr="00067A8D" w:rsidRDefault="0058350B" w:rsidP="002469DF">
      <w:pPr>
        <w:pStyle w:val="FootnoteText"/>
        <w:rPr>
          <w:strike/>
          <w:lang w:val="es-MX"/>
        </w:rPr>
      </w:pPr>
    </w:p>
  </w:footnote>
  <w:footnote w:id="9">
    <w:p w14:paraId="0ACE694D" w14:textId="3CA05153" w:rsidR="0058350B" w:rsidRPr="00067A8D" w:rsidRDefault="0058350B" w:rsidP="00067A8D">
      <w:pPr>
        <w:pStyle w:val="FootnoteText"/>
        <w:jc w:val="both"/>
        <w:rPr>
          <w:lang w:val="es-MX"/>
        </w:rPr>
      </w:pPr>
      <w:r>
        <w:rPr>
          <w:rStyle w:val="FootnoteReference"/>
        </w:rPr>
        <w:footnoteRef/>
      </w:r>
      <w:r w:rsidRPr="00067A8D">
        <w:rPr>
          <w:lang w:val="es-MX"/>
        </w:rPr>
        <w:t xml:space="preserve"> </w:t>
      </w:r>
      <w:r>
        <w:rPr>
          <w:lang w:val="es-ES"/>
        </w:rPr>
        <w:t>Representada por 7 insti</w:t>
      </w:r>
      <w:r w:rsidRPr="00067A8D">
        <w:rPr>
          <w:lang w:val="es-ES"/>
        </w:rPr>
        <w:t>tuciones u organizaciones (Secretarías de Salud, Trabajo, SERNA</w:t>
      </w:r>
      <w:r>
        <w:rPr>
          <w:lang w:val="es-ES"/>
        </w:rPr>
        <w:t>, SAG y Educación, además Secre</w:t>
      </w:r>
      <w:r w:rsidRPr="00067A8D">
        <w:rPr>
          <w:lang w:val="es-ES"/>
        </w:rPr>
        <w:t>t</w:t>
      </w:r>
      <w:r>
        <w:rPr>
          <w:lang w:val="es-ES"/>
        </w:rPr>
        <w:t>ar</w:t>
      </w:r>
      <w:r w:rsidRPr="00067A8D">
        <w:rPr>
          <w:lang w:val="es-ES"/>
        </w:rPr>
        <w:t xml:space="preserve">ía de </w:t>
      </w:r>
      <w:r>
        <w:rPr>
          <w:lang w:val="es-ES"/>
        </w:rPr>
        <w:t>P</w:t>
      </w:r>
      <w:r w:rsidRPr="00067A8D">
        <w:rPr>
          <w:lang w:val="es-ES"/>
        </w:rPr>
        <w:t>lanificación, el PNUD y la Asociación de Municipios de Honduras)</w:t>
      </w:r>
    </w:p>
  </w:footnote>
  <w:footnote w:id="10">
    <w:p w14:paraId="3C270B87" w14:textId="77777777" w:rsidR="0058350B" w:rsidRDefault="0058350B" w:rsidP="002A5358">
      <w:pPr>
        <w:pStyle w:val="FootnoteText"/>
        <w:rPr>
          <w:lang w:val="es-MX"/>
        </w:rPr>
      </w:pPr>
      <w:r>
        <w:rPr>
          <w:rStyle w:val="FootnoteReference"/>
        </w:rPr>
        <w:footnoteRef/>
      </w:r>
      <w:r>
        <w:rPr>
          <w:lang w:val="es-MX"/>
        </w:rPr>
        <w:t xml:space="preserve"> PNUD. Informe ROAR 2010 y 2011.</w:t>
      </w:r>
    </w:p>
  </w:footnote>
  <w:footnote w:id="11">
    <w:p w14:paraId="40F21143" w14:textId="77777777" w:rsidR="0058350B" w:rsidRDefault="0058350B" w:rsidP="002A5358">
      <w:pPr>
        <w:pStyle w:val="FootnoteText"/>
        <w:rPr>
          <w:lang w:val="en-US"/>
        </w:rPr>
      </w:pPr>
      <w:r>
        <w:rPr>
          <w:rStyle w:val="FootnoteReference"/>
        </w:rPr>
        <w:footnoteRef/>
      </w:r>
      <w:r>
        <w:rPr>
          <w:lang w:val="es-MX"/>
        </w:rPr>
        <w:t xml:space="preserve"> PNUD. </w:t>
      </w:r>
      <w:r>
        <w:rPr>
          <w:lang w:val="en-US"/>
        </w:rPr>
        <w:t>Informe ROAR 2013.</w:t>
      </w:r>
    </w:p>
  </w:footnote>
  <w:footnote w:id="12">
    <w:p w14:paraId="218CFB4D" w14:textId="77777777" w:rsidR="0058350B" w:rsidRDefault="0058350B" w:rsidP="002A5358">
      <w:pPr>
        <w:pStyle w:val="FootnoteText"/>
        <w:rPr>
          <w:lang w:val="en-US"/>
        </w:rPr>
      </w:pPr>
      <w:r>
        <w:rPr>
          <w:rStyle w:val="FootnoteReference"/>
        </w:rPr>
        <w:footnoteRef/>
      </w:r>
      <w:r>
        <w:t xml:space="preserve"> </w:t>
      </w:r>
      <w:r>
        <w:rPr>
          <w:lang w:val="en-US"/>
        </w:rPr>
        <w:t>PNUD. Informe ROAR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6FA35" w14:textId="77777777" w:rsidR="0058350B" w:rsidRDefault="00583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FA421" w14:textId="77777777" w:rsidR="0058350B" w:rsidRDefault="00583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81C2" w14:textId="77777777" w:rsidR="0058350B" w:rsidRDefault="00583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7D4"/>
    <w:multiLevelType w:val="hybridMultilevel"/>
    <w:tmpl w:val="F5F68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24891"/>
    <w:multiLevelType w:val="hybridMultilevel"/>
    <w:tmpl w:val="2D78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72A9F"/>
    <w:multiLevelType w:val="multilevel"/>
    <w:tmpl w:val="7FCADC0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A80253"/>
    <w:multiLevelType w:val="hybridMultilevel"/>
    <w:tmpl w:val="B65C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851C78"/>
    <w:multiLevelType w:val="hybridMultilevel"/>
    <w:tmpl w:val="CAEA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424E6"/>
    <w:multiLevelType w:val="hybridMultilevel"/>
    <w:tmpl w:val="69520D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4FE0511"/>
    <w:multiLevelType w:val="hybridMultilevel"/>
    <w:tmpl w:val="231E7BF8"/>
    <w:lvl w:ilvl="0" w:tplc="56149690">
      <w:start w:val="1"/>
      <w:numFmt w:val="bullet"/>
      <w:lvlText w:val=""/>
      <w:lvlJc w:val="left"/>
      <w:pPr>
        <w:tabs>
          <w:tab w:val="num" w:pos="720"/>
        </w:tabs>
        <w:ind w:left="720" w:hanging="360"/>
      </w:pPr>
      <w:rPr>
        <w:rFonts w:ascii="Wingdings" w:hAnsi="Wingdings" w:hint="default"/>
      </w:rPr>
    </w:lvl>
    <w:lvl w:ilvl="1" w:tplc="B12C5656" w:tentative="1">
      <w:start w:val="1"/>
      <w:numFmt w:val="bullet"/>
      <w:lvlText w:val=""/>
      <w:lvlJc w:val="left"/>
      <w:pPr>
        <w:tabs>
          <w:tab w:val="num" w:pos="1440"/>
        </w:tabs>
        <w:ind w:left="1440" w:hanging="360"/>
      </w:pPr>
      <w:rPr>
        <w:rFonts w:ascii="Wingdings" w:hAnsi="Wingdings" w:hint="default"/>
      </w:rPr>
    </w:lvl>
    <w:lvl w:ilvl="2" w:tplc="89E0F812" w:tentative="1">
      <w:start w:val="1"/>
      <w:numFmt w:val="bullet"/>
      <w:lvlText w:val=""/>
      <w:lvlJc w:val="left"/>
      <w:pPr>
        <w:tabs>
          <w:tab w:val="num" w:pos="2160"/>
        </w:tabs>
        <w:ind w:left="2160" w:hanging="360"/>
      </w:pPr>
      <w:rPr>
        <w:rFonts w:ascii="Wingdings" w:hAnsi="Wingdings" w:hint="default"/>
      </w:rPr>
    </w:lvl>
    <w:lvl w:ilvl="3" w:tplc="703C4928" w:tentative="1">
      <w:start w:val="1"/>
      <w:numFmt w:val="bullet"/>
      <w:lvlText w:val=""/>
      <w:lvlJc w:val="left"/>
      <w:pPr>
        <w:tabs>
          <w:tab w:val="num" w:pos="2880"/>
        </w:tabs>
        <w:ind w:left="2880" w:hanging="360"/>
      </w:pPr>
      <w:rPr>
        <w:rFonts w:ascii="Wingdings" w:hAnsi="Wingdings" w:hint="default"/>
      </w:rPr>
    </w:lvl>
    <w:lvl w:ilvl="4" w:tplc="03E83CDC" w:tentative="1">
      <w:start w:val="1"/>
      <w:numFmt w:val="bullet"/>
      <w:lvlText w:val=""/>
      <w:lvlJc w:val="left"/>
      <w:pPr>
        <w:tabs>
          <w:tab w:val="num" w:pos="3600"/>
        </w:tabs>
        <w:ind w:left="3600" w:hanging="360"/>
      </w:pPr>
      <w:rPr>
        <w:rFonts w:ascii="Wingdings" w:hAnsi="Wingdings" w:hint="default"/>
      </w:rPr>
    </w:lvl>
    <w:lvl w:ilvl="5" w:tplc="1E4230B2" w:tentative="1">
      <w:start w:val="1"/>
      <w:numFmt w:val="bullet"/>
      <w:lvlText w:val=""/>
      <w:lvlJc w:val="left"/>
      <w:pPr>
        <w:tabs>
          <w:tab w:val="num" w:pos="4320"/>
        </w:tabs>
        <w:ind w:left="4320" w:hanging="360"/>
      </w:pPr>
      <w:rPr>
        <w:rFonts w:ascii="Wingdings" w:hAnsi="Wingdings" w:hint="default"/>
      </w:rPr>
    </w:lvl>
    <w:lvl w:ilvl="6" w:tplc="A4ACF280" w:tentative="1">
      <w:start w:val="1"/>
      <w:numFmt w:val="bullet"/>
      <w:lvlText w:val=""/>
      <w:lvlJc w:val="left"/>
      <w:pPr>
        <w:tabs>
          <w:tab w:val="num" w:pos="5040"/>
        </w:tabs>
        <w:ind w:left="5040" w:hanging="360"/>
      </w:pPr>
      <w:rPr>
        <w:rFonts w:ascii="Wingdings" w:hAnsi="Wingdings" w:hint="default"/>
      </w:rPr>
    </w:lvl>
    <w:lvl w:ilvl="7" w:tplc="C772EC70" w:tentative="1">
      <w:start w:val="1"/>
      <w:numFmt w:val="bullet"/>
      <w:lvlText w:val=""/>
      <w:lvlJc w:val="left"/>
      <w:pPr>
        <w:tabs>
          <w:tab w:val="num" w:pos="5760"/>
        </w:tabs>
        <w:ind w:left="5760" w:hanging="360"/>
      </w:pPr>
      <w:rPr>
        <w:rFonts w:ascii="Wingdings" w:hAnsi="Wingdings" w:hint="default"/>
      </w:rPr>
    </w:lvl>
    <w:lvl w:ilvl="8" w:tplc="1982FEC0" w:tentative="1">
      <w:start w:val="1"/>
      <w:numFmt w:val="bullet"/>
      <w:lvlText w:val=""/>
      <w:lvlJc w:val="left"/>
      <w:pPr>
        <w:tabs>
          <w:tab w:val="num" w:pos="6480"/>
        </w:tabs>
        <w:ind w:left="6480" w:hanging="360"/>
      </w:pPr>
      <w:rPr>
        <w:rFonts w:ascii="Wingdings" w:hAnsi="Wingdings" w:hint="default"/>
      </w:rPr>
    </w:lvl>
  </w:abstractNum>
  <w:abstractNum w:abstractNumId="7">
    <w:nsid w:val="1A222DA6"/>
    <w:multiLevelType w:val="hybridMultilevel"/>
    <w:tmpl w:val="10783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417789"/>
    <w:multiLevelType w:val="hybridMultilevel"/>
    <w:tmpl w:val="0E1A80F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0865EAF"/>
    <w:multiLevelType w:val="hybridMultilevel"/>
    <w:tmpl w:val="A3DEEF6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25864F0B"/>
    <w:multiLevelType w:val="hybridMultilevel"/>
    <w:tmpl w:val="24E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0A718B"/>
    <w:multiLevelType w:val="hybridMultilevel"/>
    <w:tmpl w:val="71A89D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2C6B515A"/>
    <w:multiLevelType w:val="hybridMultilevel"/>
    <w:tmpl w:val="7F72D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4A30BF"/>
    <w:multiLevelType w:val="hybridMultilevel"/>
    <w:tmpl w:val="BDD4160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3ADD6B91"/>
    <w:multiLevelType w:val="hybridMultilevel"/>
    <w:tmpl w:val="C93A4D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3CE02328"/>
    <w:multiLevelType w:val="hybridMultilevel"/>
    <w:tmpl w:val="F5F68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EA3233"/>
    <w:multiLevelType w:val="hybridMultilevel"/>
    <w:tmpl w:val="0954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B712A7"/>
    <w:multiLevelType w:val="hybridMultilevel"/>
    <w:tmpl w:val="755A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CA0A82"/>
    <w:multiLevelType w:val="hybridMultilevel"/>
    <w:tmpl w:val="A148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461FD"/>
    <w:multiLevelType w:val="hybridMultilevel"/>
    <w:tmpl w:val="060C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9F08DE"/>
    <w:multiLevelType w:val="hybridMultilevel"/>
    <w:tmpl w:val="AD40204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5A070A89"/>
    <w:multiLevelType w:val="hybridMultilevel"/>
    <w:tmpl w:val="B3B0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1298D"/>
    <w:multiLevelType w:val="hybridMultilevel"/>
    <w:tmpl w:val="89D4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9D0FE2"/>
    <w:multiLevelType w:val="hybridMultilevel"/>
    <w:tmpl w:val="7B76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D45F3F"/>
    <w:multiLevelType w:val="hybridMultilevel"/>
    <w:tmpl w:val="8AA0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15A92"/>
    <w:multiLevelType w:val="hybridMultilevel"/>
    <w:tmpl w:val="76E8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293CF3"/>
    <w:multiLevelType w:val="hybridMultilevel"/>
    <w:tmpl w:val="1A5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8F1213"/>
    <w:multiLevelType w:val="multilevel"/>
    <w:tmpl w:val="24AC546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3985CCB"/>
    <w:multiLevelType w:val="hybridMultilevel"/>
    <w:tmpl w:val="4F2E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5FD34BB"/>
    <w:multiLevelType w:val="hybridMultilevel"/>
    <w:tmpl w:val="541071F0"/>
    <w:lvl w:ilvl="0" w:tplc="BAA604BA">
      <w:start w:val="4"/>
      <w:numFmt w:val="bullet"/>
      <w:lvlText w:val="•"/>
      <w:lvlJc w:val="left"/>
      <w:pPr>
        <w:ind w:left="705" w:hanging="705"/>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68E702E"/>
    <w:multiLevelType w:val="hybridMultilevel"/>
    <w:tmpl w:val="30A6AE94"/>
    <w:lvl w:ilvl="0" w:tplc="E02EF9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45698D"/>
    <w:multiLevelType w:val="hybridMultilevel"/>
    <w:tmpl w:val="202818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79DC306B"/>
    <w:multiLevelType w:val="hybridMultilevel"/>
    <w:tmpl w:val="EEEA34C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nsid w:val="7D184546"/>
    <w:multiLevelType w:val="hybridMultilevel"/>
    <w:tmpl w:val="060A2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361D5F"/>
    <w:multiLevelType w:val="hybridMultilevel"/>
    <w:tmpl w:val="F5BA6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0"/>
  </w:num>
  <w:num w:numId="4">
    <w:abstractNumId w:val="27"/>
  </w:num>
  <w:num w:numId="5">
    <w:abstractNumId w:val="22"/>
  </w:num>
  <w:num w:numId="6">
    <w:abstractNumId w:val="19"/>
  </w:num>
  <w:num w:numId="7">
    <w:abstractNumId w:val="25"/>
  </w:num>
  <w:num w:numId="8">
    <w:abstractNumId w:val="24"/>
  </w:num>
  <w:num w:numId="9">
    <w:abstractNumId w:val="13"/>
  </w:num>
  <w:num w:numId="10">
    <w:abstractNumId w:val="12"/>
  </w:num>
  <w:num w:numId="11">
    <w:abstractNumId w:val="29"/>
  </w:num>
  <w:num w:numId="12">
    <w:abstractNumId w:val="28"/>
  </w:num>
  <w:num w:numId="13">
    <w:abstractNumId w:val="3"/>
  </w:num>
  <w:num w:numId="14">
    <w:abstractNumId w:val="7"/>
  </w:num>
  <w:num w:numId="15">
    <w:abstractNumId w:val="23"/>
  </w:num>
  <w:num w:numId="16">
    <w:abstractNumId w:val="17"/>
  </w:num>
  <w:num w:numId="17">
    <w:abstractNumId w:val="26"/>
  </w:num>
  <w:num w:numId="18">
    <w:abstractNumId w:val="1"/>
  </w:num>
  <w:num w:numId="19">
    <w:abstractNumId w:val="16"/>
  </w:num>
  <w:num w:numId="20">
    <w:abstractNumId w:val="33"/>
  </w:num>
  <w:num w:numId="21">
    <w:abstractNumId w:val="4"/>
  </w:num>
  <w:num w:numId="22">
    <w:abstractNumId w:val="2"/>
  </w:num>
  <w:num w:numId="23">
    <w:abstractNumId w:val="15"/>
  </w:num>
  <w:num w:numId="24">
    <w:abstractNumId w:val="34"/>
  </w:num>
  <w:num w:numId="25">
    <w:abstractNumId w:val="0"/>
  </w:num>
  <w:num w:numId="26">
    <w:abstractNumId w:val="6"/>
  </w:num>
  <w:num w:numId="27">
    <w:abstractNumId w:val="11"/>
  </w:num>
  <w:num w:numId="28">
    <w:abstractNumId w:val="5"/>
  </w:num>
  <w:num w:numId="29">
    <w:abstractNumId w:val="14"/>
  </w:num>
  <w:num w:numId="30">
    <w:abstractNumId w:val="30"/>
  </w:num>
  <w:num w:numId="31">
    <w:abstractNumId w:val="8"/>
  </w:num>
  <w:num w:numId="32">
    <w:abstractNumId w:val="9"/>
  </w:num>
  <w:num w:numId="33">
    <w:abstractNumId w:val="32"/>
  </w:num>
  <w:num w:numId="34">
    <w:abstractNumId w:val="31"/>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66"/>
    <w:rsid w:val="00000777"/>
    <w:rsid w:val="00002A0E"/>
    <w:rsid w:val="0000696C"/>
    <w:rsid w:val="00011CF6"/>
    <w:rsid w:val="00011DE7"/>
    <w:rsid w:val="00013EE8"/>
    <w:rsid w:val="0001531D"/>
    <w:rsid w:val="0001678E"/>
    <w:rsid w:val="000177C3"/>
    <w:rsid w:val="00026F13"/>
    <w:rsid w:val="000270ED"/>
    <w:rsid w:val="000339F9"/>
    <w:rsid w:val="00037B9A"/>
    <w:rsid w:val="00037DEE"/>
    <w:rsid w:val="0004208D"/>
    <w:rsid w:val="00043314"/>
    <w:rsid w:val="000439D8"/>
    <w:rsid w:val="000451A2"/>
    <w:rsid w:val="00045BBA"/>
    <w:rsid w:val="00046708"/>
    <w:rsid w:val="000470DF"/>
    <w:rsid w:val="00055691"/>
    <w:rsid w:val="000610CE"/>
    <w:rsid w:val="00063C8B"/>
    <w:rsid w:val="00064CD4"/>
    <w:rsid w:val="00067A8D"/>
    <w:rsid w:val="00071490"/>
    <w:rsid w:val="000727C9"/>
    <w:rsid w:val="0007423E"/>
    <w:rsid w:val="00074805"/>
    <w:rsid w:val="0007505E"/>
    <w:rsid w:val="00080013"/>
    <w:rsid w:val="000800EA"/>
    <w:rsid w:val="0008255F"/>
    <w:rsid w:val="0008274D"/>
    <w:rsid w:val="000846D3"/>
    <w:rsid w:val="00086749"/>
    <w:rsid w:val="00090C78"/>
    <w:rsid w:val="00091A97"/>
    <w:rsid w:val="0009591D"/>
    <w:rsid w:val="00097647"/>
    <w:rsid w:val="00097685"/>
    <w:rsid w:val="000A4045"/>
    <w:rsid w:val="000A40DB"/>
    <w:rsid w:val="000B0CFA"/>
    <w:rsid w:val="000B4B7D"/>
    <w:rsid w:val="000B59EB"/>
    <w:rsid w:val="000C0A2E"/>
    <w:rsid w:val="000C12D8"/>
    <w:rsid w:val="000D19F5"/>
    <w:rsid w:val="000D59FA"/>
    <w:rsid w:val="000D6869"/>
    <w:rsid w:val="000F0EAA"/>
    <w:rsid w:val="000F4AC5"/>
    <w:rsid w:val="000F6D96"/>
    <w:rsid w:val="00101AE2"/>
    <w:rsid w:val="001030B0"/>
    <w:rsid w:val="00105CA8"/>
    <w:rsid w:val="0011026C"/>
    <w:rsid w:val="001105E5"/>
    <w:rsid w:val="00111FE1"/>
    <w:rsid w:val="00111FFC"/>
    <w:rsid w:val="00114B01"/>
    <w:rsid w:val="001255C7"/>
    <w:rsid w:val="00126017"/>
    <w:rsid w:val="001313D5"/>
    <w:rsid w:val="001342D4"/>
    <w:rsid w:val="001363FA"/>
    <w:rsid w:val="001429D7"/>
    <w:rsid w:val="00146FCB"/>
    <w:rsid w:val="001473EC"/>
    <w:rsid w:val="001518F3"/>
    <w:rsid w:val="001529D8"/>
    <w:rsid w:val="00152FE4"/>
    <w:rsid w:val="001544E5"/>
    <w:rsid w:val="00163640"/>
    <w:rsid w:val="00164822"/>
    <w:rsid w:val="001663F6"/>
    <w:rsid w:val="0017366E"/>
    <w:rsid w:val="00174EF6"/>
    <w:rsid w:val="00180B5D"/>
    <w:rsid w:val="00181C7B"/>
    <w:rsid w:val="00182984"/>
    <w:rsid w:val="001839D4"/>
    <w:rsid w:val="00184898"/>
    <w:rsid w:val="00186665"/>
    <w:rsid w:val="0018684F"/>
    <w:rsid w:val="00195403"/>
    <w:rsid w:val="00195618"/>
    <w:rsid w:val="00195AAB"/>
    <w:rsid w:val="001A123E"/>
    <w:rsid w:val="001A3D56"/>
    <w:rsid w:val="001A6543"/>
    <w:rsid w:val="001A6DEA"/>
    <w:rsid w:val="001B02C9"/>
    <w:rsid w:val="001B1C94"/>
    <w:rsid w:val="001B31FB"/>
    <w:rsid w:val="001B4B8D"/>
    <w:rsid w:val="001B4F12"/>
    <w:rsid w:val="001B5D05"/>
    <w:rsid w:val="001C4563"/>
    <w:rsid w:val="001C77B5"/>
    <w:rsid w:val="001D2D5A"/>
    <w:rsid w:val="001D56BB"/>
    <w:rsid w:val="001D5E42"/>
    <w:rsid w:val="001D5EA1"/>
    <w:rsid w:val="001E2570"/>
    <w:rsid w:val="001E2C77"/>
    <w:rsid w:val="001F086B"/>
    <w:rsid w:val="001F10B6"/>
    <w:rsid w:val="001F2841"/>
    <w:rsid w:val="001F3A9E"/>
    <w:rsid w:val="001F4368"/>
    <w:rsid w:val="001F4CF0"/>
    <w:rsid w:val="001F4D71"/>
    <w:rsid w:val="001F6F9C"/>
    <w:rsid w:val="001F752E"/>
    <w:rsid w:val="00201FBB"/>
    <w:rsid w:val="00202834"/>
    <w:rsid w:val="00203DF1"/>
    <w:rsid w:val="00204E01"/>
    <w:rsid w:val="002071B8"/>
    <w:rsid w:val="002074AD"/>
    <w:rsid w:val="00220B58"/>
    <w:rsid w:val="00220FD9"/>
    <w:rsid w:val="002224D2"/>
    <w:rsid w:val="002256A3"/>
    <w:rsid w:val="00225C42"/>
    <w:rsid w:val="00231144"/>
    <w:rsid w:val="00233938"/>
    <w:rsid w:val="00234856"/>
    <w:rsid w:val="002469DF"/>
    <w:rsid w:val="00246A78"/>
    <w:rsid w:val="0024754E"/>
    <w:rsid w:val="00247F07"/>
    <w:rsid w:val="002503BD"/>
    <w:rsid w:val="002506A3"/>
    <w:rsid w:val="00250FBC"/>
    <w:rsid w:val="002540AB"/>
    <w:rsid w:val="002654F4"/>
    <w:rsid w:val="0027108F"/>
    <w:rsid w:val="002715B4"/>
    <w:rsid w:val="00274B17"/>
    <w:rsid w:val="002774A8"/>
    <w:rsid w:val="002778C2"/>
    <w:rsid w:val="00277C64"/>
    <w:rsid w:val="002855D3"/>
    <w:rsid w:val="002865F7"/>
    <w:rsid w:val="00286B62"/>
    <w:rsid w:val="0029167B"/>
    <w:rsid w:val="002918D3"/>
    <w:rsid w:val="00292F43"/>
    <w:rsid w:val="00294D2A"/>
    <w:rsid w:val="002A4CA0"/>
    <w:rsid w:val="002A5358"/>
    <w:rsid w:val="002A6815"/>
    <w:rsid w:val="002B0302"/>
    <w:rsid w:val="002B0507"/>
    <w:rsid w:val="002B466A"/>
    <w:rsid w:val="002B49F6"/>
    <w:rsid w:val="002B6079"/>
    <w:rsid w:val="002B7842"/>
    <w:rsid w:val="002D06FD"/>
    <w:rsid w:val="002D66DC"/>
    <w:rsid w:val="002E00C1"/>
    <w:rsid w:val="002E123C"/>
    <w:rsid w:val="002E1AEE"/>
    <w:rsid w:val="002E213B"/>
    <w:rsid w:val="002E2E12"/>
    <w:rsid w:val="002E2EEF"/>
    <w:rsid w:val="002E6D25"/>
    <w:rsid w:val="002E7E5D"/>
    <w:rsid w:val="002F07F1"/>
    <w:rsid w:val="002F4A75"/>
    <w:rsid w:val="002F7915"/>
    <w:rsid w:val="003066DF"/>
    <w:rsid w:val="003101CE"/>
    <w:rsid w:val="00311160"/>
    <w:rsid w:val="0031219D"/>
    <w:rsid w:val="00313E7B"/>
    <w:rsid w:val="003158C7"/>
    <w:rsid w:val="00315F02"/>
    <w:rsid w:val="003166C6"/>
    <w:rsid w:val="0032367A"/>
    <w:rsid w:val="00323AD5"/>
    <w:rsid w:val="00323D07"/>
    <w:rsid w:val="00324DA7"/>
    <w:rsid w:val="00327572"/>
    <w:rsid w:val="003321F1"/>
    <w:rsid w:val="00333D1C"/>
    <w:rsid w:val="00336684"/>
    <w:rsid w:val="00337480"/>
    <w:rsid w:val="00343BA6"/>
    <w:rsid w:val="0034450C"/>
    <w:rsid w:val="00345C30"/>
    <w:rsid w:val="00346A72"/>
    <w:rsid w:val="003537CC"/>
    <w:rsid w:val="003623FB"/>
    <w:rsid w:val="00363AB0"/>
    <w:rsid w:val="00366C8C"/>
    <w:rsid w:val="00370FC9"/>
    <w:rsid w:val="00371ED5"/>
    <w:rsid w:val="00373269"/>
    <w:rsid w:val="00374538"/>
    <w:rsid w:val="0037453F"/>
    <w:rsid w:val="003762F4"/>
    <w:rsid w:val="003801EB"/>
    <w:rsid w:val="0038158B"/>
    <w:rsid w:val="00382F54"/>
    <w:rsid w:val="0038334B"/>
    <w:rsid w:val="00383601"/>
    <w:rsid w:val="00387370"/>
    <w:rsid w:val="003905A3"/>
    <w:rsid w:val="00392124"/>
    <w:rsid w:val="00394279"/>
    <w:rsid w:val="003969D3"/>
    <w:rsid w:val="003A39BB"/>
    <w:rsid w:val="003A6783"/>
    <w:rsid w:val="003B1450"/>
    <w:rsid w:val="003B237B"/>
    <w:rsid w:val="003B244B"/>
    <w:rsid w:val="003B469E"/>
    <w:rsid w:val="003B5605"/>
    <w:rsid w:val="003B5DC7"/>
    <w:rsid w:val="003B7644"/>
    <w:rsid w:val="003B7BD1"/>
    <w:rsid w:val="003C0CE7"/>
    <w:rsid w:val="003C2A21"/>
    <w:rsid w:val="003C7106"/>
    <w:rsid w:val="003C7A00"/>
    <w:rsid w:val="003D0D38"/>
    <w:rsid w:val="003D1F42"/>
    <w:rsid w:val="003D4FF7"/>
    <w:rsid w:val="003D695F"/>
    <w:rsid w:val="003E03D8"/>
    <w:rsid w:val="003E3C36"/>
    <w:rsid w:val="003E53B4"/>
    <w:rsid w:val="003F5EBD"/>
    <w:rsid w:val="004006C4"/>
    <w:rsid w:val="00400FFE"/>
    <w:rsid w:val="00401171"/>
    <w:rsid w:val="004017F5"/>
    <w:rsid w:val="00406AF0"/>
    <w:rsid w:val="00406BFF"/>
    <w:rsid w:val="0040765B"/>
    <w:rsid w:val="004127D8"/>
    <w:rsid w:val="004135C5"/>
    <w:rsid w:val="00415C02"/>
    <w:rsid w:val="00421F76"/>
    <w:rsid w:val="0042540F"/>
    <w:rsid w:val="00427BFC"/>
    <w:rsid w:val="00435FB0"/>
    <w:rsid w:val="00436DD6"/>
    <w:rsid w:val="00437EED"/>
    <w:rsid w:val="00447A3C"/>
    <w:rsid w:val="00452417"/>
    <w:rsid w:val="0045362D"/>
    <w:rsid w:val="00457081"/>
    <w:rsid w:val="004616BC"/>
    <w:rsid w:val="00461959"/>
    <w:rsid w:val="0046557B"/>
    <w:rsid w:val="00475E70"/>
    <w:rsid w:val="00475F12"/>
    <w:rsid w:val="00481B2D"/>
    <w:rsid w:val="00482493"/>
    <w:rsid w:val="00483275"/>
    <w:rsid w:val="00483B42"/>
    <w:rsid w:val="00485C1E"/>
    <w:rsid w:val="004912DE"/>
    <w:rsid w:val="00495C6D"/>
    <w:rsid w:val="004968F5"/>
    <w:rsid w:val="004A1356"/>
    <w:rsid w:val="004A1857"/>
    <w:rsid w:val="004B5F86"/>
    <w:rsid w:val="004C77E9"/>
    <w:rsid w:val="004D00B9"/>
    <w:rsid w:val="004D4C92"/>
    <w:rsid w:val="004D5AF7"/>
    <w:rsid w:val="004D6FA7"/>
    <w:rsid w:val="004E4FB5"/>
    <w:rsid w:val="004E6395"/>
    <w:rsid w:val="004E672F"/>
    <w:rsid w:val="004F2477"/>
    <w:rsid w:val="004F285F"/>
    <w:rsid w:val="004F3067"/>
    <w:rsid w:val="004F5E20"/>
    <w:rsid w:val="004F71E6"/>
    <w:rsid w:val="005007C2"/>
    <w:rsid w:val="005029A5"/>
    <w:rsid w:val="00503F55"/>
    <w:rsid w:val="005059A9"/>
    <w:rsid w:val="00505AE8"/>
    <w:rsid w:val="00505B76"/>
    <w:rsid w:val="0050624A"/>
    <w:rsid w:val="0051071F"/>
    <w:rsid w:val="00534284"/>
    <w:rsid w:val="00536946"/>
    <w:rsid w:val="005369DC"/>
    <w:rsid w:val="00540B60"/>
    <w:rsid w:val="00540F95"/>
    <w:rsid w:val="00542AB5"/>
    <w:rsid w:val="00544E79"/>
    <w:rsid w:val="005450B2"/>
    <w:rsid w:val="0054533C"/>
    <w:rsid w:val="00553072"/>
    <w:rsid w:val="00554F7A"/>
    <w:rsid w:val="00557133"/>
    <w:rsid w:val="0055723E"/>
    <w:rsid w:val="0057029D"/>
    <w:rsid w:val="005719E9"/>
    <w:rsid w:val="00572651"/>
    <w:rsid w:val="005770B6"/>
    <w:rsid w:val="005770C0"/>
    <w:rsid w:val="005812D3"/>
    <w:rsid w:val="0058350B"/>
    <w:rsid w:val="00585A32"/>
    <w:rsid w:val="0058692C"/>
    <w:rsid w:val="005A0E79"/>
    <w:rsid w:val="005A4AD0"/>
    <w:rsid w:val="005A7375"/>
    <w:rsid w:val="005B2E5C"/>
    <w:rsid w:val="005B3015"/>
    <w:rsid w:val="005B77F9"/>
    <w:rsid w:val="005C2F79"/>
    <w:rsid w:val="005C4C82"/>
    <w:rsid w:val="005D6D80"/>
    <w:rsid w:val="005E08CF"/>
    <w:rsid w:val="005E15A2"/>
    <w:rsid w:val="005E3B8E"/>
    <w:rsid w:val="005E47A1"/>
    <w:rsid w:val="005E6856"/>
    <w:rsid w:val="005E6D4F"/>
    <w:rsid w:val="005F16AD"/>
    <w:rsid w:val="005F174E"/>
    <w:rsid w:val="005F3738"/>
    <w:rsid w:val="005F683E"/>
    <w:rsid w:val="005F68F1"/>
    <w:rsid w:val="0060174F"/>
    <w:rsid w:val="00603318"/>
    <w:rsid w:val="0060378E"/>
    <w:rsid w:val="0060457E"/>
    <w:rsid w:val="00605F39"/>
    <w:rsid w:val="00607076"/>
    <w:rsid w:val="00613B94"/>
    <w:rsid w:val="006173BC"/>
    <w:rsid w:val="00622CDA"/>
    <w:rsid w:val="00623122"/>
    <w:rsid w:val="0062530F"/>
    <w:rsid w:val="006341FA"/>
    <w:rsid w:val="00636F81"/>
    <w:rsid w:val="00637E34"/>
    <w:rsid w:val="00647181"/>
    <w:rsid w:val="00651597"/>
    <w:rsid w:val="00653234"/>
    <w:rsid w:val="0065491C"/>
    <w:rsid w:val="006577E7"/>
    <w:rsid w:val="00662F82"/>
    <w:rsid w:val="00667137"/>
    <w:rsid w:val="00667502"/>
    <w:rsid w:val="00672F0E"/>
    <w:rsid w:val="00674133"/>
    <w:rsid w:val="006744C0"/>
    <w:rsid w:val="00680A0E"/>
    <w:rsid w:val="00680F28"/>
    <w:rsid w:val="00680F74"/>
    <w:rsid w:val="006865EC"/>
    <w:rsid w:val="00687507"/>
    <w:rsid w:val="00687552"/>
    <w:rsid w:val="0069367C"/>
    <w:rsid w:val="006938FB"/>
    <w:rsid w:val="00696994"/>
    <w:rsid w:val="006A1A97"/>
    <w:rsid w:val="006A277A"/>
    <w:rsid w:val="006A3D07"/>
    <w:rsid w:val="006A57DF"/>
    <w:rsid w:val="006A71EE"/>
    <w:rsid w:val="006B1276"/>
    <w:rsid w:val="006B2A5A"/>
    <w:rsid w:val="006C34D7"/>
    <w:rsid w:val="006C4356"/>
    <w:rsid w:val="006C646B"/>
    <w:rsid w:val="006D19F2"/>
    <w:rsid w:val="006D4226"/>
    <w:rsid w:val="006D514E"/>
    <w:rsid w:val="006D549C"/>
    <w:rsid w:val="006D75EA"/>
    <w:rsid w:val="006E01A9"/>
    <w:rsid w:val="006E280F"/>
    <w:rsid w:val="006E4D6A"/>
    <w:rsid w:val="006F00B5"/>
    <w:rsid w:val="006F0A6A"/>
    <w:rsid w:val="006F17A7"/>
    <w:rsid w:val="006F2AA0"/>
    <w:rsid w:val="006F2D7D"/>
    <w:rsid w:val="006F5182"/>
    <w:rsid w:val="006F549A"/>
    <w:rsid w:val="006F58E4"/>
    <w:rsid w:val="00701004"/>
    <w:rsid w:val="007027FE"/>
    <w:rsid w:val="00710205"/>
    <w:rsid w:val="00710E49"/>
    <w:rsid w:val="00715124"/>
    <w:rsid w:val="007214B4"/>
    <w:rsid w:val="00721872"/>
    <w:rsid w:val="0072461F"/>
    <w:rsid w:val="00724DBA"/>
    <w:rsid w:val="0073366D"/>
    <w:rsid w:val="00734623"/>
    <w:rsid w:val="00745EA5"/>
    <w:rsid w:val="00745F11"/>
    <w:rsid w:val="00753FC7"/>
    <w:rsid w:val="00754EB2"/>
    <w:rsid w:val="00755398"/>
    <w:rsid w:val="00755E4A"/>
    <w:rsid w:val="00756848"/>
    <w:rsid w:val="00757A59"/>
    <w:rsid w:val="007826C9"/>
    <w:rsid w:val="00791183"/>
    <w:rsid w:val="00791D91"/>
    <w:rsid w:val="0079515D"/>
    <w:rsid w:val="007A2786"/>
    <w:rsid w:val="007A4772"/>
    <w:rsid w:val="007A71D1"/>
    <w:rsid w:val="007A77DC"/>
    <w:rsid w:val="007B37CE"/>
    <w:rsid w:val="007B72D1"/>
    <w:rsid w:val="007B7833"/>
    <w:rsid w:val="007C7067"/>
    <w:rsid w:val="007D11FE"/>
    <w:rsid w:val="007D5E03"/>
    <w:rsid w:val="007D77F7"/>
    <w:rsid w:val="007E0BE8"/>
    <w:rsid w:val="007E231D"/>
    <w:rsid w:val="007E5F14"/>
    <w:rsid w:val="007E7A6D"/>
    <w:rsid w:val="007F67A9"/>
    <w:rsid w:val="00803602"/>
    <w:rsid w:val="008039E0"/>
    <w:rsid w:val="008051E3"/>
    <w:rsid w:val="0081534E"/>
    <w:rsid w:val="00823CC9"/>
    <w:rsid w:val="00825347"/>
    <w:rsid w:val="00831FFD"/>
    <w:rsid w:val="00832133"/>
    <w:rsid w:val="00832896"/>
    <w:rsid w:val="00832F66"/>
    <w:rsid w:val="008335D1"/>
    <w:rsid w:val="00834C9C"/>
    <w:rsid w:val="0083595A"/>
    <w:rsid w:val="00843552"/>
    <w:rsid w:val="00844F84"/>
    <w:rsid w:val="008473D5"/>
    <w:rsid w:val="00852381"/>
    <w:rsid w:val="00852917"/>
    <w:rsid w:val="00855419"/>
    <w:rsid w:val="008644FE"/>
    <w:rsid w:val="00864B83"/>
    <w:rsid w:val="00866BD7"/>
    <w:rsid w:val="00870F9F"/>
    <w:rsid w:val="00871573"/>
    <w:rsid w:val="00871851"/>
    <w:rsid w:val="00875A33"/>
    <w:rsid w:val="008761A4"/>
    <w:rsid w:val="008800EC"/>
    <w:rsid w:val="0088056A"/>
    <w:rsid w:val="00894F47"/>
    <w:rsid w:val="008A01C6"/>
    <w:rsid w:val="008A0F86"/>
    <w:rsid w:val="008A37AB"/>
    <w:rsid w:val="008A3A7B"/>
    <w:rsid w:val="008A4013"/>
    <w:rsid w:val="008A6F1A"/>
    <w:rsid w:val="008B111D"/>
    <w:rsid w:val="008B1653"/>
    <w:rsid w:val="008B2B83"/>
    <w:rsid w:val="008B4181"/>
    <w:rsid w:val="008B6507"/>
    <w:rsid w:val="008B7BC7"/>
    <w:rsid w:val="008C01AE"/>
    <w:rsid w:val="008C0216"/>
    <w:rsid w:val="008C15CB"/>
    <w:rsid w:val="008C4D21"/>
    <w:rsid w:val="008D02C9"/>
    <w:rsid w:val="008D3A2C"/>
    <w:rsid w:val="008D5913"/>
    <w:rsid w:val="008D7FDC"/>
    <w:rsid w:val="008E0497"/>
    <w:rsid w:val="008E3CAD"/>
    <w:rsid w:val="008F05A4"/>
    <w:rsid w:val="008F43AE"/>
    <w:rsid w:val="008F6C8B"/>
    <w:rsid w:val="008F7918"/>
    <w:rsid w:val="009040F0"/>
    <w:rsid w:val="0090578D"/>
    <w:rsid w:val="0091192F"/>
    <w:rsid w:val="0091581C"/>
    <w:rsid w:val="0092107C"/>
    <w:rsid w:val="009214EC"/>
    <w:rsid w:val="00926CB8"/>
    <w:rsid w:val="00927AA1"/>
    <w:rsid w:val="00931437"/>
    <w:rsid w:val="00932B89"/>
    <w:rsid w:val="009352D4"/>
    <w:rsid w:val="009361B9"/>
    <w:rsid w:val="00943020"/>
    <w:rsid w:val="00943581"/>
    <w:rsid w:val="00947255"/>
    <w:rsid w:val="0095687B"/>
    <w:rsid w:val="00960F66"/>
    <w:rsid w:val="00961C8C"/>
    <w:rsid w:val="00963C37"/>
    <w:rsid w:val="009648F1"/>
    <w:rsid w:val="009655EC"/>
    <w:rsid w:val="00966C44"/>
    <w:rsid w:val="00973D19"/>
    <w:rsid w:val="009758D8"/>
    <w:rsid w:val="009814EF"/>
    <w:rsid w:val="00983AE7"/>
    <w:rsid w:val="009911CF"/>
    <w:rsid w:val="009923D9"/>
    <w:rsid w:val="009944A0"/>
    <w:rsid w:val="009A2A66"/>
    <w:rsid w:val="009A2CB1"/>
    <w:rsid w:val="009A5BEE"/>
    <w:rsid w:val="009A6FDF"/>
    <w:rsid w:val="009B24B8"/>
    <w:rsid w:val="009B2EDE"/>
    <w:rsid w:val="009B3255"/>
    <w:rsid w:val="009C1F5E"/>
    <w:rsid w:val="009C1F72"/>
    <w:rsid w:val="009C4126"/>
    <w:rsid w:val="009C42C9"/>
    <w:rsid w:val="009C63DD"/>
    <w:rsid w:val="009D0F2D"/>
    <w:rsid w:val="009D1566"/>
    <w:rsid w:val="009D1C55"/>
    <w:rsid w:val="009D2AFF"/>
    <w:rsid w:val="009D2F2D"/>
    <w:rsid w:val="009E33DA"/>
    <w:rsid w:val="009E4553"/>
    <w:rsid w:val="009E59BD"/>
    <w:rsid w:val="009F2313"/>
    <w:rsid w:val="009F4102"/>
    <w:rsid w:val="009F5766"/>
    <w:rsid w:val="009F6279"/>
    <w:rsid w:val="009F7D8D"/>
    <w:rsid w:val="00A00DF9"/>
    <w:rsid w:val="00A036A2"/>
    <w:rsid w:val="00A147A4"/>
    <w:rsid w:val="00A1484E"/>
    <w:rsid w:val="00A17A43"/>
    <w:rsid w:val="00A209AA"/>
    <w:rsid w:val="00A23CE9"/>
    <w:rsid w:val="00A3063D"/>
    <w:rsid w:val="00A40E5F"/>
    <w:rsid w:val="00A500DC"/>
    <w:rsid w:val="00A53A62"/>
    <w:rsid w:val="00A57E54"/>
    <w:rsid w:val="00A61D1F"/>
    <w:rsid w:val="00A62371"/>
    <w:rsid w:val="00A70019"/>
    <w:rsid w:val="00A73EF7"/>
    <w:rsid w:val="00A74B3F"/>
    <w:rsid w:val="00A86977"/>
    <w:rsid w:val="00A91116"/>
    <w:rsid w:val="00A95368"/>
    <w:rsid w:val="00AA03CF"/>
    <w:rsid w:val="00AA4F11"/>
    <w:rsid w:val="00AB00AE"/>
    <w:rsid w:val="00AB48C8"/>
    <w:rsid w:val="00AB58FF"/>
    <w:rsid w:val="00AC0C97"/>
    <w:rsid w:val="00AC345A"/>
    <w:rsid w:val="00AC422A"/>
    <w:rsid w:val="00AC5DBA"/>
    <w:rsid w:val="00AD5EB6"/>
    <w:rsid w:val="00AE2B6D"/>
    <w:rsid w:val="00AE3164"/>
    <w:rsid w:val="00AE6755"/>
    <w:rsid w:val="00AF0BD9"/>
    <w:rsid w:val="00AF2DE9"/>
    <w:rsid w:val="00AF3E78"/>
    <w:rsid w:val="00B001DC"/>
    <w:rsid w:val="00B00945"/>
    <w:rsid w:val="00B00D43"/>
    <w:rsid w:val="00B06970"/>
    <w:rsid w:val="00B07800"/>
    <w:rsid w:val="00B07C3D"/>
    <w:rsid w:val="00B106F4"/>
    <w:rsid w:val="00B10B6E"/>
    <w:rsid w:val="00B1347F"/>
    <w:rsid w:val="00B1476D"/>
    <w:rsid w:val="00B17284"/>
    <w:rsid w:val="00B20038"/>
    <w:rsid w:val="00B2118F"/>
    <w:rsid w:val="00B277BA"/>
    <w:rsid w:val="00B27E7F"/>
    <w:rsid w:val="00B34CC0"/>
    <w:rsid w:val="00B440A1"/>
    <w:rsid w:val="00B44143"/>
    <w:rsid w:val="00B51CDF"/>
    <w:rsid w:val="00B53AFA"/>
    <w:rsid w:val="00B550DE"/>
    <w:rsid w:val="00B552FF"/>
    <w:rsid w:val="00B57828"/>
    <w:rsid w:val="00B57B9E"/>
    <w:rsid w:val="00B626A4"/>
    <w:rsid w:val="00B63542"/>
    <w:rsid w:val="00B66AB9"/>
    <w:rsid w:val="00B66C4B"/>
    <w:rsid w:val="00B67EB3"/>
    <w:rsid w:val="00B7402D"/>
    <w:rsid w:val="00B76025"/>
    <w:rsid w:val="00B762D8"/>
    <w:rsid w:val="00B851F6"/>
    <w:rsid w:val="00B903C2"/>
    <w:rsid w:val="00B90B6A"/>
    <w:rsid w:val="00B97FC9"/>
    <w:rsid w:val="00BA00F8"/>
    <w:rsid w:val="00BA5634"/>
    <w:rsid w:val="00BB7F11"/>
    <w:rsid w:val="00BC1691"/>
    <w:rsid w:val="00BC2AF9"/>
    <w:rsid w:val="00BC3407"/>
    <w:rsid w:val="00BC498E"/>
    <w:rsid w:val="00BC7B75"/>
    <w:rsid w:val="00BD206E"/>
    <w:rsid w:val="00BD440C"/>
    <w:rsid w:val="00BD4BD2"/>
    <w:rsid w:val="00BD7AEE"/>
    <w:rsid w:val="00BE002D"/>
    <w:rsid w:val="00BE5916"/>
    <w:rsid w:val="00BE66F8"/>
    <w:rsid w:val="00BF3116"/>
    <w:rsid w:val="00BF3EE8"/>
    <w:rsid w:val="00BF4973"/>
    <w:rsid w:val="00BF4EBB"/>
    <w:rsid w:val="00C00EBF"/>
    <w:rsid w:val="00C02F52"/>
    <w:rsid w:val="00C0383E"/>
    <w:rsid w:val="00C03EA5"/>
    <w:rsid w:val="00C04A04"/>
    <w:rsid w:val="00C0650C"/>
    <w:rsid w:val="00C2193C"/>
    <w:rsid w:val="00C21BB3"/>
    <w:rsid w:val="00C223CD"/>
    <w:rsid w:val="00C2250D"/>
    <w:rsid w:val="00C23985"/>
    <w:rsid w:val="00C262EB"/>
    <w:rsid w:val="00C27C2E"/>
    <w:rsid w:val="00C3243A"/>
    <w:rsid w:val="00C33C38"/>
    <w:rsid w:val="00C34DEE"/>
    <w:rsid w:val="00C44495"/>
    <w:rsid w:val="00C445E2"/>
    <w:rsid w:val="00C448D7"/>
    <w:rsid w:val="00C5003E"/>
    <w:rsid w:val="00C507DD"/>
    <w:rsid w:val="00C52985"/>
    <w:rsid w:val="00C557B9"/>
    <w:rsid w:val="00C56E31"/>
    <w:rsid w:val="00C604CD"/>
    <w:rsid w:val="00C61037"/>
    <w:rsid w:val="00C65544"/>
    <w:rsid w:val="00C662C3"/>
    <w:rsid w:val="00C66899"/>
    <w:rsid w:val="00C71077"/>
    <w:rsid w:val="00C71CD2"/>
    <w:rsid w:val="00C731B9"/>
    <w:rsid w:val="00C73A10"/>
    <w:rsid w:val="00C80DD6"/>
    <w:rsid w:val="00C8702E"/>
    <w:rsid w:val="00C87FB1"/>
    <w:rsid w:val="00C924A6"/>
    <w:rsid w:val="00C928B2"/>
    <w:rsid w:val="00C92EA9"/>
    <w:rsid w:val="00C939BE"/>
    <w:rsid w:val="00C95E82"/>
    <w:rsid w:val="00C96BBD"/>
    <w:rsid w:val="00CA04E3"/>
    <w:rsid w:val="00CA2536"/>
    <w:rsid w:val="00CA3EA3"/>
    <w:rsid w:val="00CB1EB2"/>
    <w:rsid w:val="00CB5911"/>
    <w:rsid w:val="00CC11D2"/>
    <w:rsid w:val="00CC4D66"/>
    <w:rsid w:val="00CC5561"/>
    <w:rsid w:val="00CD1FAE"/>
    <w:rsid w:val="00CD3084"/>
    <w:rsid w:val="00CD5B9D"/>
    <w:rsid w:val="00CE3881"/>
    <w:rsid w:val="00CF282B"/>
    <w:rsid w:val="00CF3538"/>
    <w:rsid w:val="00CF65E7"/>
    <w:rsid w:val="00D000D5"/>
    <w:rsid w:val="00D004A2"/>
    <w:rsid w:val="00D0094A"/>
    <w:rsid w:val="00D033AF"/>
    <w:rsid w:val="00D03841"/>
    <w:rsid w:val="00D04F59"/>
    <w:rsid w:val="00D122B8"/>
    <w:rsid w:val="00D17E83"/>
    <w:rsid w:val="00D22BD7"/>
    <w:rsid w:val="00D23E27"/>
    <w:rsid w:val="00D27115"/>
    <w:rsid w:val="00D275FE"/>
    <w:rsid w:val="00D30078"/>
    <w:rsid w:val="00D30330"/>
    <w:rsid w:val="00D32301"/>
    <w:rsid w:val="00D339EE"/>
    <w:rsid w:val="00D34DDD"/>
    <w:rsid w:val="00D35AA1"/>
    <w:rsid w:val="00D36011"/>
    <w:rsid w:val="00D3745F"/>
    <w:rsid w:val="00D37A41"/>
    <w:rsid w:val="00D40316"/>
    <w:rsid w:val="00D41C0F"/>
    <w:rsid w:val="00D41DA7"/>
    <w:rsid w:val="00D44C8F"/>
    <w:rsid w:val="00D45D81"/>
    <w:rsid w:val="00D460FC"/>
    <w:rsid w:val="00D463DE"/>
    <w:rsid w:val="00D471DF"/>
    <w:rsid w:val="00D561C4"/>
    <w:rsid w:val="00D56E88"/>
    <w:rsid w:val="00D63E4B"/>
    <w:rsid w:val="00D6711C"/>
    <w:rsid w:val="00D72A25"/>
    <w:rsid w:val="00D748B6"/>
    <w:rsid w:val="00D750D7"/>
    <w:rsid w:val="00D7613E"/>
    <w:rsid w:val="00D77699"/>
    <w:rsid w:val="00D81C5E"/>
    <w:rsid w:val="00D82C74"/>
    <w:rsid w:val="00D85AC7"/>
    <w:rsid w:val="00D902CE"/>
    <w:rsid w:val="00D90583"/>
    <w:rsid w:val="00D9142D"/>
    <w:rsid w:val="00D92AED"/>
    <w:rsid w:val="00D93690"/>
    <w:rsid w:val="00D937DF"/>
    <w:rsid w:val="00D942DE"/>
    <w:rsid w:val="00D97B5F"/>
    <w:rsid w:val="00DA2CB3"/>
    <w:rsid w:val="00DA7A38"/>
    <w:rsid w:val="00DB5C5B"/>
    <w:rsid w:val="00DC180D"/>
    <w:rsid w:val="00DC1824"/>
    <w:rsid w:val="00DC3874"/>
    <w:rsid w:val="00DC46BF"/>
    <w:rsid w:val="00DC50AF"/>
    <w:rsid w:val="00DC642B"/>
    <w:rsid w:val="00DD26D0"/>
    <w:rsid w:val="00DD3064"/>
    <w:rsid w:val="00DD6DF8"/>
    <w:rsid w:val="00DE2B55"/>
    <w:rsid w:val="00DE3461"/>
    <w:rsid w:val="00DE620D"/>
    <w:rsid w:val="00DE652B"/>
    <w:rsid w:val="00DF34B9"/>
    <w:rsid w:val="00DF728A"/>
    <w:rsid w:val="00E06123"/>
    <w:rsid w:val="00E06190"/>
    <w:rsid w:val="00E10DDB"/>
    <w:rsid w:val="00E13239"/>
    <w:rsid w:val="00E13A14"/>
    <w:rsid w:val="00E1453E"/>
    <w:rsid w:val="00E14D96"/>
    <w:rsid w:val="00E16B6B"/>
    <w:rsid w:val="00E201B4"/>
    <w:rsid w:val="00E216B5"/>
    <w:rsid w:val="00E25EB2"/>
    <w:rsid w:val="00E26126"/>
    <w:rsid w:val="00E30CD7"/>
    <w:rsid w:val="00E30E8D"/>
    <w:rsid w:val="00E33C7C"/>
    <w:rsid w:val="00E36BAB"/>
    <w:rsid w:val="00E37843"/>
    <w:rsid w:val="00E37B61"/>
    <w:rsid w:val="00E4209B"/>
    <w:rsid w:val="00E50175"/>
    <w:rsid w:val="00E51AB7"/>
    <w:rsid w:val="00E54B74"/>
    <w:rsid w:val="00E56965"/>
    <w:rsid w:val="00E60360"/>
    <w:rsid w:val="00E62013"/>
    <w:rsid w:val="00E63ABE"/>
    <w:rsid w:val="00E64E6D"/>
    <w:rsid w:val="00E71B29"/>
    <w:rsid w:val="00E72F4F"/>
    <w:rsid w:val="00E73112"/>
    <w:rsid w:val="00E81FC2"/>
    <w:rsid w:val="00E832D6"/>
    <w:rsid w:val="00E84B13"/>
    <w:rsid w:val="00E84BD1"/>
    <w:rsid w:val="00E84D5D"/>
    <w:rsid w:val="00E85F98"/>
    <w:rsid w:val="00E904BC"/>
    <w:rsid w:val="00E920B2"/>
    <w:rsid w:val="00E92D87"/>
    <w:rsid w:val="00E93315"/>
    <w:rsid w:val="00EA04EB"/>
    <w:rsid w:val="00EA0ADF"/>
    <w:rsid w:val="00EA3B4C"/>
    <w:rsid w:val="00EA439E"/>
    <w:rsid w:val="00EB1042"/>
    <w:rsid w:val="00EB62E0"/>
    <w:rsid w:val="00EB6E4A"/>
    <w:rsid w:val="00EC0112"/>
    <w:rsid w:val="00EC2178"/>
    <w:rsid w:val="00ED1B20"/>
    <w:rsid w:val="00ED22E8"/>
    <w:rsid w:val="00EE25C5"/>
    <w:rsid w:val="00EE482C"/>
    <w:rsid w:val="00EF10EF"/>
    <w:rsid w:val="00EF44F8"/>
    <w:rsid w:val="00EF4FE2"/>
    <w:rsid w:val="00EF6356"/>
    <w:rsid w:val="00EF6407"/>
    <w:rsid w:val="00EF6951"/>
    <w:rsid w:val="00F004CA"/>
    <w:rsid w:val="00F00C5B"/>
    <w:rsid w:val="00F00E8A"/>
    <w:rsid w:val="00F119EB"/>
    <w:rsid w:val="00F15080"/>
    <w:rsid w:val="00F210B5"/>
    <w:rsid w:val="00F21918"/>
    <w:rsid w:val="00F22E18"/>
    <w:rsid w:val="00F264C8"/>
    <w:rsid w:val="00F30513"/>
    <w:rsid w:val="00F311A7"/>
    <w:rsid w:val="00F311B2"/>
    <w:rsid w:val="00F34864"/>
    <w:rsid w:val="00F4218D"/>
    <w:rsid w:val="00F4464E"/>
    <w:rsid w:val="00F45600"/>
    <w:rsid w:val="00F46A63"/>
    <w:rsid w:val="00F46B14"/>
    <w:rsid w:val="00F546FD"/>
    <w:rsid w:val="00F61226"/>
    <w:rsid w:val="00F67258"/>
    <w:rsid w:val="00F767FE"/>
    <w:rsid w:val="00F774E9"/>
    <w:rsid w:val="00F821AE"/>
    <w:rsid w:val="00F826B3"/>
    <w:rsid w:val="00F82CA9"/>
    <w:rsid w:val="00F8370A"/>
    <w:rsid w:val="00F83FDD"/>
    <w:rsid w:val="00F856E7"/>
    <w:rsid w:val="00F86B26"/>
    <w:rsid w:val="00F909A8"/>
    <w:rsid w:val="00F91FFA"/>
    <w:rsid w:val="00F97C29"/>
    <w:rsid w:val="00FA452A"/>
    <w:rsid w:val="00FA53E2"/>
    <w:rsid w:val="00FA5887"/>
    <w:rsid w:val="00FB0FDE"/>
    <w:rsid w:val="00FB3B50"/>
    <w:rsid w:val="00FB54A1"/>
    <w:rsid w:val="00FC032F"/>
    <w:rsid w:val="00FC2166"/>
    <w:rsid w:val="00FC251A"/>
    <w:rsid w:val="00FC5ED9"/>
    <w:rsid w:val="00FC6DC1"/>
    <w:rsid w:val="00FD3572"/>
    <w:rsid w:val="00FD47FB"/>
    <w:rsid w:val="00FD6EC6"/>
    <w:rsid w:val="00FE6F56"/>
    <w:rsid w:val="00FF0E63"/>
    <w:rsid w:val="00FF3CE3"/>
    <w:rsid w:val="00FF5C4E"/>
    <w:rsid w:val="00FF618D"/>
    <w:rsid w:val="00FF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56679"/>
  <w15:docId w15:val="{10C85D80-2BFC-432E-AF56-CF0F8127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D66"/>
  </w:style>
  <w:style w:type="paragraph" w:styleId="Heading1">
    <w:name w:val="heading 1"/>
    <w:basedOn w:val="Normal"/>
    <w:next w:val="Normal"/>
    <w:link w:val="Heading1Char"/>
    <w:uiPriority w:val="9"/>
    <w:qFormat/>
    <w:rsid w:val="00D04F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5E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5E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F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5E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5E4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C4D66"/>
    <w:pPr>
      <w:ind w:left="720"/>
      <w:contextualSpacing/>
    </w:pPr>
  </w:style>
  <w:style w:type="paragraph" w:styleId="FootnoteText">
    <w:name w:val="footnote text"/>
    <w:aliases w:val="Geneva 9,Font: Geneva 9,Boston 10,f,Testo nota a piè di pagina Carattere Carattere,Testo nota a piè di pagina Carattere,Testo nota a piè di pagina Carattere1 Carattere,Testo nota a piè di pagina Carattere Carattere Carattere Carattere,ft"/>
    <w:basedOn w:val="Normal"/>
    <w:link w:val="FootnoteTextChar"/>
    <w:uiPriority w:val="99"/>
    <w:rsid w:val="001D5E42"/>
    <w:pPr>
      <w:spacing w:after="0" w:line="240" w:lineRule="auto"/>
    </w:pPr>
    <w:rPr>
      <w:rFonts w:ascii="Arial" w:eastAsia="SimSun" w:hAnsi="Arial" w:cs="Times New Roman"/>
      <w:sz w:val="20"/>
      <w:szCs w:val="20"/>
      <w:lang w:val="en-GB" w:eastAsia="zh-CN"/>
    </w:rPr>
  </w:style>
  <w:style w:type="character" w:customStyle="1" w:styleId="FootnoteTextChar">
    <w:name w:val="Footnote Text Char"/>
    <w:aliases w:val="Geneva 9 Char,Font: Geneva 9 Char,Boston 10 Char,f Char,Testo nota a piè di pagina Carattere Carattere Char,Testo nota a piè di pagina Carattere Char,Testo nota a piè di pagina Carattere1 Carattere Char,ft Char"/>
    <w:basedOn w:val="DefaultParagraphFont"/>
    <w:link w:val="FootnoteText"/>
    <w:uiPriority w:val="99"/>
    <w:rsid w:val="001D5E42"/>
    <w:rPr>
      <w:rFonts w:ascii="Arial" w:eastAsia="SimSun" w:hAnsi="Arial" w:cs="Times New Roman"/>
      <w:sz w:val="20"/>
      <w:szCs w:val="20"/>
      <w:lang w:val="en-GB" w:eastAsia="zh-CN"/>
    </w:rPr>
  </w:style>
  <w:style w:type="character" w:styleId="FootnoteReference">
    <w:name w:val="footnote reference"/>
    <w:aliases w:val="16 Point,Superscript 6 Point,Superscript 6 Point + 11 pt"/>
    <w:uiPriority w:val="99"/>
    <w:rsid w:val="001D5E42"/>
    <w:rPr>
      <w:vertAlign w:val="superscript"/>
    </w:rPr>
  </w:style>
  <w:style w:type="paragraph" w:styleId="Caption">
    <w:name w:val="caption"/>
    <w:basedOn w:val="Normal"/>
    <w:next w:val="Normal"/>
    <w:uiPriority w:val="35"/>
    <w:unhideWhenUsed/>
    <w:qFormat/>
    <w:rsid w:val="001D5E42"/>
    <w:pPr>
      <w:spacing w:line="240" w:lineRule="auto"/>
    </w:pPr>
    <w:rPr>
      <w:b/>
      <w:bCs/>
      <w:color w:val="4F81BD" w:themeColor="accent1"/>
      <w:sz w:val="18"/>
      <w:szCs w:val="18"/>
    </w:rPr>
  </w:style>
  <w:style w:type="character" w:styleId="Hyperlink">
    <w:name w:val="Hyperlink"/>
    <w:basedOn w:val="DefaultParagraphFont"/>
    <w:uiPriority w:val="99"/>
    <w:unhideWhenUsed/>
    <w:rsid w:val="001D5E42"/>
    <w:rPr>
      <w:color w:val="0000FF" w:themeColor="hyperlink"/>
      <w:u w:val="single"/>
    </w:rPr>
  </w:style>
  <w:style w:type="paragraph" w:styleId="BodyText">
    <w:name w:val="Body Text"/>
    <w:aliases w:val=" Char Char Char Char Char"/>
    <w:basedOn w:val="Normal"/>
    <w:link w:val="BodyTextChar"/>
    <w:rsid w:val="00427B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pPr>
    <w:rPr>
      <w:rFonts w:ascii="Arial" w:eastAsia="Times New Roman" w:hAnsi="Arial" w:cs="Angsana New"/>
      <w:sz w:val="20"/>
      <w:szCs w:val="20"/>
      <w:lang w:val="en-GB"/>
    </w:rPr>
  </w:style>
  <w:style w:type="character" w:customStyle="1" w:styleId="BodyTextChar">
    <w:name w:val="Body Text Char"/>
    <w:aliases w:val=" Char Char Char Char Char Char"/>
    <w:basedOn w:val="DefaultParagraphFont"/>
    <w:link w:val="BodyText"/>
    <w:rsid w:val="00427BFC"/>
    <w:rPr>
      <w:rFonts w:ascii="Arial" w:eastAsia="Times New Roman" w:hAnsi="Arial" w:cs="Angsana New"/>
      <w:sz w:val="20"/>
      <w:szCs w:val="20"/>
      <w:lang w:val="en-GB"/>
    </w:rPr>
  </w:style>
  <w:style w:type="table" w:styleId="TableGrid">
    <w:name w:val="Table Grid"/>
    <w:basedOn w:val="TableNormal"/>
    <w:uiPriority w:val="59"/>
    <w:rsid w:val="0016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F2841"/>
    <w:pPr>
      <w:spacing w:before="120" w:after="40" w:line="240" w:lineRule="auto"/>
    </w:pPr>
    <w:rPr>
      <w:rFonts w:asciiTheme="majorHAnsi" w:eastAsiaTheme="majorEastAsia" w:hAnsiTheme="majorHAnsi" w:cstheme="majorBidi"/>
      <w:color w:val="C0504D" w:themeColor="accent2"/>
      <w:sz w:val="50"/>
      <w:szCs w:val="50"/>
      <w:lang w:eastAsia="ja-JP"/>
    </w:rPr>
  </w:style>
  <w:style w:type="character" w:customStyle="1" w:styleId="TitleChar">
    <w:name w:val="Title Char"/>
    <w:basedOn w:val="DefaultParagraphFont"/>
    <w:link w:val="Title"/>
    <w:rsid w:val="001F2841"/>
    <w:rPr>
      <w:rFonts w:asciiTheme="majorHAnsi" w:eastAsiaTheme="majorEastAsia" w:hAnsiTheme="majorHAnsi" w:cstheme="majorBidi"/>
      <w:color w:val="C0504D" w:themeColor="accent2"/>
      <w:sz w:val="50"/>
      <w:szCs w:val="50"/>
      <w:lang w:eastAsia="ja-JP"/>
    </w:rPr>
  </w:style>
  <w:style w:type="paragraph" w:styleId="Subtitle">
    <w:name w:val="Subtitle"/>
    <w:basedOn w:val="Normal"/>
    <w:next w:val="Normal"/>
    <w:link w:val="SubtitleChar"/>
    <w:qFormat/>
    <w:rsid w:val="001F2841"/>
    <w:pPr>
      <w:keepNext/>
      <w:keepLines/>
      <w:pBdr>
        <w:top w:val="single" w:sz="4" w:space="1" w:color="9BBB59" w:themeColor="accent3"/>
      </w:pBdr>
      <w:spacing w:before="360" w:after="160" w:line="240" w:lineRule="auto"/>
      <w:ind w:left="72"/>
    </w:pPr>
    <w:rPr>
      <w:rFonts w:asciiTheme="majorHAnsi" w:eastAsiaTheme="majorEastAsia" w:hAnsiTheme="majorHAnsi" w:cstheme="majorBidi"/>
      <w:color w:val="C0504D" w:themeColor="accent2"/>
      <w:spacing w:val="15"/>
      <w:sz w:val="21"/>
      <w:szCs w:val="21"/>
      <w:lang w:eastAsia="ja-JP"/>
    </w:rPr>
  </w:style>
  <w:style w:type="character" w:customStyle="1" w:styleId="SubtitleChar">
    <w:name w:val="Subtitle Char"/>
    <w:basedOn w:val="DefaultParagraphFont"/>
    <w:link w:val="Subtitle"/>
    <w:rsid w:val="001F2841"/>
    <w:rPr>
      <w:rFonts w:asciiTheme="majorHAnsi" w:eastAsiaTheme="majorEastAsia" w:hAnsiTheme="majorHAnsi" w:cstheme="majorBidi"/>
      <w:color w:val="C0504D" w:themeColor="accent2"/>
      <w:spacing w:val="15"/>
      <w:sz w:val="21"/>
      <w:szCs w:val="21"/>
      <w:lang w:eastAsia="ja-JP"/>
    </w:rPr>
  </w:style>
  <w:style w:type="character" w:styleId="SubtleEmphasis">
    <w:name w:val="Subtle Emphasis"/>
    <w:basedOn w:val="DefaultParagraphFont"/>
    <w:qFormat/>
    <w:rsid w:val="001F2841"/>
    <w:rPr>
      <w:i/>
      <w:iCs/>
      <w:color w:val="auto"/>
    </w:rPr>
  </w:style>
  <w:style w:type="paragraph" w:styleId="BalloonText">
    <w:name w:val="Balloon Text"/>
    <w:basedOn w:val="Normal"/>
    <w:link w:val="BalloonTextChar"/>
    <w:uiPriority w:val="99"/>
    <w:semiHidden/>
    <w:unhideWhenUsed/>
    <w:rsid w:val="001F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841"/>
    <w:rPr>
      <w:rFonts w:ascii="Tahoma" w:hAnsi="Tahoma" w:cs="Tahoma"/>
      <w:sz w:val="16"/>
      <w:szCs w:val="16"/>
    </w:rPr>
  </w:style>
  <w:style w:type="character" w:customStyle="1" w:styleId="apple-converted-space">
    <w:name w:val="apple-converted-space"/>
    <w:basedOn w:val="DefaultParagraphFont"/>
    <w:rsid w:val="00F8370A"/>
  </w:style>
  <w:style w:type="character" w:styleId="CommentReference">
    <w:name w:val="annotation reference"/>
    <w:basedOn w:val="DefaultParagraphFont"/>
    <w:uiPriority w:val="99"/>
    <w:semiHidden/>
    <w:unhideWhenUsed/>
    <w:rsid w:val="000846D3"/>
    <w:rPr>
      <w:sz w:val="16"/>
      <w:szCs w:val="16"/>
    </w:rPr>
  </w:style>
  <w:style w:type="paragraph" w:styleId="CommentText">
    <w:name w:val="annotation text"/>
    <w:basedOn w:val="Normal"/>
    <w:link w:val="CommentTextChar"/>
    <w:uiPriority w:val="99"/>
    <w:unhideWhenUsed/>
    <w:rsid w:val="00202834"/>
    <w:pPr>
      <w:spacing w:line="240" w:lineRule="auto"/>
    </w:pPr>
    <w:rPr>
      <w:sz w:val="20"/>
      <w:szCs w:val="20"/>
    </w:rPr>
  </w:style>
  <w:style w:type="character" w:customStyle="1" w:styleId="CommentTextChar">
    <w:name w:val="Comment Text Char"/>
    <w:basedOn w:val="DefaultParagraphFont"/>
    <w:link w:val="CommentText"/>
    <w:uiPriority w:val="99"/>
    <w:rsid w:val="000846D3"/>
    <w:rPr>
      <w:sz w:val="20"/>
      <w:szCs w:val="20"/>
    </w:rPr>
  </w:style>
  <w:style w:type="paragraph" w:styleId="CommentSubject">
    <w:name w:val="annotation subject"/>
    <w:basedOn w:val="CommentText"/>
    <w:next w:val="CommentText"/>
    <w:link w:val="CommentSubjectChar"/>
    <w:uiPriority w:val="99"/>
    <w:semiHidden/>
    <w:unhideWhenUsed/>
    <w:rsid w:val="000846D3"/>
    <w:rPr>
      <w:b/>
      <w:bCs/>
    </w:rPr>
  </w:style>
  <w:style w:type="character" w:customStyle="1" w:styleId="CommentSubjectChar">
    <w:name w:val="Comment Subject Char"/>
    <w:basedOn w:val="CommentTextChar"/>
    <w:link w:val="CommentSubject"/>
    <w:uiPriority w:val="99"/>
    <w:semiHidden/>
    <w:rsid w:val="000846D3"/>
    <w:rPr>
      <w:b/>
      <w:bCs/>
      <w:sz w:val="20"/>
      <w:szCs w:val="20"/>
    </w:rPr>
  </w:style>
  <w:style w:type="paragraph" w:styleId="Header">
    <w:name w:val="header"/>
    <w:basedOn w:val="Normal"/>
    <w:link w:val="HeaderChar"/>
    <w:uiPriority w:val="99"/>
    <w:unhideWhenUsed/>
    <w:rsid w:val="00832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133"/>
  </w:style>
  <w:style w:type="paragraph" w:styleId="Footer">
    <w:name w:val="footer"/>
    <w:basedOn w:val="Normal"/>
    <w:link w:val="FooterChar"/>
    <w:uiPriority w:val="99"/>
    <w:unhideWhenUsed/>
    <w:rsid w:val="00832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133"/>
  </w:style>
  <w:style w:type="paragraph" w:styleId="TOC1">
    <w:name w:val="toc 1"/>
    <w:basedOn w:val="Normal"/>
    <w:next w:val="Normal"/>
    <w:autoRedefine/>
    <w:uiPriority w:val="39"/>
    <w:unhideWhenUsed/>
    <w:rsid w:val="0072461F"/>
    <w:pPr>
      <w:spacing w:before="120" w:after="120"/>
    </w:pPr>
    <w:rPr>
      <w:b/>
      <w:bCs/>
      <w:caps/>
      <w:sz w:val="20"/>
      <w:szCs w:val="20"/>
    </w:rPr>
  </w:style>
  <w:style w:type="paragraph" w:styleId="TOC2">
    <w:name w:val="toc 2"/>
    <w:basedOn w:val="Normal"/>
    <w:next w:val="Normal"/>
    <w:autoRedefine/>
    <w:uiPriority w:val="39"/>
    <w:unhideWhenUsed/>
    <w:rsid w:val="0072461F"/>
    <w:pPr>
      <w:spacing w:after="0"/>
      <w:ind w:left="220"/>
    </w:pPr>
    <w:rPr>
      <w:smallCaps/>
      <w:sz w:val="20"/>
      <w:szCs w:val="20"/>
    </w:rPr>
  </w:style>
  <w:style w:type="paragraph" w:styleId="TOC3">
    <w:name w:val="toc 3"/>
    <w:basedOn w:val="Normal"/>
    <w:next w:val="Normal"/>
    <w:autoRedefine/>
    <w:uiPriority w:val="39"/>
    <w:unhideWhenUsed/>
    <w:rsid w:val="0072461F"/>
    <w:pPr>
      <w:spacing w:after="0"/>
      <w:ind w:left="440"/>
    </w:pPr>
    <w:rPr>
      <w:i/>
      <w:iCs/>
      <w:sz w:val="20"/>
      <w:szCs w:val="20"/>
    </w:rPr>
  </w:style>
  <w:style w:type="paragraph" w:styleId="TOC4">
    <w:name w:val="toc 4"/>
    <w:basedOn w:val="Normal"/>
    <w:next w:val="Normal"/>
    <w:autoRedefine/>
    <w:uiPriority w:val="39"/>
    <w:unhideWhenUsed/>
    <w:rsid w:val="0072461F"/>
    <w:pPr>
      <w:spacing w:after="0"/>
      <w:ind w:left="660"/>
    </w:pPr>
    <w:rPr>
      <w:sz w:val="18"/>
      <w:szCs w:val="18"/>
    </w:rPr>
  </w:style>
  <w:style w:type="paragraph" w:styleId="TOC5">
    <w:name w:val="toc 5"/>
    <w:basedOn w:val="Normal"/>
    <w:next w:val="Normal"/>
    <w:autoRedefine/>
    <w:uiPriority w:val="39"/>
    <w:unhideWhenUsed/>
    <w:rsid w:val="0072461F"/>
    <w:pPr>
      <w:spacing w:after="0"/>
      <w:ind w:left="880"/>
    </w:pPr>
    <w:rPr>
      <w:sz w:val="18"/>
      <w:szCs w:val="18"/>
    </w:rPr>
  </w:style>
  <w:style w:type="paragraph" w:styleId="TOC6">
    <w:name w:val="toc 6"/>
    <w:basedOn w:val="Normal"/>
    <w:next w:val="Normal"/>
    <w:autoRedefine/>
    <w:uiPriority w:val="39"/>
    <w:unhideWhenUsed/>
    <w:rsid w:val="0072461F"/>
    <w:pPr>
      <w:spacing w:after="0"/>
      <w:ind w:left="1100"/>
    </w:pPr>
    <w:rPr>
      <w:sz w:val="18"/>
      <w:szCs w:val="18"/>
    </w:rPr>
  </w:style>
  <w:style w:type="paragraph" w:styleId="TOC7">
    <w:name w:val="toc 7"/>
    <w:basedOn w:val="Normal"/>
    <w:next w:val="Normal"/>
    <w:autoRedefine/>
    <w:uiPriority w:val="39"/>
    <w:unhideWhenUsed/>
    <w:rsid w:val="0072461F"/>
    <w:pPr>
      <w:spacing w:after="0"/>
      <w:ind w:left="1320"/>
    </w:pPr>
    <w:rPr>
      <w:sz w:val="18"/>
      <w:szCs w:val="18"/>
    </w:rPr>
  </w:style>
  <w:style w:type="paragraph" w:styleId="TOC8">
    <w:name w:val="toc 8"/>
    <w:basedOn w:val="Normal"/>
    <w:next w:val="Normal"/>
    <w:autoRedefine/>
    <w:uiPriority w:val="39"/>
    <w:unhideWhenUsed/>
    <w:rsid w:val="0072461F"/>
    <w:pPr>
      <w:spacing w:after="0"/>
      <w:ind w:left="1540"/>
    </w:pPr>
    <w:rPr>
      <w:sz w:val="18"/>
      <w:szCs w:val="18"/>
    </w:rPr>
  </w:style>
  <w:style w:type="paragraph" w:styleId="TOC9">
    <w:name w:val="toc 9"/>
    <w:basedOn w:val="Normal"/>
    <w:next w:val="Normal"/>
    <w:autoRedefine/>
    <w:uiPriority w:val="39"/>
    <w:unhideWhenUsed/>
    <w:rsid w:val="0072461F"/>
    <w:pPr>
      <w:spacing w:after="0"/>
      <w:ind w:left="1760"/>
    </w:pPr>
    <w:rPr>
      <w:sz w:val="18"/>
      <w:szCs w:val="18"/>
    </w:rPr>
  </w:style>
  <w:style w:type="character" w:customStyle="1" w:styleId="hps">
    <w:name w:val="hps"/>
    <w:basedOn w:val="DefaultParagraphFont"/>
    <w:rsid w:val="001B1C94"/>
  </w:style>
  <w:style w:type="paragraph" w:customStyle="1" w:styleId="Heading51">
    <w:name w:val="Heading 51"/>
    <w:basedOn w:val="Normal"/>
    <w:next w:val="Normal"/>
    <w:uiPriority w:val="9"/>
    <w:unhideWhenUsed/>
    <w:qFormat/>
    <w:rsid w:val="001544E5"/>
    <w:pPr>
      <w:pBdr>
        <w:bottom w:val="single" w:sz="6" w:space="1" w:color="4F81BD"/>
      </w:pBdr>
      <w:spacing w:before="300" w:after="0"/>
      <w:outlineLvl w:val="4"/>
    </w:pPr>
    <w:rPr>
      <w:rFonts w:ascii="Calibri" w:eastAsia="Times New Roman" w:hAnsi="Calibri" w:cs="Times New Roman"/>
      <w:b/>
      <w:caps/>
      <w:spacing w:val="10"/>
      <w:lang w:bidi="en-US"/>
    </w:rPr>
  </w:style>
  <w:style w:type="character" w:customStyle="1" w:styleId="il">
    <w:name w:val="il"/>
    <w:basedOn w:val="DefaultParagraphFont"/>
    <w:rsid w:val="0032367A"/>
  </w:style>
  <w:style w:type="paragraph" w:customStyle="1" w:styleId="Default">
    <w:name w:val="Default"/>
    <w:rsid w:val="003B5DC7"/>
    <w:pPr>
      <w:autoSpaceDE w:val="0"/>
      <w:autoSpaceDN w:val="0"/>
      <w:adjustRightInd w:val="0"/>
      <w:spacing w:after="0" w:line="240" w:lineRule="auto"/>
    </w:pPr>
    <w:rPr>
      <w:rFonts w:ascii="Calibri" w:hAnsi="Calibri" w:cs="Calibri"/>
      <w:color w:val="000000"/>
      <w:sz w:val="24"/>
      <w:szCs w:val="24"/>
      <w:lang w:val="pt-PT"/>
    </w:rPr>
  </w:style>
  <w:style w:type="paragraph" w:styleId="TOCHeading">
    <w:name w:val="TOC Heading"/>
    <w:basedOn w:val="Heading1"/>
    <w:next w:val="Normal"/>
    <w:uiPriority w:val="39"/>
    <w:semiHidden/>
    <w:unhideWhenUsed/>
    <w:qFormat/>
    <w:rsid w:val="008A6F1A"/>
    <w:pPr>
      <w:outlineLvl w:val="9"/>
    </w:pPr>
    <w:rPr>
      <w:lang w:val="pt-PT" w:eastAsia="pt-PT"/>
    </w:rPr>
  </w:style>
  <w:style w:type="paragraph" w:styleId="Revision">
    <w:name w:val="Revision"/>
    <w:hidden/>
    <w:uiPriority w:val="99"/>
    <w:semiHidden/>
    <w:rsid w:val="00E50175"/>
    <w:pPr>
      <w:spacing w:after="0" w:line="240" w:lineRule="auto"/>
    </w:pPr>
  </w:style>
  <w:style w:type="paragraph" w:styleId="BodyText3">
    <w:name w:val="Body Text 3"/>
    <w:basedOn w:val="Normal"/>
    <w:link w:val="BodyText3Char"/>
    <w:uiPriority w:val="99"/>
    <w:semiHidden/>
    <w:unhideWhenUsed/>
    <w:rsid w:val="00DF34B9"/>
    <w:pPr>
      <w:spacing w:after="120"/>
    </w:pPr>
    <w:rPr>
      <w:rFonts w:ascii="Calibri" w:eastAsia="Calibri" w:hAnsi="Calibri" w:cs="Times New Roman"/>
      <w:sz w:val="16"/>
      <w:szCs w:val="16"/>
      <w:lang w:val="es-ES"/>
    </w:rPr>
  </w:style>
  <w:style w:type="character" w:customStyle="1" w:styleId="BodyText3Char">
    <w:name w:val="Body Text 3 Char"/>
    <w:basedOn w:val="DefaultParagraphFont"/>
    <w:link w:val="BodyText3"/>
    <w:uiPriority w:val="99"/>
    <w:semiHidden/>
    <w:rsid w:val="00DF34B9"/>
    <w:rPr>
      <w:rFonts w:ascii="Calibri" w:eastAsia="Calibri" w:hAnsi="Calibri" w:cs="Times New Roman"/>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6946">
      <w:bodyDiv w:val="1"/>
      <w:marLeft w:val="0"/>
      <w:marRight w:val="0"/>
      <w:marTop w:val="0"/>
      <w:marBottom w:val="0"/>
      <w:divBdr>
        <w:top w:val="none" w:sz="0" w:space="0" w:color="auto"/>
        <w:left w:val="none" w:sz="0" w:space="0" w:color="auto"/>
        <w:bottom w:val="none" w:sz="0" w:space="0" w:color="auto"/>
        <w:right w:val="none" w:sz="0" w:space="0" w:color="auto"/>
      </w:divBdr>
    </w:div>
    <w:div w:id="77793512">
      <w:bodyDiv w:val="1"/>
      <w:marLeft w:val="0"/>
      <w:marRight w:val="0"/>
      <w:marTop w:val="0"/>
      <w:marBottom w:val="0"/>
      <w:divBdr>
        <w:top w:val="none" w:sz="0" w:space="0" w:color="auto"/>
        <w:left w:val="none" w:sz="0" w:space="0" w:color="auto"/>
        <w:bottom w:val="none" w:sz="0" w:space="0" w:color="auto"/>
        <w:right w:val="none" w:sz="0" w:space="0" w:color="auto"/>
      </w:divBdr>
    </w:div>
    <w:div w:id="78605213">
      <w:bodyDiv w:val="1"/>
      <w:marLeft w:val="0"/>
      <w:marRight w:val="0"/>
      <w:marTop w:val="0"/>
      <w:marBottom w:val="0"/>
      <w:divBdr>
        <w:top w:val="none" w:sz="0" w:space="0" w:color="auto"/>
        <w:left w:val="none" w:sz="0" w:space="0" w:color="auto"/>
        <w:bottom w:val="none" w:sz="0" w:space="0" w:color="auto"/>
        <w:right w:val="none" w:sz="0" w:space="0" w:color="auto"/>
      </w:divBdr>
    </w:div>
    <w:div w:id="79570111">
      <w:bodyDiv w:val="1"/>
      <w:marLeft w:val="0"/>
      <w:marRight w:val="0"/>
      <w:marTop w:val="0"/>
      <w:marBottom w:val="0"/>
      <w:divBdr>
        <w:top w:val="none" w:sz="0" w:space="0" w:color="auto"/>
        <w:left w:val="none" w:sz="0" w:space="0" w:color="auto"/>
        <w:bottom w:val="none" w:sz="0" w:space="0" w:color="auto"/>
        <w:right w:val="none" w:sz="0" w:space="0" w:color="auto"/>
      </w:divBdr>
    </w:div>
    <w:div w:id="81493208">
      <w:bodyDiv w:val="1"/>
      <w:marLeft w:val="0"/>
      <w:marRight w:val="0"/>
      <w:marTop w:val="0"/>
      <w:marBottom w:val="0"/>
      <w:divBdr>
        <w:top w:val="none" w:sz="0" w:space="0" w:color="auto"/>
        <w:left w:val="none" w:sz="0" w:space="0" w:color="auto"/>
        <w:bottom w:val="none" w:sz="0" w:space="0" w:color="auto"/>
        <w:right w:val="none" w:sz="0" w:space="0" w:color="auto"/>
      </w:divBdr>
      <w:divsChild>
        <w:div w:id="61679726">
          <w:marLeft w:val="0"/>
          <w:marRight w:val="0"/>
          <w:marTop w:val="0"/>
          <w:marBottom w:val="0"/>
          <w:divBdr>
            <w:top w:val="none" w:sz="0" w:space="0" w:color="auto"/>
            <w:left w:val="none" w:sz="0" w:space="0" w:color="auto"/>
            <w:bottom w:val="none" w:sz="0" w:space="0" w:color="auto"/>
            <w:right w:val="none" w:sz="0" w:space="0" w:color="auto"/>
          </w:divBdr>
          <w:divsChild>
            <w:div w:id="19039099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322894">
      <w:bodyDiv w:val="1"/>
      <w:marLeft w:val="0"/>
      <w:marRight w:val="0"/>
      <w:marTop w:val="0"/>
      <w:marBottom w:val="0"/>
      <w:divBdr>
        <w:top w:val="none" w:sz="0" w:space="0" w:color="auto"/>
        <w:left w:val="none" w:sz="0" w:space="0" w:color="auto"/>
        <w:bottom w:val="none" w:sz="0" w:space="0" w:color="auto"/>
        <w:right w:val="none" w:sz="0" w:space="0" w:color="auto"/>
      </w:divBdr>
    </w:div>
    <w:div w:id="153500078">
      <w:bodyDiv w:val="1"/>
      <w:marLeft w:val="0"/>
      <w:marRight w:val="0"/>
      <w:marTop w:val="0"/>
      <w:marBottom w:val="0"/>
      <w:divBdr>
        <w:top w:val="none" w:sz="0" w:space="0" w:color="auto"/>
        <w:left w:val="none" w:sz="0" w:space="0" w:color="auto"/>
        <w:bottom w:val="none" w:sz="0" w:space="0" w:color="auto"/>
        <w:right w:val="none" w:sz="0" w:space="0" w:color="auto"/>
      </w:divBdr>
    </w:div>
    <w:div w:id="204417444">
      <w:bodyDiv w:val="1"/>
      <w:marLeft w:val="0"/>
      <w:marRight w:val="0"/>
      <w:marTop w:val="0"/>
      <w:marBottom w:val="0"/>
      <w:divBdr>
        <w:top w:val="none" w:sz="0" w:space="0" w:color="auto"/>
        <w:left w:val="none" w:sz="0" w:space="0" w:color="auto"/>
        <w:bottom w:val="none" w:sz="0" w:space="0" w:color="auto"/>
        <w:right w:val="none" w:sz="0" w:space="0" w:color="auto"/>
      </w:divBdr>
      <w:divsChild>
        <w:div w:id="786969253">
          <w:marLeft w:val="432"/>
          <w:marRight w:val="0"/>
          <w:marTop w:val="120"/>
          <w:marBottom w:val="0"/>
          <w:divBdr>
            <w:top w:val="none" w:sz="0" w:space="0" w:color="auto"/>
            <w:left w:val="none" w:sz="0" w:space="0" w:color="auto"/>
            <w:bottom w:val="none" w:sz="0" w:space="0" w:color="auto"/>
            <w:right w:val="none" w:sz="0" w:space="0" w:color="auto"/>
          </w:divBdr>
        </w:div>
        <w:div w:id="1900625520">
          <w:marLeft w:val="432"/>
          <w:marRight w:val="0"/>
          <w:marTop w:val="120"/>
          <w:marBottom w:val="0"/>
          <w:divBdr>
            <w:top w:val="none" w:sz="0" w:space="0" w:color="auto"/>
            <w:left w:val="none" w:sz="0" w:space="0" w:color="auto"/>
            <w:bottom w:val="none" w:sz="0" w:space="0" w:color="auto"/>
            <w:right w:val="none" w:sz="0" w:space="0" w:color="auto"/>
          </w:divBdr>
        </w:div>
        <w:div w:id="34165896">
          <w:marLeft w:val="432"/>
          <w:marRight w:val="0"/>
          <w:marTop w:val="120"/>
          <w:marBottom w:val="0"/>
          <w:divBdr>
            <w:top w:val="none" w:sz="0" w:space="0" w:color="auto"/>
            <w:left w:val="none" w:sz="0" w:space="0" w:color="auto"/>
            <w:bottom w:val="none" w:sz="0" w:space="0" w:color="auto"/>
            <w:right w:val="none" w:sz="0" w:space="0" w:color="auto"/>
          </w:divBdr>
        </w:div>
        <w:div w:id="2041390489">
          <w:marLeft w:val="432"/>
          <w:marRight w:val="0"/>
          <w:marTop w:val="120"/>
          <w:marBottom w:val="0"/>
          <w:divBdr>
            <w:top w:val="none" w:sz="0" w:space="0" w:color="auto"/>
            <w:left w:val="none" w:sz="0" w:space="0" w:color="auto"/>
            <w:bottom w:val="none" w:sz="0" w:space="0" w:color="auto"/>
            <w:right w:val="none" w:sz="0" w:space="0" w:color="auto"/>
          </w:divBdr>
        </w:div>
        <w:div w:id="1713574512">
          <w:marLeft w:val="432"/>
          <w:marRight w:val="0"/>
          <w:marTop w:val="120"/>
          <w:marBottom w:val="0"/>
          <w:divBdr>
            <w:top w:val="none" w:sz="0" w:space="0" w:color="auto"/>
            <w:left w:val="none" w:sz="0" w:space="0" w:color="auto"/>
            <w:bottom w:val="none" w:sz="0" w:space="0" w:color="auto"/>
            <w:right w:val="none" w:sz="0" w:space="0" w:color="auto"/>
          </w:divBdr>
        </w:div>
        <w:div w:id="984091816">
          <w:marLeft w:val="432"/>
          <w:marRight w:val="0"/>
          <w:marTop w:val="120"/>
          <w:marBottom w:val="0"/>
          <w:divBdr>
            <w:top w:val="none" w:sz="0" w:space="0" w:color="auto"/>
            <w:left w:val="none" w:sz="0" w:space="0" w:color="auto"/>
            <w:bottom w:val="none" w:sz="0" w:space="0" w:color="auto"/>
            <w:right w:val="none" w:sz="0" w:space="0" w:color="auto"/>
          </w:divBdr>
        </w:div>
        <w:div w:id="577639604">
          <w:marLeft w:val="432"/>
          <w:marRight w:val="0"/>
          <w:marTop w:val="120"/>
          <w:marBottom w:val="0"/>
          <w:divBdr>
            <w:top w:val="none" w:sz="0" w:space="0" w:color="auto"/>
            <w:left w:val="none" w:sz="0" w:space="0" w:color="auto"/>
            <w:bottom w:val="none" w:sz="0" w:space="0" w:color="auto"/>
            <w:right w:val="none" w:sz="0" w:space="0" w:color="auto"/>
          </w:divBdr>
        </w:div>
        <w:div w:id="1930430527">
          <w:marLeft w:val="432"/>
          <w:marRight w:val="0"/>
          <w:marTop w:val="120"/>
          <w:marBottom w:val="0"/>
          <w:divBdr>
            <w:top w:val="none" w:sz="0" w:space="0" w:color="auto"/>
            <w:left w:val="none" w:sz="0" w:space="0" w:color="auto"/>
            <w:bottom w:val="none" w:sz="0" w:space="0" w:color="auto"/>
            <w:right w:val="none" w:sz="0" w:space="0" w:color="auto"/>
          </w:divBdr>
        </w:div>
        <w:div w:id="777019195">
          <w:marLeft w:val="432"/>
          <w:marRight w:val="0"/>
          <w:marTop w:val="120"/>
          <w:marBottom w:val="0"/>
          <w:divBdr>
            <w:top w:val="none" w:sz="0" w:space="0" w:color="auto"/>
            <w:left w:val="none" w:sz="0" w:space="0" w:color="auto"/>
            <w:bottom w:val="none" w:sz="0" w:space="0" w:color="auto"/>
            <w:right w:val="none" w:sz="0" w:space="0" w:color="auto"/>
          </w:divBdr>
        </w:div>
      </w:divsChild>
    </w:div>
    <w:div w:id="232813962">
      <w:bodyDiv w:val="1"/>
      <w:marLeft w:val="0"/>
      <w:marRight w:val="0"/>
      <w:marTop w:val="0"/>
      <w:marBottom w:val="0"/>
      <w:divBdr>
        <w:top w:val="none" w:sz="0" w:space="0" w:color="auto"/>
        <w:left w:val="none" w:sz="0" w:space="0" w:color="auto"/>
        <w:bottom w:val="none" w:sz="0" w:space="0" w:color="auto"/>
        <w:right w:val="none" w:sz="0" w:space="0" w:color="auto"/>
      </w:divBdr>
      <w:divsChild>
        <w:div w:id="1701709318">
          <w:marLeft w:val="432"/>
          <w:marRight w:val="0"/>
          <w:marTop w:val="120"/>
          <w:marBottom w:val="0"/>
          <w:divBdr>
            <w:top w:val="none" w:sz="0" w:space="0" w:color="auto"/>
            <w:left w:val="none" w:sz="0" w:space="0" w:color="auto"/>
            <w:bottom w:val="none" w:sz="0" w:space="0" w:color="auto"/>
            <w:right w:val="none" w:sz="0" w:space="0" w:color="auto"/>
          </w:divBdr>
        </w:div>
        <w:div w:id="1615556375">
          <w:marLeft w:val="864"/>
          <w:marRight w:val="0"/>
          <w:marTop w:val="100"/>
          <w:marBottom w:val="0"/>
          <w:divBdr>
            <w:top w:val="none" w:sz="0" w:space="0" w:color="auto"/>
            <w:left w:val="none" w:sz="0" w:space="0" w:color="auto"/>
            <w:bottom w:val="none" w:sz="0" w:space="0" w:color="auto"/>
            <w:right w:val="none" w:sz="0" w:space="0" w:color="auto"/>
          </w:divBdr>
        </w:div>
        <w:div w:id="855729760">
          <w:marLeft w:val="864"/>
          <w:marRight w:val="0"/>
          <w:marTop w:val="100"/>
          <w:marBottom w:val="0"/>
          <w:divBdr>
            <w:top w:val="none" w:sz="0" w:space="0" w:color="auto"/>
            <w:left w:val="none" w:sz="0" w:space="0" w:color="auto"/>
            <w:bottom w:val="none" w:sz="0" w:space="0" w:color="auto"/>
            <w:right w:val="none" w:sz="0" w:space="0" w:color="auto"/>
          </w:divBdr>
        </w:div>
        <w:div w:id="1172640878">
          <w:marLeft w:val="864"/>
          <w:marRight w:val="0"/>
          <w:marTop w:val="100"/>
          <w:marBottom w:val="0"/>
          <w:divBdr>
            <w:top w:val="none" w:sz="0" w:space="0" w:color="auto"/>
            <w:left w:val="none" w:sz="0" w:space="0" w:color="auto"/>
            <w:bottom w:val="none" w:sz="0" w:space="0" w:color="auto"/>
            <w:right w:val="none" w:sz="0" w:space="0" w:color="auto"/>
          </w:divBdr>
        </w:div>
        <w:div w:id="670642805">
          <w:marLeft w:val="864"/>
          <w:marRight w:val="0"/>
          <w:marTop w:val="100"/>
          <w:marBottom w:val="0"/>
          <w:divBdr>
            <w:top w:val="none" w:sz="0" w:space="0" w:color="auto"/>
            <w:left w:val="none" w:sz="0" w:space="0" w:color="auto"/>
            <w:bottom w:val="none" w:sz="0" w:space="0" w:color="auto"/>
            <w:right w:val="none" w:sz="0" w:space="0" w:color="auto"/>
          </w:divBdr>
        </w:div>
        <w:div w:id="2048405028">
          <w:marLeft w:val="864"/>
          <w:marRight w:val="0"/>
          <w:marTop w:val="100"/>
          <w:marBottom w:val="0"/>
          <w:divBdr>
            <w:top w:val="none" w:sz="0" w:space="0" w:color="auto"/>
            <w:left w:val="none" w:sz="0" w:space="0" w:color="auto"/>
            <w:bottom w:val="none" w:sz="0" w:space="0" w:color="auto"/>
            <w:right w:val="none" w:sz="0" w:space="0" w:color="auto"/>
          </w:divBdr>
        </w:div>
        <w:div w:id="914053455">
          <w:marLeft w:val="864"/>
          <w:marRight w:val="0"/>
          <w:marTop w:val="100"/>
          <w:marBottom w:val="0"/>
          <w:divBdr>
            <w:top w:val="none" w:sz="0" w:space="0" w:color="auto"/>
            <w:left w:val="none" w:sz="0" w:space="0" w:color="auto"/>
            <w:bottom w:val="none" w:sz="0" w:space="0" w:color="auto"/>
            <w:right w:val="none" w:sz="0" w:space="0" w:color="auto"/>
          </w:divBdr>
        </w:div>
        <w:div w:id="1497070985">
          <w:marLeft w:val="864"/>
          <w:marRight w:val="0"/>
          <w:marTop w:val="100"/>
          <w:marBottom w:val="0"/>
          <w:divBdr>
            <w:top w:val="none" w:sz="0" w:space="0" w:color="auto"/>
            <w:left w:val="none" w:sz="0" w:space="0" w:color="auto"/>
            <w:bottom w:val="none" w:sz="0" w:space="0" w:color="auto"/>
            <w:right w:val="none" w:sz="0" w:space="0" w:color="auto"/>
          </w:divBdr>
        </w:div>
        <w:div w:id="49572441">
          <w:marLeft w:val="432"/>
          <w:marRight w:val="0"/>
          <w:marTop w:val="120"/>
          <w:marBottom w:val="0"/>
          <w:divBdr>
            <w:top w:val="none" w:sz="0" w:space="0" w:color="auto"/>
            <w:left w:val="none" w:sz="0" w:space="0" w:color="auto"/>
            <w:bottom w:val="none" w:sz="0" w:space="0" w:color="auto"/>
            <w:right w:val="none" w:sz="0" w:space="0" w:color="auto"/>
          </w:divBdr>
        </w:div>
        <w:div w:id="1382246249">
          <w:marLeft w:val="864"/>
          <w:marRight w:val="0"/>
          <w:marTop w:val="100"/>
          <w:marBottom w:val="0"/>
          <w:divBdr>
            <w:top w:val="none" w:sz="0" w:space="0" w:color="auto"/>
            <w:left w:val="none" w:sz="0" w:space="0" w:color="auto"/>
            <w:bottom w:val="none" w:sz="0" w:space="0" w:color="auto"/>
            <w:right w:val="none" w:sz="0" w:space="0" w:color="auto"/>
          </w:divBdr>
        </w:div>
        <w:div w:id="1654331970">
          <w:marLeft w:val="864"/>
          <w:marRight w:val="0"/>
          <w:marTop w:val="100"/>
          <w:marBottom w:val="0"/>
          <w:divBdr>
            <w:top w:val="none" w:sz="0" w:space="0" w:color="auto"/>
            <w:left w:val="none" w:sz="0" w:space="0" w:color="auto"/>
            <w:bottom w:val="none" w:sz="0" w:space="0" w:color="auto"/>
            <w:right w:val="none" w:sz="0" w:space="0" w:color="auto"/>
          </w:divBdr>
        </w:div>
        <w:div w:id="1956596982">
          <w:marLeft w:val="864"/>
          <w:marRight w:val="0"/>
          <w:marTop w:val="100"/>
          <w:marBottom w:val="0"/>
          <w:divBdr>
            <w:top w:val="none" w:sz="0" w:space="0" w:color="auto"/>
            <w:left w:val="none" w:sz="0" w:space="0" w:color="auto"/>
            <w:bottom w:val="none" w:sz="0" w:space="0" w:color="auto"/>
            <w:right w:val="none" w:sz="0" w:space="0" w:color="auto"/>
          </w:divBdr>
        </w:div>
        <w:div w:id="935285264">
          <w:marLeft w:val="864"/>
          <w:marRight w:val="0"/>
          <w:marTop w:val="100"/>
          <w:marBottom w:val="0"/>
          <w:divBdr>
            <w:top w:val="none" w:sz="0" w:space="0" w:color="auto"/>
            <w:left w:val="none" w:sz="0" w:space="0" w:color="auto"/>
            <w:bottom w:val="none" w:sz="0" w:space="0" w:color="auto"/>
            <w:right w:val="none" w:sz="0" w:space="0" w:color="auto"/>
          </w:divBdr>
        </w:div>
        <w:div w:id="2071614461">
          <w:marLeft w:val="432"/>
          <w:marRight w:val="0"/>
          <w:marTop w:val="120"/>
          <w:marBottom w:val="0"/>
          <w:divBdr>
            <w:top w:val="none" w:sz="0" w:space="0" w:color="auto"/>
            <w:left w:val="none" w:sz="0" w:space="0" w:color="auto"/>
            <w:bottom w:val="none" w:sz="0" w:space="0" w:color="auto"/>
            <w:right w:val="none" w:sz="0" w:space="0" w:color="auto"/>
          </w:divBdr>
        </w:div>
        <w:div w:id="1995792524">
          <w:marLeft w:val="864"/>
          <w:marRight w:val="0"/>
          <w:marTop w:val="100"/>
          <w:marBottom w:val="0"/>
          <w:divBdr>
            <w:top w:val="none" w:sz="0" w:space="0" w:color="auto"/>
            <w:left w:val="none" w:sz="0" w:space="0" w:color="auto"/>
            <w:bottom w:val="none" w:sz="0" w:space="0" w:color="auto"/>
            <w:right w:val="none" w:sz="0" w:space="0" w:color="auto"/>
          </w:divBdr>
        </w:div>
        <w:div w:id="419376984">
          <w:marLeft w:val="864"/>
          <w:marRight w:val="0"/>
          <w:marTop w:val="100"/>
          <w:marBottom w:val="0"/>
          <w:divBdr>
            <w:top w:val="none" w:sz="0" w:space="0" w:color="auto"/>
            <w:left w:val="none" w:sz="0" w:space="0" w:color="auto"/>
            <w:bottom w:val="none" w:sz="0" w:space="0" w:color="auto"/>
            <w:right w:val="none" w:sz="0" w:space="0" w:color="auto"/>
          </w:divBdr>
        </w:div>
        <w:div w:id="713429140">
          <w:marLeft w:val="864"/>
          <w:marRight w:val="0"/>
          <w:marTop w:val="100"/>
          <w:marBottom w:val="0"/>
          <w:divBdr>
            <w:top w:val="none" w:sz="0" w:space="0" w:color="auto"/>
            <w:left w:val="none" w:sz="0" w:space="0" w:color="auto"/>
            <w:bottom w:val="none" w:sz="0" w:space="0" w:color="auto"/>
            <w:right w:val="none" w:sz="0" w:space="0" w:color="auto"/>
          </w:divBdr>
        </w:div>
      </w:divsChild>
    </w:div>
    <w:div w:id="303437482">
      <w:bodyDiv w:val="1"/>
      <w:marLeft w:val="0"/>
      <w:marRight w:val="0"/>
      <w:marTop w:val="0"/>
      <w:marBottom w:val="0"/>
      <w:divBdr>
        <w:top w:val="none" w:sz="0" w:space="0" w:color="auto"/>
        <w:left w:val="none" w:sz="0" w:space="0" w:color="auto"/>
        <w:bottom w:val="none" w:sz="0" w:space="0" w:color="auto"/>
        <w:right w:val="none" w:sz="0" w:space="0" w:color="auto"/>
      </w:divBdr>
    </w:div>
    <w:div w:id="420565825">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sChild>
        <w:div w:id="1474634684">
          <w:marLeft w:val="432"/>
          <w:marRight w:val="0"/>
          <w:marTop w:val="120"/>
          <w:marBottom w:val="0"/>
          <w:divBdr>
            <w:top w:val="none" w:sz="0" w:space="0" w:color="auto"/>
            <w:left w:val="none" w:sz="0" w:space="0" w:color="auto"/>
            <w:bottom w:val="none" w:sz="0" w:space="0" w:color="auto"/>
            <w:right w:val="none" w:sz="0" w:space="0" w:color="auto"/>
          </w:divBdr>
        </w:div>
        <w:div w:id="1877040375">
          <w:marLeft w:val="864"/>
          <w:marRight w:val="0"/>
          <w:marTop w:val="100"/>
          <w:marBottom w:val="0"/>
          <w:divBdr>
            <w:top w:val="none" w:sz="0" w:space="0" w:color="auto"/>
            <w:left w:val="none" w:sz="0" w:space="0" w:color="auto"/>
            <w:bottom w:val="none" w:sz="0" w:space="0" w:color="auto"/>
            <w:right w:val="none" w:sz="0" w:space="0" w:color="auto"/>
          </w:divBdr>
        </w:div>
        <w:div w:id="302127749">
          <w:marLeft w:val="864"/>
          <w:marRight w:val="0"/>
          <w:marTop w:val="100"/>
          <w:marBottom w:val="0"/>
          <w:divBdr>
            <w:top w:val="none" w:sz="0" w:space="0" w:color="auto"/>
            <w:left w:val="none" w:sz="0" w:space="0" w:color="auto"/>
            <w:bottom w:val="none" w:sz="0" w:space="0" w:color="auto"/>
            <w:right w:val="none" w:sz="0" w:space="0" w:color="auto"/>
          </w:divBdr>
        </w:div>
        <w:div w:id="1619068503">
          <w:marLeft w:val="864"/>
          <w:marRight w:val="0"/>
          <w:marTop w:val="100"/>
          <w:marBottom w:val="0"/>
          <w:divBdr>
            <w:top w:val="none" w:sz="0" w:space="0" w:color="auto"/>
            <w:left w:val="none" w:sz="0" w:space="0" w:color="auto"/>
            <w:bottom w:val="none" w:sz="0" w:space="0" w:color="auto"/>
            <w:right w:val="none" w:sz="0" w:space="0" w:color="auto"/>
          </w:divBdr>
        </w:div>
        <w:div w:id="1427268678">
          <w:marLeft w:val="864"/>
          <w:marRight w:val="0"/>
          <w:marTop w:val="100"/>
          <w:marBottom w:val="0"/>
          <w:divBdr>
            <w:top w:val="none" w:sz="0" w:space="0" w:color="auto"/>
            <w:left w:val="none" w:sz="0" w:space="0" w:color="auto"/>
            <w:bottom w:val="none" w:sz="0" w:space="0" w:color="auto"/>
            <w:right w:val="none" w:sz="0" w:space="0" w:color="auto"/>
          </w:divBdr>
        </w:div>
        <w:div w:id="422453211">
          <w:marLeft w:val="864"/>
          <w:marRight w:val="0"/>
          <w:marTop w:val="100"/>
          <w:marBottom w:val="0"/>
          <w:divBdr>
            <w:top w:val="none" w:sz="0" w:space="0" w:color="auto"/>
            <w:left w:val="none" w:sz="0" w:space="0" w:color="auto"/>
            <w:bottom w:val="none" w:sz="0" w:space="0" w:color="auto"/>
            <w:right w:val="none" w:sz="0" w:space="0" w:color="auto"/>
          </w:divBdr>
        </w:div>
        <w:div w:id="71706815">
          <w:marLeft w:val="432"/>
          <w:marRight w:val="0"/>
          <w:marTop w:val="120"/>
          <w:marBottom w:val="0"/>
          <w:divBdr>
            <w:top w:val="none" w:sz="0" w:space="0" w:color="auto"/>
            <w:left w:val="none" w:sz="0" w:space="0" w:color="auto"/>
            <w:bottom w:val="none" w:sz="0" w:space="0" w:color="auto"/>
            <w:right w:val="none" w:sz="0" w:space="0" w:color="auto"/>
          </w:divBdr>
        </w:div>
        <w:div w:id="1448699215">
          <w:marLeft w:val="864"/>
          <w:marRight w:val="0"/>
          <w:marTop w:val="100"/>
          <w:marBottom w:val="0"/>
          <w:divBdr>
            <w:top w:val="none" w:sz="0" w:space="0" w:color="auto"/>
            <w:left w:val="none" w:sz="0" w:space="0" w:color="auto"/>
            <w:bottom w:val="none" w:sz="0" w:space="0" w:color="auto"/>
            <w:right w:val="none" w:sz="0" w:space="0" w:color="auto"/>
          </w:divBdr>
        </w:div>
        <w:div w:id="1283878036">
          <w:marLeft w:val="864"/>
          <w:marRight w:val="0"/>
          <w:marTop w:val="100"/>
          <w:marBottom w:val="0"/>
          <w:divBdr>
            <w:top w:val="none" w:sz="0" w:space="0" w:color="auto"/>
            <w:left w:val="none" w:sz="0" w:space="0" w:color="auto"/>
            <w:bottom w:val="none" w:sz="0" w:space="0" w:color="auto"/>
            <w:right w:val="none" w:sz="0" w:space="0" w:color="auto"/>
          </w:divBdr>
        </w:div>
        <w:div w:id="1619406680">
          <w:marLeft w:val="864"/>
          <w:marRight w:val="0"/>
          <w:marTop w:val="100"/>
          <w:marBottom w:val="0"/>
          <w:divBdr>
            <w:top w:val="none" w:sz="0" w:space="0" w:color="auto"/>
            <w:left w:val="none" w:sz="0" w:space="0" w:color="auto"/>
            <w:bottom w:val="none" w:sz="0" w:space="0" w:color="auto"/>
            <w:right w:val="none" w:sz="0" w:space="0" w:color="auto"/>
          </w:divBdr>
        </w:div>
        <w:div w:id="1365247794">
          <w:marLeft w:val="864"/>
          <w:marRight w:val="0"/>
          <w:marTop w:val="100"/>
          <w:marBottom w:val="0"/>
          <w:divBdr>
            <w:top w:val="none" w:sz="0" w:space="0" w:color="auto"/>
            <w:left w:val="none" w:sz="0" w:space="0" w:color="auto"/>
            <w:bottom w:val="none" w:sz="0" w:space="0" w:color="auto"/>
            <w:right w:val="none" w:sz="0" w:space="0" w:color="auto"/>
          </w:divBdr>
        </w:div>
      </w:divsChild>
    </w:div>
    <w:div w:id="597761297">
      <w:bodyDiv w:val="1"/>
      <w:marLeft w:val="0"/>
      <w:marRight w:val="0"/>
      <w:marTop w:val="0"/>
      <w:marBottom w:val="0"/>
      <w:divBdr>
        <w:top w:val="none" w:sz="0" w:space="0" w:color="auto"/>
        <w:left w:val="none" w:sz="0" w:space="0" w:color="auto"/>
        <w:bottom w:val="none" w:sz="0" w:space="0" w:color="auto"/>
        <w:right w:val="none" w:sz="0" w:space="0" w:color="auto"/>
      </w:divBdr>
    </w:div>
    <w:div w:id="608971006">
      <w:bodyDiv w:val="1"/>
      <w:marLeft w:val="0"/>
      <w:marRight w:val="0"/>
      <w:marTop w:val="0"/>
      <w:marBottom w:val="0"/>
      <w:divBdr>
        <w:top w:val="none" w:sz="0" w:space="0" w:color="auto"/>
        <w:left w:val="none" w:sz="0" w:space="0" w:color="auto"/>
        <w:bottom w:val="none" w:sz="0" w:space="0" w:color="auto"/>
        <w:right w:val="none" w:sz="0" w:space="0" w:color="auto"/>
      </w:divBdr>
      <w:divsChild>
        <w:div w:id="1451778619">
          <w:marLeft w:val="0"/>
          <w:marRight w:val="0"/>
          <w:marTop w:val="0"/>
          <w:marBottom w:val="0"/>
          <w:divBdr>
            <w:top w:val="none" w:sz="0" w:space="0" w:color="auto"/>
            <w:left w:val="none" w:sz="0" w:space="0" w:color="auto"/>
            <w:bottom w:val="none" w:sz="0" w:space="0" w:color="auto"/>
            <w:right w:val="none" w:sz="0" w:space="0" w:color="auto"/>
          </w:divBdr>
          <w:divsChild>
            <w:div w:id="47531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20498479">
      <w:bodyDiv w:val="1"/>
      <w:marLeft w:val="0"/>
      <w:marRight w:val="0"/>
      <w:marTop w:val="0"/>
      <w:marBottom w:val="0"/>
      <w:divBdr>
        <w:top w:val="none" w:sz="0" w:space="0" w:color="auto"/>
        <w:left w:val="none" w:sz="0" w:space="0" w:color="auto"/>
        <w:bottom w:val="none" w:sz="0" w:space="0" w:color="auto"/>
        <w:right w:val="none" w:sz="0" w:space="0" w:color="auto"/>
      </w:divBdr>
      <w:divsChild>
        <w:div w:id="32002839">
          <w:marLeft w:val="432"/>
          <w:marRight w:val="0"/>
          <w:marTop w:val="120"/>
          <w:marBottom w:val="0"/>
          <w:divBdr>
            <w:top w:val="none" w:sz="0" w:space="0" w:color="auto"/>
            <w:left w:val="none" w:sz="0" w:space="0" w:color="auto"/>
            <w:bottom w:val="none" w:sz="0" w:space="0" w:color="auto"/>
            <w:right w:val="none" w:sz="0" w:space="0" w:color="auto"/>
          </w:divBdr>
        </w:div>
        <w:div w:id="1998266031">
          <w:marLeft w:val="893"/>
          <w:marRight w:val="0"/>
          <w:marTop w:val="120"/>
          <w:marBottom w:val="0"/>
          <w:divBdr>
            <w:top w:val="none" w:sz="0" w:space="0" w:color="auto"/>
            <w:left w:val="none" w:sz="0" w:space="0" w:color="auto"/>
            <w:bottom w:val="none" w:sz="0" w:space="0" w:color="auto"/>
            <w:right w:val="none" w:sz="0" w:space="0" w:color="auto"/>
          </w:divBdr>
        </w:div>
        <w:div w:id="1582524273">
          <w:marLeft w:val="893"/>
          <w:marRight w:val="0"/>
          <w:marTop w:val="120"/>
          <w:marBottom w:val="0"/>
          <w:divBdr>
            <w:top w:val="none" w:sz="0" w:space="0" w:color="auto"/>
            <w:left w:val="none" w:sz="0" w:space="0" w:color="auto"/>
            <w:bottom w:val="none" w:sz="0" w:space="0" w:color="auto"/>
            <w:right w:val="none" w:sz="0" w:space="0" w:color="auto"/>
          </w:divBdr>
        </w:div>
        <w:div w:id="679503877">
          <w:marLeft w:val="864"/>
          <w:marRight w:val="0"/>
          <w:marTop w:val="100"/>
          <w:marBottom w:val="0"/>
          <w:divBdr>
            <w:top w:val="none" w:sz="0" w:space="0" w:color="auto"/>
            <w:left w:val="none" w:sz="0" w:space="0" w:color="auto"/>
            <w:bottom w:val="none" w:sz="0" w:space="0" w:color="auto"/>
            <w:right w:val="none" w:sz="0" w:space="0" w:color="auto"/>
          </w:divBdr>
        </w:div>
        <w:div w:id="362678098">
          <w:marLeft w:val="864"/>
          <w:marRight w:val="0"/>
          <w:marTop w:val="100"/>
          <w:marBottom w:val="0"/>
          <w:divBdr>
            <w:top w:val="none" w:sz="0" w:space="0" w:color="auto"/>
            <w:left w:val="none" w:sz="0" w:space="0" w:color="auto"/>
            <w:bottom w:val="none" w:sz="0" w:space="0" w:color="auto"/>
            <w:right w:val="none" w:sz="0" w:space="0" w:color="auto"/>
          </w:divBdr>
        </w:div>
        <w:div w:id="407768399">
          <w:marLeft w:val="864"/>
          <w:marRight w:val="0"/>
          <w:marTop w:val="100"/>
          <w:marBottom w:val="0"/>
          <w:divBdr>
            <w:top w:val="none" w:sz="0" w:space="0" w:color="auto"/>
            <w:left w:val="none" w:sz="0" w:space="0" w:color="auto"/>
            <w:bottom w:val="none" w:sz="0" w:space="0" w:color="auto"/>
            <w:right w:val="none" w:sz="0" w:space="0" w:color="auto"/>
          </w:divBdr>
        </w:div>
      </w:divsChild>
    </w:div>
    <w:div w:id="726298478">
      <w:bodyDiv w:val="1"/>
      <w:marLeft w:val="0"/>
      <w:marRight w:val="0"/>
      <w:marTop w:val="0"/>
      <w:marBottom w:val="0"/>
      <w:divBdr>
        <w:top w:val="none" w:sz="0" w:space="0" w:color="auto"/>
        <w:left w:val="none" w:sz="0" w:space="0" w:color="auto"/>
        <w:bottom w:val="none" w:sz="0" w:space="0" w:color="auto"/>
        <w:right w:val="none" w:sz="0" w:space="0" w:color="auto"/>
      </w:divBdr>
    </w:div>
    <w:div w:id="779837932">
      <w:bodyDiv w:val="1"/>
      <w:marLeft w:val="0"/>
      <w:marRight w:val="0"/>
      <w:marTop w:val="0"/>
      <w:marBottom w:val="0"/>
      <w:divBdr>
        <w:top w:val="none" w:sz="0" w:space="0" w:color="auto"/>
        <w:left w:val="none" w:sz="0" w:space="0" w:color="auto"/>
        <w:bottom w:val="none" w:sz="0" w:space="0" w:color="auto"/>
        <w:right w:val="none" w:sz="0" w:space="0" w:color="auto"/>
      </w:divBdr>
    </w:div>
    <w:div w:id="780801690">
      <w:bodyDiv w:val="1"/>
      <w:marLeft w:val="0"/>
      <w:marRight w:val="0"/>
      <w:marTop w:val="0"/>
      <w:marBottom w:val="0"/>
      <w:divBdr>
        <w:top w:val="none" w:sz="0" w:space="0" w:color="auto"/>
        <w:left w:val="none" w:sz="0" w:space="0" w:color="auto"/>
        <w:bottom w:val="none" w:sz="0" w:space="0" w:color="auto"/>
        <w:right w:val="none" w:sz="0" w:space="0" w:color="auto"/>
      </w:divBdr>
    </w:div>
    <w:div w:id="793208182">
      <w:bodyDiv w:val="1"/>
      <w:marLeft w:val="0"/>
      <w:marRight w:val="0"/>
      <w:marTop w:val="0"/>
      <w:marBottom w:val="0"/>
      <w:divBdr>
        <w:top w:val="none" w:sz="0" w:space="0" w:color="auto"/>
        <w:left w:val="none" w:sz="0" w:space="0" w:color="auto"/>
        <w:bottom w:val="none" w:sz="0" w:space="0" w:color="auto"/>
        <w:right w:val="none" w:sz="0" w:space="0" w:color="auto"/>
      </w:divBdr>
    </w:div>
    <w:div w:id="801077600">
      <w:bodyDiv w:val="1"/>
      <w:marLeft w:val="0"/>
      <w:marRight w:val="0"/>
      <w:marTop w:val="0"/>
      <w:marBottom w:val="0"/>
      <w:divBdr>
        <w:top w:val="none" w:sz="0" w:space="0" w:color="auto"/>
        <w:left w:val="none" w:sz="0" w:space="0" w:color="auto"/>
        <w:bottom w:val="none" w:sz="0" w:space="0" w:color="auto"/>
        <w:right w:val="none" w:sz="0" w:space="0" w:color="auto"/>
      </w:divBdr>
    </w:div>
    <w:div w:id="806775493">
      <w:bodyDiv w:val="1"/>
      <w:marLeft w:val="0"/>
      <w:marRight w:val="0"/>
      <w:marTop w:val="0"/>
      <w:marBottom w:val="0"/>
      <w:divBdr>
        <w:top w:val="none" w:sz="0" w:space="0" w:color="auto"/>
        <w:left w:val="none" w:sz="0" w:space="0" w:color="auto"/>
        <w:bottom w:val="none" w:sz="0" w:space="0" w:color="auto"/>
        <w:right w:val="none" w:sz="0" w:space="0" w:color="auto"/>
      </w:divBdr>
      <w:divsChild>
        <w:div w:id="17436458">
          <w:marLeft w:val="720"/>
          <w:marRight w:val="0"/>
          <w:marTop w:val="86"/>
          <w:marBottom w:val="0"/>
          <w:divBdr>
            <w:top w:val="none" w:sz="0" w:space="0" w:color="auto"/>
            <w:left w:val="none" w:sz="0" w:space="0" w:color="auto"/>
            <w:bottom w:val="none" w:sz="0" w:space="0" w:color="auto"/>
            <w:right w:val="none" w:sz="0" w:space="0" w:color="auto"/>
          </w:divBdr>
        </w:div>
        <w:div w:id="188877469">
          <w:marLeft w:val="720"/>
          <w:marRight w:val="0"/>
          <w:marTop w:val="86"/>
          <w:marBottom w:val="0"/>
          <w:divBdr>
            <w:top w:val="none" w:sz="0" w:space="0" w:color="auto"/>
            <w:left w:val="none" w:sz="0" w:space="0" w:color="auto"/>
            <w:bottom w:val="none" w:sz="0" w:space="0" w:color="auto"/>
            <w:right w:val="none" w:sz="0" w:space="0" w:color="auto"/>
          </w:divBdr>
        </w:div>
        <w:div w:id="48381968">
          <w:marLeft w:val="720"/>
          <w:marRight w:val="0"/>
          <w:marTop w:val="86"/>
          <w:marBottom w:val="0"/>
          <w:divBdr>
            <w:top w:val="none" w:sz="0" w:space="0" w:color="auto"/>
            <w:left w:val="none" w:sz="0" w:space="0" w:color="auto"/>
            <w:bottom w:val="none" w:sz="0" w:space="0" w:color="auto"/>
            <w:right w:val="none" w:sz="0" w:space="0" w:color="auto"/>
          </w:divBdr>
        </w:div>
        <w:div w:id="13576134">
          <w:marLeft w:val="720"/>
          <w:marRight w:val="0"/>
          <w:marTop w:val="86"/>
          <w:marBottom w:val="0"/>
          <w:divBdr>
            <w:top w:val="none" w:sz="0" w:space="0" w:color="auto"/>
            <w:left w:val="none" w:sz="0" w:space="0" w:color="auto"/>
            <w:bottom w:val="none" w:sz="0" w:space="0" w:color="auto"/>
            <w:right w:val="none" w:sz="0" w:space="0" w:color="auto"/>
          </w:divBdr>
        </w:div>
        <w:div w:id="887960988">
          <w:marLeft w:val="720"/>
          <w:marRight w:val="0"/>
          <w:marTop w:val="86"/>
          <w:marBottom w:val="0"/>
          <w:divBdr>
            <w:top w:val="none" w:sz="0" w:space="0" w:color="auto"/>
            <w:left w:val="none" w:sz="0" w:space="0" w:color="auto"/>
            <w:bottom w:val="none" w:sz="0" w:space="0" w:color="auto"/>
            <w:right w:val="none" w:sz="0" w:space="0" w:color="auto"/>
          </w:divBdr>
        </w:div>
        <w:div w:id="1258446760">
          <w:marLeft w:val="720"/>
          <w:marRight w:val="0"/>
          <w:marTop w:val="86"/>
          <w:marBottom w:val="0"/>
          <w:divBdr>
            <w:top w:val="none" w:sz="0" w:space="0" w:color="auto"/>
            <w:left w:val="none" w:sz="0" w:space="0" w:color="auto"/>
            <w:bottom w:val="none" w:sz="0" w:space="0" w:color="auto"/>
            <w:right w:val="none" w:sz="0" w:space="0" w:color="auto"/>
          </w:divBdr>
        </w:div>
        <w:div w:id="567572950">
          <w:marLeft w:val="720"/>
          <w:marRight w:val="0"/>
          <w:marTop w:val="86"/>
          <w:marBottom w:val="0"/>
          <w:divBdr>
            <w:top w:val="none" w:sz="0" w:space="0" w:color="auto"/>
            <w:left w:val="none" w:sz="0" w:space="0" w:color="auto"/>
            <w:bottom w:val="none" w:sz="0" w:space="0" w:color="auto"/>
            <w:right w:val="none" w:sz="0" w:space="0" w:color="auto"/>
          </w:divBdr>
        </w:div>
      </w:divsChild>
    </w:div>
    <w:div w:id="831608123">
      <w:bodyDiv w:val="1"/>
      <w:marLeft w:val="0"/>
      <w:marRight w:val="0"/>
      <w:marTop w:val="0"/>
      <w:marBottom w:val="0"/>
      <w:divBdr>
        <w:top w:val="none" w:sz="0" w:space="0" w:color="auto"/>
        <w:left w:val="none" w:sz="0" w:space="0" w:color="auto"/>
        <w:bottom w:val="none" w:sz="0" w:space="0" w:color="auto"/>
        <w:right w:val="none" w:sz="0" w:space="0" w:color="auto"/>
      </w:divBdr>
      <w:divsChild>
        <w:div w:id="299120431">
          <w:marLeft w:val="864"/>
          <w:marRight w:val="0"/>
          <w:marTop w:val="100"/>
          <w:marBottom w:val="0"/>
          <w:divBdr>
            <w:top w:val="none" w:sz="0" w:space="0" w:color="auto"/>
            <w:left w:val="none" w:sz="0" w:space="0" w:color="auto"/>
            <w:bottom w:val="none" w:sz="0" w:space="0" w:color="auto"/>
            <w:right w:val="none" w:sz="0" w:space="0" w:color="auto"/>
          </w:divBdr>
        </w:div>
      </w:divsChild>
    </w:div>
    <w:div w:id="929502897">
      <w:bodyDiv w:val="1"/>
      <w:marLeft w:val="0"/>
      <w:marRight w:val="0"/>
      <w:marTop w:val="0"/>
      <w:marBottom w:val="0"/>
      <w:divBdr>
        <w:top w:val="none" w:sz="0" w:space="0" w:color="auto"/>
        <w:left w:val="none" w:sz="0" w:space="0" w:color="auto"/>
        <w:bottom w:val="none" w:sz="0" w:space="0" w:color="auto"/>
        <w:right w:val="none" w:sz="0" w:space="0" w:color="auto"/>
      </w:divBdr>
    </w:div>
    <w:div w:id="969089560">
      <w:bodyDiv w:val="1"/>
      <w:marLeft w:val="0"/>
      <w:marRight w:val="0"/>
      <w:marTop w:val="0"/>
      <w:marBottom w:val="0"/>
      <w:divBdr>
        <w:top w:val="none" w:sz="0" w:space="0" w:color="auto"/>
        <w:left w:val="none" w:sz="0" w:space="0" w:color="auto"/>
        <w:bottom w:val="none" w:sz="0" w:space="0" w:color="auto"/>
        <w:right w:val="none" w:sz="0" w:space="0" w:color="auto"/>
      </w:divBdr>
      <w:divsChild>
        <w:div w:id="246426228">
          <w:marLeft w:val="432"/>
          <w:marRight w:val="0"/>
          <w:marTop w:val="120"/>
          <w:marBottom w:val="0"/>
          <w:divBdr>
            <w:top w:val="none" w:sz="0" w:space="0" w:color="auto"/>
            <w:left w:val="none" w:sz="0" w:space="0" w:color="auto"/>
            <w:bottom w:val="none" w:sz="0" w:space="0" w:color="auto"/>
            <w:right w:val="none" w:sz="0" w:space="0" w:color="auto"/>
          </w:divBdr>
        </w:div>
        <w:div w:id="166747311">
          <w:marLeft w:val="864"/>
          <w:marRight w:val="0"/>
          <w:marTop w:val="100"/>
          <w:marBottom w:val="0"/>
          <w:divBdr>
            <w:top w:val="none" w:sz="0" w:space="0" w:color="auto"/>
            <w:left w:val="none" w:sz="0" w:space="0" w:color="auto"/>
            <w:bottom w:val="none" w:sz="0" w:space="0" w:color="auto"/>
            <w:right w:val="none" w:sz="0" w:space="0" w:color="auto"/>
          </w:divBdr>
        </w:div>
        <w:div w:id="810829706">
          <w:marLeft w:val="864"/>
          <w:marRight w:val="0"/>
          <w:marTop w:val="100"/>
          <w:marBottom w:val="0"/>
          <w:divBdr>
            <w:top w:val="none" w:sz="0" w:space="0" w:color="auto"/>
            <w:left w:val="none" w:sz="0" w:space="0" w:color="auto"/>
            <w:bottom w:val="none" w:sz="0" w:space="0" w:color="auto"/>
            <w:right w:val="none" w:sz="0" w:space="0" w:color="auto"/>
          </w:divBdr>
        </w:div>
        <w:div w:id="723483848">
          <w:marLeft w:val="864"/>
          <w:marRight w:val="0"/>
          <w:marTop w:val="100"/>
          <w:marBottom w:val="0"/>
          <w:divBdr>
            <w:top w:val="none" w:sz="0" w:space="0" w:color="auto"/>
            <w:left w:val="none" w:sz="0" w:space="0" w:color="auto"/>
            <w:bottom w:val="none" w:sz="0" w:space="0" w:color="auto"/>
            <w:right w:val="none" w:sz="0" w:space="0" w:color="auto"/>
          </w:divBdr>
        </w:div>
      </w:divsChild>
    </w:div>
    <w:div w:id="991367432">
      <w:bodyDiv w:val="1"/>
      <w:marLeft w:val="0"/>
      <w:marRight w:val="0"/>
      <w:marTop w:val="0"/>
      <w:marBottom w:val="0"/>
      <w:divBdr>
        <w:top w:val="none" w:sz="0" w:space="0" w:color="auto"/>
        <w:left w:val="none" w:sz="0" w:space="0" w:color="auto"/>
        <w:bottom w:val="none" w:sz="0" w:space="0" w:color="auto"/>
        <w:right w:val="none" w:sz="0" w:space="0" w:color="auto"/>
      </w:divBdr>
      <w:divsChild>
        <w:div w:id="304506574">
          <w:marLeft w:val="864"/>
          <w:marRight w:val="0"/>
          <w:marTop w:val="100"/>
          <w:marBottom w:val="0"/>
          <w:divBdr>
            <w:top w:val="none" w:sz="0" w:space="0" w:color="auto"/>
            <w:left w:val="none" w:sz="0" w:space="0" w:color="auto"/>
            <w:bottom w:val="none" w:sz="0" w:space="0" w:color="auto"/>
            <w:right w:val="none" w:sz="0" w:space="0" w:color="auto"/>
          </w:divBdr>
        </w:div>
        <w:div w:id="495608562">
          <w:marLeft w:val="864"/>
          <w:marRight w:val="0"/>
          <w:marTop w:val="100"/>
          <w:marBottom w:val="0"/>
          <w:divBdr>
            <w:top w:val="none" w:sz="0" w:space="0" w:color="auto"/>
            <w:left w:val="none" w:sz="0" w:space="0" w:color="auto"/>
            <w:bottom w:val="none" w:sz="0" w:space="0" w:color="auto"/>
            <w:right w:val="none" w:sz="0" w:space="0" w:color="auto"/>
          </w:divBdr>
        </w:div>
        <w:div w:id="1766997481">
          <w:marLeft w:val="864"/>
          <w:marRight w:val="0"/>
          <w:marTop w:val="100"/>
          <w:marBottom w:val="0"/>
          <w:divBdr>
            <w:top w:val="none" w:sz="0" w:space="0" w:color="auto"/>
            <w:left w:val="none" w:sz="0" w:space="0" w:color="auto"/>
            <w:bottom w:val="none" w:sz="0" w:space="0" w:color="auto"/>
            <w:right w:val="none" w:sz="0" w:space="0" w:color="auto"/>
          </w:divBdr>
        </w:div>
      </w:divsChild>
    </w:div>
    <w:div w:id="1083990743">
      <w:bodyDiv w:val="1"/>
      <w:marLeft w:val="0"/>
      <w:marRight w:val="0"/>
      <w:marTop w:val="0"/>
      <w:marBottom w:val="0"/>
      <w:divBdr>
        <w:top w:val="none" w:sz="0" w:space="0" w:color="auto"/>
        <w:left w:val="none" w:sz="0" w:space="0" w:color="auto"/>
        <w:bottom w:val="none" w:sz="0" w:space="0" w:color="auto"/>
        <w:right w:val="none" w:sz="0" w:space="0" w:color="auto"/>
      </w:divBdr>
      <w:divsChild>
        <w:div w:id="317802714">
          <w:marLeft w:val="432"/>
          <w:marRight w:val="0"/>
          <w:marTop w:val="120"/>
          <w:marBottom w:val="0"/>
          <w:divBdr>
            <w:top w:val="none" w:sz="0" w:space="0" w:color="auto"/>
            <w:left w:val="none" w:sz="0" w:space="0" w:color="auto"/>
            <w:bottom w:val="none" w:sz="0" w:space="0" w:color="auto"/>
            <w:right w:val="none" w:sz="0" w:space="0" w:color="auto"/>
          </w:divBdr>
        </w:div>
        <w:div w:id="434985601">
          <w:marLeft w:val="864"/>
          <w:marRight w:val="0"/>
          <w:marTop w:val="100"/>
          <w:marBottom w:val="0"/>
          <w:divBdr>
            <w:top w:val="none" w:sz="0" w:space="0" w:color="auto"/>
            <w:left w:val="none" w:sz="0" w:space="0" w:color="auto"/>
            <w:bottom w:val="none" w:sz="0" w:space="0" w:color="auto"/>
            <w:right w:val="none" w:sz="0" w:space="0" w:color="auto"/>
          </w:divBdr>
        </w:div>
        <w:div w:id="1147287603">
          <w:marLeft w:val="864"/>
          <w:marRight w:val="0"/>
          <w:marTop w:val="100"/>
          <w:marBottom w:val="0"/>
          <w:divBdr>
            <w:top w:val="none" w:sz="0" w:space="0" w:color="auto"/>
            <w:left w:val="none" w:sz="0" w:space="0" w:color="auto"/>
            <w:bottom w:val="none" w:sz="0" w:space="0" w:color="auto"/>
            <w:right w:val="none" w:sz="0" w:space="0" w:color="auto"/>
          </w:divBdr>
        </w:div>
        <w:div w:id="968129179">
          <w:marLeft w:val="864"/>
          <w:marRight w:val="0"/>
          <w:marTop w:val="100"/>
          <w:marBottom w:val="0"/>
          <w:divBdr>
            <w:top w:val="none" w:sz="0" w:space="0" w:color="auto"/>
            <w:left w:val="none" w:sz="0" w:space="0" w:color="auto"/>
            <w:bottom w:val="none" w:sz="0" w:space="0" w:color="auto"/>
            <w:right w:val="none" w:sz="0" w:space="0" w:color="auto"/>
          </w:divBdr>
        </w:div>
        <w:div w:id="818690490">
          <w:marLeft w:val="864"/>
          <w:marRight w:val="0"/>
          <w:marTop w:val="100"/>
          <w:marBottom w:val="0"/>
          <w:divBdr>
            <w:top w:val="none" w:sz="0" w:space="0" w:color="auto"/>
            <w:left w:val="none" w:sz="0" w:space="0" w:color="auto"/>
            <w:bottom w:val="none" w:sz="0" w:space="0" w:color="auto"/>
            <w:right w:val="none" w:sz="0" w:space="0" w:color="auto"/>
          </w:divBdr>
        </w:div>
      </w:divsChild>
    </w:div>
    <w:div w:id="1093937001">
      <w:bodyDiv w:val="1"/>
      <w:marLeft w:val="0"/>
      <w:marRight w:val="0"/>
      <w:marTop w:val="0"/>
      <w:marBottom w:val="0"/>
      <w:divBdr>
        <w:top w:val="none" w:sz="0" w:space="0" w:color="auto"/>
        <w:left w:val="none" w:sz="0" w:space="0" w:color="auto"/>
        <w:bottom w:val="none" w:sz="0" w:space="0" w:color="auto"/>
        <w:right w:val="none" w:sz="0" w:space="0" w:color="auto"/>
      </w:divBdr>
    </w:div>
    <w:div w:id="1106072150">
      <w:bodyDiv w:val="1"/>
      <w:marLeft w:val="0"/>
      <w:marRight w:val="0"/>
      <w:marTop w:val="0"/>
      <w:marBottom w:val="0"/>
      <w:divBdr>
        <w:top w:val="none" w:sz="0" w:space="0" w:color="auto"/>
        <w:left w:val="none" w:sz="0" w:space="0" w:color="auto"/>
        <w:bottom w:val="none" w:sz="0" w:space="0" w:color="auto"/>
        <w:right w:val="none" w:sz="0" w:space="0" w:color="auto"/>
      </w:divBdr>
      <w:divsChild>
        <w:div w:id="455637361">
          <w:marLeft w:val="864"/>
          <w:marRight w:val="0"/>
          <w:marTop w:val="100"/>
          <w:marBottom w:val="0"/>
          <w:divBdr>
            <w:top w:val="none" w:sz="0" w:space="0" w:color="auto"/>
            <w:left w:val="none" w:sz="0" w:space="0" w:color="auto"/>
            <w:bottom w:val="none" w:sz="0" w:space="0" w:color="auto"/>
            <w:right w:val="none" w:sz="0" w:space="0" w:color="auto"/>
          </w:divBdr>
        </w:div>
        <w:div w:id="397439876">
          <w:marLeft w:val="1296"/>
          <w:marRight w:val="0"/>
          <w:marTop w:val="100"/>
          <w:marBottom w:val="0"/>
          <w:divBdr>
            <w:top w:val="none" w:sz="0" w:space="0" w:color="auto"/>
            <w:left w:val="none" w:sz="0" w:space="0" w:color="auto"/>
            <w:bottom w:val="none" w:sz="0" w:space="0" w:color="auto"/>
            <w:right w:val="none" w:sz="0" w:space="0" w:color="auto"/>
          </w:divBdr>
        </w:div>
        <w:div w:id="1047148876">
          <w:marLeft w:val="1296"/>
          <w:marRight w:val="0"/>
          <w:marTop w:val="100"/>
          <w:marBottom w:val="0"/>
          <w:divBdr>
            <w:top w:val="none" w:sz="0" w:space="0" w:color="auto"/>
            <w:left w:val="none" w:sz="0" w:space="0" w:color="auto"/>
            <w:bottom w:val="none" w:sz="0" w:space="0" w:color="auto"/>
            <w:right w:val="none" w:sz="0" w:space="0" w:color="auto"/>
          </w:divBdr>
        </w:div>
      </w:divsChild>
    </w:div>
    <w:div w:id="1130169047">
      <w:bodyDiv w:val="1"/>
      <w:marLeft w:val="0"/>
      <w:marRight w:val="0"/>
      <w:marTop w:val="0"/>
      <w:marBottom w:val="0"/>
      <w:divBdr>
        <w:top w:val="none" w:sz="0" w:space="0" w:color="auto"/>
        <w:left w:val="none" w:sz="0" w:space="0" w:color="auto"/>
        <w:bottom w:val="none" w:sz="0" w:space="0" w:color="auto"/>
        <w:right w:val="none" w:sz="0" w:space="0" w:color="auto"/>
      </w:divBdr>
    </w:div>
    <w:div w:id="1178812304">
      <w:bodyDiv w:val="1"/>
      <w:marLeft w:val="0"/>
      <w:marRight w:val="0"/>
      <w:marTop w:val="0"/>
      <w:marBottom w:val="0"/>
      <w:divBdr>
        <w:top w:val="none" w:sz="0" w:space="0" w:color="auto"/>
        <w:left w:val="none" w:sz="0" w:space="0" w:color="auto"/>
        <w:bottom w:val="none" w:sz="0" w:space="0" w:color="auto"/>
        <w:right w:val="none" w:sz="0" w:space="0" w:color="auto"/>
      </w:divBdr>
    </w:div>
    <w:div w:id="1211570069">
      <w:bodyDiv w:val="1"/>
      <w:marLeft w:val="0"/>
      <w:marRight w:val="0"/>
      <w:marTop w:val="0"/>
      <w:marBottom w:val="0"/>
      <w:divBdr>
        <w:top w:val="none" w:sz="0" w:space="0" w:color="auto"/>
        <w:left w:val="none" w:sz="0" w:space="0" w:color="auto"/>
        <w:bottom w:val="none" w:sz="0" w:space="0" w:color="auto"/>
        <w:right w:val="none" w:sz="0" w:space="0" w:color="auto"/>
      </w:divBdr>
    </w:div>
    <w:div w:id="1291784776">
      <w:bodyDiv w:val="1"/>
      <w:marLeft w:val="0"/>
      <w:marRight w:val="0"/>
      <w:marTop w:val="0"/>
      <w:marBottom w:val="0"/>
      <w:divBdr>
        <w:top w:val="none" w:sz="0" w:space="0" w:color="auto"/>
        <w:left w:val="none" w:sz="0" w:space="0" w:color="auto"/>
        <w:bottom w:val="none" w:sz="0" w:space="0" w:color="auto"/>
        <w:right w:val="none" w:sz="0" w:space="0" w:color="auto"/>
      </w:divBdr>
    </w:div>
    <w:div w:id="1300913958">
      <w:bodyDiv w:val="1"/>
      <w:marLeft w:val="0"/>
      <w:marRight w:val="0"/>
      <w:marTop w:val="0"/>
      <w:marBottom w:val="0"/>
      <w:divBdr>
        <w:top w:val="none" w:sz="0" w:space="0" w:color="auto"/>
        <w:left w:val="none" w:sz="0" w:space="0" w:color="auto"/>
        <w:bottom w:val="none" w:sz="0" w:space="0" w:color="auto"/>
        <w:right w:val="none" w:sz="0" w:space="0" w:color="auto"/>
      </w:divBdr>
    </w:div>
    <w:div w:id="1302033152">
      <w:bodyDiv w:val="1"/>
      <w:marLeft w:val="0"/>
      <w:marRight w:val="0"/>
      <w:marTop w:val="0"/>
      <w:marBottom w:val="0"/>
      <w:divBdr>
        <w:top w:val="none" w:sz="0" w:space="0" w:color="auto"/>
        <w:left w:val="none" w:sz="0" w:space="0" w:color="auto"/>
        <w:bottom w:val="none" w:sz="0" w:space="0" w:color="auto"/>
        <w:right w:val="none" w:sz="0" w:space="0" w:color="auto"/>
      </w:divBdr>
    </w:div>
    <w:div w:id="1321083807">
      <w:bodyDiv w:val="1"/>
      <w:marLeft w:val="0"/>
      <w:marRight w:val="0"/>
      <w:marTop w:val="0"/>
      <w:marBottom w:val="0"/>
      <w:divBdr>
        <w:top w:val="none" w:sz="0" w:space="0" w:color="auto"/>
        <w:left w:val="none" w:sz="0" w:space="0" w:color="auto"/>
        <w:bottom w:val="none" w:sz="0" w:space="0" w:color="auto"/>
        <w:right w:val="none" w:sz="0" w:space="0" w:color="auto"/>
      </w:divBdr>
      <w:divsChild>
        <w:div w:id="1220704485">
          <w:marLeft w:val="432"/>
          <w:marRight w:val="0"/>
          <w:marTop w:val="120"/>
          <w:marBottom w:val="0"/>
          <w:divBdr>
            <w:top w:val="none" w:sz="0" w:space="0" w:color="auto"/>
            <w:left w:val="none" w:sz="0" w:space="0" w:color="auto"/>
            <w:bottom w:val="none" w:sz="0" w:space="0" w:color="auto"/>
            <w:right w:val="none" w:sz="0" w:space="0" w:color="auto"/>
          </w:divBdr>
        </w:div>
        <w:div w:id="1522163885">
          <w:marLeft w:val="864"/>
          <w:marRight w:val="0"/>
          <w:marTop w:val="100"/>
          <w:marBottom w:val="0"/>
          <w:divBdr>
            <w:top w:val="none" w:sz="0" w:space="0" w:color="auto"/>
            <w:left w:val="none" w:sz="0" w:space="0" w:color="auto"/>
            <w:bottom w:val="none" w:sz="0" w:space="0" w:color="auto"/>
            <w:right w:val="none" w:sz="0" w:space="0" w:color="auto"/>
          </w:divBdr>
        </w:div>
        <w:div w:id="857081177">
          <w:marLeft w:val="864"/>
          <w:marRight w:val="0"/>
          <w:marTop w:val="100"/>
          <w:marBottom w:val="0"/>
          <w:divBdr>
            <w:top w:val="none" w:sz="0" w:space="0" w:color="auto"/>
            <w:left w:val="none" w:sz="0" w:space="0" w:color="auto"/>
            <w:bottom w:val="none" w:sz="0" w:space="0" w:color="auto"/>
            <w:right w:val="none" w:sz="0" w:space="0" w:color="auto"/>
          </w:divBdr>
        </w:div>
        <w:div w:id="814957476">
          <w:marLeft w:val="864"/>
          <w:marRight w:val="0"/>
          <w:marTop w:val="100"/>
          <w:marBottom w:val="0"/>
          <w:divBdr>
            <w:top w:val="none" w:sz="0" w:space="0" w:color="auto"/>
            <w:left w:val="none" w:sz="0" w:space="0" w:color="auto"/>
            <w:bottom w:val="none" w:sz="0" w:space="0" w:color="auto"/>
            <w:right w:val="none" w:sz="0" w:space="0" w:color="auto"/>
          </w:divBdr>
        </w:div>
        <w:div w:id="61685167">
          <w:marLeft w:val="432"/>
          <w:marRight w:val="0"/>
          <w:marTop w:val="120"/>
          <w:marBottom w:val="0"/>
          <w:divBdr>
            <w:top w:val="none" w:sz="0" w:space="0" w:color="auto"/>
            <w:left w:val="none" w:sz="0" w:space="0" w:color="auto"/>
            <w:bottom w:val="none" w:sz="0" w:space="0" w:color="auto"/>
            <w:right w:val="none" w:sz="0" w:space="0" w:color="auto"/>
          </w:divBdr>
        </w:div>
        <w:div w:id="1806966463">
          <w:marLeft w:val="864"/>
          <w:marRight w:val="0"/>
          <w:marTop w:val="100"/>
          <w:marBottom w:val="0"/>
          <w:divBdr>
            <w:top w:val="none" w:sz="0" w:space="0" w:color="auto"/>
            <w:left w:val="none" w:sz="0" w:space="0" w:color="auto"/>
            <w:bottom w:val="none" w:sz="0" w:space="0" w:color="auto"/>
            <w:right w:val="none" w:sz="0" w:space="0" w:color="auto"/>
          </w:divBdr>
        </w:div>
        <w:div w:id="26564091">
          <w:marLeft w:val="864"/>
          <w:marRight w:val="0"/>
          <w:marTop w:val="100"/>
          <w:marBottom w:val="0"/>
          <w:divBdr>
            <w:top w:val="none" w:sz="0" w:space="0" w:color="auto"/>
            <w:left w:val="none" w:sz="0" w:space="0" w:color="auto"/>
            <w:bottom w:val="none" w:sz="0" w:space="0" w:color="auto"/>
            <w:right w:val="none" w:sz="0" w:space="0" w:color="auto"/>
          </w:divBdr>
        </w:div>
        <w:div w:id="1878541826">
          <w:marLeft w:val="864"/>
          <w:marRight w:val="0"/>
          <w:marTop w:val="100"/>
          <w:marBottom w:val="0"/>
          <w:divBdr>
            <w:top w:val="none" w:sz="0" w:space="0" w:color="auto"/>
            <w:left w:val="none" w:sz="0" w:space="0" w:color="auto"/>
            <w:bottom w:val="none" w:sz="0" w:space="0" w:color="auto"/>
            <w:right w:val="none" w:sz="0" w:space="0" w:color="auto"/>
          </w:divBdr>
        </w:div>
        <w:div w:id="1960984633">
          <w:marLeft w:val="864"/>
          <w:marRight w:val="0"/>
          <w:marTop w:val="100"/>
          <w:marBottom w:val="0"/>
          <w:divBdr>
            <w:top w:val="none" w:sz="0" w:space="0" w:color="auto"/>
            <w:left w:val="none" w:sz="0" w:space="0" w:color="auto"/>
            <w:bottom w:val="none" w:sz="0" w:space="0" w:color="auto"/>
            <w:right w:val="none" w:sz="0" w:space="0" w:color="auto"/>
          </w:divBdr>
        </w:div>
        <w:div w:id="1599025307">
          <w:marLeft w:val="864"/>
          <w:marRight w:val="0"/>
          <w:marTop w:val="100"/>
          <w:marBottom w:val="0"/>
          <w:divBdr>
            <w:top w:val="none" w:sz="0" w:space="0" w:color="auto"/>
            <w:left w:val="none" w:sz="0" w:space="0" w:color="auto"/>
            <w:bottom w:val="none" w:sz="0" w:space="0" w:color="auto"/>
            <w:right w:val="none" w:sz="0" w:space="0" w:color="auto"/>
          </w:divBdr>
        </w:div>
        <w:div w:id="1310549238">
          <w:marLeft w:val="864"/>
          <w:marRight w:val="0"/>
          <w:marTop w:val="100"/>
          <w:marBottom w:val="0"/>
          <w:divBdr>
            <w:top w:val="none" w:sz="0" w:space="0" w:color="auto"/>
            <w:left w:val="none" w:sz="0" w:space="0" w:color="auto"/>
            <w:bottom w:val="none" w:sz="0" w:space="0" w:color="auto"/>
            <w:right w:val="none" w:sz="0" w:space="0" w:color="auto"/>
          </w:divBdr>
        </w:div>
        <w:div w:id="348025626">
          <w:marLeft w:val="864"/>
          <w:marRight w:val="0"/>
          <w:marTop w:val="100"/>
          <w:marBottom w:val="0"/>
          <w:divBdr>
            <w:top w:val="none" w:sz="0" w:space="0" w:color="auto"/>
            <w:left w:val="none" w:sz="0" w:space="0" w:color="auto"/>
            <w:bottom w:val="none" w:sz="0" w:space="0" w:color="auto"/>
            <w:right w:val="none" w:sz="0" w:space="0" w:color="auto"/>
          </w:divBdr>
        </w:div>
      </w:divsChild>
    </w:div>
    <w:div w:id="1437169078">
      <w:bodyDiv w:val="1"/>
      <w:marLeft w:val="0"/>
      <w:marRight w:val="0"/>
      <w:marTop w:val="0"/>
      <w:marBottom w:val="0"/>
      <w:divBdr>
        <w:top w:val="none" w:sz="0" w:space="0" w:color="auto"/>
        <w:left w:val="none" w:sz="0" w:space="0" w:color="auto"/>
        <w:bottom w:val="none" w:sz="0" w:space="0" w:color="auto"/>
        <w:right w:val="none" w:sz="0" w:space="0" w:color="auto"/>
      </w:divBdr>
    </w:div>
    <w:div w:id="1494761832">
      <w:bodyDiv w:val="1"/>
      <w:marLeft w:val="0"/>
      <w:marRight w:val="0"/>
      <w:marTop w:val="0"/>
      <w:marBottom w:val="0"/>
      <w:divBdr>
        <w:top w:val="none" w:sz="0" w:space="0" w:color="auto"/>
        <w:left w:val="none" w:sz="0" w:space="0" w:color="auto"/>
        <w:bottom w:val="none" w:sz="0" w:space="0" w:color="auto"/>
        <w:right w:val="none" w:sz="0" w:space="0" w:color="auto"/>
      </w:divBdr>
    </w:div>
    <w:div w:id="1569419536">
      <w:bodyDiv w:val="1"/>
      <w:marLeft w:val="0"/>
      <w:marRight w:val="0"/>
      <w:marTop w:val="0"/>
      <w:marBottom w:val="0"/>
      <w:divBdr>
        <w:top w:val="none" w:sz="0" w:space="0" w:color="auto"/>
        <w:left w:val="none" w:sz="0" w:space="0" w:color="auto"/>
        <w:bottom w:val="none" w:sz="0" w:space="0" w:color="auto"/>
        <w:right w:val="none" w:sz="0" w:space="0" w:color="auto"/>
      </w:divBdr>
      <w:divsChild>
        <w:div w:id="682362782">
          <w:marLeft w:val="432"/>
          <w:marRight w:val="0"/>
          <w:marTop w:val="120"/>
          <w:marBottom w:val="0"/>
          <w:divBdr>
            <w:top w:val="none" w:sz="0" w:space="0" w:color="auto"/>
            <w:left w:val="none" w:sz="0" w:space="0" w:color="auto"/>
            <w:bottom w:val="none" w:sz="0" w:space="0" w:color="auto"/>
            <w:right w:val="none" w:sz="0" w:space="0" w:color="auto"/>
          </w:divBdr>
        </w:div>
        <w:div w:id="1967813746">
          <w:marLeft w:val="432"/>
          <w:marRight w:val="0"/>
          <w:marTop w:val="120"/>
          <w:marBottom w:val="0"/>
          <w:divBdr>
            <w:top w:val="none" w:sz="0" w:space="0" w:color="auto"/>
            <w:left w:val="none" w:sz="0" w:space="0" w:color="auto"/>
            <w:bottom w:val="none" w:sz="0" w:space="0" w:color="auto"/>
            <w:right w:val="none" w:sz="0" w:space="0" w:color="auto"/>
          </w:divBdr>
        </w:div>
        <w:div w:id="1795712775">
          <w:marLeft w:val="432"/>
          <w:marRight w:val="0"/>
          <w:marTop w:val="120"/>
          <w:marBottom w:val="0"/>
          <w:divBdr>
            <w:top w:val="none" w:sz="0" w:space="0" w:color="auto"/>
            <w:left w:val="none" w:sz="0" w:space="0" w:color="auto"/>
            <w:bottom w:val="none" w:sz="0" w:space="0" w:color="auto"/>
            <w:right w:val="none" w:sz="0" w:space="0" w:color="auto"/>
          </w:divBdr>
        </w:div>
        <w:div w:id="503057741">
          <w:marLeft w:val="432"/>
          <w:marRight w:val="0"/>
          <w:marTop w:val="120"/>
          <w:marBottom w:val="0"/>
          <w:divBdr>
            <w:top w:val="none" w:sz="0" w:space="0" w:color="auto"/>
            <w:left w:val="none" w:sz="0" w:space="0" w:color="auto"/>
            <w:bottom w:val="none" w:sz="0" w:space="0" w:color="auto"/>
            <w:right w:val="none" w:sz="0" w:space="0" w:color="auto"/>
          </w:divBdr>
        </w:div>
        <w:div w:id="654727270">
          <w:marLeft w:val="432"/>
          <w:marRight w:val="0"/>
          <w:marTop w:val="120"/>
          <w:marBottom w:val="0"/>
          <w:divBdr>
            <w:top w:val="none" w:sz="0" w:space="0" w:color="auto"/>
            <w:left w:val="none" w:sz="0" w:space="0" w:color="auto"/>
            <w:bottom w:val="none" w:sz="0" w:space="0" w:color="auto"/>
            <w:right w:val="none" w:sz="0" w:space="0" w:color="auto"/>
          </w:divBdr>
        </w:div>
        <w:div w:id="2116633393">
          <w:marLeft w:val="432"/>
          <w:marRight w:val="0"/>
          <w:marTop w:val="120"/>
          <w:marBottom w:val="0"/>
          <w:divBdr>
            <w:top w:val="none" w:sz="0" w:space="0" w:color="auto"/>
            <w:left w:val="none" w:sz="0" w:space="0" w:color="auto"/>
            <w:bottom w:val="none" w:sz="0" w:space="0" w:color="auto"/>
            <w:right w:val="none" w:sz="0" w:space="0" w:color="auto"/>
          </w:divBdr>
        </w:div>
        <w:div w:id="674260480">
          <w:marLeft w:val="432"/>
          <w:marRight w:val="0"/>
          <w:marTop w:val="120"/>
          <w:marBottom w:val="0"/>
          <w:divBdr>
            <w:top w:val="none" w:sz="0" w:space="0" w:color="auto"/>
            <w:left w:val="none" w:sz="0" w:space="0" w:color="auto"/>
            <w:bottom w:val="none" w:sz="0" w:space="0" w:color="auto"/>
            <w:right w:val="none" w:sz="0" w:space="0" w:color="auto"/>
          </w:divBdr>
        </w:div>
        <w:div w:id="23675648">
          <w:marLeft w:val="432"/>
          <w:marRight w:val="0"/>
          <w:marTop w:val="120"/>
          <w:marBottom w:val="0"/>
          <w:divBdr>
            <w:top w:val="none" w:sz="0" w:space="0" w:color="auto"/>
            <w:left w:val="none" w:sz="0" w:space="0" w:color="auto"/>
            <w:bottom w:val="none" w:sz="0" w:space="0" w:color="auto"/>
            <w:right w:val="none" w:sz="0" w:space="0" w:color="auto"/>
          </w:divBdr>
        </w:div>
        <w:div w:id="402684879">
          <w:marLeft w:val="432"/>
          <w:marRight w:val="0"/>
          <w:marTop w:val="120"/>
          <w:marBottom w:val="0"/>
          <w:divBdr>
            <w:top w:val="none" w:sz="0" w:space="0" w:color="auto"/>
            <w:left w:val="none" w:sz="0" w:space="0" w:color="auto"/>
            <w:bottom w:val="none" w:sz="0" w:space="0" w:color="auto"/>
            <w:right w:val="none" w:sz="0" w:space="0" w:color="auto"/>
          </w:divBdr>
        </w:div>
        <w:div w:id="307826540">
          <w:marLeft w:val="432"/>
          <w:marRight w:val="0"/>
          <w:marTop w:val="120"/>
          <w:marBottom w:val="0"/>
          <w:divBdr>
            <w:top w:val="none" w:sz="0" w:space="0" w:color="auto"/>
            <w:left w:val="none" w:sz="0" w:space="0" w:color="auto"/>
            <w:bottom w:val="none" w:sz="0" w:space="0" w:color="auto"/>
            <w:right w:val="none" w:sz="0" w:space="0" w:color="auto"/>
          </w:divBdr>
        </w:div>
        <w:div w:id="1981685064">
          <w:marLeft w:val="432"/>
          <w:marRight w:val="0"/>
          <w:marTop w:val="120"/>
          <w:marBottom w:val="0"/>
          <w:divBdr>
            <w:top w:val="none" w:sz="0" w:space="0" w:color="auto"/>
            <w:left w:val="none" w:sz="0" w:space="0" w:color="auto"/>
            <w:bottom w:val="none" w:sz="0" w:space="0" w:color="auto"/>
            <w:right w:val="none" w:sz="0" w:space="0" w:color="auto"/>
          </w:divBdr>
        </w:div>
        <w:div w:id="542130693">
          <w:marLeft w:val="432"/>
          <w:marRight w:val="0"/>
          <w:marTop w:val="120"/>
          <w:marBottom w:val="0"/>
          <w:divBdr>
            <w:top w:val="none" w:sz="0" w:space="0" w:color="auto"/>
            <w:left w:val="none" w:sz="0" w:space="0" w:color="auto"/>
            <w:bottom w:val="none" w:sz="0" w:space="0" w:color="auto"/>
            <w:right w:val="none" w:sz="0" w:space="0" w:color="auto"/>
          </w:divBdr>
        </w:div>
      </w:divsChild>
    </w:div>
    <w:div w:id="1570264809">
      <w:bodyDiv w:val="1"/>
      <w:marLeft w:val="0"/>
      <w:marRight w:val="0"/>
      <w:marTop w:val="0"/>
      <w:marBottom w:val="0"/>
      <w:divBdr>
        <w:top w:val="none" w:sz="0" w:space="0" w:color="auto"/>
        <w:left w:val="none" w:sz="0" w:space="0" w:color="auto"/>
        <w:bottom w:val="none" w:sz="0" w:space="0" w:color="auto"/>
        <w:right w:val="none" w:sz="0" w:space="0" w:color="auto"/>
      </w:divBdr>
      <w:divsChild>
        <w:div w:id="708338907">
          <w:marLeft w:val="432"/>
          <w:marRight w:val="0"/>
          <w:marTop w:val="120"/>
          <w:marBottom w:val="0"/>
          <w:divBdr>
            <w:top w:val="none" w:sz="0" w:space="0" w:color="auto"/>
            <w:left w:val="none" w:sz="0" w:space="0" w:color="auto"/>
            <w:bottom w:val="none" w:sz="0" w:space="0" w:color="auto"/>
            <w:right w:val="none" w:sz="0" w:space="0" w:color="auto"/>
          </w:divBdr>
        </w:div>
        <w:div w:id="1451513298">
          <w:marLeft w:val="864"/>
          <w:marRight w:val="0"/>
          <w:marTop w:val="100"/>
          <w:marBottom w:val="0"/>
          <w:divBdr>
            <w:top w:val="none" w:sz="0" w:space="0" w:color="auto"/>
            <w:left w:val="none" w:sz="0" w:space="0" w:color="auto"/>
            <w:bottom w:val="none" w:sz="0" w:space="0" w:color="auto"/>
            <w:right w:val="none" w:sz="0" w:space="0" w:color="auto"/>
          </w:divBdr>
        </w:div>
        <w:div w:id="1793592608">
          <w:marLeft w:val="864"/>
          <w:marRight w:val="0"/>
          <w:marTop w:val="100"/>
          <w:marBottom w:val="0"/>
          <w:divBdr>
            <w:top w:val="none" w:sz="0" w:space="0" w:color="auto"/>
            <w:left w:val="none" w:sz="0" w:space="0" w:color="auto"/>
            <w:bottom w:val="none" w:sz="0" w:space="0" w:color="auto"/>
            <w:right w:val="none" w:sz="0" w:space="0" w:color="auto"/>
          </w:divBdr>
        </w:div>
        <w:div w:id="2099908037">
          <w:marLeft w:val="864"/>
          <w:marRight w:val="0"/>
          <w:marTop w:val="100"/>
          <w:marBottom w:val="0"/>
          <w:divBdr>
            <w:top w:val="none" w:sz="0" w:space="0" w:color="auto"/>
            <w:left w:val="none" w:sz="0" w:space="0" w:color="auto"/>
            <w:bottom w:val="none" w:sz="0" w:space="0" w:color="auto"/>
            <w:right w:val="none" w:sz="0" w:space="0" w:color="auto"/>
          </w:divBdr>
        </w:div>
        <w:div w:id="1101336153">
          <w:marLeft w:val="864"/>
          <w:marRight w:val="0"/>
          <w:marTop w:val="100"/>
          <w:marBottom w:val="0"/>
          <w:divBdr>
            <w:top w:val="none" w:sz="0" w:space="0" w:color="auto"/>
            <w:left w:val="none" w:sz="0" w:space="0" w:color="auto"/>
            <w:bottom w:val="none" w:sz="0" w:space="0" w:color="auto"/>
            <w:right w:val="none" w:sz="0" w:space="0" w:color="auto"/>
          </w:divBdr>
        </w:div>
        <w:div w:id="1331367775">
          <w:marLeft w:val="864"/>
          <w:marRight w:val="0"/>
          <w:marTop w:val="100"/>
          <w:marBottom w:val="0"/>
          <w:divBdr>
            <w:top w:val="none" w:sz="0" w:space="0" w:color="auto"/>
            <w:left w:val="none" w:sz="0" w:space="0" w:color="auto"/>
            <w:bottom w:val="none" w:sz="0" w:space="0" w:color="auto"/>
            <w:right w:val="none" w:sz="0" w:space="0" w:color="auto"/>
          </w:divBdr>
        </w:div>
        <w:div w:id="141048238">
          <w:marLeft w:val="864"/>
          <w:marRight w:val="0"/>
          <w:marTop w:val="100"/>
          <w:marBottom w:val="0"/>
          <w:divBdr>
            <w:top w:val="none" w:sz="0" w:space="0" w:color="auto"/>
            <w:left w:val="none" w:sz="0" w:space="0" w:color="auto"/>
            <w:bottom w:val="none" w:sz="0" w:space="0" w:color="auto"/>
            <w:right w:val="none" w:sz="0" w:space="0" w:color="auto"/>
          </w:divBdr>
        </w:div>
        <w:div w:id="500437734">
          <w:marLeft w:val="432"/>
          <w:marRight w:val="0"/>
          <w:marTop w:val="120"/>
          <w:marBottom w:val="0"/>
          <w:divBdr>
            <w:top w:val="none" w:sz="0" w:space="0" w:color="auto"/>
            <w:left w:val="none" w:sz="0" w:space="0" w:color="auto"/>
            <w:bottom w:val="none" w:sz="0" w:space="0" w:color="auto"/>
            <w:right w:val="none" w:sz="0" w:space="0" w:color="auto"/>
          </w:divBdr>
        </w:div>
        <w:div w:id="324600117">
          <w:marLeft w:val="864"/>
          <w:marRight w:val="0"/>
          <w:marTop w:val="100"/>
          <w:marBottom w:val="0"/>
          <w:divBdr>
            <w:top w:val="none" w:sz="0" w:space="0" w:color="auto"/>
            <w:left w:val="none" w:sz="0" w:space="0" w:color="auto"/>
            <w:bottom w:val="none" w:sz="0" w:space="0" w:color="auto"/>
            <w:right w:val="none" w:sz="0" w:space="0" w:color="auto"/>
          </w:divBdr>
        </w:div>
      </w:divsChild>
    </w:div>
    <w:div w:id="1614633417">
      <w:bodyDiv w:val="1"/>
      <w:marLeft w:val="0"/>
      <w:marRight w:val="0"/>
      <w:marTop w:val="0"/>
      <w:marBottom w:val="0"/>
      <w:divBdr>
        <w:top w:val="none" w:sz="0" w:space="0" w:color="auto"/>
        <w:left w:val="none" w:sz="0" w:space="0" w:color="auto"/>
        <w:bottom w:val="none" w:sz="0" w:space="0" w:color="auto"/>
        <w:right w:val="none" w:sz="0" w:space="0" w:color="auto"/>
      </w:divBdr>
      <w:divsChild>
        <w:div w:id="201090660">
          <w:marLeft w:val="864"/>
          <w:marRight w:val="0"/>
          <w:marTop w:val="100"/>
          <w:marBottom w:val="0"/>
          <w:divBdr>
            <w:top w:val="none" w:sz="0" w:space="0" w:color="auto"/>
            <w:left w:val="none" w:sz="0" w:space="0" w:color="auto"/>
            <w:bottom w:val="none" w:sz="0" w:space="0" w:color="auto"/>
            <w:right w:val="none" w:sz="0" w:space="0" w:color="auto"/>
          </w:divBdr>
        </w:div>
        <w:div w:id="1697341656">
          <w:marLeft w:val="1296"/>
          <w:marRight w:val="0"/>
          <w:marTop w:val="100"/>
          <w:marBottom w:val="0"/>
          <w:divBdr>
            <w:top w:val="none" w:sz="0" w:space="0" w:color="auto"/>
            <w:left w:val="none" w:sz="0" w:space="0" w:color="auto"/>
            <w:bottom w:val="none" w:sz="0" w:space="0" w:color="auto"/>
            <w:right w:val="none" w:sz="0" w:space="0" w:color="auto"/>
          </w:divBdr>
        </w:div>
        <w:div w:id="1834950167">
          <w:marLeft w:val="864"/>
          <w:marRight w:val="0"/>
          <w:marTop w:val="100"/>
          <w:marBottom w:val="0"/>
          <w:divBdr>
            <w:top w:val="none" w:sz="0" w:space="0" w:color="auto"/>
            <w:left w:val="none" w:sz="0" w:space="0" w:color="auto"/>
            <w:bottom w:val="none" w:sz="0" w:space="0" w:color="auto"/>
            <w:right w:val="none" w:sz="0" w:space="0" w:color="auto"/>
          </w:divBdr>
        </w:div>
        <w:div w:id="1129860206">
          <w:marLeft w:val="1296"/>
          <w:marRight w:val="0"/>
          <w:marTop w:val="100"/>
          <w:marBottom w:val="0"/>
          <w:divBdr>
            <w:top w:val="none" w:sz="0" w:space="0" w:color="auto"/>
            <w:left w:val="none" w:sz="0" w:space="0" w:color="auto"/>
            <w:bottom w:val="none" w:sz="0" w:space="0" w:color="auto"/>
            <w:right w:val="none" w:sz="0" w:space="0" w:color="auto"/>
          </w:divBdr>
        </w:div>
        <w:div w:id="713195333">
          <w:marLeft w:val="1296"/>
          <w:marRight w:val="0"/>
          <w:marTop w:val="100"/>
          <w:marBottom w:val="0"/>
          <w:divBdr>
            <w:top w:val="none" w:sz="0" w:space="0" w:color="auto"/>
            <w:left w:val="none" w:sz="0" w:space="0" w:color="auto"/>
            <w:bottom w:val="none" w:sz="0" w:space="0" w:color="auto"/>
            <w:right w:val="none" w:sz="0" w:space="0" w:color="auto"/>
          </w:divBdr>
        </w:div>
        <w:div w:id="887886430">
          <w:marLeft w:val="1296"/>
          <w:marRight w:val="0"/>
          <w:marTop w:val="100"/>
          <w:marBottom w:val="0"/>
          <w:divBdr>
            <w:top w:val="none" w:sz="0" w:space="0" w:color="auto"/>
            <w:left w:val="none" w:sz="0" w:space="0" w:color="auto"/>
            <w:bottom w:val="none" w:sz="0" w:space="0" w:color="auto"/>
            <w:right w:val="none" w:sz="0" w:space="0" w:color="auto"/>
          </w:divBdr>
        </w:div>
        <w:div w:id="58066328">
          <w:marLeft w:val="1296"/>
          <w:marRight w:val="0"/>
          <w:marTop w:val="100"/>
          <w:marBottom w:val="0"/>
          <w:divBdr>
            <w:top w:val="none" w:sz="0" w:space="0" w:color="auto"/>
            <w:left w:val="none" w:sz="0" w:space="0" w:color="auto"/>
            <w:bottom w:val="none" w:sz="0" w:space="0" w:color="auto"/>
            <w:right w:val="none" w:sz="0" w:space="0" w:color="auto"/>
          </w:divBdr>
        </w:div>
        <w:div w:id="562564246">
          <w:marLeft w:val="1296"/>
          <w:marRight w:val="0"/>
          <w:marTop w:val="100"/>
          <w:marBottom w:val="0"/>
          <w:divBdr>
            <w:top w:val="none" w:sz="0" w:space="0" w:color="auto"/>
            <w:left w:val="none" w:sz="0" w:space="0" w:color="auto"/>
            <w:bottom w:val="none" w:sz="0" w:space="0" w:color="auto"/>
            <w:right w:val="none" w:sz="0" w:space="0" w:color="auto"/>
          </w:divBdr>
        </w:div>
        <w:div w:id="698774631">
          <w:marLeft w:val="1296"/>
          <w:marRight w:val="0"/>
          <w:marTop w:val="100"/>
          <w:marBottom w:val="0"/>
          <w:divBdr>
            <w:top w:val="none" w:sz="0" w:space="0" w:color="auto"/>
            <w:left w:val="none" w:sz="0" w:space="0" w:color="auto"/>
            <w:bottom w:val="none" w:sz="0" w:space="0" w:color="auto"/>
            <w:right w:val="none" w:sz="0" w:space="0" w:color="auto"/>
          </w:divBdr>
        </w:div>
        <w:div w:id="597177408">
          <w:marLeft w:val="1296"/>
          <w:marRight w:val="0"/>
          <w:marTop w:val="100"/>
          <w:marBottom w:val="0"/>
          <w:divBdr>
            <w:top w:val="none" w:sz="0" w:space="0" w:color="auto"/>
            <w:left w:val="none" w:sz="0" w:space="0" w:color="auto"/>
            <w:bottom w:val="none" w:sz="0" w:space="0" w:color="auto"/>
            <w:right w:val="none" w:sz="0" w:space="0" w:color="auto"/>
          </w:divBdr>
        </w:div>
        <w:div w:id="1222912332">
          <w:marLeft w:val="1296"/>
          <w:marRight w:val="0"/>
          <w:marTop w:val="100"/>
          <w:marBottom w:val="0"/>
          <w:divBdr>
            <w:top w:val="none" w:sz="0" w:space="0" w:color="auto"/>
            <w:left w:val="none" w:sz="0" w:space="0" w:color="auto"/>
            <w:bottom w:val="none" w:sz="0" w:space="0" w:color="auto"/>
            <w:right w:val="none" w:sz="0" w:space="0" w:color="auto"/>
          </w:divBdr>
        </w:div>
      </w:divsChild>
    </w:div>
    <w:div w:id="1631664283">
      <w:bodyDiv w:val="1"/>
      <w:marLeft w:val="0"/>
      <w:marRight w:val="0"/>
      <w:marTop w:val="0"/>
      <w:marBottom w:val="0"/>
      <w:divBdr>
        <w:top w:val="none" w:sz="0" w:space="0" w:color="auto"/>
        <w:left w:val="none" w:sz="0" w:space="0" w:color="auto"/>
        <w:bottom w:val="none" w:sz="0" w:space="0" w:color="auto"/>
        <w:right w:val="none" w:sz="0" w:space="0" w:color="auto"/>
      </w:divBdr>
    </w:div>
    <w:div w:id="1670909957">
      <w:bodyDiv w:val="1"/>
      <w:marLeft w:val="0"/>
      <w:marRight w:val="0"/>
      <w:marTop w:val="0"/>
      <w:marBottom w:val="0"/>
      <w:divBdr>
        <w:top w:val="none" w:sz="0" w:space="0" w:color="auto"/>
        <w:left w:val="none" w:sz="0" w:space="0" w:color="auto"/>
        <w:bottom w:val="none" w:sz="0" w:space="0" w:color="auto"/>
        <w:right w:val="none" w:sz="0" w:space="0" w:color="auto"/>
      </w:divBdr>
    </w:div>
    <w:div w:id="1716808622">
      <w:bodyDiv w:val="1"/>
      <w:marLeft w:val="0"/>
      <w:marRight w:val="0"/>
      <w:marTop w:val="0"/>
      <w:marBottom w:val="0"/>
      <w:divBdr>
        <w:top w:val="none" w:sz="0" w:space="0" w:color="auto"/>
        <w:left w:val="none" w:sz="0" w:space="0" w:color="auto"/>
        <w:bottom w:val="none" w:sz="0" w:space="0" w:color="auto"/>
        <w:right w:val="none" w:sz="0" w:space="0" w:color="auto"/>
      </w:divBdr>
      <w:divsChild>
        <w:div w:id="798305373">
          <w:marLeft w:val="864"/>
          <w:marRight w:val="0"/>
          <w:marTop w:val="100"/>
          <w:marBottom w:val="0"/>
          <w:divBdr>
            <w:top w:val="none" w:sz="0" w:space="0" w:color="auto"/>
            <w:left w:val="none" w:sz="0" w:space="0" w:color="auto"/>
            <w:bottom w:val="none" w:sz="0" w:space="0" w:color="auto"/>
            <w:right w:val="none" w:sz="0" w:space="0" w:color="auto"/>
          </w:divBdr>
        </w:div>
        <w:div w:id="1466895841">
          <w:marLeft w:val="864"/>
          <w:marRight w:val="0"/>
          <w:marTop w:val="100"/>
          <w:marBottom w:val="0"/>
          <w:divBdr>
            <w:top w:val="none" w:sz="0" w:space="0" w:color="auto"/>
            <w:left w:val="none" w:sz="0" w:space="0" w:color="auto"/>
            <w:bottom w:val="none" w:sz="0" w:space="0" w:color="auto"/>
            <w:right w:val="none" w:sz="0" w:space="0" w:color="auto"/>
          </w:divBdr>
        </w:div>
        <w:div w:id="734820640">
          <w:marLeft w:val="864"/>
          <w:marRight w:val="0"/>
          <w:marTop w:val="100"/>
          <w:marBottom w:val="0"/>
          <w:divBdr>
            <w:top w:val="none" w:sz="0" w:space="0" w:color="auto"/>
            <w:left w:val="none" w:sz="0" w:space="0" w:color="auto"/>
            <w:bottom w:val="none" w:sz="0" w:space="0" w:color="auto"/>
            <w:right w:val="none" w:sz="0" w:space="0" w:color="auto"/>
          </w:divBdr>
        </w:div>
        <w:div w:id="463039330">
          <w:marLeft w:val="864"/>
          <w:marRight w:val="0"/>
          <w:marTop w:val="100"/>
          <w:marBottom w:val="0"/>
          <w:divBdr>
            <w:top w:val="none" w:sz="0" w:space="0" w:color="auto"/>
            <w:left w:val="none" w:sz="0" w:space="0" w:color="auto"/>
            <w:bottom w:val="none" w:sz="0" w:space="0" w:color="auto"/>
            <w:right w:val="none" w:sz="0" w:space="0" w:color="auto"/>
          </w:divBdr>
        </w:div>
        <w:div w:id="1930582339">
          <w:marLeft w:val="864"/>
          <w:marRight w:val="0"/>
          <w:marTop w:val="100"/>
          <w:marBottom w:val="0"/>
          <w:divBdr>
            <w:top w:val="none" w:sz="0" w:space="0" w:color="auto"/>
            <w:left w:val="none" w:sz="0" w:space="0" w:color="auto"/>
            <w:bottom w:val="none" w:sz="0" w:space="0" w:color="auto"/>
            <w:right w:val="none" w:sz="0" w:space="0" w:color="auto"/>
          </w:divBdr>
        </w:div>
        <w:div w:id="1518814358">
          <w:marLeft w:val="864"/>
          <w:marRight w:val="0"/>
          <w:marTop w:val="100"/>
          <w:marBottom w:val="0"/>
          <w:divBdr>
            <w:top w:val="none" w:sz="0" w:space="0" w:color="auto"/>
            <w:left w:val="none" w:sz="0" w:space="0" w:color="auto"/>
            <w:bottom w:val="none" w:sz="0" w:space="0" w:color="auto"/>
            <w:right w:val="none" w:sz="0" w:space="0" w:color="auto"/>
          </w:divBdr>
        </w:div>
        <w:div w:id="1872720945">
          <w:marLeft w:val="864"/>
          <w:marRight w:val="0"/>
          <w:marTop w:val="100"/>
          <w:marBottom w:val="0"/>
          <w:divBdr>
            <w:top w:val="none" w:sz="0" w:space="0" w:color="auto"/>
            <w:left w:val="none" w:sz="0" w:space="0" w:color="auto"/>
            <w:bottom w:val="none" w:sz="0" w:space="0" w:color="auto"/>
            <w:right w:val="none" w:sz="0" w:space="0" w:color="auto"/>
          </w:divBdr>
        </w:div>
        <w:div w:id="1239436796">
          <w:marLeft w:val="864"/>
          <w:marRight w:val="0"/>
          <w:marTop w:val="100"/>
          <w:marBottom w:val="0"/>
          <w:divBdr>
            <w:top w:val="none" w:sz="0" w:space="0" w:color="auto"/>
            <w:left w:val="none" w:sz="0" w:space="0" w:color="auto"/>
            <w:bottom w:val="none" w:sz="0" w:space="0" w:color="auto"/>
            <w:right w:val="none" w:sz="0" w:space="0" w:color="auto"/>
          </w:divBdr>
        </w:div>
        <w:div w:id="1720086292">
          <w:marLeft w:val="864"/>
          <w:marRight w:val="0"/>
          <w:marTop w:val="100"/>
          <w:marBottom w:val="0"/>
          <w:divBdr>
            <w:top w:val="none" w:sz="0" w:space="0" w:color="auto"/>
            <w:left w:val="none" w:sz="0" w:space="0" w:color="auto"/>
            <w:bottom w:val="none" w:sz="0" w:space="0" w:color="auto"/>
            <w:right w:val="none" w:sz="0" w:space="0" w:color="auto"/>
          </w:divBdr>
        </w:div>
        <w:div w:id="651567057">
          <w:marLeft w:val="864"/>
          <w:marRight w:val="0"/>
          <w:marTop w:val="100"/>
          <w:marBottom w:val="0"/>
          <w:divBdr>
            <w:top w:val="none" w:sz="0" w:space="0" w:color="auto"/>
            <w:left w:val="none" w:sz="0" w:space="0" w:color="auto"/>
            <w:bottom w:val="none" w:sz="0" w:space="0" w:color="auto"/>
            <w:right w:val="none" w:sz="0" w:space="0" w:color="auto"/>
          </w:divBdr>
        </w:div>
        <w:div w:id="2076277663">
          <w:marLeft w:val="864"/>
          <w:marRight w:val="0"/>
          <w:marTop w:val="100"/>
          <w:marBottom w:val="0"/>
          <w:divBdr>
            <w:top w:val="none" w:sz="0" w:space="0" w:color="auto"/>
            <w:left w:val="none" w:sz="0" w:space="0" w:color="auto"/>
            <w:bottom w:val="none" w:sz="0" w:space="0" w:color="auto"/>
            <w:right w:val="none" w:sz="0" w:space="0" w:color="auto"/>
          </w:divBdr>
        </w:div>
        <w:div w:id="783766513">
          <w:marLeft w:val="864"/>
          <w:marRight w:val="0"/>
          <w:marTop w:val="100"/>
          <w:marBottom w:val="0"/>
          <w:divBdr>
            <w:top w:val="none" w:sz="0" w:space="0" w:color="auto"/>
            <w:left w:val="none" w:sz="0" w:space="0" w:color="auto"/>
            <w:bottom w:val="none" w:sz="0" w:space="0" w:color="auto"/>
            <w:right w:val="none" w:sz="0" w:space="0" w:color="auto"/>
          </w:divBdr>
        </w:div>
      </w:divsChild>
    </w:div>
    <w:div w:id="1721172545">
      <w:bodyDiv w:val="1"/>
      <w:marLeft w:val="0"/>
      <w:marRight w:val="0"/>
      <w:marTop w:val="0"/>
      <w:marBottom w:val="0"/>
      <w:divBdr>
        <w:top w:val="none" w:sz="0" w:space="0" w:color="auto"/>
        <w:left w:val="none" w:sz="0" w:space="0" w:color="auto"/>
        <w:bottom w:val="none" w:sz="0" w:space="0" w:color="auto"/>
        <w:right w:val="none" w:sz="0" w:space="0" w:color="auto"/>
      </w:divBdr>
    </w:div>
    <w:div w:id="1746604737">
      <w:bodyDiv w:val="1"/>
      <w:marLeft w:val="0"/>
      <w:marRight w:val="0"/>
      <w:marTop w:val="0"/>
      <w:marBottom w:val="0"/>
      <w:divBdr>
        <w:top w:val="none" w:sz="0" w:space="0" w:color="auto"/>
        <w:left w:val="none" w:sz="0" w:space="0" w:color="auto"/>
        <w:bottom w:val="none" w:sz="0" w:space="0" w:color="auto"/>
        <w:right w:val="none" w:sz="0" w:space="0" w:color="auto"/>
      </w:divBdr>
    </w:div>
    <w:div w:id="1761676677">
      <w:bodyDiv w:val="1"/>
      <w:marLeft w:val="0"/>
      <w:marRight w:val="0"/>
      <w:marTop w:val="0"/>
      <w:marBottom w:val="0"/>
      <w:divBdr>
        <w:top w:val="none" w:sz="0" w:space="0" w:color="auto"/>
        <w:left w:val="none" w:sz="0" w:space="0" w:color="auto"/>
        <w:bottom w:val="none" w:sz="0" w:space="0" w:color="auto"/>
        <w:right w:val="none" w:sz="0" w:space="0" w:color="auto"/>
      </w:divBdr>
      <w:divsChild>
        <w:div w:id="1841697323">
          <w:marLeft w:val="864"/>
          <w:marRight w:val="0"/>
          <w:marTop w:val="100"/>
          <w:marBottom w:val="0"/>
          <w:divBdr>
            <w:top w:val="none" w:sz="0" w:space="0" w:color="auto"/>
            <w:left w:val="none" w:sz="0" w:space="0" w:color="auto"/>
            <w:bottom w:val="none" w:sz="0" w:space="0" w:color="auto"/>
            <w:right w:val="none" w:sz="0" w:space="0" w:color="auto"/>
          </w:divBdr>
        </w:div>
        <w:div w:id="1328557637">
          <w:marLeft w:val="864"/>
          <w:marRight w:val="0"/>
          <w:marTop w:val="100"/>
          <w:marBottom w:val="0"/>
          <w:divBdr>
            <w:top w:val="none" w:sz="0" w:space="0" w:color="auto"/>
            <w:left w:val="none" w:sz="0" w:space="0" w:color="auto"/>
            <w:bottom w:val="none" w:sz="0" w:space="0" w:color="auto"/>
            <w:right w:val="none" w:sz="0" w:space="0" w:color="auto"/>
          </w:divBdr>
        </w:div>
        <w:div w:id="325981184">
          <w:marLeft w:val="864"/>
          <w:marRight w:val="0"/>
          <w:marTop w:val="100"/>
          <w:marBottom w:val="0"/>
          <w:divBdr>
            <w:top w:val="none" w:sz="0" w:space="0" w:color="auto"/>
            <w:left w:val="none" w:sz="0" w:space="0" w:color="auto"/>
            <w:bottom w:val="none" w:sz="0" w:space="0" w:color="auto"/>
            <w:right w:val="none" w:sz="0" w:space="0" w:color="auto"/>
          </w:divBdr>
        </w:div>
        <w:div w:id="1311448067">
          <w:marLeft w:val="864"/>
          <w:marRight w:val="0"/>
          <w:marTop w:val="100"/>
          <w:marBottom w:val="0"/>
          <w:divBdr>
            <w:top w:val="none" w:sz="0" w:space="0" w:color="auto"/>
            <w:left w:val="none" w:sz="0" w:space="0" w:color="auto"/>
            <w:bottom w:val="none" w:sz="0" w:space="0" w:color="auto"/>
            <w:right w:val="none" w:sz="0" w:space="0" w:color="auto"/>
          </w:divBdr>
        </w:div>
        <w:div w:id="391320208">
          <w:marLeft w:val="864"/>
          <w:marRight w:val="0"/>
          <w:marTop w:val="100"/>
          <w:marBottom w:val="0"/>
          <w:divBdr>
            <w:top w:val="none" w:sz="0" w:space="0" w:color="auto"/>
            <w:left w:val="none" w:sz="0" w:space="0" w:color="auto"/>
            <w:bottom w:val="none" w:sz="0" w:space="0" w:color="auto"/>
            <w:right w:val="none" w:sz="0" w:space="0" w:color="auto"/>
          </w:divBdr>
        </w:div>
        <w:div w:id="1525240701">
          <w:marLeft w:val="864"/>
          <w:marRight w:val="0"/>
          <w:marTop w:val="100"/>
          <w:marBottom w:val="0"/>
          <w:divBdr>
            <w:top w:val="none" w:sz="0" w:space="0" w:color="auto"/>
            <w:left w:val="none" w:sz="0" w:space="0" w:color="auto"/>
            <w:bottom w:val="none" w:sz="0" w:space="0" w:color="auto"/>
            <w:right w:val="none" w:sz="0" w:space="0" w:color="auto"/>
          </w:divBdr>
        </w:div>
        <w:div w:id="1187251083">
          <w:marLeft w:val="864"/>
          <w:marRight w:val="0"/>
          <w:marTop w:val="100"/>
          <w:marBottom w:val="0"/>
          <w:divBdr>
            <w:top w:val="none" w:sz="0" w:space="0" w:color="auto"/>
            <w:left w:val="none" w:sz="0" w:space="0" w:color="auto"/>
            <w:bottom w:val="none" w:sz="0" w:space="0" w:color="auto"/>
            <w:right w:val="none" w:sz="0" w:space="0" w:color="auto"/>
          </w:divBdr>
        </w:div>
        <w:div w:id="1585609149">
          <w:marLeft w:val="864"/>
          <w:marRight w:val="0"/>
          <w:marTop w:val="100"/>
          <w:marBottom w:val="0"/>
          <w:divBdr>
            <w:top w:val="none" w:sz="0" w:space="0" w:color="auto"/>
            <w:left w:val="none" w:sz="0" w:space="0" w:color="auto"/>
            <w:bottom w:val="none" w:sz="0" w:space="0" w:color="auto"/>
            <w:right w:val="none" w:sz="0" w:space="0" w:color="auto"/>
          </w:divBdr>
        </w:div>
      </w:divsChild>
    </w:div>
    <w:div w:id="1773090192">
      <w:bodyDiv w:val="1"/>
      <w:marLeft w:val="0"/>
      <w:marRight w:val="0"/>
      <w:marTop w:val="0"/>
      <w:marBottom w:val="0"/>
      <w:divBdr>
        <w:top w:val="none" w:sz="0" w:space="0" w:color="auto"/>
        <w:left w:val="none" w:sz="0" w:space="0" w:color="auto"/>
        <w:bottom w:val="none" w:sz="0" w:space="0" w:color="auto"/>
        <w:right w:val="none" w:sz="0" w:space="0" w:color="auto"/>
      </w:divBdr>
    </w:div>
    <w:div w:id="1840340196">
      <w:bodyDiv w:val="1"/>
      <w:marLeft w:val="0"/>
      <w:marRight w:val="0"/>
      <w:marTop w:val="0"/>
      <w:marBottom w:val="0"/>
      <w:divBdr>
        <w:top w:val="none" w:sz="0" w:space="0" w:color="auto"/>
        <w:left w:val="none" w:sz="0" w:space="0" w:color="auto"/>
        <w:bottom w:val="none" w:sz="0" w:space="0" w:color="auto"/>
        <w:right w:val="none" w:sz="0" w:space="0" w:color="auto"/>
      </w:divBdr>
      <w:divsChild>
        <w:div w:id="1977836741">
          <w:marLeft w:val="432"/>
          <w:marRight w:val="0"/>
          <w:marTop w:val="120"/>
          <w:marBottom w:val="0"/>
          <w:divBdr>
            <w:top w:val="none" w:sz="0" w:space="0" w:color="auto"/>
            <w:left w:val="none" w:sz="0" w:space="0" w:color="auto"/>
            <w:bottom w:val="none" w:sz="0" w:space="0" w:color="auto"/>
            <w:right w:val="none" w:sz="0" w:space="0" w:color="auto"/>
          </w:divBdr>
        </w:div>
        <w:div w:id="1311329208">
          <w:marLeft w:val="864"/>
          <w:marRight w:val="0"/>
          <w:marTop w:val="100"/>
          <w:marBottom w:val="0"/>
          <w:divBdr>
            <w:top w:val="none" w:sz="0" w:space="0" w:color="auto"/>
            <w:left w:val="none" w:sz="0" w:space="0" w:color="auto"/>
            <w:bottom w:val="none" w:sz="0" w:space="0" w:color="auto"/>
            <w:right w:val="none" w:sz="0" w:space="0" w:color="auto"/>
          </w:divBdr>
        </w:div>
      </w:divsChild>
    </w:div>
    <w:div w:id="1912810283">
      <w:bodyDiv w:val="1"/>
      <w:marLeft w:val="0"/>
      <w:marRight w:val="0"/>
      <w:marTop w:val="0"/>
      <w:marBottom w:val="0"/>
      <w:divBdr>
        <w:top w:val="none" w:sz="0" w:space="0" w:color="auto"/>
        <w:left w:val="none" w:sz="0" w:space="0" w:color="auto"/>
        <w:bottom w:val="none" w:sz="0" w:space="0" w:color="auto"/>
        <w:right w:val="none" w:sz="0" w:space="0" w:color="auto"/>
      </w:divBdr>
      <w:divsChild>
        <w:div w:id="780298757">
          <w:marLeft w:val="432"/>
          <w:marRight w:val="0"/>
          <w:marTop w:val="120"/>
          <w:marBottom w:val="0"/>
          <w:divBdr>
            <w:top w:val="none" w:sz="0" w:space="0" w:color="auto"/>
            <w:left w:val="none" w:sz="0" w:space="0" w:color="auto"/>
            <w:bottom w:val="none" w:sz="0" w:space="0" w:color="auto"/>
            <w:right w:val="none" w:sz="0" w:space="0" w:color="auto"/>
          </w:divBdr>
        </w:div>
        <w:div w:id="50004887">
          <w:marLeft w:val="432"/>
          <w:marRight w:val="0"/>
          <w:marTop w:val="120"/>
          <w:marBottom w:val="0"/>
          <w:divBdr>
            <w:top w:val="none" w:sz="0" w:space="0" w:color="auto"/>
            <w:left w:val="none" w:sz="0" w:space="0" w:color="auto"/>
            <w:bottom w:val="none" w:sz="0" w:space="0" w:color="auto"/>
            <w:right w:val="none" w:sz="0" w:space="0" w:color="auto"/>
          </w:divBdr>
        </w:div>
        <w:div w:id="485247091">
          <w:marLeft w:val="432"/>
          <w:marRight w:val="0"/>
          <w:marTop w:val="120"/>
          <w:marBottom w:val="0"/>
          <w:divBdr>
            <w:top w:val="none" w:sz="0" w:space="0" w:color="auto"/>
            <w:left w:val="none" w:sz="0" w:space="0" w:color="auto"/>
            <w:bottom w:val="none" w:sz="0" w:space="0" w:color="auto"/>
            <w:right w:val="none" w:sz="0" w:space="0" w:color="auto"/>
          </w:divBdr>
        </w:div>
        <w:div w:id="1093471457">
          <w:marLeft w:val="432"/>
          <w:marRight w:val="0"/>
          <w:marTop w:val="120"/>
          <w:marBottom w:val="0"/>
          <w:divBdr>
            <w:top w:val="none" w:sz="0" w:space="0" w:color="auto"/>
            <w:left w:val="none" w:sz="0" w:space="0" w:color="auto"/>
            <w:bottom w:val="none" w:sz="0" w:space="0" w:color="auto"/>
            <w:right w:val="none" w:sz="0" w:space="0" w:color="auto"/>
          </w:divBdr>
        </w:div>
        <w:div w:id="1189561238">
          <w:marLeft w:val="432"/>
          <w:marRight w:val="0"/>
          <w:marTop w:val="120"/>
          <w:marBottom w:val="0"/>
          <w:divBdr>
            <w:top w:val="none" w:sz="0" w:space="0" w:color="auto"/>
            <w:left w:val="none" w:sz="0" w:space="0" w:color="auto"/>
            <w:bottom w:val="none" w:sz="0" w:space="0" w:color="auto"/>
            <w:right w:val="none" w:sz="0" w:space="0" w:color="auto"/>
          </w:divBdr>
        </w:div>
        <w:div w:id="1909608926">
          <w:marLeft w:val="432"/>
          <w:marRight w:val="0"/>
          <w:marTop w:val="120"/>
          <w:marBottom w:val="0"/>
          <w:divBdr>
            <w:top w:val="none" w:sz="0" w:space="0" w:color="auto"/>
            <w:left w:val="none" w:sz="0" w:space="0" w:color="auto"/>
            <w:bottom w:val="none" w:sz="0" w:space="0" w:color="auto"/>
            <w:right w:val="none" w:sz="0" w:space="0" w:color="auto"/>
          </w:divBdr>
        </w:div>
        <w:div w:id="787744234">
          <w:marLeft w:val="432"/>
          <w:marRight w:val="0"/>
          <w:marTop w:val="120"/>
          <w:marBottom w:val="0"/>
          <w:divBdr>
            <w:top w:val="none" w:sz="0" w:space="0" w:color="auto"/>
            <w:left w:val="none" w:sz="0" w:space="0" w:color="auto"/>
            <w:bottom w:val="none" w:sz="0" w:space="0" w:color="auto"/>
            <w:right w:val="none" w:sz="0" w:space="0" w:color="auto"/>
          </w:divBdr>
        </w:div>
      </w:divsChild>
    </w:div>
    <w:div w:id="1926961538">
      <w:bodyDiv w:val="1"/>
      <w:marLeft w:val="0"/>
      <w:marRight w:val="0"/>
      <w:marTop w:val="0"/>
      <w:marBottom w:val="0"/>
      <w:divBdr>
        <w:top w:val="none" w:sz="0" w:space="0" w:color="auto"/>
        <w:left w:val="none" w:sz="0" w:space="0" w:color="auto"/>
        <w:bottom w:val="none" w:sz="0" w:space="0" w:color="auto"/>
        <w:right w:val="none" w:sz="0" w:space="0" w:color="auto"/>
      </w:divBdr>
      <w:divsChild>
        <w:div w:id="1576819193">
          <w:marLeft w:val="432"/>
          <w:marRight w:val="0"/>
          <w:marTop w:val="120"/>
          <w:marBottom w:val="0"/>
          <w:divBdr>
            <w:top w:val="none" w:sz="0" w:space="0" w:color="auto"/>
            <w:left w:val="none" w:sz="0" w:space="0" w:color="auto"/>
            <w:bottom w:val="none" w:sz="0" w:space="0" w:color="auto"/>
            <w:right w:val="none" w:sz="0" w:space="0" w:color="auto"/>
          </w:divBdr>
        </w:div>
        <w:div w:id="1611427333">
          <w:marLeft w:val="864"/>
          <w:marRight w:val="0"/>
          <w:marTop w:val="100"/>
          <w:marBottom w:val="0"/>
          <w:divBdr>
            <w:top w:val="none" w:sz="0" w:space="0" w:color="auto"/>
            <w:left w:val="none" w:sz="0" w:space="0" w:color="auto"/>
            <w:bottom w:val="none" w:sz="0" w:space="0" w:color="auto"/>
            <w:right w:val="none" w:sz="0" w:space="0" w:color="auto"/>
          </w:divBdr>
        </w:div>
        <w:div w:id="2114397464">
          <w:marLeft w:val="1296"/>
          <w:marRight w:val="0"/>
          <w:marTop w:val="100"/>
          <w:marBottom w:val="0"/>
          <w:divBdr>
            <w:top w:val="none" w:sz="0" w:space="0" w:color="auto"/>
            <w:left w:val="none" w:sz="0" w:space="0" w:color="auto"/>
            <w:bottom w:val="none" w:sz="0" w:space="0" w:color="auto"/>
            <w:right w:val="none" w:sz="0" w:space="0" w:color="auto"/>
          </w:divBdr>
        </w:div>
        <w:div w:id="1913854568">
          <w:marLeft w:val="1296"/>
          <w:marRight w:val="0"/>
          <w:marTop w:val="100"/>
          <w:marBottom w:val="0"/>
          <w:divBdr>
            <w:top w:val="none" w:sz="0" w:space="0" w:color="auto"/>
            <w:left w:val="none" w:sz="0" w:space="0" w:color="auto"/>
            <w:bottom w:val="none" w:sz="0" w:space="0" w:color="auto"/>
            <w:right w:val="none" w:sz="0" w:space="0" w:color="auto"/>
          </w:divBdr>
        </w:div>
        <w:div w:id="327950149">
          <w:marLeft w:val="1296"/>
          <w:marRight w:val="0"/>
          <w:marTop w:val="100"/>
          <w:marBottom w:val="0"/>
          <w:divBdr>
            <w:top w:val="none" w:sz="0" w:space="0" w:color="auto"/>
            <w:left w:val="none" w:sz="0" w:space="0" w:color="auto"/>
            <w:bottom w:val="none" w:sz="0" w:space="0" w:color="auto"/>
            <w:right w:val="none" w:sz="0" w:space="0" w:color="auto"/>
          </w:divBdr>
        </w:div>
        <w:div w:id="732972080">
          <w:marLeft w:val="864"/>
          <w:marRight w:val="0"/>
          <w:marTop w:val="100"/>
          <w:marBottom w:val="0"/>
          <w:divBdr>
            <w:top w:val="none" w:sz="0" w:space="0" w:color="auto"/>
            <w:left w:val="none" w:sz="0" w:space="0" w:color="auto"/>
            <w:bottom w:val="none" w:sz="0" w:space="0" w:color="auto"/>
            <w:right w:val="none" w:sz="0" w:space="0" w:color="auto"/>
          </w:divBdr>
        </w:div>
        <w:div w:id="1626500897">
          <w:marLeft w:val="864"/>
          <w:marRight w:val="0"/>
          <w:marTop w:val="100"/>
          <w:marBottom w:val="0"/>
          <w:divBdr>
            <w:top w:val="none" w:sz="0" w:space="0" w:color="auto"/>
            <w:left w:val="none" w:sz="0" w:space="0" w:color="auto"/>
            <w:bottom w:val="none" w:sz="0" w:space="0" w:color="auto"/>
            <w:right w:val="none" w:sz="0" w:space="0" w:color="auto"/>
          </w:divBdr>
        </w:div>
      </w:divsChild>
    </w:div>
    <w:div w:id="1996568208">
      <w:bodyDiv w:val="1"/>
      <w:marLeft w:val="0"/>
      <w:marRight w:val="0"/>
      <w:marTop w:val="0"/>
      <w:marBottom w:val="0"/>
      <w:divBdr>
        <w:top w:val="none" w:sz="0" w:space="0" w:color="auto"/>
        <w:left w:val="none" w:sz="0" w:space="0" w:color="auto"/>
        <w:bottom w:val="none" w:sz="0" w:space="0" w:color="auto"/>
        <w:right w:val="none" w:sz="0" w:space="0" w:color="auto"/>
      </w:divBdr>
    </w:div>
    <w:div w:id="2004620831">
      <w:bodyDiv w:val="1"/>
      <w:marLeft w:val="0"/>
      <w:marRight w:val="0"/>
      <w:marTop w:val="0"/>
      <w:marBottom w:val="0"/>
      <w:divBdr>
        <w:top w:val="none" w:sz="0" w:space="0" w:color="auto"/>
        <w:left w:val="none" w:sz="0" w:space="0" w:color="auto"/>
        <w:bottom w:val="none" w:sz="0" w:space="0" w:color="auto"/>
        <w:right w:val="none" w:sz="0" w:space="0" w:color="auto"/>
      </w:divBdr>
    </w:div>
    <w:div w:id="2061662629">
      <w:bodyDiv w:val="1"/>
      <w:marLeft w:val="0"/>
      <w:marRight w:val="0"/>
      <w:marTop w:val="0"/>
      <w:marBottom w:val="0"/>
      <w:divBdr>
        <w:top w:val="none" w:sz="0" w:space="0" w:color="auto"/>
        <w:left w:val="none" w:sz="0" w:space="0" w:color="auto"/>
        <w:bottom w:val="none" w:sz="0" w:space="0" w:color="auto"/>
        <w:right w:val="none" w:sz="0" w:space="0" w:color="auto"/>
      </w:divBdr>
    </w:div>
    <w:div w:id="2106612533">
      <w:bodyDiv w:val="1"/>
      <w:marLeft w:val="0"/>
      <w:marRight w:val="0"/>
      <w:marTop w:val="0"/>
      <w:marBottom w:val="0"/>
      <w:divBdr>
        <w:top w:val="none" w:sz="0" w:space="0" w:color="auto"/>
        <w:left w:val="none" w:sz="0" w:space="0" w:color="auto"/>
        <w:bottom w:val="none" w:sz="0" w:space="0" w:color="auto"/>
        <w:right w:val="none" w:sz="0" w:space="0" w:color="auto"/>
      </w:divBdr>
    </w:div>
    <w:div w:id="2124104506">
      <w:bodyDiv w:val="1"/>
      <w:marLeft w:val="0"/>
      <w:marRight w:val="0"/>
      <w:marTop w:val="0"/>
      <w:marBottom w:val="0"/>
      <w:divBdr>
        <w:top w:val="none" w:sz="0" w:space="0" w:color="auto"/>
        <w:left w:val="none" w:sz="0" w:space="0" w:color="auto"/>
        <w:bottom w:val="none" w:sz="0" w:space="0" w:color="auto"/>
        <w:right w:val="none" w:sz="0" w:space="0" w:color="auto"/>
      </w:divBdr>
    </w:div>
    <w:div w:id="2126924353">
      <w:bodyDiv w:val="1"/>
      <w:marLeft w:val="0"/>
      <w:marRight w:val="0"/>
      <w:marTop w:val="0"/>
      <w:marBottom w:val="0"/>
      <w:divBdr>
        <w:top w:val="none" w:sz="0" w:space="0" w:color="auto"/>
        <w:left w:val="none" w:sz="0" w:space="0" w:color="auto"/>
        <w:bottom w:val="none" w:sz="0" w:space="0" w:color="auto"/>
        <w:right w:val="none" w:sz="0" w:space="0" w:color="auto"/>
      </w:divBdr>
      <w:divsChild>
        <w:div w:id="223175913">
          <w:marLeft w:val="432"/>
          <w:marRight w:val="0"/>
          <w:marTop w:val="120"/>
          <w:marBottom w:val="0"/>
          <w:divBdr>
            <w:top w:val="none" w:sz="0" w:space="0" w:color="auto"/>
            <w:left w:val="none" w:sz="0" w:space="0" w:color="auto"/>
            <w:bottom w:val="none" w:sz="0" w:space="0" w:color="auto"/>
            <w:right w:val="none" w:sz="0" w:space="0" w:color="auto"/>
          </w:divBdr>
        </w:div>
        <w:div w:id="845368119">
          <w:marLeft w:val="864"/>
          <w:marRight w:val="0"/>
          <w:marTop w:val="100"/>
          <w:marBottom w:val="0"/>
          <w:divBdr>
            <w:top w:val="none" w:sz="0" w:space="0" w:color="auto"/>
            <w:left w:val="none" w:sz="0" w:space="0" w:color="auto"/>
            <w:bottom w:val="none" w:sz="0" w:space="0" w:color="auto"/>
            <w:right w:val="none" w:sz="0" w:space="0" w:color="auto"/>
          </w:divBdr>
        </w:div>
        <w:div w:id="450828889">
          <w:marLeft w:val="864"/>
          <w:marRight w:val="0"/>
          <w:marTop w:val="100"/>
          <w:marBottom w:val="0"/>
          <w:divBdr>
            <w:top w:val="none" w:sz="0" w:space="0" w:color="auto"/>
            <w:left w:val="none" w:sz="0" w:space="0" w:color="auto"/>
            <w:bottom w:val="none" w:sz="0" w:space="0" w:color="auto"/>
            <w:right w:val="none" w:sz="0" w:space="0" w:color="auto"/>
          </w:divBdr>
        </w:div>
        <w:div w:id="105851488">
          <w:marLeft w:val="864"/>
          <w:marRight w:val="0"/>
          <w:marTop w:val="100"/>
          <w:marBottom w:val="0"/>
          <w:divBdr>
            <w:top w:val="none" w:sz="0" w:space="0" w:color="auto"/>
            <w:left w:val="none" w:sz="0" w:space="0" w:color="auto"/>
            <w:bottom w:val="none" w:sz="0" w:space="0" w:color="auto"/>
            <w:right w:val="none" w:sz="0" w:space="0" w:color="auto"/>
          </w:divBdr>
        </w:div>
        <w:div w:id="331643522">
          <w:marLeft w:val="864"/>
          <w:marRight w:val="0"/>
          <w:marTop w:val="100"/>
          <w:marBottom w:val="0"/>
          <w:divBdr>
            <w:top w:val="none" w:sz="0" w:space="0" w:color="auto"/>
            <w:left w:val="none" w:sz="0" w:space="0" w:color="auto"/>
            <w:bottom w:val="none" w:sz="0" w:space="0" w:color="auto"/>
            <w:right w:val="none" w:sz="0" w:space="0" w:color="auto"/>
          </w:divBdr>
        </w:div>
        <w:div w:id="1827431035">
          <w:marLeft w:val="864"/>
          <w:marRight w:val="0"/>
          <w:marTop w:val="100"/>
          <w:marBottom w:val="0"/>
          <w:divBdr>
            <w:top w:val="none" w:sz="0" w:space="0" w:color="auto"/>
            <w:left w:val="none" w:sz="0" w:space="0" w:color="auto"/>
            <w:bottom w:val="none" w:sz="0" w:space="0" w:color="auto"/>
            <w:right w:val="none" w:sz="0" w:space="0" w:color="auto"/>
          </w:divBdr>
        </w:div>
        <w:div w:id="444497448">
          <w:marLeft w:val="864"/>
          <w:marRight w:val="0"/>
          <w:marTop w:val="100"/>
          <w:marBottom w:val="0"/>
          <w:divBdr>
            <w:top w:val="none" w:sz="0" w:space="0" w:color="auto"/>
            <w:left w:val="none" w:sz="0" w:space="0" w:color="auto"/>
            <w:bottom w:val="none" w:sz="0" w:space="0" w:color="auto"/>
            <w:right w:val="none" w:sz="0" w:space="0" w:color="auto"/>
          </w:divBdr>
        </w:div>
        <w:div w:id="874853559">
          <w:marLeft w:val="432"/>
          <w:marRight w:val="0"/>
          <w:marTop w:val="120"/>
          <w:marBottom w:val="0"/>
          <w:divBdr>
            <w:top w:val="none" w:sz="0" w:space="0" w:color="auto"/>
            <w:left w:val="none" w:sz="0" w:space="0" w:color="auto"/>
            <w:bottom w:val="none" w:sz="0" w:space="0" w:color="auto"/>
            <w:right w:val="none" w:sz="0" w:space="0" w:color="auto"/>
          </w:divBdr>
        </w:div>
        <w:div w:id="1077748121">
          <w:marLeft w:val="864"/>
          <w:marRight w:val="0"/>
          <w:marTop w:val="100"/>
          <w:marBottom w:val="0"/>
          <w:divBdr>
            <w:top w:val="none" w:sz="0" w:space="0" w:color="auto"/>
            <w:left w:val="none" w:sz="0" w:space="0" w:color="auto"/>
            <w:bottom w:val="none" w:sz="0" w:space="0" w:color="auto"/>
            <w:right w:val="none" w:sz="0" w:space="0" w:color="auto"/>
          </w:divBdr>
        </w:div>
        <w:div w:id="1739858089">
          <w:marLeft w:val="864"/>
          <w:marRight w:val="0"/>
          <w:marTop w:val="100"/>
          <w:marBottom w:val="0"/>
          <w:divBdr>
            <w:top w:val="none" w:sz="0" w:space="0" w:color="auto"/>
            <w:left w:val="none" w:sz="0" w:space="0" w:color="auto"/>
            <w:bottom w:val="none" w:sz="0" w:space="0" w:color="auto"/>
            <w:right w:val="none" w:sz="0" w:space="0" w:color="auto"/>
          </w:divBdr>
        </w:div>
        <w:div w:id="324941271">
          <w:marLeft w:val="864"/>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chart" Target="charts/chart2.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web.undp.org/evaluation/documents/guidance/UNDP_Guidance_on_Outcome-level%20_Evaluation_2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diagramData" Target="diagrams/data2.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image" Target="media/image4.png"/><Relationship Id="rId30" Type="http://schemas.openxmlformats.org/officeDocument/2006/relationships/hyperlink" Target="http://web.undp.org/evaluation/documents/guidance/UNDP_Guidance_on_Outcome-level%20_Evaluation_201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ncomundial.org/es/country/hondura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Hoja1!$D$4</c:f>
              <c:strCache>
                <c:ptCount val="1"/>
                <c:pt idx="0">
                  <c:v>Presupuestado</c:v>
                </c:pt>
              </c:strCache>
            </c:strRef>
          </c:tx>
          <c:invertIfNegative val="0"/>
          <c:cat>
            <c:strRef>
              <c:f>(Hoja1!$H$3,Hoja1!$L$3,Hoja1!$P$3,Hoja1!$Q$3)</c:f>
              <c:strCache>
                <c:ptCount val="4"/>
                <c:pt idx="0">
                  <c:v>T4-2011</c:v>
                </c:pt>
                <c:pt idx="1">
                  <c:v>T4-2012</c:v>
                </c:pt>
                <c:pt idx="2">
                  <c:v>T4-2013</c:v>
                </c:pt>
                <c:pt idx="3">
                  <c:v>T1-2014</c:v>
                </c:pt>
              </c:strCache>
            </c:strRef>
          </c:cat>
          <c:val>
            <c:numRef>
              <c:f>(Hoja1!$H$4,Hoja1!$L$4,Hoja1!$P$4,Hoja1!$Q$4)</c:f>
              <c:numCache>
                <c:formatCode>#,##0.00</c:formatCode>
                <c:ptCount val="4"/>
                <c:pt idx="0" formatCode="&quot;$&quot;#,##0.00_);[Red]\(&quot;$&quot;#,##0.00\)">
                  <c:v>54254</c:v>
                </c:pt>
                <c:pt idx="1">
                  <c:v>584454</c:v>
                </c:pt>
                <c:pt idx="2" formatCode="&quot;$&quot;#,##0.00_);[Red]\(&quot;$&quot;#,##0.00\)">
                  <c:v>686808.92</c:v>
                </c:pt>
                <c:pt idx="3" formatCode="&quot;$&quot;#,##0.00_);[Red]\(&quot;$&quot;#,##0.00\)">
                  <c:v>1492833.67</c:v>
                </c:pt>
              </c:numCache>
            </c:numRef>
          </c:val>
        </c:ser>
        <c:ser>
          <c:idx val="1"/>
          <c:order val="1"/>
          <c:tx>
            <c:strRef>
              <c:f>Hoja1!$D$5</c:f>
              <c:strCache>
                <c:ptCount val="1"/>
                <c:pt idx="0">
                  <c:v>Ejecutado</c:v>
                </c:pt>
              </c:strCache>
            </c:strRef>
          </c:tx>
          <c:invertIfNegative val="0"/>
          <c:cat>
            <c:strRef>
              <c:f>(Hoja1!$H$3,Hoja1!$L$3,Hoja1!$P$3,Hoja1!$Q$3)</c:f>
              <c:strCache>
                <c:ptCount val="4"/>
                <c:pt idx="0">
                  <c:v>T4-2011</c:v>
                </c:pt>
                <c:pt idx="1">
                  <c:v>T4-2012</c:v>
                </c:pt>
                <c:pt idx="2">
                  <c:v>T4-2013</c:v>
                </c:pt>
                <c:pt idx="3">
                  <c:v>T1-2014</c:v>
                </c:pt>
              </c:strCache>
            </c:strRef>
          </c:cat>
          <c:val>
            <c:numRef>
              <c:f>(Hoja1!$H$5,Hoja1!$L$5,Hoja1!$P$5,Hoja1!$Q$5)</c:f>
              <c:numCache>
                <c:formatCode>#,##0.00</c:formatCode>
                <c:ptCount val="4"/>
                <c:pt idx="0" formatCode="&quot;$&quot;#,##0.00_);[Red]\(&quot;$&quot;#,##0.00\)">
                  <c:v>42567.3</c:v>
                </c:pt>
                <c:pt idx="1">
                  <c:v>480849.15</c:v>
                </c:pt>
                <c:pt idx="2" formatCode="&quot;$&quot;#,##0.00_);[Red]\(&quot;$&quot;#,##0.00\)">
                  <c:v>551072.69999999995</c:v>
                </c:pt>
                <c:pt idx="3" formatCode="&quot;$&quot;#,##0.00_);[Red]\(&quot;$&quot;#,##0.00\)">
                  <c:v>82276.06</c:v>
                </c:pt>
              </c:numCache>
            </c:numRef>
          </c:val>
        </c:ser>
        <c:dLbls>
          <c:showLegendKey val="0"/>
          <c:showVal val="0"/>
          <c:showCatName val="0"/>
          <c:showSerName val="0"/>
          <c:showPercent val="0"/>
          <c:showBubbleSize val="0"/>
        </c:dLbls>
        <c:gapWidth val="150"/>
        <c:axId val="286765112"/>
        <c:axId val="286764720"/>
      </c:barChart>
      <c:catAx>
        <c:axId val="286765112"/>
        <c:scaling>
          <c:orientation val="minMax"/>
        </c:scaling>
        <c:delete val="0"/>
        <c:axPos val="b"/>
        <c:numFmt formatCode="General" sourceLinked="0"/>
        <c:majorTickMark val="out"/>
        <c:minorTickMark val="none"/>
        <c:tickLblPos val="nextTo"/>
        <c:crossAx val="286764720"/>
        <c:crosses val="autoZero"/>
        <c:auto val="1"/>
        <c:lblAlgn val="ctr"/>
        <c:lblOffset val="100"/>
        <c:noMultiLvlLbl val="0"/>
      </c:catAx>
      <c:valAx>
        <c:axId val="286764720"/>
        <c:scaling>
          <c:orientation val="minMax"/>
        </c:scaling>
        <c:delete val="0"/>
        <c:axPos val="l"/>
        <c:majorGridlines/>
        <c:numFmt formatCode="&quot;$&quot;#,##0.00_);[Red]\(&quot;$&quot;#,##0.00\)" sourceLinked="1"/>
        <c:majorTickMark val="out"/>
        <c:minorTickMark val="none"/>
        <c:tickLblPos val="nextTo"/>
        <c:crossAx val="2867651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Hoja2!$C$14:$C$18</c:f>
              <c:strCache>
                <c:ptCount val="5"/>
                <c:pt idx="0">
                  <c:v>Resultado 1</c:v>
                </c:pt>
                <c:pt idx="1">
                  <c:v>Resultado 2</c:v>
                </c:pt>
                <c:pt idx="2">
                  <c:v>Resultado 3</c:v>
                </c:pt>
                <c:pt idx="3">
                  <c:v>Resultado 4</c:v>
                </c:pt>
                <c:pt idx="4">
                  <c:v>Resultado 5</c:v>
                </c:pt>
              </c:strCache>
            </c:strRef>
          </c:cat>
          <c:val>
            <c:numRef>
              <c:f>Hoja2!$E$14:$E$18</c:f>
              <c:numCache>
                <c:formatCode>0.0</c:formatCode>
                <c:ptCount val="5"/>
                <c:pt idx="0">
                  <c:v>10.552463701900669</c:v>
                </c:pt>
                <c:pt idx="1">
                  <c:v>9.4544683521535973</c:v>
                </c:pt>
                <c:pt idx="2">
                  <c:v>33.226352571096221</c:v>
                </c:pt>
                <c:pt idx="3">
                  <c:v>42.401359365296933</c:v>
                </c:pt>
                <c:pt idx="4">
                  <c:v>4.3653560095525803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Desembolsos del Proyecto por Resultado</a:t>
            </a:r>
          </a:p>
          <a:p>
            <a:pPr>
              <a:defRPr sz="1600" b="1" i="0" u="none" strike="noStrike" kern="1200" baseline="0">
                <a:solidFill>
                  <a:schemeClr val="tx2"/>
                </a:solidFill>
                <a:latin typeface="+mn-lt"/>
                <a:ea typeface="+mn-ea"/>
                <a:cs typeface="+mn-cs"/>
              </a:defRPr>
            </a:pPr>
            <a:r>
              <a:rPr lang="en-US"/>
              <a:t>Gestión 2014</a:t>
            </a:r>
          </a:p>
        </c:rich>
      </c:tx>
      <c:overlay val="0"/>
      <c:spPr>
        <a:noFill/>
        <a:ln>
          <a:noFill/>
        </a:ln>
        <a:effectLst/>
      </c:spPr>
    </c:title>
    <c:autoTitleDeleted val="0"/>
    <c:plotArea>
      <c:layout/>
      <c:barChart>
        <c:barDir val="col"/>
        <c:grouping val="clustered"/>
        <c:varyColors val="0"/>
        <c:ser>
          <c:idx val="0"/>
          <c:order val="0"/>
          <c:tx>
            <c:strRef>
              <c:f>Hoja1!$C$5</c:f>
              <c:strCache>
                <c:ptCount val="1"/>
                <c:pt idx="0">
                  <c:v>Presupuesto Aprobado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1"/>
              <c:layout>
                <c:manualLayout>
                  <c:x val="0"/>
                  <c:y val="-2.78191710074796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H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Hoja1!$B$6:$B$10</c:f>
              <c:numCache>
                <c:formatCode>General</c:formatCode>
                <c:ptCount val="5"/>
                <c:pt idx="0">
                  <c:v>1</c:v>
                </c:pt>
                <c:pt idx="1">
                  <c:v>2</c:v>
                </c:pt>
                <c:pt idx="2">
                  <c:v>3</c:v>
                </c:pt>
                <c:pt idx="3">
                  <c:v>4</c:v>
                </c:pt>
                <c:pt idx="4">
                  <c:v>5</c:v>
                </c:pt>
              </c:numCache>
            </c:numRef>
          </c:cat>
          <c:val>
            <c:numRef>
              <c:f>Hoja1!$C$6:$C$10</c:f>
              <c:numCache>
                <c:formatCode>_("$"* #,##0.00_);_("$"* \(#,##0.00\);_("$"* "-"??_);_(@_)</c:formatCode>
                <c:ptCount val="5"/>
                <c:pt idx="0">
                  <c:v>158770.92000000001</c:v>
                </c:pt>
                <c:pt idx="1">
                  <c:v>103674.2</c:v>
                </c:pt>
                <c:pt idx="2">
                  <c:v>784932.83</c:v>
                </c:pt>
                <c:pt idx="3">
                  <c:v>381373.07</c:v>
                </c:pt>
                <c:pt idx="4">
                  <c:v>64082.65</c:v>
                </c:pt>
              </c:numCache>
            </c:numRef>
          </c:val>
        </c:ser>
        <c:ser>
          <c:idx val="1"/>
          <c:order val="1"/>
          <c:tx>
            <c:strRef>
              <c:f>Hoja1!$D$5</c:f>
              <c:strCache>
                <c:ptCount val="1"/>
                <c:pt idx="0">
                  <c:v>Presupuesto desembolsado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layout>
                <c:manualLayout>
                  <c:x val="2.1818181818181775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969696969696926E-2"/>
                  <c:y val="-1.4571778383776236E-1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969696969696971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81818181818182E-2"/>
                  <c:y val="1.19225018603483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H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Hoja1!$B$6:$B$10</c:f>
              <c:numCache>
                <c:formatCode>General</c:formatCode>
                <c:ptCount val="5"/>
                <c:pt idx="0">
                  <c:v>1</c:v>
                </c:pt>
                <c:pt idx="1">
                  <c:v>2</c:v>
                </c:pt>
                <c:pt idx="2">
                  <c:v>3</c:v>
                </c:pt>
                <c:pt idx="3">
                  <c:v>4</c:v>
                </c:pt>
                <c:pt idx="4">
                  <c:v>5</c:v>
                </c:pt>
              </c:numCache>
            </c:numRef>
          </c:cat>
          <c:val>
            <c:numRef>
              <c:f>Hoja1!$D$6:$D$10</c:f>
              <c:numCache>
                <c:formatCode>_("$"* #,##0.00_);_("$"* \(#,##0.00\);_("$"* "-"??_);_(@_)</c:formatCode>
                <c:ptCount val="5"/>
                <c:pt idx="0">
                  <c:v>31596.560000000001</c:v>
                </c:pt>
                <c:pt idx="1">
                  <c:v>18789.060000000001</c:v>
                </c:pt>
                <c:pt idx="2">
                  <c:v>12280.97</c:v>
                </c:pt>
                <c:pt idx="3">
                  <c:v>93250.86</c:v>
                </c:pt>
                <c:pt idx="4">
                  <c:v>23208.25</c:v>
                </c:pt>
              </c:numCache>
            </c:numRef>
          </c:val>
        </c:ser>
        <c:dLbls>
          <c:showLegendKey val="0"/>
          <c:showVal val="0"/>
          <c:showCatName val="0"/>
          <c:showSerName val="0"/>
          <c:showPercent val="0"/>
          <c:showBubbleSize val="0"/>
        </c:dLbls>
        <c:gapWidth val="219"/>
        <c:overlap val="-27"/>
        <c:axId val="286762368"/>
        <c:axId val="286763152"/>
      </c:barChart>
      <c:lineChart>
        <c:grouping val="standard"/>
        <c:varyColors val="0"/>
        <c:ser>
          <c:idx val="2"/>
          <c:order val="2"/>
          <c:tx>
            <c:strRef>
              <c:f>Hoja1!$E$5</c:f>
              <c:strCache>
                <c:ptCount val="1"/>
                <c:pt idx="0">
                  <c:v>Porcentaje</c:v>
                </c:pt>
              </c:strCache>
            </c:strRef>
          </c:tx>
          <c:spPr>
            <a:ln w="31750" cap="rnd">
              <a:solidFill>
                <a:schemeClr val="accent3"/>
              </a:solidFill>
              <a:round/>
            </a:ln>
            <a:effectLst/>
          </c:spPr>
          <c:marker>
            <c:symbol val="none"/>
          </c:marker>
          <c:dLbls>
            <c:dLbl>
              <c:idx val="2"/>
              <c:layout>
                <c:manualLayout>
                  <c:x val="-7.7575757575757576E-2"/>
                  <c:y val="3.974167286782796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H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Hoja1!$B$6:$B$10</c:f>
              <c:numCache>
                <c:formatCode>General</c:formatCode>
                <c:ptCount val="5"/>
                <c:pt idx="0">
                  <c:v>1</c:v>
                </c:pt>
                <c:pt idx="1">
                  <c:v>2</c:v>
                </c:pt>
                <c:pt idx="2">
                  <c:v>3</c:v>
                </c:pt>
                <c:pt idx="3">
                  <c:v>4</c:v>
                </c:pt>
                <c:pt idx="4">
                  <c:v>5</c:v>
                </c:pt>
              </c:numCache>
            </c:numRef>
          </c:cat>
          <c:val>
            <c:numRef>
              <c:f>Hoja1!$E$6:$E$10</c:f>
              <c:numCache>
                <c:formatCode>0.00%</c:formatCode>
                <c:ptCount val="5"/>
                <c:pt idx="0">
                  <c:v>0.19900000000000001</c:v>
                </c:pt>
                <c:pt idx="1">
                  <c:v>0.18099999999999999</c:v>
                </c:pt>
                <c:pt idx="2">
                  <c:v>1.5599999999999999E-2</c:v>
                </c:pt>
                <c:pt idx="3" formatCode="0.0%">
                  <c:v>0.2445</c:v>
                </c:pt>
                <c:pt idx="4" formatCode="0.0%">
                  <c:v>0.36220000000000002</c:v>
                </c:pt>
              </c:numCache>
            </c:numRef>
          </c:val>
          <c:smooth val="0"/>
        </c:ser>
        <c:dLbls>
          <c:showLegendKey val="0"/>
          <c:showVal val="0"/>
          <c:showCatName val="0"/>
          <c:showSerName val="0"/>
          <c:showPercent val="0"/>
          <c:showBubbleSize val="0"/>
        </c:dLbls>
        <c:marker val="1"/>
        <c:smooth val="0"/>
        <c:axId val="286763544"/>
        <c:axId val="286762760"/>
      </c:lineChart>
      <c:catAx>
        <c:axId val="2867623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HN"/>
          </a:p>
        </c:txPr>
        <c:crossAx val="286763152"/>
        <c:crosses val="autoZero"/>
        <c:auto val="1"/>
        <c:lblAlgn val="ctr"/>
        <c:lblOffset val="100"/>
        <c:noMultiLvlLbl val="0"/>
      </c:catAx>
      <c:valAx>
        <c:axId val="286763152"/>
        <c:scaling>
          <c:orientation val="minMax"/>
        </c:scaling>
        <c:delete val="0"/>
        <c:axPos val="l"/>
        <c:majorGridlines>
          <c:spPr>
            <a:ln w="9525" cap="flat" cmpd="sng" algn="ctr">
              <a:solidFill>
                <a:schemeClr val="tx2">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HN"/>
          </a:p>
        </c:txPr>
        <c:crossAx val="286762368"/>
        <c:crosses val="autoZero"/>
        <c:crossBetween val="between"/>
      </c:valAx>
      <c:valAx>
        <c:axId val="286762760"/>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HN"/>
          </a:p>
        </c:txPr>
        <c:crossAx val="286763544"/>
        <c:crosses val="max"/>
        <c:crossBetween val="between"/>
      </c:valAx>
      <c:catAx>
        <c:axId val="286763544"/>
        <c:scaling>
          <c:orientation val="minMax"/>
        </c:scaling>
        <c:delete val="1"/>
        <c:axPos val="b"/>
        <c:numFmt formatCode="General" sourceLinked="1"/>
        <c:majorTickMark val="none"/>
        <c:minorTickMark val="none"/>
        <c:tickLblPos val="nextTo"/>
        <c:crossAx val="2867627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HN"/>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HN"/>
    </a:p>
  </c:txPr>
  <c:externalData r:id="rId1">
    <c:autoUpdate val="0"/>
  </c:externalData>
</c:chartSpace>
</file>

<file path=word/diagrams/_rels/data1.xml.rels><?xml version="1.0" encoding="UTF-8" standalone="yes"?>
<Relationships xmlns="http://schemas.openxmlformats.org/package/2006/relationships"><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DE3F82-E95D-42B2-B568-E0CAE1B6DF5A}" type="doc">
      <dgm:prSet loTypeId="urn:microsoft.com/office/officeart/2005/8/layout/vList3" loCatId="list" qsTypeId="urn:microsoft.com/office/officeart/2005/8/quickstyle/3d3" qsCatId="3D" csTypeId="urn:microsoft.com/office/officeart/2005/8/colors/accent1_2" csCatId="accent1" phldr="1"/>
      <dgm:spPr/>
    </dgm:pt>
    <dgm:pt modelId="{F783A3B5-5BCA-465C-943B-DC36B4440671}">
      <dgm:prSet phldrT="[Texto]"/>
      <dgm:spPr/>
      <dgm:t>
        <a:bodyPr/>
        <a:lstStyle/>
        <a:p>
          <a:r>
            <a:rPr lang="es-ES_tradnl"/>
            <a:t>El tema es más visible, la población tiene mayor conocimiento sobre el mismo.</a:t>
          </a:r>
          <a:endParaRPr lang="en-US"/>
        </a:p>
      </dgm:t>
    </dgm:pt>
    <dgm:pt modelId="{82810AAE-24E9-4D81-873E-76ED6C050109}" type="parTrans" cxnId="{0268EBFA-001D-4102-9921-A3BC8924A272}">
      <dgm:prSet/>
      <dgm:spPr/>
      <dgm:t>
        <a:bodyPr/>
        <a:lstStyle/>
        <a:p>
          <a:endParaRPr lang="en-US"/>
        </a:p>
      </dgm:t>
    </dgm:pt>
    <dgm:pt modelId="{0C9086AD-3DAF-4506-824C-B080C4ED3739}" type="sibTrans" cxnId="{0268EBFA-001D-4102-9921-A3BC8924A272}">
      <dgm:prSet/>
      <dgm:spPr/>
      <dgm:t>
        <a:bodyPr/>
        <a:lstStyle/>
        <a:p>
          <a:endParaRPr lang="en-US"/>
        </a:p>
      </dgm:t>
    </dgm:pt>
    <dgm:pt modelId="{B23E4DE4-8E55-4BC6-A853-E954448DF7DA}">
      <dgm:prSet phldrT="[Texto]"/>
      <dgm:spPr/>
      <dgm:t>
        <a:bodyPr/>
        <a:lstStyle/>
        <a:p>
          <a:r>
            <a:rPr lang="en-US"/>
            <a:t>La CNG ha sido conformada</a:t>
          </a:r>
        </a:p>
      </dgm:t>
    </dgm:pt>
    <dgm:pt modelId="{93BC8E09-C0E6-4B0D-B573-C68CC4096666}" type="parTrans" cxnId="{2E901794-44E1-4787-BE0E-EDDD011D0687}">
      <dgm:prSet/>
      <dgm:spPr/>
      <dgm:t>
        <a:bodyPr/>
        <a:lstStyle/>
        <a:p>
          <a:endParaRPr lang="en-US"/>
        </a:p>
      </dgm:t>
    </dgm:pt>
    <dgm:pt modelId="{B84DDF4E-3BCD-4A2D-A78C-B8A3DA828D2A}" type="sibTrans" cxnId="{2E901794-44E1-4787-BE0E-EDDD011D0687}">
      <dgm:prSet/>
      <dgm:spPr/>
      <dgm:t>
        <a:bodyPr/>
        <a:lstStyle/>
        <a:p>
          <a:endParaRPr lang="en-US"/>
        </a:p>
      </dgm:t>
    </dgm:pt>
    <dgm:pt modelId="{8CB3B4A8-E42B-43C6-9095-077A7742DF97}">
      <dgm:prSet phldrT="[Texto]"/>
      <dgm:spPr/>
      <dgm:t>
        <a:bodyPr/>
        <a:lstStyle/>
        <a:p>
          <a:r>
            <a:rPr lang="es-ES_tradnl"/>
            <a:t>Inclusión del tema de residuos electrónicos en la agenda ministerial </a:t>
          </a:r>
          <a:endParaRPr lang="en-US"/>
        </a:p>
      </dgm:t>
    </dgm:pt>
    <dgm:pt modelId="{597165F6-3C38-46C0-836B-6A65C9FF45D6}" type="parTrans" cxnId="{DBC801DC-0A4E-41A6-9DEF-76E212982F3E}">
      <dgm:prSet/>
      <dgm:spPr/>
      <dgm:t>
        <a:bodyPr/>
        <a:lstStyle/>
        <a:p>
          <a:endParaRPr lang="en-US"/>
        </a:p>
      </dgm:t>
    </dgm:pt>
    <dgm:pt modelId="{FED701C3-14C6-493A-9266-D9795B35C20C}" type="sibTrans" cxnId="{DBC801DC-0A4E-41A6-9DEF-76E212982F3E}">
      <dgm:prSet/>
      <dgm:spPr/>
      <dgm:t>
        <a:bodyPr/>
        <a:lstStyle/>
        <a:p>
          <a:endParaRPr lang="en-US"/>
        </a:p>
      </dgm:t>
    </dgm:pt>
    <dgm:pt modelId="{5E2390A7-7462-4640-873B-9E496645361E}">
      <dgm:prSet/>
      <dgm:spPr/>
      <dgm:t>
        <a:bodyPr/>
        <a:lstStyle/>
        <a:p>
          <a:r>
            <a:rPr lang="en-US"/>
            <a:t>Se logrado el fortalecimiento institucional (Secretarías de Estado, Municipalidades, Empresa Privada)</a:t>
          </a:r>
        </a:p>
      </dgm:t>
    </dgm:pt>
    <dgm:pt modelId="{08F1FF61-318D-4CBC-8811-5541993F6910}" type="parTrans" cxnId="{F9A9A643-DC42-48C6-B620-3072FE3799D5}">
      <dgm:prSet/>
      <dgm:spPr/>
      <dgm:t>
        <a:bodyPr/>
        <a:lstStyle/>
        <a:p>
          <a:endParaRPr lang="en-US"/>
        </a:p>
      </dgm:t>
    </dgm:pt>
    <dgm:pt modelId="{FC88F05E-BFFF-4A67-8D4F-AA447FE1319B}" type="sibTrans" cxnId="{F9A9A643-DC42-48C6-B620-3072FE3799D5}">
      <dgm:prSet/>
      <dgm:spPr/>
      <dgm:t>
        <a:bodyPr/>
        <a:lstStyle/>
        <a:p>
          <a:endParaRPr lang="en-US"/>
        </a:p>
      </dgm:t>
    </dgm:pt>
    <dgm:pt modelId="{2A9C8565-4060-4FBA-A53B-F1F9BA6F429C}">
      <dgm:prSet/>
      <dgm:spPr/>
      <dgm:t>
        <a:bodyPr/>
        <a:lstStyle/>
        <a:p>
          <a:r>
            <a:rPr lang="es-MX"/>
            <a:t>Se ha logrado responder a compromisos regionales e internacionales</a:t>
          </a:r>
          <a:endParaRPr lang="en-US"/>
        </a:p>
      </dgm:t>
    </dgm:pt>
    <dgm:pt modelId="{0B2AE3D3-31AC-4B78-9BD0-413DCD029DF5}" type="parTrans" cxnId="{254EC38A-7159-4AE7-9339-7F047D481A6D}">
      <dgm:prSet/>
      <dgm:spPr/>
      <dgm:t>
        <a:bodyPr/>
        <a:lstStyle/>
        <a:p>
          <a:endParaRPr lang="en-US"/>
        </a:p>
      </dgm:t>
    </dgm:pt>
    <dgm:pt modelId="{B85B6A74-A507-4CA9-95DB-3432A3C3CA08}" type="sibTrans" cxnId="{254EC38A-7159-4AE7-9339-7F047D481A6D}">
      <dgm:prSet/>
      <dgm:spPr/>
      <dgm:t>
        <a:bodyPr/>
        <a:lstStyle/>
        <a:p>
          <a:endParaRPr lang="en-US"/>
        </a:p>
      </dgm:t>
    </dgm:pt>
    <dgm:pt modelId="{8A143D9A-168B-413F-A95B-B55365853118}">
      <dgm:prSet/>
      <dgm:spPr/>
      <dgm:t>
        <a:bodyPr/>
        <a:lstStyle/>
        <a:p>
          <a:r>
            <a:rPr lang="es-MX"/>
            <a:t>Se han logrado mejoras y fortalecimiento de procesos de laboratorio de CESCCO</a:t>
          </a:r>
          <a:endParaRPr lang="en-US"/>
        </a:p>
      </dgm:t>
    </dgm:pt>
    <dgm:pt modelId="{01086C95-F946-4015-ACBB-8A299F8CA446}" type="parTrans" cxnId="{401F209D-0A09-439A-8BD6-3F7106E0458A}">
      <dgm:prSet/>
      <dgm:spPr/>
      <dgm:t>
        <a:bodyPr/>
        <a:lstStyle/>
        <a:p>
          <a:endParaRPr lang="en-US"/>
        </a:p>
      </dgm:t>
    </dgm:pt>
    <dgm:pt modelId="{91EAB61B-7F22-4538-A453-EE92EF765C37}" type="sibTrans" cxnId="{401F209D-0A09-439A-8BD6-3F7106E0458A}">
      <dgm:prSet/>
      <dgm:spPr/>
      <dgm:t>
        <a:bodyPr/>
        <a:lstStyle/>
        <a:p>
          <a:endParaRPr lang="en-US"/>
        </a:p>
      </dgm:t>
    </dgm:pt>
    <dgm:pt modelId="{9A30F825-4E29-4017-89BA-AD5C7EB3B727}">
      <dgm:prSet/>
      <dgm:spPr/>
      <dgm:t>
        <a:bodyPr/>
        <a:lstStyle/>
        <a:p>
          <a:r>
            <a:rPr lang="es-MX"/>
            <a:t>Mejoras en el conocimiento de COP en la población general y fomento del debate sobre el tema</a:t>
          </a:r>
          <a:endParaRPr lang="en-US"/>
        </a:p>
      </dgm:t>
    </dgm:pt>
    <dgm:pt modelId="{0973BB6F-F41C-4071-97CF-4F35F822FCCA}" type="parTrans" cxnId="{EBA1A3C9-2A9E-45E4-8760-13CCE1F02993}">
      <dgm:prSet/>
      <dgm:spPr/>
      <dgm:t>
        <a:bodyPr/>
        <a:lstStyle/>
        <a:p>
          <a:endParaRPr lang="en-US"/>
        </a:p>
      </dgm:t>
    </dgm:pt>
    <dgm:pt modelId="{A9551419-8ADF-429D-A0B1-6E4195383A81}" type="sibTrans" cxnId="{EBA1A3C9-2A9E-45E4-8760-13CCE1F02993}">
      <dgm:prSet/>
      <dgm:spPr/>
      <dgm:t>
        <a:bodyPr/>
        <a:lstStyle/>
        <a:p>
          <a:endParaRPr lang="en-US"/>
        </a:p>
      </dgm:t>
    </dgm:pt>
    <dgm:pt modelId="{A37F4D67-60B7-45F6-A26A-66764AF110CE}">
      <dgm:prSet/>
      <dgm:spPr/>
      <dgm:t>
        <a:bodyPr/>
        <a:lstStyle/>
        <a:p>
          <a:r>
            <a:rPr lang="es-MX"/>
            <a:t>Inclusión de temática dentro de PEN SERNA</a:t>
          </a:r>
          <a:endParaRPr lang="en-US"/>
        </a:p>
      </dgm:t>
    </dgm:pt>
    <dgm:pt modelId="{B8AA07AB-BE77-4949-BE5A-BB1191F0FC05}" type="parTrans" cxnId="{79BBAC28-9A8A-4F49-B097-2E1F320665B0}">
      <dgm:prSet/>
      <dgm:spPr/>
      <dgm:t>
        <a:bodyPr/>
        <a:lstStyle/>
        <a:p>
          <a:endParaRPr lang="en-US"/>
        </a:p>
      </dgm:t>
    </dgm:pt>
    <dgm:pt modelId="{B1AB2C57-389C-4840-B73E-00292A8427CF}" type="sibTrans" cxnId="{79BBAC28-9A8A-4F49-B097-2E1F320665B0}">
      <dgm:prSet/>
      <dgm:spPr/>
      <dgm:t>
        <a:bodyPr/>
        <a:lstStyle/>
        <a:p>
          <a:endParaRPr lang="en-US"/>
        </a:p>
      </dgm:t>
    </dgm:pt>
    <dgm:pt modelId="{D695EB44-878C-4F1F-882C-C2F7663C3278}">
      <dgm:prSet/>
      <dgm:spPr/>
      <dgm:t>
        <a:bodyPr/>
        <a:lstStyle/>
        <a:p>
          <a:r>
            <a:rPr lang="en-US"/>
            <a:t>Se instaló capacidad local, adecuada a la realidad de los municipios</a:t>
          </a:r>
        </a:p>
      </dgm:t>
    </dgm:pt>
    <dgm:pt modelId="{11204244-2A31-4976-8FB0-7665EE716212}" type="parTrans" cxnId="{6564E408-433A-4E62-858D-E60D2D56B1E3}">
      <dgm:prSet/>
      <dgm:spPr/>
      <dgm:t>
        <a:bodyPr/>
        <a:lstStyle/>
        <a:p>
          <a:endParaRPr lang="en-US"/>
        </a:p>
      </dgm:t>
    </dgm:pt>
    <dgm:pt modelId="{48A5BC5E-42A9-430D-95F2-ACC3DA78FC33}" type="sibTrans" cxnId="{6564E408-433A-4E62-858D-E60D2D56B1E3}">
      <dgm:prSet/>
      <dgm:spPr/>
      <dgm:t>
        <a:bodyPr/>
        <a:lstStyle/>
        <a:p>
          <a:endParaRPr lang="en-US"/>
        </a:p>
      </dgm:t>
    </dgm:pt>
    <dgm:pt modelId="{A3CF091B-801E-414B-BF3C-81B5CEE12F2C}">
      <dgm:prSet/>
      <dgm:spPr/>
      <dgm:t>
        <a:bodyPr/>
        <a:lstStyle/>
        <a:p>
          <a:r>
            <a:rPr lang="en-US"/>
            <a:t>Se desarrollaron programas de certificación en la temática a nivel universitario</a:t>
          </a:r>
        </a:p>
      </dgm:t>
    </dgm:pt>
    <dgm:pt modelId="{751DFAC1-45BB-45E8-84E0-23EACB169937}" type="parTrans" cxnId="{271F90EA-DE1A-4C19-BC2A-3DB533AD02B5}">
      <dgm:prSet/>
      <dgm:spPr/>
      <dgm:t>
        <a:bodyPr/>
        <a:lstStyle/>
        <a:p>
          <a:endParaRPr lang="en-US"/>
        </a:p>
      </dgm:t>
    </dgm:pt>
    <dgm:pt modelId="{0B200B28-1F12-41B2-AD0F-3524CD69E19C}" type="sibTrans" cxnId="{271F90EA-DE1A-4C19-BC2A-3DB533AD02B5}">
      <dgm:prSet/>
      <dgm:spPr/>
      <dgm:t>
        <a:bodyPr/>
        <a:lstStyle/>
        <a:p>
          <a:endParaRPr lang="en-US"/>
        </a:p>
      </dgm:t>
    </dgm:pt>
    <dgm:pt modelId="{70DCD724-A2AC-479A-ADCC-BE2344F49659}">
      <dgm:prSet/>
      <dgm:spPr/>
      <dgm:t>
        <a:bodyPr/>
        <a:lstStyle/>
        <a:p>
          <a:r>
            <a:rPr lang="en-US" b="0" i="0"/>
            <a:t>Aprobación de la Política Nacional de Gestión Ambientalmente Racional (GAR) de productos químicos</a:t>
          </a:r>
          <a:r>
            <a:rPr lang="es-ES_tradnl" b="0"/>
            <a:t>.</a:t>
          </a:r>
          <a:endParaRPr lang="en-US" b="0"/>
        </a:p>
      </dgm:t>
    </dgm:pt>
    <dgm:pt modelId="{E0DE96DA-B16A-4307-8FB0-E25B74CC40E3}" type="parTrans" cxnId="{20A521BD-DA58-4840-99FB-E93AF607EE19}">
      <dgm:prSet/>
      <dgm:spPr/>
      <dgm:t>
        <a:bodyPr/>
        <a:lstStyle/>
        <a:p>
          <a:endParaRPr lang="en-US"/>
        </a:p>
      </dgm:t>
    </dgm:pt>
    <dgm:pt modelId="{0F2E247E-6C57-42DD-87FC-CD8798AAA396}" type="sibTrans" cxnId="{20A521BD-DA58-4840-99FB-E93AF607EE19}">
      <dgm:prSet/>
      <dgm:spPr/>
      <dgm:t>
        <a:bodyPr/>
        <a:lstStyle/>
        <a:p>
          <a:endParaRPr lang="en-US"/>
        </a:p>
      </dgm:t>
    </dgm:pt>
    <dgm:pt modelId="{91D9D753-4346-4E5E-9E41-2B773A12667C}" type="pres">
      <dgm:prSet presAssocID="{C7DE3F82-E95D-42B2-B568-E0CAE1B6DF5A}" presName="linearFlow" presStyleCnt="0">
        <dgm:presLayoutVars>
          <dgm:dir/>
          <dgm:resizeHandles val="exact"/>
        </dgm:presLayoutVars>
      </dgm:prSet>
      <dgm:spPr/>
    </dgm:pt>
    <dgm:pt modelId="{EBB21ACE-0A44-414D-BAA0-B7356D9DE683}" type="pres">
      <dgm:prSet presAssocID="{F783A3B5-5BCA-465C-943B-DC36B4440671}" presName="composite" presStyleCnt="0"/>
      <dgm:spPr/>
    </dgm:pt>
    <dgm:pt modelId="{8F2F254B-41D0-4F35-958D-84ED9A4FF7D0}" type="pres">
      <dgm:prSet presAssocID="{F783A3B5-5BCA-465C-943B-DC36B4440671}" presName="imgShp" presStyleLbl="fgImgPlace1" presStyleIdx="0"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E6343088-BE10-43C4-8061-5EA19000821E}" type="pres">
      <dgm:prSet presAssocID="{F783A3B5-5BCA-465C-943B-DC36B4440671}" presName="txShp" presStyleLbl="node1" presStyleIdx="0" presStyleCnt="11">
        <dgm:presLayoutVars>
          <dgm:bulletEnabled val="1"/>
        </dgm:presLayoutVars>
      </dgm:prSet>
      <dgm:spPr/>
      <dgm:t>
        <a:bodyPr/>
        <a:lstStyle/>
        <a:p>
          <a:endParaRPr lang="en-US"/>
        </a:p>
      </dgm:t>
    </dgm:pt>
    <dgm:pt modelId="{47E42F68-D603-43A1-BB3A-AAC10AF73F3B}" type="pres">
      <dgm:prSet presAssocID="{0C9086AD-3DAF-4506-824C-B080C4ED3739}" presName="spacing" presStyleCnt="0"/>
      <dgm:spPr/>
    </dgm:pt>
    <dgm:pt modelId="{DA592B43-7557-4567-AF99-A84E7E6574B7}" type="pres">
      <dgm:prSet presAssocID="{B23E4DE4-8E55-4BC6-A853-E954448DF7DA}" presName="composite" presStyleCnt="0"/>
      <dgm:spPr/>
    </dgm:pt>
    <dgm:pt modelId="{1DD28C25-0B10-4992-A86C-0D67C8F5B15A}" type="pres">
      <dgm:prSet presAssocID="{B23E4DE4-8E55-4BC6-A853-E954448DF7DA}" presName="imgShp" presStyleLbl="fgImgPlace1" presStyleIdx="1"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C0DDD9C4-2241-485F-9612-81B88018280C}" type="pres">
      <dgm:prSet presAssocID="{B23E4DE4-8E55-4BC6-A853-E954448DF7DA}" presName="txShp" presStyleLbl="node1" presStyleIdx="1" presStyleCnt="11">
        <dgm:presLayoutVars>
          <dgm:bulletEnabled val="1"/>
        </dgm:presLayoutVars>
      </dgm:prSet>
      <dgm:spPr/>
      <dgm:t>
        <a:bodyPr/>
        <a:lstStyle/>
        <a:p>
          <a:endParaRPr lang="en-US"/>
        </a:p>
      </dgm:t>
    </dgm:pt>
    <dgm:pt modelId="{FB8BFA45-28E5-4AEF-8D30-2461186DB02B}" type="pres">
      <dgm:prSet presAssocID="{B84DDF4E-3BCD-4A2D-A78C-B8A3DA828D2A}" presName="spacing" presStyleCnt="0"/>
      <dgm:spPr/>
    </dgm:pt>
    <dgm:pt modelId="{69089271-AB6D-4235-87B5-5BE90BA2E800}" type="pres">
      <dgm:prSet presAssocID="{8A143D9A-168B-413F-A95B-B55365853118}" presName="composite" presStyleCnt="0"/>
      <dgm:spPr/>
    </dgm:pt>
    <dgm:pt modelId="{9A7E5108-D3D4-4684-BA11-DCAD44623C9A}" type="pres">
      <dgm:prSet presAssocID="{8A143D9A-168B-413F-A95B-B55365853118}" presName="imgShp" presStyleLbl="fgImgPlace1" presStyleIdx="2"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15F1D6EA-CD98-4CFD-9E1D-247693724650}" type="pres">
      <dgm:prSet presAssocID="{8A143D9A-168B-413F-A95B-B55365853118}" presName="txShp" presStyleLbl="node1" presStyleIdx="2" presStyleCnt="11">
        <dgm:presLayoutVars>
          <dgm:bulletEnabled val="1"/>
        </dgm:presLayoutVars>
      </dgm:prSet>
      <dgm:spPr/>
      <dgm:t>
        <a:bodyPr/>
        <a:lstStyle/>
        <a:p>
          <a:endParaRPr lang="en-US"/>
        </a:p>
      </dgm:t>
    </dgm:pt>
    <dgm:pt modelId="{6D090BFC-3535-49B8-A8CF-45550CF951BA}" type="pres">
      <dgm:prSet presAssocID="{91EAB61B-7F22-4538-A453-EE92EF765C37}" presName="spacing" presStyleCnt="0"/>
      <dgm:spPr/>
    </dgm:pt>
    <dgm:pt modelId="{CC7B70C7-B7DA-4910-A4E1-F8913AA4BBCF}" type="pres">
      <dgm:prSet presAssocID="{2A9C8565-4060-4FBA-A53B-F1F9BA6F429C}" presName="composite" presStyleCnt="0"/>
      <dgm:spPr/>
    </dgm:pt>
    <dgm:pt modelId="{EA535AC0-9073-4A69-87A6-B6D3512B06C9}" type="pres">
      <dgm:prSet presAssocID="{2A9C8565-4060-4FBA-A53B-F1F9BA6F429C}" presName="imgShp" presStyleLbl="fgImgPlace1" presStyleIdx="3"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8E5682B0-E2F7-4694-8265-D5515AA6ADAF}" type="pres">
      <dgm:prSet presAssocID="{2A9C8565-4060-4FBA-A53B-F1F9BA6F429C}" presName="txShp" presStyleLbl="node1" presStyleIdx="3" presStyleCnt="11">
        <dgm:presLayoutVars>
          <dgm:bulletEnabled val="1"/>
        </dgm:presLayoutVars>
      </dgm:prSet>
      <dgm:spPr/>
      <dgm:t>
        <a:bodyPr/>
        <a:lstStyle/>
        <a:p>
          <a:endParaRPr lang="en-US"/>
        </a:p>
      </dgm:t>
    </dgm:pt>
    <dgm:pt modelId="{B884E888-C731-4E95-8499-8ED24865ABD5}" type="pres">
      <dgm:prSet presAssocID="{B85B6A74-A507-4CA9-95DB-3432A3C3CA08}" presName="spacing" presStyleCnt="0"/>
      <dgm:spPr/>
    </dgm:pt>
    <dgm:pt modelId="{AD973B1F-0F6C-4A14-B932-3851F42801AC}" type="pres">
      <dgm:prSet presAssocID="{5E2390A7-7462-4640-873B-9E496645361E}" presName="composite" presStyleCnt="0"/>
      <dgm:spPr/>
    </dgm:pt>
    <dgm:pt modelId="{E7918944-7FF4-457D-983E-708A41A33101}" type="pres">
      <dgm:prSet presAssocID="{5E2390A7-7462-4640-873B-9E496645361E}" presName="imgShp" presStyleLbl="fgImgPlace1" presStyleIdx="4"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0DD26475-0847-4088-B2DD-B4B129C28D1F}" type="pres">
      <dgm:prSet presAssocID="{5E2390A7-7462-4640-873B-9E496645361E}" presName="txShp" presStyleLbl="node1" presStyleIdx="4" presStyleCnt="11">
        <dgm:presLayoutVars>
          <dgm:bulletEnabled val="1"/>
        </dgm:presLayoutVars>
      </dgm:prSet>
      <dgm:spPr/>
      <dgm:t>
        <a:bodyPr/>
        <a:lstStyle/>
        <a:p>
          <a:endParaRPr lang="en-US"/>
        </a:p>
      </dgm:t>
    </dgm:pt>
    <dgm:pt modelId="{E66B0210-B241-4EBA-A665-C12BC51FFEE3}" type="pres">
      <dgm:prSet presAssocID="{FC88F05E-BFFF-4A67-8D4F-AA447FE1319B}" presName="spacing" presStyleCnt="0"/>
      <dgm:spPr/>
    </dgm:pt>
    <dgm:pt modelId="{43DF866C-B59D-4949-BD39-888D2EEB8966}" type="pres">
      <dgm:prSet presAssocID="{A37F4D67-60B7-45F6-A26A-66764AF110CE}" presName="composite" presStyleCnt="0"/>
      <dgm:spPr/>
    </dgm:pt>
    <dgm:pt modelId="{DFDA4962-D1B6-4222-964C-AF4E61CE461D}" type="pres">
      <dgm:prSet presAssocID="{A37F4D67-60B7-45F6-A26A-66764AF110CE}" presName="imgShp" presStyleLbl="fgImgPlace1" presStyleIdx="5"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A28EB05E-4BFC-4E85-A3A3-847CFA963ACA}" type="pres">
      <dgm:prSet presAssocID="{A37F4D67-60B7-45F6-A26A-66764AF110CE}" presName="txShp" presStyleLbl="node1" presStyleIdx="5" presStyleCnt="11">
        <dgm:presLayoutVars>
          <dgm:bulletEnabled val="1"/>
        </dgm:presLayoutVars>
      </dgm:prSet>
      <dgm:spPr/>
      <dgm:t>
        <a:bodyPr/>
        <a:lstStyle/>
        <a:p>
          <a:endParaRPr lang="en-US"/>
        </a:p>
      </dgm:t>
    </dgm:pt>
    <dgm:pt modelId="{04821394-A502-4C92-8B62-084F724DB156}" type="pres">
      <dgm:prSet presAssocID="{B1AB2C57-389C-4840-B73E-00292A8427CF}" presName="spacing" presStyleCnt="0"/>
      <dgm:spPr/>
    </dgm:pt>
    <dgm:pt modelId="{8AD2B19F-8EB0-4057-A171-7DEC33A84FD9}" type="pres">
      <dgm:prSet presAssocID="{9A30F825-4E29-4017-89BA-AD5C7EB3B727}" presName="composite" presStyleCnt="0"/>
      <dgm:spPr/>
    </dgm:pt>
    <dgm:pt modelId="{52579B57-D25C-46CF-AD74-A26D90D8B362}" type="pres">
      <dgm:prSet presAssocID="{9A30F825-4E29-4017-89BA-AD5C7EB3B727}" presName="imgShp" presStyleLbl="fgImgPlace1" presStyleIdx="6"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BB0FA4C7-617F-4CC7-90CD-4DD0BB999241}" type="pres">
      <dgm:prSet presAssocID="{9A30F825-4E29-4017-89BA-AD5C7EB3B727}" presName="txShp" presStyleLbl="node1" presStyleIdx="6" presStyleCnt="11">
        <dgm:presLayoutVars>
          <dgm:bulletEnabled val="1"/>
        </dgm:presLayoutVars>
      </dgm:prSet>
      <dgm:spPr/>
      <dgm:t>
        <a:bodyPr/>
        <a:lstStyle/>
        <a:p>
          <a:endParaRPr lang="en-US"/>
        </a:p>
      </dgm:t>
    </dgm:pt>
    <dgm:pt modelId="{7CD0BC44-3C87-4747-B0D9-7F4E1717CCFA}" type="pres">
      <dgm:prSet presAssocID="{A9551419-8ADF-429D-A0B1-6E4195383A81}" presName="spacing" presStyleCnt="0"/>
      <dgm:spPr/>
    </dgm:pt>
    <dgm:pt modelId="{8D919862-A9F2-4139-8085-E5186EB72B8B}" type="pres">
      <dgm:prSet presAssocID="{A3CF091B-801E-414B-BF3C-81B5CEE12F2C}" presName="composite" presStyleCnt="0"/>
      <dgm:spPr/>
    </dgm:pt>
    <dgm:pt modelId="{5B07BCFE-6F33-4735-9432-AECBF7ADD5F8}" type="pres">
      <dgm:prSet presAssocID="{A3CF091B-801E-414B-BF3C-81B5CEE12F2C}" presName="imgShp" presStyleLbl="fgImgPlace1" presStyleIdx="7"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48B1380D-FBF8-49D7-85C3-1529099DF0AA}" type="pres">
      <dgm:prSet presAssocID="{A3CF091B-801E-414B-BF3C-81B5CEE12F2C}" presName="txShp" presStyleLbl="node1" presStyleIdx="7" presStyleCnt="11">
        <dgm:presLayoutVars>
          <dgm:bulletEnabled val="1"/>
        </dgm:presLayoutVars>
      </dgm:prSet>
      <dgm:spPr/>
      <dgm:t>
        <a:bodyPr/>
        <a:lstStyle/>
        <a:p>
          <a:endParaRPr lang="en-US"/>
        </a:p>
      </dgm:t>
    </dgm:pt>
    <dgm:pt modelId="{927DE4AF-B441-41A3-BCD9-B89BA7198600}" type="pres">
      <dgm:prSet presAssocID="{0B200B28-1F12-41B2-AD0F-3524CD69E19C}" presName="spacing" presStyleCnt="0"/>
      <dgm:spPr/>
    </dgm:pt>
    <dgm:pt modelId="{E7311A98-0952-4AE4-B56C-895954B2E65C}" type="pres">
      <dgm:prSet presAssocID="{70DCD724-A2AC-479A-ADCC-BE2344F49659}" presName="composite" presStyleCnt="0"/>
      <dgm:spPr/>
    </dgm:pt>
    <dgm:pt modelId="{FA377B92-489E-4455-A54C-E33632C9C123}" type="pres">
      <dgm:prSet presAssocID="{70DCD724-A2AC-479A-ADCC-BE2344F49659}" presName="imgShp" presStyleLbl="fgImgPlace1" presStyleIdx="8"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89084BE9-A417-4A67-B2EF-8109CF897DF2}" type="pres">
      <dgm:prSet presAssocID="{70DCD724-A2AC-479A-ADCC-BE2344F49659}" presName="txShp" presStyleLbl="node1" presStyleIdx="8" presStyleCnt="11">
        <dgm:presLayoutVars>
          <dgm:bulletEnabled val="1"/>
        </dgm:presLayoutVars>
      </dgm:prSet>
      <dgm:spPr/>
      <dgm:t>
        <a:bodyPr/>
        <a:lstStyle/>
        <a:p>
          <a:endParaRPr lang="en-US"/>
        </a:p>
      </dgm:t>
    </dgm:pt>
    <dgm:pt modelId="{57C13D49-F183-42E9-B79D-A0F064C15801}" type="pres">
      <dgm:prSet presAssocID="{0F2E247E-6C57-42DD-87FC-CD8798AAA396}" presName="spacing" presStyleCnt="0"/>
      <dgm:spPr/>
    </dgm:pt>
    <dgm:pt modelId="{2E93E83D-F046-4E89-9526-9B0A1B313BED}" type="pres">
      <dgm:prSet presAssocID="{D695EB44-878C-4F1F-882C-C2F7663C3278}" presName="composite" presStyleCnt="0"/>
      <dgm:spPr/>
    </dgm:pt>
    <dgm:pt modelId="{0A14DC82-ADD2-4CF2-9D7C-591BB07D5760}" type="pres">
      <dgm:prSet presAssocID="{D695EB44-878C-4F1F-882C-C2F7663C3278}" presName="imgShp" presStyleLbl="fgImgPlace1" presStyleIdx="9"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B32A2E77-E1FE-433B-B753-03DC1981DF7F}" type="pres">
      <dgm:prSet presAssocID="{D695EB44-878C-4F1F-882C-C2F7663C3278}" presName="txShp" presStyleLbl="node1" presStyleIdx="9" presStyleCnt="11">
        <dgm:presLayoutVars>
          <dgm:bulletEnabled val="1"/>
        </dgm:presLayoutVars>
      </dgm:prSet>
      <dgm:spPr/>
      <dgm:t>
        <a:bodyPr/>
        <a:lstStyle/>
        <a:p>
          <a:endParaRPr lang="en-US"/>
        </a:p>
      </dgm:t>
    </dgm:pt>
    <dgm:pt modelId="{FF467E2D-618B-445D-9FF4-B15C32E54CB9}" type="pres">
      <dgm:prSet presAssocID="{48A5BC5E-42A9-430D-95F2-ACC3DA78FC33}" presName="spacing" presStyleCnt="0"/>
      <dgm:spPr/>
    </dgm:pt>
    <dgm:pt modelId="{87536BA3-C3CD-4A32-9401-5498B8AC47F8}" type="pres">
      <dgm:prSet presAssocID="{8CB3B4A8-E42B-43C6-9095-077A7742DF97}" presName="composite" presStyleCnt="0"/>
      <dgm:spPr/>
    </dgm:pt>
    <dgm:pt modelId="{E81F2860-1B49-495F-8935-83FADAC411AF}" type="pres">
      <dgm:prSet presAssocID="{8CB3B4A8-E42B-43C6-9095-077A7742DF97}" presName="imgShp" presStyleLbl="fgImgPlace1" presStyleIdx="10" presStyleCnt="1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1FFC18A5-817A-416C-907D-FD958563BAB5}" type="pres">
      <dgm:prSet presAssocID="{8CB3B4A8-E42B-43C6-9095-077A7742DF97}" presName="txShp" presStyleLbl="node1" presStyleIdx="10" presStyleCnt="11">
        <dgm:presLayoutVars>
          <dgm:bulletEnabled val="1"/>
        </dgm:presLayoutVars>
      </dgm:prSet>
      <dgm:spPr/>
      <dgm:t>
        <a:bodyPr/>
        <a:lstStyle/>
        <a:p>
          <a:endParaRPr lang="en-US"/>
        </a:p>
      </dgm:t>
    </dgm:pt>
  </dgm:ptLst>
  <dgm:cxnLst>
    <dgm:cxn modelId="{D87A3B8A-3B61-4141-90B3-06A94DA533BF}" type="presOf" srcId="{9A30F825-4E29-4017-89BA-AD5C7EB3B727}" destId="{BB0FA4C7-617F-4CC7-90CD-4DD0BB999241}" srcOrd="0" destOrd="0" presId="urn:microsoft.com/office/officeart/2005/8/layout/vList3"/>
    <dgm:cxn modelId="{F9A9A643-DC42-48C6-B620-3072FE3799D5}" srcId="{C7DE3F82-E95D-42B2-B568-E0CAE1B6DF5A}" destId="{5E2390A7-7462-4640-873B-9E496645361E}" srcOrd="4" destOrd="0" parTransId="{08F1FF61-318D-4CBC-8811-5541993F6910}" sibTransId="{FC88F05E-BFFF-4A67-8D4F-AA447FE1319B}"/>
    <dgm:cxn modelId="{3B0C2148-720D-46CF-BE6B-05892B6E260B}" type="presOf" srcId="{C7DE3F82-E95D-42B2-B568-E0CAE1B6DF5A}" destId="{91D9D753-4346-4E5E-9E41-2B773A12667C}" srcOrd="0" destOrd="0" presId="urn:microsoft.com/office/officeart/2005/8/layout/vList3"/>
    <dgm:cxn modelId="{8ACF1DB2-7421-4C95-BC88-0ED157E45E36}" type="presOf" srcId="{8A143D9A-168B-413F-A95B-B55365853118}" destId="{15F1D6EA-CD98-4CFD-9E1D-247693724650}" srcOrd="0" destOrd="0" presId="urn:microsoft.com/office/officeart/2005/8/layout/vList3"/>
    <dgm:cxn modelId="{2E901794-44E1-4787-BE0E-EDDD011D0687}" srcId="{C7DE3F82-E95D-42B2-B568-E0CAE1B6DF5A}" destId="{B23E4DE4-8E55-4BC6-A853-E954448DF7DA}" srcOrd="1" destOrd="0" parTransId="{93BC8E09-C0E6-4B0D-B573-C68CC4096666}" sibTransId="{B84DDF4E-3BCD-4A2D-A78C-B8A3DA828D2A}"/>
    <dgm:cxn modelId="{D2091D0F-D342-4B6F-8AE0-4CC5862E74B4}" type="presOf" srcId="{70DCD724-A2AC-479A-ADCC-BE2344F49659}" destId="{89084BE9-A417-4A67-B2EF-8109CF897DF2}" srcOrd="0" destOrd="0" presId="urn:microsoft.com/office/officeart/2005/8/layout/vList3"/>
    <dgm:cxn modelId="{2A12A963-28F3-4CC3-BAF0-9E55FC88FFE4}" type="presOf" srcId="{8CB3B4A8-E42B-43C6-9095-077A7742DF97}" destId="{1FFC18A5-817A-416C-907D-FD958563BAB5}" srcOrd="0" destOrd="0" presId="urn:microsoft.com/office/officeart/2005/8/layout/vList3"/>
    <dgm:cxn modelId="{DBC801DC-0A4E-41A6-9DEF-76E212982F3E}" srcId="{C7DE3F82-E95D-42B2-B568-E0CAE1B6DF5A}" destId="{8CB3B4A8-E42B-43C6-9095-077A7742DF97}" srcOrd="10" destOrd="0" parTransId="{597165F6-3C38-46C0-836B-6A65C9FF45D6}" sibTransId="{FED701C3-14C6-493A-9266-D9795B35C20C}"/>
    <dgm:cxn modelId="{20A521BD-DA58-4840-99FB-E93AF607EE19}" srcId="{C7DE3F82-E95D-42B2-B568-E0CAE1B6DF5A}" destId="{70DCD724-A2AC-479A-ADCC-BE2344F49659}" srcOrd="8" destOrd="0" parTransId="{E0DE96DA-B16A-4307-8FB0-E25B74CC40E3}" sibTransId="{0F2E247E-6C57-42DD-87FC-CD8798AAA396}"/>
    <dgm:cxn modelId="{C6B738A8-6779-4011-B1DB-4F42066FEAAF}" type="presOf" srcId="{A37F4D67-60B7-45F6-A26A-66764AF110CE}" destId="{A28EB05E-4BFC-4E85-A3A3-847CFA963ACA}" srcOrd="0" destOrd="0" presId="urn:microsoft.com/office/officeart/2005/8/layout/vList3"/>
    <dgm:cxn modelId="{A7A8E9EC-D6BA-4DDD-8E03-AB309EF8CF9B}" type="presOf" srcId="{2A9C8565-4060-4FBA-A53B-F1F9BA6F429C}" destId="{8E5682B0-E2F7-4694-8265-D5515AA6ADAF}" srcOrd="0" destOrd="0" presId="urn:microsoft.com/office/officeart/2005/8/layout/vList3"/>
    <dgm:cxn modelId="{FD46EC83-1CED-447E-AD09-7F776726186A}" type="presOf" srcId="{A3CF091B-801E-414B-BF3C-81B5CEE12F2C}" destId="{48B1380D-FBF8-49D7-85C3-1529099DF0AA}" srcOrd="0" destOrd="0" presId="urn:microsoft.com/office/officeart/2005/8/layout/vList3"/>
    <dgm:cxn modelId="{D7B42145-63B7-4300-A1F1-EB1DC5A815B4}" type="presOf" srcId="{B23E4DE4-8E55-4BC6-A853-E954448DF7DA}" destId="{C0DDD9C4-2241-485F-9612-81B88018280C}" srcOrd="0" destOrd="0" presId="urn:microsoft.com/office/officeart/2005/8/layout/vList3"/>
    <dgm:cxn modelId="{76C3552F-277D-435D-AAC5-BFC3AC8262F5}" type="presOf" srcId="{D695EB44-878C-4F1F-882C-C2F7663C3278}" destId="{B32A2E77-E1FE-433B-B753-03DC1981DF7F}" srcOrd="0" destOrd="0" presId="urn:microsoft.com/office/officeart/2005/8/layout/vList3"/>
    <dgm:cxn modelId="{271F90EA-DE1A-4C19-BC2A-3DB533AD02B5}" srcId="{C7DE3F82-E95D-42B2-B568-E0CAE1B6DF5A}" destId="{A3CF091B-801E-414B-BF3C-81B5CEE12F2C}" srcOrd="7" destOrd="0" parTransId="{751DFAC1-45BB-45E8-84E0-23EACB169937}" sibTransId="{0B200B28-1F12-41B2-AD0F-3524CD69E19C}"/>
    <dgm:cxn modelId="{EBA1A3C9-2A9E-45E4-8760-13CCE1F02993}" srcId="{C7DE3F82-E95D-42B2-B568-E0CAE1B6DF5A}" destId="{9A30F825-4E29-4017-89BA-AD5C7EB3B727}" srcOrd="6" destOrd="0" parTransId="{0973BB6F-F41C-4071-97CF-4F35F822FCCA}" sibTransId="{A9551419-8ADF-429D-A0B1-6E4195383A81}"/>
    <dgm:cxn modelId="{0268EBFA-001D-4102-9921-A3BC8924A272}" srcId="{C7DE3F82-E95D-42B2-B568-E0CAE1B6DF5A}" destId="{F783A3B5-5BCA-465C-943B-DC36B4440671}" srcOrd="0" destOrd="0" parTransId="{82810AAE-24E9-4D81-873E-76ED6C050109}" sibTransId="{0C9086AD-3DAF-4506-824C-B080C4ED3739}"/>
    <dgm:cxn modelId="{6564E408-433A-4E62-858D-E60D2D56B1E3}" srcId="{C7DE3F82-E95D-42B2-B568-E0CAE1B6DF5A}" destId="{D695EB44-878C-4F1F-882C-C2F7663C3278}" srcOrd="9" destOrd="0" parTransId="{11204244-2A31-4976-8FB0-7665EE716212}" sibTransId="{48A5BC5E-42A9-430D-95F2-ACC3DA78FC33}"/>
    <dgm:cxn modelId="{401F209D-0A09-439A-8BD6-3F7106E0458A}" srcId="{C7DE3F82-E95D-42B2-B568-E0CAE1B6DF5A}" destId="{8A143D9A-168B-413F-A95B-B55365853118}" srcOrd="2" destOrd="0" parTransId="{01086C95-F946-4015-ACBB-8A299F8CA446}" sibTransId="{91EAB61B-7F22-4538-A453-EE92EF765C37}"/>
    <dgm:cxn modelId="{F3CB2917-2797-403E-897F-3B1A63598A63}" type="presOf" srcId="{5E2390A7-7462-4640-873B-9E496645361E}" destId="{0DD26475-0847-4088-B2DD-B4B129C28D1F}" srcOrd="0" destOrd="0" presId="urn:microsoft.com/office/officeart/2005/8/layout/vList3"/>
    <dgm:cxn modelId="{B2116E96-BC81-4C31-9D20-ECDF529B8DAA}" type="presOf" srcId="{F783A3B5-5BCA-465C-943B-DC36B4440671}" destId="{E6343088-BE10-43C4-8061-5EA19000821E}" srcOrd="0" destOrd="0" presId="urn:microsoft.com/office/officeart/2005/8/layout/vList3"/>
    <dgm:cxn modelId="{79BBAC28-9A8A-4F49-B097-2E1F320665B0}" srcId="{C7DE3F82-E95D-42B2-B568-E0CAE1B6DF5A}" destId="{A37F4D67-60B7-45F6-A26A-66764AF110CE}" srcOrd="5" destOrd="0" parTransId="{B8AA07AB-BE77-4949-BE5A-BB1191F0FC05}" sibTransId="{B1AB2C57-389C-4840-B73E-00292A8427CF}"/>
    <dgm:cxn modelId="{254EC38A-7159-4AE7-9339-7F047D481A6D}" srcId="{C7DE3F82-E95D-42B2-B568-E0CAE1B6DF5A}" destId="{2A9C8565-4060-4FBA-A53B-F1F9BA6F429C}" srcOrd="3" destOrd="0" parTransId="{0B2AE3D3-31AC-4B78-9BD0-413DCD029DF5}" sibTransId="{B85B6A74-A507-4CA9-95DB-3432A3C3CA08}"/>
    <dgm:cxn modelId="{DCDC2FC4-58E9-4640-B9C7-B7AEF861F016}" type="presParOf" srcId="{91D9D753-4346-4E5E-9E41-2B773A12667C}" destId="{EBB21ACE-0A44-414D-BAA0-B7356D9DE683}" srcOrd="0" destOrd="0" presId="urn:microsoft.com/office/officeart/2005/8/layout/vList3"/>
    <dgm:cxn modelId="{28539BA6-5D97-4518-8AAC-1F8E9372AECD}" type="presParOf" srcId="{EBB21ACE-0A44-414D-BAA0-B7356D9DE683}" destId="{8F2F254B-41D0-4F35-958D-84ED9A4FF7D0}" srcOrd="0" destOrd="0" presId="urn:microsoft.com/office/officeart/2005/8/layout/vList3"/>
    <dgm:cxn modelId="{299B34E9-CB4E-4A37-BF01-C330628E2601}" type="presParOf" srcId="{EBB21ACE-0A44-414D-BAA0-B7356D9DE683}" destId="{E6343088-BE10-43C4-8061-5EA19000821E}" srcOrd="1" destOrd="0" presId="urn:microsoft.com/office/officeart/2005/8/layout/vList3"/>
    <dgm:cxn modelId="{52E70AE4-FD1E-4D9F-A1B6-6D519761A954}" type="presParOf" srcId="{91D9D753-4346-4E5E-9E41-2B773A12667C}" destId="{47E42F68-D603-43A1-BB3A-AAC10AF73F3B}" srcOrd="1" destOrd="0" presId="urn:microsoft.com/office/officeart/2005/8/layout/vList3"/>
    <dgm:cxn modelId="{33510B6F-73C2-4BCA-8C3F-BD31E7381DD7}" type="presParOf" srcId="{91D9D753-4346-4E5E-9E41-2B773A12667C}" destId="{DA592B43-7557-4567-AF99-A84E7E6574B7}" srcOrd="2" destOrd="0" presId="urn:microsoft.com/office/officeart/2005/8/layout/vList3"/>
    <dgm:cxn modelId="{88199EC6-8891-4C09-93B6-96E7B442AD15}" type="presParOf" srcId="{DA592B43-7557-4567-AF99-A84E7E6574B7}" destId="{1DD28C25-0B10-4992-A86C-0D67C8F5B15A}" srcOrd="0" destOrd="0" presId="urn:microsoft.com/office/officeart/2005/8/layout/vList3"/>
    <dgm:cxn modelId="{ACE08092-1E08-4229-8797-75E95FE47FE8}" type="presParOf" srcId="{DA592B43-7557-4567-AF99-A84E7E6574B7}" destId="{C0DDD9C4-2241-485F-9612-81B88018280C}" srcOrd="1" destOrd="0" presId="urn:microsoft.com/office/officeart/2005/8/layout/vList3"/>
    <dgm:cxn modelId="{AB3FDC2F-06B5-439A-A9AB-D23B25AF9362}" type="presParOf" srcId="{91D9D753-4346-4E5E-9E41-2B773A12667C}" destId="{FB8BFA45-28E5-4AEF-8D30-2461186DB02B}" srcOrd="3" destOrd="0" presId="urn:microsoft.com/office/officeart/2005/8/layout/vList3"/>
    <dgm:cxn modelId="{902DF937-CB2F-413A-BCA8-6A080DD5D932}" type="presParOf" srcId="{91D9D753-4346-4E5E-9E41-2B773A12667C}" destId="{69089271-AB6D-4235-87B5-5BE90BA2E800}" srcOrd="4" destOrd="0" presId="urn:microsoft.com/office/officeart/2005/8/layout/vList3"/>
    <dgm:cxn modelId="{025C2951-4F26-4AB8-89A8-E87C1BBFC3B7}" type="presParOf" srcId="{69089271-AB6D-4235-87B5-5BE90BA2E800}" destId="{9A7E5108-D3D4-4684-BA11-DCAD44623C9A}" srcOrd="0" destOrd="0" presId="urn:microsoft.com/office/officeart/2005/8/layout/vList3"/>
    <dgm:cxn modelId="{10E17CE8-5A52-4CF1-9E61-BB16E19B0166}" type="presParOf" srcId="{69089271-AB6D-4235-87B5-5BE90BA2E800}" destId="{15F1D6EA-CD98-4CFD-9E1D-247693724650}" srcOrd="1" destOrd="0" presId="urn:microsoft.com/office/officeart/2005/8/layout/vList3"/>
    <dgm:cxn modelId="{73F98761-AF0F-4592-963F-37387797A9C8}" type="presParOf" srcId="{91D9D753-4346-4E5E-9E41-2B773A12667C}" destId="{6D090BFC-3535-49B8-A8CF-45550CF951BA}" srcOrd="5" destOrd="0" presId="urn:microsoft.com/office/officeart/2005/8/layout/vList3"/>
    <dgm:cxn modelId="{10EADD87-94EC-495A-855C-BF89A4AAC7F0}" type="presParOf" srcId="{91D9D753-4346-4E5E-9E41-2B773A12667C}" destId="{CC7B70C7-B7DA-4910-A4E1-F8913AA4BBCF}" srcOrd="6" destOrd="0" presId="urn:microsoft.com/office/officeart/2005/8/layout/vList3"/>
    <dgm:cxn modelId="{B78CD08C-1D44-4E99-8C0D-0B05A660B18A}" type="presParOf" srcId="{CC7B70C7-B7DA-4910-A4E1-F8913AA4BBCF}" destId="{EA535AC0-9073-4A69-87A6-B6D3512B06C9}" srcOrd="0" destOrd="0" presId="urn:microsoft.com/office/officeart/2005/8/layout/vList3"/>
    <dgm:cxn modelId="{AA9977E0-6A7E-41FC-A9DB-4BBE9401DD72}" type="presParOf" srcId="{CC7B70C7-B7DA-4910-A4E1-F8913AA4BBCF}" destId="{8E5682B0-E2F7-4694-8265-D5515AA6ADAF}" srcOrd="1" destOrd="0" presId="urn:microsoft.com/office/officeart/2005/8/layout/vList3"/>
    <dgm:cxn modelId="{3D6939E1-FC5D-4140-9EB4-9A188C5C5E7F}" type="presParOf" srcId="{91D9D753-4346-4E5E-9E41-2B773A12667C}" destId="{B884E888-C731-4E95-8499-8ED24865ABD5}" srcOrd="7" destOrd="0" presId="urn:microsoft.com/office/officeart/2005/8/layout/vList3"/>
    <dgm:cxn modelId="{1DD8E935-979C-458F-997C-36C7D88952CE}" type="presParOf" srcId="{91D9D753-4346-4E5E-9E41-2B773A12667C}" destId="{AD973B1F-0F6C-4A14-B932-3851F42801AC}" srcOrd="8" destOrd="0" presId="urn:microsoft.com/office/officeart/2005/8/layout/vList3"/>
    <dgm:cxn modelId="{D99AC75F-DB11-4657-8C13-E253754D23A8}" type="presParOf" srcId="{AD973B1F-0F6C-4A14-B932-3851F42801AC}" destId="{E7918944-7FF4-457D-983E-708A41A33101}" srcOrd="0" destOrd="0" presId="urn:microsoft.com/office/officeart/2005/8/layout/vList3"/>
    <dgm:cxn modelId="{A7D44462-BEB3-4205-9D64-F847411DE0D9}" type="presParOf" srcId="{AD973B1F-0F6C-4A14-B932-3851F42801AC}" destId="{0DD26475-0847-4088-B2DD-B4B129C28D1F}" srcOrd="1" destOrd="0" presId="urn:microsoft.com/office/officeart/2005/8/layout/vList3"/>
    <dgm:cxn modelId="{1019A79A-7C1B-466F-886C-B00A76F3ED56}" type="presParOf" srcId="{91D9D753-4346-4E5E-9E41-2B773A12667C}" destId="{E66B0210-B241-4EBA-A665-C12BC51FFEE3}" srcOrd="9" destOrd="0" presId="urn:microsoft.com/office/officeart/2005/8/layout/vList3"/>
    <dgm:cxn modelId="{483D25E3-1423-4D32-9934-26BE133A06CB}" type="presParOf" srcId="{91D9D753-4346-4E5E-9E41-2B773A12667C}" destId="{43DF866C-B59D-4949-BD39-888D2EEB8966}" srcOrd="10" destOrd="0" presId="urn:microsoft.com/office/officeart/2005/8/layout/vList3"/>
    <dgm:cxn modelId="{20016AA3-3E63-4888-A57E-55E7DCDC3781}" type="presParOf" srcId="{43DF866C-B59D-4949-BD39-888D2EEB8966}" destId="{DFDA4962-D1B6-4222-964C-AF4E61CE461D}" srcOrd="0" destOrd="0" presId="urn:microsoft.com/office/officeart/2005/8/layout/vList3"/>
    <dgm:cxn modelId="{EB37110F-B925-448C-9E2A-77D5CD0F2E75}" type="presParOf" srcId="{43DF866C-B59D-4949-BD39-888D2EEB8966}" destId="{A28EB05E-4BFC-4E85-A3A3-847CFA963ACA}" srcOrd="1" destOrd="0" presId="urn:microsoft.com/office/officeart/2005/8/layout/vList3"/>
    <dgm:cxn modelId="{9F5330C1-1CB7-494F-AACB-E6B3C38AF590}" type="presParOf" srcId="{91D9D753-4346-4E5E-9E41-2B773A12667C}" destId="{04821394-A502-4C92-8B62-084F724DB156}" srcOrd="11" destOrd="0" presId="urn:microsoft.com/office/officeart/2005/8/layout/vList3"/>
    <dgm:cxn modelId="{2FFA38C9-DC8D-46D6-93DA-D2BE1AE4A7AE}" type="presParOf" srcId="{91D9D753-4346-4E5E-9E41-2B773A12667C}" destId="{8AD2B19F-8EB0-4057-A171-7DEC33A84FD9}" srcOrd="12" destOrd="0" presId="urn:microsoft.com/office/officeart/2005/8/layout/vList3"/>
    <dgm:cxn modelId="{31ACC9A8-C0B7-466A-B277-E74855D411A2}" type="presParOf" srcId="{8AD2B19F-8EB0-4057-A171-7DEC33A84FD9}" destId="{52579B57-D25C-46CF-AD74-A26D90D8B362}" srcOrd="0" destOrd="0" presId="urn:microsoft.com/office/officeart/2005/8/layout/vList3"/>
    <dgm:cxn modelId="{0E36A7EC-3B86-4FA7-8C37-B9DCF58358E5}" type="presParOf" srcId="{8AD2B19F-8EB0-4057-A171-7DEC33A84FD9}" destId="{BB0FA4C7-617F-4CC7-90CD-4DD0BB999241}" srcOrd="1" destOrd="0" presId="urn:microsoft.com/office/officeart/2005/8/layout/vList3"/>
    <dgm:cxn modelId="{5D1BEB07-8841-48C3-904E-28A9A7D22A46}" type="presParOf" srcId="{91D9D753-4346-4E5E-9E41-2B773A12667C}" destId="{7CD0BC44-3C87-4747-B0D9-7F4E1717CCFA}" srcOrd="13" destOrd="0" presId="urn:microsoft.com/office/officeart/2005/8/layout/vList3"/>
    <dgm:cxn modelId="{E49D9CE4-4662-4D5E-9C80-E2DBD06DAB44}" type="presParOf" srcId="{91D9D753-4346-4E5E-9E41-2B773A12667C}" destId="{8D919862-A9F2-4139-8085-E5186EB72B8B}" srcOrd="14" destOrd="0" presId="urn:microsoft.com/office/officeart/2005/8/layout/vList3"/>
    <dgm:cxn modelId="{B6EAF546-E9AB-463F-9528-CA5958F20A0B}" type="presParOf" srcId="{8D919862-A9F2-4139-8085-E5186EB72B8B}" destId="{5B07BCFE-6F33-4735-9432-AECBF7ADD5F8}" srcOrd="0" destOrd="0" presId="urn:microsoft.com/office/officeart/2005/8/layout/vList3"/>
    <dgm:cxn modelId="{07C0CA49-4F14-4F5E-AF89-29D0EE0F5E18}" type="presParOf" srcId="{8D919862-A9F2-4139-8085-E5186EB72B8B}" destId="{48B1380D-FBF8-49D7-85C3-1529099DF0AA}" srcOrd="1" destOrd="0" presId="urn:microsoft.com/office/officeart/2005/8/layout/vList3"/>
    <dgm:cxn modelId="{15D29475-6438-4483-839F-D53DB7098D3C}" type="presParOf" srcId="{91D9D753-4346-4E5E-9E41-2B773A12667C}" destId="{927DE4AF-B441-41A3-BCD9-B89BA7198600}" srcOrd="15" destOrd="0" presId="urn:microsoft.com/office/officeart/2005/8/layout/vList3"/>
    <dgm:cxn modelId="{A97D8A67-8637-4348-8F5C-7696B400A2D1}" type="presParOf" srcId="{91D9D753-4346-4E5E-9E41-2B773A12667C}" destId="{E7311A98-0952-4AE4-B56C-895954B2E65C}" srcOrd="16" destOrd="0" presId="urn:microsoft.com/office/officeart/2005/8/layout/vList3"/>
    <dgm:cxn modelId="{CD5D3B02-6533-4828-9912-774C332316CF}" type="presParOf" srcId="{E7311A98-0952-4AE4-B56C-895954B2E65C}" destId="{FA377B92-489E-4455-A54C-E33632C9C123}" srcOrd="0" destOrd="0" presId="urn:microsoft.com/office/officeart/2005/8/layout/vList3"/>
    <dgm:cxn modelId="{799482A7-9527-462F-985D-50B8645917F7}" type="presParOf" srcId="{E7311A98-0952-4AE4-B56C-895954B2E65C}" destId="{89084BE9-A417-4A67-B2EF-8109CF897DF2}" srcOrd="1" destOrd="0" presId="urn:microsoft.com/office/officeart/2005/8/layout/vList3"/>
    <dgm:cxn modelId="{2ED3AEC6-692E-4E94-A662-123923B4A5B7}" type="presParOf" srcId="{91D9D753-4346-4E5E-9E41-2B773A12667C}" destId="{57C13D49-F183-42E9-B79D-A0F064C15801}" srcOrd="17" destOrd="0" presId="urn:microsoft.com/office/officeart/2005/8/layout/vList3"/>
    <dgm:cxn modelId="{29FCB396-7A2F-4B82-88DF-CD214919F9CA}" type="presParOf" srcId="{91D9D753-4346-4E5E-9E41-2B773A12667C}" destId="{2E93E83D-F046-4E89-9526-9B0A1B313BED}" srcOrd="18" destOrd="0" presId="urn:microsoft.com/office/officeart/2005/8/layout/vList3"/>
    <dgm:cxn modelId="{46B95E76-B958-4200-B157-8D9FD9505087}" type="presParOf" srcId="{2E93E83D-F046-4E89-9526-9B0A1B313BED}" destId="{0A14DC82-ADD2-4CF2-9D7C-591BB07D5760}" srcOrd="0" destOrd="0" presId="urn:microsoft.com/office/officeart/2005/8/layout/vList3"/>
    <dgm:cxn modelId="{1A42FE8B-CCAF-42F0-A0CB-532FE19E0BA9}" type="presParOf" srcId="{2E93E83D-F046-4E89-9526-9B0A1B313BED}" destId="{B32A2E77-E1FE-433B-B753-03DC1981DF7F}" srcOrd="1" destOrd="0" presId="urn:microsoft.com/office/officeart/2005/8/layout/vList3"/>
    <dgm:cxn modelId="{6A11D520-70A7-44A3-8253-27A241AFDFD5}" type="presParOf" srcId="{91D9D753-4346-4E5E-9E41-2B773A12667C}" destId="{FF467E2D-618B-445D-9FF4-B15C32E54CB9}" srcOrd="19" destOrd="0" presId="urn:microsoft.com/office/officeart/2005/8/layout/vList3"/>
    <dgm:cxn modelId="{FACF9E43-BD65-4B96-AB3A-F534397D7CE6}" type="presParOf" srcId="{91D9D753-4346-4E5E-9E41-2B773A12667C}" destId="{87536BA3-C3CD-4A32-9401-5498B8AC47F8}" srcOrd="20" destOrd="0" presId="urn:microsoft.com/office/officeart/2005/8/layout/vList3"/>
    <dgm:cxn modelId="{FF7A04E8-1818-4132-9680-BD70F0CE448F}" type="presParOf" srcId="{87536BA3-C3CD-4A32-9401-5498B8AC47F8}" destId="{E81F2860-1B49-495F-8935-83FADAC411AF}" srcOrd="0" destOrd="0" presId="urn:microsoft.com/office/officeart/2005/8/layout/vList3"/>
    <dgm:cxn modelId="{45CE55CE-4D14-417A-A6F1-876469F35AAF}" type="presParOf" srcId="{87536BA3-C3CD-4A32-9401-5498B8AC47F8}" destId="{1FFC18A5-817A-416C-907D-FD958563BAB5}" srcOrd="1" destOrd="0" presId="urn:microsoft.com/office/officeart/2005/8/layout/vLis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A9B90F-C154-4DB6-91F4-46BC9718CAFD}" type="doc">
      <dgm:prSet loTypeId="urn:microsoft.com/office/officeart/2005/8/layout/process1" loCatId="process" qsTypeId="urn:microsoft.com/office/officeart/2005/8/quickstyle/simple5" qsCatId="simple" csTypeId="urn:microsoft.com/office/officeart/2005/8/colors/colorful1" csCatId="colorful" phldr="1"/>
      <dgm:spPr/>
    </dgm:pt>
    <dgm:pt modelId="{2774AA9A-E1BE-4141-8ED1-079464087E77}">
      <dgm:prSet phldrT="[Texto]" custT="1"/>
      <dgm:spPr/>
      <dgm:t>
        <a:bodyPr/>
        <a:lstStyle/>
        <a:p>
          <a:r>
            <a:rPr lang="en-US" sz="1200" b="1"/>
            <a:t>Creación de conocimiento y capacidades</a:t>
          </a:r>
        </a:p>
      </dgm:t>
    </dgm:pt>
    <dgm:pt modelId="{C7FC82DB-FE28-40D2-B37E-15177B574048}" type="parTrans" cxnId="{818C0D49-51F4-42C2-B75D-7BEC81108FE7}">
      <dgm:prSet/>
      <dgm:spPr/>
      <dgm:t>
        <a:bodyPr/>
        <a:lstStyle/>
        <a:p>
          <a:endParaRPr lang="en-US"/>
        </a:p>
      </dgm:t>
    </dgm:pt>
    <dgm:pt modelId="{7A3793B1-7855-42D1-BDFE-7FFFC8C84313}" type="sibTrans" cxnId="{818C0D49-51F4-42C2-B75D-7BEC81108FE7}">
      <dgm:prSet/>
      <dgm:spPr/>
      <dgm:t>
        <a:bodyPr/>
        <a:lstStyle/>
        <a:p>
          <a:endParaRPr lang="en-US"/>
        </a:p>
      </dgm:t>
    </dgm:pt>
    <dgm:pt modelId="{FFFDA3DB-99F2-4D4C-94CD-315DB67533DA}">
      <dgm:prSet phldrT="[Texto]" custT="1"/>
      <dgm:spPr/>
      <dgm:t>
        <a:bodyPr/>
        <a:lstStyle/>
        <a:p>
          <a:r>
            <a:rPr lang="en-US" sz="1200" b="1"/>
            <a:t>Creación de un entorno favorable</a:t>
          </a:r>
        </a:p>
      </dgm:t>
    </dgm:pt>
    <dgm:pt modelId="{781A3940-14E2-4916-9709-4A991C4C63DE}" type="parTrans" cxnId="{2525F628-8892-42E1-81D2-9EB439E4132E}">
      <dgm:prSet/>
      <dgm:spPr/>
      <dgm:t>
        <a:bodyPr/>
        <a:lstStyle/>
        <a:p>
          <a:endParaRPr lang="en-US"/>
        </a:p>
      </dgm:t>
    </dgm:pt>
    <dgm:pt modelId="{AD73C8A1-45D2-43B3-A1C7-768C02C4020F}" type="sibTrans" cxnId="{2525F628-8892-42E1-81D2-9EB439E4132E}">
      <dgm:prSet/>
      <dgm:spPr/>
      <dgm:t>
        <a:bodyPr/>
        <a:lstStyle/>
        <a:p>
          <a:endParaRPr lang="en-US"/>
        </a:p>
      </dgm:t>
    </dgm:pt>
    <dgm:pt modelId="{BC9D2040-6E04-47C7-B850-9671FD83C187}">
      <dgm:prSet phldrT="[Texto]" custT="1"/>
      <dgm:spPr/>
      <dgm:t>
        <a:bodyPr/>
        <a:lstStyle/>
        <a:p>
          <a:r>
            <a:rPr lang="en-US" sz="1200" b="1"/>
            <a:t>Creación y aplicación de herramientas, instrumentos y normativas</a:t>
          </a:r>
        </a:p>
      </dgm:t>
    </dgm:pt>
    <dgm:pt modelId="{B825F338-2CA7-4F46-A4F3-E1DCD35C8FEF}" type="parTrans" cxnId="{7538976E-D543-4410-9E81-3386F0C48D1A}">
      <dgm:prSet/>
      <dgm:spPr/>
      <dgm:t>
        <a:bodyPr/>
        <a:lstStyle/>
        <a:p>
          <a:endParaRPr lang="en-US"/>
        </a:p>
      </dgm:t>
    </dgm:pt>
    <dgm:pt modelId="{EE1A55D0-7B85-469A-BD6B-EE5A81440162}" type="sibTrans" cxnId="{7538976E-D543-4410-9E81-3386F0C48D1A}">
      <dgm:prSet/>
      <dgm:spPr/>
      <dgm:t>
        <a:bodyPr/>
        <a:lstStyle/>
        <a:p>
          <a:endParaRPr lang="en-US"/>
        </a:p>
      </dgm:t>
    </dgm:pt>
    <dgm:pt modelId="{937B7B4A-73AE-4847-B875-D526EEFCB90C}" type="pres">
      <dgm:prSet presAssocID="{EDA9B90F-C154-4DB6-91F4-46BC9718CAFD}" presName="Name0" presStyleCnt="0">
        <dgm:presLayoutVars>
          <dgm:dir/>
          <dgm:resizeHandles val="exact"/>
        </dgm:presLayoutVars>
      </dgm:prSet>
      <dgm:spPr/>
    </dgm:pt>
    <dgm:pt modelId="{A873E1D6-6374-4127-8862-E60D1FBE770C}" type="pres">
      <dgm:prSet presAssocID="{2774AA9A-E1BE-4141-8ED1-079464087E77}" presName="node" presStyleLbl="node1" presStyleIdx="0" presStyleCnt="3">
        <dgm:presLayoutVars>
          <dgm:bulletEnabled val="1"/>
        </dgm:presLayoutVars>
      </dgm:prSet>
      <dgm:spPr/>
      <dgm:t>
        <a:bodyPr/>
        <a:lstStyle/>
        <a:p>
          <a:endParaRPr lang="en-US"/>
        </a:p>
      </dgm:t>
    </dgm:pt>
    <dgm:pt modelId="{A278D701-0943-49AC-995B-006FCD7FBBE1}" type="pres">
      <dgm:prSet presAssocID="{7A3793B1-7855-42D1-BDFE-7FFFC8C84313}" presName="sibTrans" presStyleLbl="sibTrans2D1" presStyleIdx="0" presStyleCnt="2"/>
      <dgm:spPr/>
      <dgm:t>
        <a:bodyPr/>
        <a:lstStyle/>
        <a:p>
          <a:endParaRPr lang="en-US"/>
        </a:p>
      </dgm:t>
    </dgm:pt>
    <dgm:pt modelId="{A314A7E9-C97B-4A17-BD99-4A5535C65E9C}" type="pres">
      <dgm:prSet presAssocID="{7A3793B1-7855-42D1-BDFE-7FFFC8C84313}" presName="connectorText" presStyleLbl="sibTrans2D1" presStyleIdx="0" presStyleCnt="2"/>
      <dgm:spPr/>
      <dgm:t>
        <a:bodyPr/>
        <a:lstStyle/>
        <a:p>
          <a:endParaRPr lang="en-US"/>
        </a:p>
      </dgm:t>
    </dgm:pt>
    <dgm:pt modelId="{092E4E41-23A0-47F6-8CE2-33A9A04A54CE}" type="pres">
      <dgm:prSet presAssocID="{FFFDA3DB-99F2-4D4C-94CD-315DB67533DA}" presName="node" presStyleLbl="node1" presStyleIdx="1" presStyleCnt="3">
        <dgm:presLayoutVars>
          <dgm:bulletEnabled val="1"/>
        </dgm:presLayoutVars>
      </dgm:prSet>
      <dgm:spPr/>
      <dgm:t>
        <a:bodyPr/>
        <a:lstStyle/>
        <a:p>
          <a:endParaRPr lang="en-US"/>
        </a:p>
      </dgm:t>
    </dgm:pt>
    <dgm:pt modelId="{768BF8D5-23B3-4E86-8FB1-5A4AB3B2FD56}" type="pres">
      <dgm:prSet presAssocID="{AD73C8A1-45D2-43B3-A1C7-768C02C4020F}" presName="sibTrans" presStyleLbl="sibTrans2D1" presStyleIdx="1" presStyleCnt="2"/>
      <dgm:spPr/>
      <dgm:t>
        <a:bodyPr/>
        <a:lstStyle/>
        <a:p>
          <a:endParaRPr lang="en-US"/>
        </a:p>
      </dgm:t>
    </dgm:pt>
    <dgm:pt modelId="{54B5A21F-4C61-40FF-8536-18D9BDD36750}" type="pres">
      <dgm:prSet presAssocID="{AD73C8A1-45D2-43B3-A1C7-768C02C4020F}" presName="connectorText" presStyleLbl="sibTrans2D1" presStyleIdx="1" presStyleCnt="2"/>
      <dgm:spPr/>
      <dgm:t>
        <a:bodyPr/>
        <a:lstStyle/>
        <a:p>
          <a:endParaRPr lang="en-US"/>
        </a:p>
      </dgm:t>
    </dgm:pt>
    <dgm:pt modelId="{2DF38A93-E64F-429A-A9AB-C3CBE84AF0D6}" type="pres">
      <dgm:prSet presAssocID="{BC9D2040-6E04-47C7-B850-9671FD83C187}" presName="node" presStyleLbl="node1" presStyleIdx="2" presStyleCnt="3">
        <dgm:presLayoutVars>
          <dgm:bulletEnabled val="1"/>
        </dgm:presLayoutVars>
      </dgm:prSet>
      <dgm:spPr/>
      <dgm:t>
        <a:bodyPr/>
        <a:lstStyle/>
        <a:p>
          <a:endParaRPr lang="en-US"/>
        </a:p>
      </dgm:t>
    </dgm:pt>
  </dgm:ptLst>
  <dgm:cxnLst>
    <dgm:cxn modelId="{BD80472D-81AC-4192-8AB8-1DAE4A787C68}" type="presOf" srcId="{2774AA9A-E1BE-4141-8ED1-079464087E77}" destId="{A873E1D6-6374-4127-8862-E60D1FBE770C}" srcOrd="0" destOrd="0" presId="urn:microsoft.com/office/officeart/2005/8/layout/process1"/>
    <dgm:cxn modelId="{DF6B3850-BAEC-4E63-8AB9-079727110813}" type="presOf" srcId="{AD73C8A1-45D2-43B3-A1C7-768C02C4020F}" destId="{54B5A21F-4C61-40FF-8536-18D9BDD36750}" srcOrd="1" destOrd="0" presId="urn:microsoft.com/office/officeart/2005/8/layout/process1"/>
    <dgm:cxn modelId="{7CEC9262-CEB0-4DBE-91AA-B795BECFFC3C}" type="presOf" srcId="{7A3793B1-7855-42D1-BDFE-7FFFC8C84313}" destId="{A278D701-0943-49AC-995B-006FCD7FBBE1}" srcOrd="0" destOrd="0" presId="urn:microsoft.com/office/officeart/2005/8/layout/process1"/>
    <dgm:cxn modelId="{57F00166-9C94-4321-9E7A-B607327A2549}" type="presOf" srcId="{EDA9B90F-C154-4DB6-91F4-46BC9718CAFD}" destId="{937B7B4A-73AE-4847-B875-D526EEFCB90C}" srcOrd="0" destOrd="0" presId="urn:microsoft.com/office/officeart/2005/8/layout/process1"/>
    <dgm:cxn modelId="{2ED91DBD-F10F-43C6-B0A4-ACF9AEE58EBC}" type="presOf" srcId="{BC9D2040-6E04-47C7-B850-9671FD83C187}" destId="{2DF38A93-E64F-429A-A9AB-C3CBE84AF0D6}" srcOrd="0" destOrd="0" presId="urn:microsoft.com/office/officeart/2005/8/layout/process1"/>
    <dgm:cxn modelId="{117ADC0B-8C9A-454B-9465-3A866953DD47}" type="presOf" srcId="{7A3793B1-7855-42D1-BDFE-7FFFC8C84313}" destId="{A314A7E9-C97B-4A17-BD99-4A5535C65E9C}" srcOrd="1" destOrd="0" presId="urn:microsoft.com/office/officeart/2005/8/layout/process1"/>
    <dgm:cxn modelId="{2525F628-8892-42E1-81D2-9EB439E4132E}" srcId="{EDA9B90F-C154-4DB6-91F4-46BC9718CAFD}" destId="{FFFDA3DB-99F2-4D4C-94CD-315DB67533DA}" srcOrd="1" destOrd="0" parTransId="{781A3940-14E2-4916-9709-4A991C4C63DE}" sibTransId="{AD73C8A1-45D2-43B3-A1C7-768C02C4020F}"/>
    <dgm:cxn modelId="{D8DB3795-599D-4628-BD71-B34640E429AB}" type="presOf" srcId="{AD73C8A1-45D2-43B3-A1C7-768C02C4020F}" destId="{768BF8D5-23B3-4E86-8FB1-5A4AB3B2FD56}" srcOrd="0" destOrd="0" presId="urn:microsoft.com/office/officeart/2005/8/layout/process1"/>
    <dgm:cxn modelId="{7087E33F-1BD6-4F69-84AC-3D9A9B8D34E1}" type="presOf" srcId="{FFFDA3DB-99F2-4D4C-94CD-315DB67533DA}" destId="{092E4E41-23A0-47F6-8CE2-33A9A04A54CE}" srcOrd="0" destOrd="0" presId="urn:microsoft.com/office/officeart/2005/8/layout/process1"/>
    <dgm:cxn modelId="{7538976E-D543-4410-9E81-3386F0C48D1A}" srcId="{EDA9B90F-C154-4DB6-91F4-46BC9718CAFD}" destId="{BC9D2040-6E04-47C7-B850-9671FD83C187}" srcOrd="2" destOrd="0" parTransId="{B825F338-2CA7-4F46-A4F3-E1DCD35C8FEF}" sibTransId="{EE1A55D0-7B85-469A-BD6B-EE5A81440162}"/>
    <dgm:cxn modelId="{818C0D49-51F4-42C2-B75D-7BEC81108FE7}" srcId="{EDA9B90F-C154-4DB6-91F4-46BC9718CAFD}" destId="{2774AA9A-E1BE-4141-8ED1-079464087E77}" srcOrd="0" destOrd="0" parTransId="{C7FC82DB-FE28-40D2-B37E-15177B574048}" sibTransId="{7A3793B1-7855-42D1-BDFE-7FFFC8C84313}"/>
    <dgm:cxn modelId="{F1984E08-F507-4FC2-9B51-0AF34AEA7068}" type="presParOf" srcId="{937B7B4A-73AE-4847-B875-D526EEFCB90C}" destId="{A873E1D6-6374-4127-8862-E60D1FBE770C}" srcOrd="0" destOrd="0" presId="urn:microsoft.com/office/officeart/2005/8/layout/process1"/>
    <dgm:cxn modelId="{2A7E2571-F46B-46FD-8B43-FEB5D001ED63}" type="presParOf" srcId="{937B7B4A-73AE-4847-B875-D526EEFCB90C}" destId="{A278D701-0943-49AC-995B-006FCD7FBBE1}" srcOrd="1" destOrd="0" presId="urn:microsoft.com/office/officeart/2005/8/layout/process1"/>
    <dgm:cxn modelId="{68C4E77A-D428-43CB-8BC4-2444E3A96D97}" type="presParOf" srcId="{A278D701-0943-49AC-995B-006FCD7FBBE1}" destId="{A314A7E9-C97B-4A17-BD99-4A5535C65E9C}" srcOrd="0" destOrd="0" presId="urn:microsoft.com/office/officeart/2005/8/layout/process1"/>
    <dgm:cxn modelId="{74635978-C426-4EDA-AAF1-9FE8910F1C9A}" type="presParOf" srcId="{937B7B4A-73AE-4847-B875-D526EEFCB90C}" destId="{092E4E41-23A0-47F6-8CE2-33A9A04A54CE}" srcOrd="2" destOrd="0" presId="urn:microsoft.com/office/officeart/2005/8/layout/process1"/>
    <dgm:cxn modelId="{88141C17-8D2B-42A7-A790-9CBD38914F81}" type="presParOf" srcId="{937B7B4A-73AE-4847-B875-D526EEFCB90C}" destId="{768BF8D5-23B3-4E86-8FB1-5A4AB3B2FD56}" srcOrd="3" destOrd="0" presId="urn:microsoft.com/office/officeart/2005/8/layout/process1"/>
    <dgm:cxn modelId="{A8F585E1-0384-450E-9D3D-0E0D6AF60BEA}" type="presParOf" srcId="{768BF8D5-23B3-4E86-8FB1-5A4AB3B2FD56}" destId="{54B5A21F-4C61-40FF-8536-18D9BDD36750}" srcOrd="0" destOrd="0" presId="urn:microsoft.com/office/officeart/2005/8/layout/process1"/>
    <dgm:cxn modelId="{85DC9197-5483-436C-BD6D-37A5FF9E33B3}" type="presParOf" srcId="{937B7B4A-73AE-4847-B875-D526EEFCB90C}" destId="{2DF38A93-E64F-429A-A9AB-C3CBE84AF0D6}" srcOrd="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343088-BE10-43C4-8061-5EA19000821E}">
      <dsp:nvSpPr>
        <dsp:cNvPr id="0" name=""/>
        <dsp:cNvSpPr/>
      </dsp:nvSpPr>
      <dsp:spPr>
        <a:xfrm rot="10800000">
          <a:off x="1067544" y="59"/>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s-ES_tradnl" sz="1000" kern="1200"/>
            <a:t>El tema es más visible, la población tiene mayor conocimiento sobre el mismo.</a:t>
          </a:r>
          <a:endParaRPr lang="en-US" sz="1000" kern="1200"/>
        </a:p>
      </dsp:txBody>
      <dsp:txXfrm rot="10800000">
        <a:off x="1161872" y="59"/>
        <a:ext cx="3769488" cy="377311"/>
      </dsp:txXfrm>
    </dsp:sp>
    <dsp:sp modelId="{8F2F254B-41D0-4F35-958D-84ED9A4FF7D0}">
      <dsp:nvSpPr>
        <dsp:cNvPr id="0" name=""/>
        <dsp:cNvSpPr/>
      </dsp:nvSpPr>
      <dsp:spPr>
        <a:xfrm>
          <a:off x="878888" y="59"/>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C0DDD9C4-2241-485F-9612-81B88018280C}">
      <dsp:nvSpPr>
        <dsp:cNvPr id="0" name=""/>
        <dsp:cNvSpPr/>
      </dsp:nvSpPr>
      <dsp:spPr>
        <a:xfrm rot="10800000">
          <a:off x="1067544" y="490001"/>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n-US" sz="1000" kern="1200"/>
            <a:t>La CNG ha sido conformada</a:t>
          </a:r>
        </a:p>
      </dsp:txBody>
      <dsp:txXfrm rot="10800000">
        <a:off x="1161872" y="490001"/>
        <a:ext cx="3769488" cy="377311"/>
      </dsp:txXfrm>
    </dsp:sp>
    <dsp:sp modelId="{1DD28C25-0B10-4992-A86C-0D67C8F5B15A}">
      <dsp:nvSpPr>
        <dsp:cNvPr id="0" name=""/>
        <dsp:cNvSpPr/>
      </dsp:nvSpPr>
      <dsp:spPr>
        <a:xfrm>
          <a:off x="878888" y="490001"/>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15F1D6EA-CD98-4CFD-9E1D-247693724650}">
      <dsp:nvSpPr>
        <dsp:cNvPr id="0" name=""/>
        <dsp:cNvSpPr/>
      </dsp:nvSpPr>
      <dsp:spPr>
        <a:xfrm rot="10800000">
          <a:off x="1067544" y="979943"/>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s-MX" sz="1000" kern="1200"/>
            <a:t>Se han logrado mejoras y fortalecimiento de procesos de laboratorio de CESCCO</a:t>
          </a:r>
          <a:endParaRPr lang="en-US" sz="1000" kern="1200"/>
        </a:p>
      </dsp:txBody>
      <dsp:txXfrm rot="10800000">
        <a:off x="1161872" y="979943"/>
        <a:ext cx="3769488" cy="377311"/>
      </dsp:txXfrm>
    </dsp:sp>
    <dsp:sp modelId="{9A7E5108-D3D4-4684-BA11-DCAD44623C9A}">
      <dsp:nvSpPr>
        <dsp:cNvPr id="0" name=""/>
        <dsp:cNvSpPr/>
      </dsp:nvSpPr>
      <dsp:spPr>
        <a:xfrm>
          <a:off x="878888" y="979943"/>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8E5682B0-E2F7-4694-8265-D5515AA6ADAF}">
      <dsp:nvSpPr>
        <dsp:cNvPr id="0" name=""/>
        <dsp:cNvSpPr/>
      </dsp:nvSpPr>
      <dsp:spPr>
        <a:xfrm rot="10800000">
          <a:off x="1067544" y="1469885"/>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s-MX" sz="1000" kern="1200"/>
            <a:t>Se ha logrado responder a compromisos regionales e internacionales</a:t>
          </a:r>
          <a:endParaRPr lang="en-US" sz="1000" kern="1200"/>
        </a:p>
      </dsp:txBody>
      <dsp:txXfrm rot="10800000">
        <a:off x="1161872" y="1469885"/>
        <a:ext cx="3769488" cy="377311"/>
      </dsp:txXfrm>
    </dsp:sp>
    <dsp:sp modelId="{EA535AC0-9073-4A69-87A6-B6D3512B06C9}">
      <dsp:nvSpPr>
        <dsp:cNvPr id="0" name=""/>
        <dsp:cNvSpPr/>
      </dsp:nvSpPr>
      <dsp:spPr>
        <a:xfrm>
          <a:off x="878888" y="1469885"/>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0DD26475-0847-4088-B2DD-B4B129C28D1F}">
      <dsp:nvSpPr>
        <dsp:cNvPr id="0" name=""/>
        <dsp:cNvSpPr/>
      </dsp:nvSpPr>
      <dsp:spPr>
        <a:xfrm rot="10800000">
          <a:off x="1067544" y="1959827"/>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n-US" sz="1000" kern="1200"/>
            <a:t>Se logrado el fortalecimiento institucional (Secretarías de Estado, Municipalidades, Empresa Privada)</a:t>
          </a:r>
        </a:p>
      </dsp:txBody>
      <dsp:txXfrm rot="10800000">
        <a:off x="1161872" y="1959827"/>
        <a:ext cx="3769488" cy="377311"/>
      </dsp:txXfrm>
    </dsp:sp>
    <dsp:sp modelId="{E7918944-7FF4-457D-983E-708A41A33101}">
      <dsp:nvSpPr>
        <dsp:cNvPr id="0" name=""/>
        <dsp:cNvSpPr/>
      </dsp:nvSpPr>
      <dsp:spPr>
        <a:xfrm>
          <a:off x="878888" y="1959827"/>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A28EB05E-4BFC-4E85-A3A3-847CFA963ACA}">
      <dsp:nvSpPr>
        <dsp:cNvPr id="0" name=""/>
        <dsp:cNvSpPr/>
      </dsp:nvSpPr>
      <dsp:spPr>
        <a:xfrm rot="10800000">
          <a:off x="1067544" y="2449769"/>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s-MX" sz="1000" kern="1200"/>
            <a:t>Inclusión de temática dentro de PEN SERNA</a:t>
          </a:r>
          <a:endParaRPr lang="en-US" sz="1000" kern="1200"/>
        </a:p>
      </dsp:txBody>
      <dsp:txXfrm rot="10800000">
        <a:off x="1161872" y="2449769"/>
        <a:ext cx="3769488" cy="377311"/>
      </dsp:txXfrm>
    </dsp:sp>
    <dsp:sp modelId="{DFDA4962-D1B6-4222-964C-AF4E61CE461D}">
      <dsp:nvSpPr>
        <dsp:cNvPr id="0" name=""/>
        <dsp:cNvSpPr/>
      </dsp:nvSpPr>
      <dsp:spPr>
        <a:xfrm>
          <a:off x="878888" y="2449769"/>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BB0FA4C7-617F-4CC7-90CD-4DD0BB999241}">
      <dsp:nvSpPr>
        <dsp:cNvPr id="0" name=""/>
        <dsp:cNvSpPr/>
      </dsp:nvSpPr>
      <dsp:spPr>
        <a:xfrm rot="10800000">
          <a:off x="1067544" y="2939711"/>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s-MX" sz="1000" kern="1200"/>
            <a:t>Mejoras en el conocimiento de COP en la población general y fomento del debate sobre el tema</a:t>
          </a:r>
          <a:endParaRPr lang="en-US" sz="1000" kern="1200"/>
        </a:p>
      </dsp:txBody>
      <dsp:txXfrm rot="10800000">
        <a:off x="1161872" y="2939711"/>
        <a:ext cx="3769488" cy="377311"/>
      </dsp:txXfrm>
    </dsp:sp>
    <dsp:sp modelId="{52579B57-D25C-46CF-AD74-A26D90D8B362}">
      <dsp:nvSpPr>
        <dsp:cNvPr id="0" name=""/>
        <dsp:cNvSpPr/>
      </dsp:nvSpPr>
      <dsp:spPr>
        <a:xfrm>
          <a:off x="878888" y="2939711"/>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48B1380D-FBF8-49D7-85C3-1529099DF0AA}">
      <dsp:nvSpPr>
        <dsp:cNvPr id="0" name=""/>
        <dsp:cNvSpPr/>
      </dsp:nvSpPr>
      <dsp:spPr>
        <a:xfrm rot="10800000">
          <a:off x="1067544" y="3429653"/>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n-US" sz="1000" kern="1200"/>
            <a:t>Se desarrollaron programas de certificación en la temática a nivel universitario</a:t>
          </a:r>
        </a:p>
      </dsp:txBody>
      <dsp:txXfrm rot="10800000">
        <a:off x="1161872" y="3429653"/>
        <a:ext cx="3769488" cy="377311"/>
      </dsp:txXfrm>
    </dsp:sp>
    <dsp:sp modelId="{5B07BCFE-6F33-4735-9432-AECBF7ADD5F8}">
      <dsp:nvSpPr>
        <dsp:cNvPr id="0" name=""/>
        <dsp:cNvSpPr/>
      </dsp:nvSpPr>
      <dsp:spPr>
        <a:xfrm>
          <a:off x="878888" y="3429653"/>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89084BE9-A417-4A67-B2EF-8109CF897DF2}">
      <dsp:nvSpPr>
        <dsp:cNvPr id="0" name=""/>
        <dsp:cNvSpPr/>
      </dsp:nvSpPr>
      <dsp:spPr>
        <a:xfrm rot="10800000">
          <a:off x="1067544" y="3919595"/>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n-US" sz="1000" b="0" i="0" kern="1200"/>
            <a:t>Aprobación de la Política Nacional de Gestión Ambientalmente Racional (GAR) de productos químicos</a:t>
          </a:r>
          <a:r>
            <a:rPr lang="es-ES_tradnl" sz="1000" b="0" kern="1200"/>
            <a:t>.</a:t>
          </a:r>
          <a:endParaRPr lang="en-US" sz="1000" b="0" kern="1200"/>
        </a:p>
      </dsp:txBody>
      <dsp:txXfrm rot="10800000">
        <a:off x="1161872" y="3919595"/>
        <a:ext cx="3769488" cy="377311"/>
      </dsp:txXfrm>
    </dsp:sp>
    <dsp:sp modelId="{FA377B92-489E-4455-A54C-E33632C9C123}">
      <dsp:nvSpPr>
        <dsp:cNvPr id="0" name=""/>
        <dsp:cNvSpPr/>
      </dsp:nvSpPr>
      <dsp:spPr>
        <a:xfrm>
          <a:off x="878888" y="3919595"/>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B32A2E77-E1FE-433B-B753-03DC1981DF7F}">
      <dsp:nvSpPr>
        <dsp:cNvPr id="0" name=""/>
        <dsp:cNvSpPr/>
      </dsp:nvSpPr>
      <dsp:spPr>
        <a:xfrm rot="10800000">
          <a:off x="1067544" y="4409537"/>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n-US" sz="1000" kern="1200"/>
            <a:t>Se instaló capacidad local, adecuada a la realidad de los municipios</a:t>
          </a:r>
        </a:p>
      </dsp:txBody>
      <dsp:txXfrm rot="10800000">
        <a:off x="1161872" y="4409537"/>
        <a:ext cx="3769488" cy="377311"/>
      </dsp:txXfrm>
    </dsp:sp>
    <dsp:sp modelId="{0A14DC82-ADD2-4CF2-9D7C-591BB07D5760}">
      <dsp:nvSpPr>
        <dsp:cNvPr id="0" name=""/>
        <dsp:cNvSpPr/>
      </dsp:nvSpPr>
      <dsp:spPr>
        <a:xfrm>
          <a:off x="878888" y="4409537"/>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 modelId="{1FFC18A5-817A-416C-907D-FD958563BAB5}">
      <dsp:nvSpPr>
        <dsp:cNvPr id="0" name=""/>
        <dsp:cNvSpPr/>
      </dsp:nvSpPr>
      <dsp:spPr>
        <a:xfrm rot="10800000">
          <a:off x="1067544" y="4899478"/>
          <a:ext cx="3863816" cy="377311"/>
        </a:xfrm>
        <a:prstGeom prst="homePlat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6384" tIns="38100" rIns="71120" bIns="38100" numCol="1" spcCol="1270" anchor="ctr" anchorCtr="0">
          <a:noAutofit/>
        </a:bodyPr>
        <a:lstStyle/>
        <a:p>
          <a:pPr lvl="0" algn="ctr" defTabSz="444500">
            <a:lnSpc>
              <a:spcPct val="90000"/>
            </a:lnSpc>
            <a:spcBef>
              <a:spcPct val="0"/>
            </a:spcBef>
            <a:spcAft>
              <a:spcPct val="35000"/>
            </a:spcAft>
          </a:pPr>
          <a:r>
            <a:rPr lang="es-ES_tradnl" sz="1000" kern="1200"/>
            <a:t>Inclusión del tema de residuos electrónicos en la agenda ministerial </a:t>
          </a:r>
          <a:endParaRPr lang="en-US" sz="1000" kern="1200"/>
        </a:p>
      </dsp:txBody>
      <dsp:txXfrm rot="10800000">
        <a:off x="1161872" y="4899478"/>
        <a:ext cx="3769488" cy="377311"/>
      </dsp:txXfrm>
    </dsp:sp>
    <dsp:sp modelId="{E81F2860-1B49-495F-8935-83FADAC411AF}">
      <dsp:nvSpPr>
        <dsp:cNvPr id="0" name=""/>
        <dsp:cNvSpPr/>
      </dsp:nvSpPr>
      <dsp:spPr>
        <a:xfrm>
          <a:off x="878888" y="4899478"/>
          <a:ext cx="377311" cy="377311"/>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73E1D6-6374-4127-8862-E60D1FBE770C}">
      <dsp:nvSpPr>
        <dsp:cNvPr id="0" name=""/>
        <dsp:cNvSpPr/>
      </dsp:nvSpPr>
      <dsp:spPr>
        <a:xfrm>
          <a:off x="4822" y="372379"/>
          <a:ext cx="1441251" cy="1026891"/>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Creación de conocimiento y capacidades</a:t>
          </a:r>
        </a:p>
      </dsp:txBody>
      <dsp:txXfrm>
        <a:off x="34899" y="402456"/>
        <a:ext cx="1381097" cy="966737"/>
      </dsp:txXfrm>
    </dsp:sp>
    <dsp:sp modelId="{A278D701-0943-49AC-995B-006FCD7FBBE1}">
      <dsp:nvSpPr>
        <dsp:cNvPr id="0" name=""/>
        <dsp:cNvSpPr/>
      </dsp:nvSpPr>
      <dsp:spPr>
        <a:xfrm>
          <a:off x="1590198" y="707109"/>
          <a:ext cx="305545" cy="357430"/>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590198" y="778595"/>
        <a:ext cx="213882" cy="214458"/>
      </dsp:txXfrm>
    </dsp:sp>
    <dsp:sp modelId="{092E4E41-23A0-47F6-8CE2-33A9A04A54CE}">
      <dsp:nvSpPr>
        <dsp:cNvPr id="0" name=""/>
        <dsp:cNvSpPr/>
      </dsp:nvSpPr>
      <dsp:spPr>
        <a:xfrm>
          <a:off x="2022574" y="372379"/>
          <a:ext cx="1441251" cy="1026891"/>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Creación de un entorno favorable</a:t>
          </a:r>
        </a:p>
      </dsp:txBody>
      <dsp:txXfrm>
        <a:off x="2052651" y="402456"/>
        <a:ext cx="1381097" cy="966737"/>
      </dsp:txXfrm>
    </dsp:sp>
    <dsp:sp modelId="{768BF8D5-23B3-4E86-8FB1-5A4AB3B2FD56}">
      <dsp:nvSpPr>
        <dsp:cNvPr id="0" name=""/>
        <dsp:cNvSpPr/>
      </dsp:nvSpPr>
      <dsp:spPr>
        <a:xfrm>
          <a:off x="3607950" y="707109"/>
          <a:ext cx="305545" cy="357430"/>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607950" y="778595"/>
        <a:ext cx="213882" cy="214458"/>
      </dsp:txXfrm>
    </dsp:sp>
    <dsp:sp modelId="{2DF38A93-E64F-429A-A9AB-C3CBE84AF0D6}">
      <dsp:nvSpPr>
        <dsp:cNvPr id="0" name=""/>
        <dsp:cNvSpPr/>
      </dsp:nvSpPr>
      <dsp:spPr>
        <a:xfrm>
          <a:off x="4040326" y="372379"/>
          <a:ext cx="1441251" cy="102689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Creación y aplicación de herramientas, instrumentos y normativas</a:t>
          </a:r>
        </a:p>
      </dsp:txBody>
      <dsp:txXfrm>
        <a:off x="4070403" y="402456"/>
        <a:ext cx="1381097" cy="966737"/>
      </dsp:txXfrm>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81E7390B864190994C1815658B7086"/>
        <w:category>
          <w:name w:val="General"/>
          <w:gallery w:val="placeholder"/>
        </w:category>
        <w:types>
          <w:type w:val="bbPlcHdr"/>
        </w:types>
        <w:behaviors>
          <w:behavior w:val="content"/>
        </w:behaviors>
        <w:guid w:val="{77552BCF-7EEB-4A47-AFDD-B0D7765B51EF}"/>
      </w:docPartPr>
      <w:docPartBody>
        <w:p w:rsidR="00C93729" w:rsidRDefault="00C93729" w:rsidP="00C93729">
          <w:pPr>
            <w:pStyle w:val="8881E7390B864190994C1815658B7086"/>
          </w:pPr>
          <w:r>
            <w:rPr>
              <w:rStyle w:val="SubtleEmphasis"/>
            </w:rPr>
            <w:t>[Date | time]</w:t>
          </w:r>
        </w:p>
      </w:docPartBody>
    </w:docPart>
    <w:docPart>
      <w:docPartPr>
        <w:name w:val="4EB9FB560F474B84AD03BC7B51E6F84E"/>
        <w:category>
          <w:name w:val="General"/>
          <w:gallery w:val="placeholder"/>
        </w:category>
        <w:types>
          <w:type w:val="bbPlcHdr"/>
        </w:types>
        <w:behaviors>
          <w:behavior w:val="content"/>
        </w:behaviors>
        <w:guid w:val="{67FBED60-730B-45C9-8DEA-4E884B135955}"/>
      </w:docPartPr>
      <w:docPartBody>
        <w:p w:rsidR="00C93729" w:rsidRDefault="00C93729" w:rsidP="00C93729">
          <w:pPr>
            <w:pStyle w:val="4EB9FB560F474B84AD03BC7B51E6F84E"/>
          </w:pPr>
          <w:r>
            <w:rPr>
              <w:rStyle w:val="SubtleEmphasis"/>
            </w:rPr>
            <w:t>[Location]</w:t>
          </w:r>
        </w:p>
      </w:docPartBody>
    </w:docPart>
    <w:docPart>
      <w:docPartPr>
        <w:name w:val="84E0BC315AF34A67BE655D7DD99CF3B4"/>
        <w:category>
          <w:name w:val="General"/>
          <w:gallery w:val="placeholder"/>
        </w:category>
        <w:types>
          <w:type w:val="bbPlcHdr"/>
        </w:types>
        <w:behaviors>
          <w:behavior w:val="content"/>
        </w:behaviors>
        <w:guid w:val="{4D4F0817-170A-4862-A445-E65B03746DC8}"/>
      </w:docPartPr>
      <w:docPartBody>
        <w:p w:rsidR="00C93729" w:rsidRDefault="00C93729" w:rsidP="00C93729">
          <w:pPr>
            <w:pStyle w:val="84E0BC315AF34A67BE655D7DD99CF3B4"/>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29"/>
    <w:rsid w:val="000D495E"/>
    <w:rsid w:val="0013680F"/>
    <w:rsid w:val="0015610A"/>
    <w:rsid w:val="001A7FD5"/>
    <w:rsid w:val="001E0405"/>
    <w:rsid w:val="00330105"/>
    <w:rsid w:val="003532B3"/>
    <w:rsid w:val="00527FDB"/>
    <w:rsid w:val="00653F3D"/>
    <w:rsid w:val="00654CF0"/>
    <w:rsid w:val="007F78BD"/>
    <w:rsid w:val="00825412"/>
    <w:rsid w:val="00864C35"/>
    <w:rsid w:val="008F00F0"/>
    <w:rsid w:val="008F1763"/>
    <w:rsid w:val="00A43D61"/>
    <w:rsid w:val="00A70BA2"/>
    <w:rsid w:val="00B447ED"/>
    <w:rsid w:val="00C008DF"/>
    <w:rsid w:val="00C93729"/>
    <w:rsid w:val="00D35C50"/>
    <w:rsid w:val="00E45DA1"/>
    <w:rsid w:val="00E636F9"/>
    <w:rsid w:val="00F95075"/>
    <w:rsid w:val="00FD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C93729"/>
  </w:style>
  <w:style w:type="paragraph" w:customStyle="1" w:styleId="8881E7390B864190994C1815658B7086">
    <w:name w:val="8881E7390B864190994C1815658B7086"/>
    <w:rsid w:val="00C93729"/>
  </w:style>
  <w:style w:type="paragraph" w:customStyle="1" w:styleId="4EB9FB560F474B84AD03BC7B51E6F84E">
    <w:name w:val="4EB9FB560F474B84AD03BC7B51E6F84E"/>
    <w:rsid w:val="00C93729"/>
  </w:style>
  <w:style w:type="paragraph" w:customStyle="1" w:styleId="84E0BC315AF34A67BE655D7DD99CF3B4">
    <w:name w:val="84E0BC315AF34A67BE655D7DD99CF3B4"/>
    <w:rsid w:val="00C93729"/>
  </w:style>
  <w:style w:type="paragraph" w:customStyle="1" w:styleId="7FAEE2B8291749C9A7376C384B7BE583">
    <w:name w:val="7FAEE2B8291749C9A7376C384B7BE583"/>
    <w:rsid w:val="00C93729"/>
  </w:style>
  <w:style w:type="paragraph" w:customStyle="1" w:styleId="4CA022FD67DE4D46A0F945AC4AE98F68">
    <w:name w:val="4CA022FD67DE4D46A0F945AC4AE98F68"/>
    <w:rsid w:val="00C93729"/>
  </w:style>
  <w:style w:type="paragraph" w:customStyle="1" w:styleId="29DBA62A8A3B4E9F88741580C58E2DEB">
    <w:name w:val="29DBA62A8A3B4E9F88741580C58E2DEB"/>
    <w:rsid w:val="00C93729"/>
  </w:style>
  <w:style w:type="paragraph" w:customStyle="1" w:styleId="1B2CCDE8FCA642C888423330390EA43B">
    <w:name w:val="1B2CCDE8FCA642C888423330390EA43B"/>
    <w:rsid w:val="00C93729"/>
  </w:style>
  <w:style w:type="paragraph" w:customStyle="1" w:styleId="7D4AA14F20D64320BE74F14291EAED8A">
    <w:name w:val="7D4AA14F20D64320BE74F14291EAED8A"/>
    <w:rsid w:val="00C93729"/>
  </w:style>
  <w:style w:type="paragraph" w:customStyle="1" w:styleId="530F7030D95D49B39E1AF9E803936A54">
    <w:name w:val="530F7030D95D49B39E1AF9E803936A54"/>
    <w:rsid w:val="00C93729"/>
  </w:style>
  <w:style w:type="paragraph" w:customStyle="1" w:styleId="D99CED8132DA43C7998677BA429AD0EA">
    <w:name w:val="D99CED8132DA43C7998677BA429AD0EA"/>
    <w:rsid w:val="00C93729"/>
  </w:style>
  <w:style w:type="paragraph" w:customStyle="1" w:styleId="D07759CDED2C4D75A529E21EC3ED59A4">
    <w:name w:val="D07759CDED2C4D75A529E21EC3ED59A4"/>
    <w:rsid w:val="00C93729"/>
  </w:style>
  <w:style w:type="paragraph" w:customStyle="1" w:styleId="51160F7E6C524659AA13826AFC83433F">
    <w:name w:val="51160F7E6C524659AA13826AFC83433F"/>
    <w:rsid w:val="00C93729"/>
  </w:style>
  <w:style w:type="paragraph" w:customStyle="1" w:styleId="D8773F54856349428B697B5D6A4EBEF8">
    <w:name w:val="D8773F54856349428B697B5D6A4EBEF8"/>
    <w:rsid w:val="00C93729"/>
  </w:style>
  <w:style w:type="paragraph" w:customStyle="1" w:styleId="7FCADA5DE134453B812077AAD3E86780">
    <w:name w:val="7FCADA5DE134453B812077AAD3E86780"/>
    <w:rsid w:val="00C93729"/>
  </w:style>
  <w:style w:type="paragraph" w:customStyle="1" w:styleId="D94D464DF02643568497ECF3F2CA6AA1">
    <w:name w:val="D94D464DF02643568497ECF3F2CA6AA1"/>
    <w:rsid w:val="00C93729"/>
  </w:style>
  <w:style w:type="paragraph" w:customStyle="1" w:styleId="0A56C1FDB1394DFEAF3C6E88D9FB9B1E">
    <w:name w:val="0A56C1FDB1394DFEAF3C6E88D9FB9B1E"/>
    <w:rsid w:val="00C93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7730-A6B8-4142-88A1-0713982F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26377</Words>
  <Characters>145079</Characters>
  <Application>Microsoft Office Word</Application>
  <DocSecurity>4</DocSecurity>
  <Lines>1208</Lines>
  <Paragraphs>342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Evaluacion Externa COPs Honduras</vt:lpstr>
      <vt:lpstr>Evaluacion Externa COPs Honduras</vt:lpstr>
    </vt:vector>
  </TitlesOfParts>
  <Company/>
  <LinksUpToDate>false</LinksUpToDate>
  <CharactersWithSpaces>171114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Evaluacion Externa COPs Honduras</dc:title>
  <dc:subject>UNDP</dc:subject>
  <dc:creator>JJ</dc:creator>
  <cp:lastModifiedBy>Mayella Abudoj</cp:lastModifiedBy>
  <cp:revision>2</cp:revision>
  <cp:lastPrinted>2014-11-03T21:03:00Z</cp:lastPrinted>
  <dcterms:created xsi:type="dcterms:W3CDTF">2014-11-11T22:01:00Z</dcterms:created>
  <dcterms:modified xsi:type="dcterms:W3CDTF">2014-11-11T22:01:00Z</dcterms:modified>
</cp:coreProperties>
</file>