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60195927"/>
        <w:docPartObj>
          <w:docPartGallery w:val="Cover Pages"/>
          <w:docPartUnique/>
        </w:docPartObj>
      </w:sdtPr>
      <w:sdtEndPr>
        <w:rPr>
          <w:b/>
          <w:sz w:val="28"/>
          <w:szCs w:val="28"/>
        </w:rPr>
      </w:sdtEndPr>
      <w:sdtContent>
        <w:p w:rsidR="000E67AB" w:rsidRDefault="001A41CB">
          <w:r>
            <w:rPr>
              <w:noProof/>
              <w:lang w:val="en-GB" w:eastAsia="zh-CN"/>
            </w:rPr>
            <mc:AlternateContent>
              <mc:Choice Requires="wpg">
                <w:drawing>
                  <wp:anchor distT="0" distB="0" distL="114300" distR="114300" simplePos="0" relativeHeight="251692544" behindDoc="1" locked="0" layoutInCell="1" allowOverlap="1" wp14:anchorId="0800B133">
                    <wp:simplePos x="0" y="0"/>
                    <wp:positionH relativeFrom="page">
                      <wp:align>center</wp:align>
                    </wp:positionH>
                    <wp:positionV relativeFrom="page">
                      <wp:align>center</wp:align>
                    </wp:positionV>
                    <wp:extent cx="6874510" cy="9142730"/>
                    <wp:effectExtent l="0" t="0" r="2540" b="63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4510" cy="9142730"/>
                              <a:chOff x="0" y="0"/>
                              <a:chExt cx="6874349"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3235" w:rsidRDefault="000A3235" w:rsidP="000E67AB">
                                  <w:pPr>
                                    <w:pStyle w:val="IndpendentEvaluationTeam"/>
                                    <w:rPr>
                                      <w:caps/>
                                    </w:rPr>
                                  </w:pPr>
                                  <w:r>
                                    <w:rPr>
                                      <w:caps/>
                                    </w:rPr>
                                    <w:t>Indpendent Review team</w:t>
                                  </w:r>
                                </w:p>
                                <w:p w:rsidR="000A3235" w:rsidRDefault="000A3235" w:rsidP="000E67AB">
                                  <w:pPr>
                                    <w:pStyle w:val="IndpendentEvaluationTeam"/>
                                  </w:pPr>
                                  <w:r>
                                    <w:rPr>
                                      <w:caps/>
                                    </w:rPr>
                                    <w:t>Arusha stanislaus &amp; langnan chen</w:t>
                                  </w:r>
                                  <w:sdt>
                                    <w:sdtPr>
                                      <w:rPr>
                                        <w:caps/>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Pr>
                                          <w:caps/>
                                        </w:rPr>
                                        <w:t xml:space="preserve">     </w:t>
                                      </w:r>
                                    </w:sdtContent>
                                  </w:sdt>
                                  <w:r>
                                    <w:t>  </w:t>
                                  </w:r>
                                  <w:sdt>
                                    <w:sdt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6349" y="150495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0A3235" w:rsidRDefault="007F4A1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 review oF Country Programme document 2011-2015</w:t>
                                      </w:r>
                                    </w:p>
                                  </w:sdtContent>
                                </w:sdt>
                                <w:p w:rsidR="000A3235" w:rsidRPr="00AF5931" w:rsidRDefault="000A3235">
                                  <w:pPr>
                                    <w:pStyle w:val="NoSpacing"/>
                                    <w:jc w:val="center"/>
                                    <w:rPr>
                                      <w:rFonts w:asciiTheme="majorHAnsi" w:eastAsiaTheme="majorEastAsia" w:hAnsiTheme="majorHAnsi" w:cstheme="majorBidi"/>
                                      <w:caps/>
                                      <w:color w:val="5B9BD5" w:themeColor="accent1"/>
                                      <w:sz w:val="56"/>
                                      <w:szCs w:val="56"/>
                                    </w:rPr>
                                  </w:pPr>
                                  <w:r w:rsidRPr="00AF5931">
                                    <w:rPr>
                                      <w:rFonts w:asciiTheme="majorHAnsi" w:eastAsiaTheme="majorEastAsia" w:hAnsiTheme="majorHAnsi" w:cstheme="majorBidi"/>
                                      <w:caps/>
                                      <w:color w:val="5B9BD5" w:themeColor="accent1"/>
                                      <w:sz w:val="56"/>
                                      <w:szCs w:val="56"/>
                                    </w:rPr>
                                    <w:t>United Nations Deveopment programme</w:t>
                                  </w:r>
                                </w:p>
                                <w:p w:rsidR="000A3235" w:rsidRDefault="000A3235">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800B133" id="Group 193" o:spid="_x0000_s1026" style="position:absolute;margin-left:0;margin-top:0;width:541.3pt;height:719.9pt;z-index:-251623936;mso-height-percent:909;mso-position-horizontal:center;mso-position-horizontal-relative:page;mso-position-vertical:center;mso-position-vertical-relative:page;mso-height-percent:909" coordsize="68743,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0A3235" w:rsidRDefault="000A3235" w:rsidP="000E67AB">
                            <w:pPr>
                              <w:pStyle w:val="IndpendentEvaluationTeam"/>
                              <w:rPr>
                                <w:caps/>
                              </w:rPr>
                            </w:pPr>
                            <w:r>
                              <w:rPr>
                                <w:caps/>
                              </w:rPr>
                              <w:t>Indpendent Review team</w:t>
                            </w:r>
                          </w:p>
                          <w:p w:rsidR="000A3235" w:rsidRDefault="000A3235" w:rsidP="000E67AB">
                            <w:pPr>
                              <w:pStyle w:val="IndpendentEvaluationTeam"/>
                            </w:pPr>
                            <w:r>
                              <w:rPr>
                                <w:caps/>
                              </w:rPr>
                              <w:t>Arusha stanislaus &amp; langnan chen</w:t>
                            </w:r>
                            <w:sdt>
                              <w:sdtPr>
                                <w:rPr>
                                  <w:caps/>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Pr>
                                    <w:caps/>
                                  </w:rPr>
                                  <w:t xml:space="preserve">     </w:t>
                                </w:r>
                              </w:sdtContent>
                            </w:sdt>
                            <w:r>
                              <w:t>  </w:t>
                            </w:r>
                            <w:sdt>
                              <w:sdt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163;top:15049;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0A3235" w:rsidRDefault="007F4A1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 review oF Country Programme document 2011-2015</w:t>
                                </w:r>
                              </w:p>
                            </w:sdtContent>
                          </w:sdt>
                          <w:p w:rsidR="000A3235" w:rsidRPr="00AF5931" w:rsidRDefault="000A3235">
                            <w:pPr>
                              <w:pStyle w:val="NoSpacing"/>
                              <w:jc w:val="center"/>
                              <w:rPr>
                                <w:rFonts w:asciiTheme="majorHAnsi" w:eastAsiaTheme="majorEastAsia" w:hAnsiTheme="majorHAnsi" w:cstheme="majorBidi"/>
                                <w:caps/>
                                <w:color w:val="5B9BD5" w:themeColor="accent1"/>
                                <w:sz w:val="56"/>
                                <w:szCs w:val="56"/>
                              </w:rPr>
                            </w:pPr>
                            <w:r w:rsidRPr="00AF5931">
                              <w:rPr>
                                <w:rFonts w:asciiTheme="majorHAnsi" w:eastAsiaTheme="majorEastAsia" w:hAnsiTheme="majorHAnsi" w:cstheme="majorBidi"/>
                                <w:caps/>
                                <w:color w:val="5B9BD5" w:themeColor="accent1"/>
                                <w:sz w:val="56"/>
                                <w:szCs w:val="56"/>
                              </w:rPr>
                              <w:t>United Nations Deveopment programme</w:t>
                            </w:r>
                          </w:p>
                          <w:p w:rsidR="000A3235" w:rsidRDefault="000A3235">
                            <w:pPr>
                              <w:pStyle w:val="NoSpacing"/>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rsidR="00A44E9D" w:rsidRPr="00AF5931" w:rsidRDefault="000E67AB">
          <w:pPr>
            <w:rPr>
              <w:b/>
              <w:sz w:val="28"/>
              <w:szCs w:val="28"/>
            </w:rPr>
          </w:pPr>
          <w:r>
            <w:rPr>
              <w:b/>
              <w:sz w:val="28"/>
              <w:szCs w:val="28"/>
            </w:rPr>
            <w:br w:type="page"/>
          </w:r>
        </w:p>
      </w:sdtContent>
    </w:sdt>
    <w:p w:rsidR="00A44E9D" w:rsidRDefault="00B07597" w:rsidP="001D3FA9">
      <w:pPr>
        <w:rPr>
          <w:b/>
          <w:sz w:val="32"/>
          <w:szCs w:val="32"/>
          <w:lang w:eastAsia="zh-CN"/>
        </w:rPr>
      </w:pPr>
      <w:r w:rsidRPr="00C65404">
        <w:rPr>
          <w:b/>
          <w:sz w:val="32"/>
          <w:szCs w:val="32"/>
          <w:lang w:eastAsia="zh-CN"/>
        </w:rPr>
        <w:lastRenderedPageBreak/>
        <w:t>TABLE OF CONTENTS</w:t>
      </w:r>
      <w:r w:rsidRPr="00C65404">
        <w:rPr>
          <w:b/>
          <w:sz w:val="32"/>
          <w:szCs w:val="32"/>
          <w:lang w:eastAsia="zh-CN"/>
        </w:rPr>
        <w:br/>
      </w:r>
    </w:p>
    <w:sdt>
      <w:sdtPr>
        <w:rPr>
          <w:rFonts w:asciiTheme="minorHAnsi" w:eastAsiaTheme="minorEastAsia" w:hAnsiTheme="minorHAnsi" w:cstheme="minorBidi"/>
          <w:color w:val="auto"/>
          <w:sz w:val="22"/>
          <w:szCs w:val="22"/>
          <w:lang w:val="zh-CN" w:eastAsia="en-US"/>
        </w:rPr>
        <w:id w:val="1720628630"/>
        <w:docPartObj>
          <w:docPartGallery w:val="Table of Contents"/>
          <w:docPartUnique/>
        </w:docPartObj>
      </w:sdtPr>
      <w:sdtEndPr>
        <w:rPr>
          <w:b/>
          <w:bCs/>
        </w:rPr>
      </w:sdtEndPr>
      <w:sdtContent>
        <w:p w:rsidR="002A3C0D" w:rsidRDefault="002A3C0D">
          <w:pPr>
            <w:pStyle w:val="TOCHeading"/>
          </w:pPr>
        </w:p>
        <w:p w:rsidR="00483161" w:rsidRDefault="00945AD8">
          <w:pPr>
            <w:pStyle w:val="TOC1"/>
            <w:tabs>
              <w:tab w:val="right" w:leader="dot" w:pos="9350"/>
            </w:tabs>
            <w:rPr>
              <w:noProof/>
              <w:kern w:val="2"/>
              <w:sz w:val="21"/>
              <w:lang w:eastAsia="zh-CN"/>
            </w:rPr>
          </w:pPr>
          <w:r>
            <w:fldChar w:fldCharType="begin"/>
          </w:r>
          <w:r w:rsidR="002A3C0D">
            <w:instrText xml:space="preserve"> TOC \o "1-3" \h \z \u </w:instrText>
          </w:r>
          <w:r>
            <w:fldChar w:fldCharType="separate"/>
          </w:r>
          <w:hyperlink w:anchor="_Toc401854714" w:history="1">
            <w:r w:rsidR="00483161" w:rsidRPr="00B62DA6">
              <w:rPr>
                <w:rStyle w:val="Hyperlink"/>
                <w:rFonts w:ascii="Tahoma" w:hAnsi="Tahoma" w:cs="Tahoma"/>
                <w:b/>
                <w:noProof/>
              </w:rPr>
              <w:t>LIST OF ACRONYMS</w:t>
            </w:r>
            <w:r w:rsidR="00483161">
              <w:rPr>
                <w:noProof/>
                <w:webHidden/>
              </w:rPr>
              <w:tab/>
            </w:r>
            <w:r>
              <w:rPr>
                <w:noProof/>
                <w:webHidden/>
              </w:rPr>
              <w:fldChar w:fldCharType="begin"/>
            </w:r>
            <w:r w:rsidR="00483161">
              <w:rPr>
                <w:noProof/>
                <w:webHidden/>
              </w:rPr>
              <w:instrText xml:space="preserve"> PAGEREF _Toc401854714 \h </w:instrText>
            </w:r>
            <w:r>
              <w:rPr>
                <w:noProof/>
                <w:webHidden/>
              </w:rPr>
            </w:r>
            <w:r>
              <w:rPr>
                <w:noProof/>
                <w:webHidden/>
              </w:rPr>
              <w:fldChar w:fldCharType="separate"/>
            </w:r>
            <w:r w:rsidR="00483161">
              <w:rPr>
                <w:noProof/>
                <w:webHidden/>
              </w:rPr>
              <w:t>2</w:t>
            </w:r>
            <w:r>
              <w:rPr>
                <w:noProof/>
                <w:webHidden/>
              </w:rPr>
              <w:fldChar w:fldCharType="end"/>
            </w:r>
          </w:hyperlink>
        </w:p>
        <w:p w:rsidR="00483161" w:rsidRDefault="00256E44">
          <w:pPr>
            <w:pStyle w:val="TOC1"/>
            <w:tabs>
              <w:tab w:val="right" w:leader="dot" w:pos="9350"/>
            </w:tabs>
            <w:rPr>
              <w:noProof/>
              <w:kern w:val="2"/>
              <w:sz w:val="21"/>
              <w:lang w:eastAsia="zh-CN"/>
            </w:rPr>
          </w:pPr>
          <w:hyperlink w:anchor="_Toc401854715" w:history="1">
            <w:r w:rsidR="00483161" w:rsidRPr="00B62DA6">
              <w:rPr>
                <w:rStyle w:val="Hyperlink"/>
                <w:rFonts w:ascii="Tahoma" w:hAnsi="Tahoma" w:cs="Tahoma"/>
                <w:b/>
                <w:noProof/>
              </w:rPr>
              <w:t>Acknowledgements</w:t>
            </w:r>
            <w:r w:rsidR="00483161">
              <w:rPr>
                <w:noProof/>
                <w:webHidden/>
              </w:rPr>
              <w:tab/>
            </w:r>
            <w:r w:rsidR="00945AD8">
              <w:rPr>
                <w:noProof/>
                <w:webHidden/>
              </w:rPr>
              <w:fldChar w:fldCharType="begin"/>
            </w:r>
            <w:r w:rsidR="00483161">
              <w:rPr>
                <w:noProof/>
                <w:webHidden/>
              </w:rPr>
              <w:instrText xml:space="preserve"> PAGEREF _Toc401854715 \h </w:instrText>
            </w:r>
            <w:r w:rsidR="00945AD8">
              <w:rPr>
                <w:noProof/>
                <w:webHidden/>
              </w:rPr>
            </w:r>
            <w:r w:rsidR="00945AD8">
              <w:rPr>
                <w:noProof/>
                <w:webHidden/>
              </w:rPr>
              <w:fldChar w:fldCharType="separate"/>
            </w:r>
            <w:r w:rsidR="00483161">
              <w:rPr>
                <w:noProof/>
                <w:webHidden/>
              </w:rPr>
              <w:t>3</w:t>
            </w:r>
            <w:r w:rsidR="00945AD8">
              <w:rPr>
                <w:noProof/>
                <w:webHidden/>
              </w:rPr>
              <w:fldChar w:fldCharType="end"/>
            </w:r>
          </w:hyperlink>
        </w:p>
        <w:p w:rsidR="00483161" w:rsidRDefault="00256E44">
          <w:pPr>
            <w:pStyle w:val="TOC1"/>
            <w:tabs>
              <w:tab w:val="right" w:leader="dot" w:pos="9350"/>
            </w:tabs>
            <w:rPr>
              <w:noProof/>
              <w:kern w:val="2"/>
              <w:sz w:val="21"/>
              <w:lang w:eastAsia="zh-CN"/>
            </w:rPr>
          </w:pPr>
          <w:hyperlink w:anchor="_Toc401854716" w:history="1">
            <w:r w:rsidR="00483161" w:rsidRPr="00B62DA6">
              <w:rPr>
                <w:rStyle w:val="Hyperlink"/>
                <w:rFonts w:ascii="Tahoma" w:hAnsi="Tahoma" w:cs="Tahoma"/>
                <w:b/>
                <w:noProof/>
              </w:rPr>
              <w:t>Executive Summary</w:t>
            </w:r>
            <w:r w:rsidR="00483161">
              <w:rPr>
                <w:noProof/>
                <w:webHidden/>
              </w:rPr>
              <w:tab/>
            </w:r>
            <w:r w:rsidR="00945AD8">
              <w:rPr>
                <w:noProof/>
                <w:webHidden/>
              </w:rPr>
              <w:fldChar w:fldCharType="begin"/>
            </w:r>
            <w:r w:rsidR="00483161">
              <w:rPr>
                <w:noProof/>
                <w:webHidden/>
              </w:rPr>
              <w:instrText xml:space="preserve"> PAGEREF _Toc401854716 \h </w:instrText>
            </w:r>
            <w:r w:rsidR="00945AD8">
              <w:rPr>
                <w:noProof/>
                <w:webHidden/>
              </w:rPr>
            </w:r>
            <w:r w:rsidR="00945AD8">
              <w:rPr>
                <w:noProof/>
                <w:webHidden/>
              </w:rPr>
              <w:fldChar w:fldCharType="separate"/>
            </w:r>
            <w:r w:rsidR="00483161">
              <w:rPr>
                <w:noProof/>
                <w:webHidden/>
              </w:rPr>
              <w:t>4</w:t>
            </w:r>
            <w:r w:rsidR="00945AD8">
              <w:rPr>
                <w:noProof/>
                <w:webHidden/>
              </w:rPr>
              <w:fldChar w:fldCharType="end"/>
            </w:r>
          </w:hyperlink>
        </w:p>
        <w:p w:rsidR="00483161" w:rsidRDefault="00256E44">
          <w:pPr>
            <w:pStyle w:val="TOC1"/>
            <w:tabs>
              <w:tab w:val="left" w:pos="420"/>
              <w:tab w:val="right" w:leader="dot" w:pos="9350"/>
            </w:tabs>
            <w:rPr>
              <w:noProof/>
              <w:kern w:val="2"/>
              <w:sz w:val="21"/>
              <w:lang w:eastAsia="zh-CN"/>
            </w:rPr>
          </w:pPr>
          <w:hyperlink w:anchor="_Toc401854717" w:history="1">
            <w:r w:rsidR="00483161" w:rsidRPr="00B62DA6">
              <w:rPr>
                <w:rStyle w:val="Hyperlink"/>
                <w:rFonts w:ascii="Tahoma" w:hAnsi="Tahoma" w:cs="Tahoma"/>
                <w:b/>
                <w:noProof/>
              </w:rPr>
              <w:t>I.</w:t>
            </w:r>
            <w:r w:rsidR="00483161">
              <w:rPr>
                <w:noProof/>
                <w:kern w:val="2"/>
                <w:sz w:val="21"/>
                <w:lang w:eastAsia="zh-CN"/>
              </w:rPr>
              <w:tab/>
            </w:r>
            <w:r w:rsidR="00483161" w:rsidRPr="00B62DA6">
              <w:rPr>
                <w:rStyle w:val="Hyperlink"/>
                <w:b/>
                <w:noProof/>
                <w:lang w:eastAsia="zh-CN"/>
              </w:rPr>
              <w:t>Monitoring &amp; Evaluation Guidelines</w:t>
            </w:r>
            <w:r w:rsidR="00483161" w:rsidRPr="00B62DA6">
              <w:rPr>
                <w:rStyle w:val="Hyperlink"/>
                <w:rFonts w:ascii="Tahoma" w:hAnsi="Tahoma" w:cs="Tahoma"/>
                <w:b/>
                <w:noProof/>
              </w:rPr>
              <w:t xml:space="preserve"> </w:t>
            </w:r>
            <w:r w:rsidR="00483161">
              <w:rPr>
                <w:noProof/>
                <w:webHidden/>
              </w:rPr>
              <w:tab/>
            </w:r>
            <w:r w:rsidR="00945AD8">
              <w:rPr>
                <w:noProof/>
                <w:webHidden/>
              </w:rPr>
              <w:fldChar w:fldCharType="begin"/>
            </w:r>
            <w:r w:rsidR="00483161">
              <w:rPr>
                <w:noProof/>
                <w:webHidden/>
              </w:rPr>
              <w:instrText xml:space="preserve"> PAGEREF _Toc401854717 \h </w:instrText>
            </w:r>
            <w:r w:rsidR="00945AD8">
              <w:rPr>
                <w:noProof/>
                <w:webHidden/>
              </w:rPr>
            </w:r>
            <w:r w:rsidR="00945AD8">
              <w:rPr>
                <w:noProof/>
                <w:webHidden/>
              </w:rPr>
              <w:fldChar w:fldCharType="separate"/>
            </w:r>
            <w:r w:rsidR="00483161">
              <w:rPr>
                <w:noProof/>
                <w:webHidden/>
              </w:rPr>
              <w:t>12</w:t>
            </w:r>
            <w:r w:rsidR="00945AD8">
              <w:rPr>
                <w:noProof/>
                <w:webHidden/>
              </w:rPr>
              <w:fldChar w:fldCharType="end"/>
            </w:r>
          </w:hyperlink>
        </w:p>
        <w:p w:rsidR="00483161" w:rsidRDefault="00256E44">
          <w:pPr>
            <w:pStyle w:val="TOC1"/>
            <w:tabs>
              <w:tab w:val="left" w:pos="420"/>
              <w:tab w:val="right" w:leader="dot" w:pos="9350"/>
            </w:tabs>
            <w:rPr>
              <w:noProof/>
              <w:kern w:val="2"/>
              <w:sz w:val="21"/>
              <w:lang w:eastAsia="zh-CN"/>
            </w:rPr>
          </w:pPr>
          <w:hyperlink w:anchor="_Toc401854718" w:history="1">
            <w:r w:rsidR="00483161" w:rsidRPr="00B62DA6">
              <w:rPr>
                <w:rStyle w:val="Hyperlink"/>
                <w:b/>
                <w:noProof/>
                <w:lang w:eastAsia="zh-CN"/>
              </w:rPr>
              <w:t>II.</w:t>
            </w:r>
            <w:r w:rsidR="00483161">
              <w:rPr>
                <w:noProof/>
                <w:kern w:val="2"/>
                <w:sz w:val="21"/>
                <w:lang w:eastAsia="zh-CN"/>
              </w:rPr>
              <w:tab/>
            </w:r>
            <w:r w:rsidR="00483161" w:rsidRPr="00B62DA6">
              <w:rPr>
                <w:rStyle w:val="Hyperlink"/>
                <w:b/>
                <w:noProof/>
                <w:lang w:eastAsia="zh-CN"/>
              </w:rPr>
              <w:t>Outcome Findings</w:t>
            </w:r>
            <w:r w:rsidR="00483161">
              <w:rPr>
                <w:noProof/>
                <w:webHidden/>
              </w:rPr>
              <w:tab/>
            </w:r>
            <w:r w:rsidR="00945AD8">
              <w:rPr>
                <w:noProof/>
                <w:webHidden/>
              </w:rPr>
              <w:fldChar w:fldCharType="begin"/>
            </w:r>
            <w:r w:rsidR="00483161">
              <w:rPr>
                <w:noProof/>
                <w:webHidden/>
              </w:rPr>
              <w:instrText xml:space="preserve"> PAGEREF _Toc401854718 \h </w:instrText>
            </w:r>
            <w:r w:rsidR="00945AD8">
              <w:rPr>
                <w:noProof/>
                <w:webHidden/>
              </w:rPr>
            </w:r>
            <w:r w:rsidR="00945AD8">
              <w:rPr>
                <w:noProof/>
                <w:webHidden/>
              </w:rPr>
              <w:fldChar w:fldCharType="separate"/>
            </w:r>
            <w:r w:rsidR="00483161">
              <w:rPr>
                <w:noProof/>
                <w:webHidden/>
              </w:rPr>
              <w:t>14</w:t>
            </w:r>
            <w:r w:rsidR="00945AD8">
              <w:rPr>
                <w:noProof/>
                <w:webHidden/>
              </w:rPr>
              <w:fldChar w:fldCharType="end"/>
            </w:r>
          </w:hyperlink>
        </w:p>
        <w:p w:rsidR="00483161" w:rsidRDefault="00256E44">
          <w:pPr>
            <w:pStyle w:val="TOC1"/>
            <w:tabs>
              <w:tab w:val="left" w:pos="630"/>
              <w:tab w:val="right" w:leader="dot" w:pos="9350"/>
            </w:tabs>
            <w:rPr>
              <w:noProof/>
              <w:kern w:val="2"/>
              <w:sz w:val="21"/>
              <w:lang w:eastAsia="zh-CN"/>
            </w:rPr>
          </w:pPr>
          <w:hyperlink w:anchor="_Toc401854719" w:history="1">
            <w:r w:rsidR="00483161" w:rsidRPr="00B62DA6">
              <w:rPr>
                <w:rStyle w:val="Hyperlink"/>
                <w:b/>
                <w:noProof/>
                <w:lang w:eastAsia="zh-CN"/>
              </w:rPr>
              <w:t>III.</w:t>
            </w:r>
            <w:r w:rsidR="00DD2F4E">
              <w:rPr>
                <w:noProof/>
                <w:kern w:val="2"/>
                <w:sz w:val="21"/>
                <w:lang w:eastAsia="zh-CN"/>
              </w:rPr>
              <w:t xml:space="preserve">    </w:t>
            </w:r>
            <w:r w:rsidR="00483161" w:rsidRPr="00B62DA6">
              <w:rPr>
                <w:rStyle w:val="Hyperlink"/>
                <w:b/>
                <w:noProof/>
                <w:lang w:eastAsia="zh-CN"/>
              </w:rPr>
              <w:t>Programme Management and Implementation</w:t>
            </w:r>
            <w:r w:rsidR="00483161">
              <w:rPr>
                <w:noProof/>
                <w:webHidden/>
              </w:rPr>
              <w:tab/>
            </w:r>
            <w:r w:rsidR="00945AD8">
              <w:rPr>
                <w:noProof/>
                <w:webHidden/>
              </w:rPr>
              <w:fldChar w:fldCharType="begin"/>
            </w:r>
            <w:r w:rsidR="00483161">
              <w:rPr>
                <w:noProof/>
                <w:webHidden/>
              </w:rPr>
              <w:instrText xml:space="preserve"> PAGEREF _Toc401854719 \h </w:instrText>
            </w:r>
            <w:r w:rsidR="00945AD8">
              <w:rPr>
                <w:noProof/>
                <w:webHidden/>
              </w:rPr>
            </w:r>
            <w:r w:rsidR="00945AD8">
              <w:rPr>
                <w:noProof/>
                <w:webHidden/>
              </w:rPr>
              <w:fldChar w:fldCharType="separate"/>
            </w:r>
            <w:r w:rsidR="00483161">
              <w:rPr>
                <w:noProof/>
                <w:webHidden/>
              </w:rPr>
              <w:t>25</w:t>
            </w:r>
            <w:r w:rsidR="00945AD8">
              <w:rPr>
                <w:noProof/>
                <w:webHidden/>
              </w:rPr>
              <w:fldChar w:fldCharType="end"/>
            </w:r>
          </w:hyperlink>
        </w:p>
        <w:p w:rsidR="00483161" w:rsidRDefault="00256E44">
          <w:pPr>
            <w:pStyle w:val="TOC1"/>
            <w:tabs>
              <w:tab w:val="left" w:pos="630"/>
              <w:tab w:val="right" w:leader="dot" w:pos="9350"/>
            </w:tabs>
            <w:rPr>
              <w:noProof/>
              <w:kern w:val="2"/>
              <w:sz w:val="21"/>
              <w:lang w:eastAsia="zh-CN"/>
            </w:rPr>
          </w:pPr>
          <w:hyperlink w:anchor="_Toc401854720" w:history="1">
            <w:r w:rsidR="00483161" w:rsidRPr="00B62DA6">
              <w:rPr>
                <w:rStyle w:val="Hyperlink"/>
                <w:b/>
                <w:noProof/>
                <w:lang w:eastAsia="zh-CN"/>
              </w:rPr>
              <w:t>IV.</w:t>
            </w:r>
            <w:r w:rsidR="00DD2F4E">
              <w:rPr>
                <w:noProof/>
                <w:kern w:val="2"/>
                <w:sz w:val="21"/>
                <w:lang w:eastAsia="zh-CN"/>
              </w:rPr>
              <w:t xml:space="preserve">    </w:t>
            </w:r>
            <w:r w:rsidR="00483161" w:rsidRPr="00B62DA6">
              <w:rPr>
                <w:rStyle w:val="Hyperlink"/>
                <w:b/>
                <w:noProof/>
                <w:lang w:eastAsia="zh-CN"/>
              </w:rPr>
              <w:t>Current Situational Context</w:t>
            </w:r>
            <w:r w:rsidR="00483161">
              <w:rPr>
                <w:noProof/>
                <w:webHidden/>
              </w:rPr>
              <w:tab/>
            </w:r>
            <w:r w:rsidR="00945AD8">
              <w:rPr>
                <w:noProof/>
                <w:webHidden/>
              </w:rPr>
              <w:fldChar w:fldCharType="begin"/>
            </w:r>
            <w:r w:rsidR="00483161">
              <w:rPr>
                <w:noProof/>
                <w:webHidden/>
              </w:rPr>
              <w:instrText xml:space="preserve"> PAGEREF _Toc401854720 \h </w:instrText>
            </w:r>
            <w:r w:rsidR="00945AD8">
              <w:rPr>
                <w:noProof/>
                <w:webHidden/>
              </w:rPr>
            </w:r>
            <w:r w:rsidR="00945AD8">
              <w:rPr>
                <w:noProof/>
                <w:webHidden/>
              </w:rPr>
              <w:fldChar w:fldCharType="separate"/>
            </w:r>
            <w:r w:rsidR="00483161">
              <w:rPr>
                <w:noProof/>
                <w:webHidden/>
              </w:rPr>
              <w:t>27</w:t>
            </w:r>
            <w:r w:rsidR="00945AD8">
              <w:rPr>
                <w:noProof/>
                <w:webHidden/>
              </w:rPr>
              <w:fldChar w:fldCharType="end"/>
            </w:r>
          </w:hyperlink>
        </w:p>
        <w:p w:rsidR="00483161" w:rsidRDefault="00256E44">
          <w:pPr>
            <w:pStyle w:val="TOC1"/>
            <w:tabs>
              <w:tab w:val="left" w:pos="420"/>
              <w:tab w:val="right" w:leader="dot" w:pos="9350"/>
            </w:tabs>
            <w:rPr>
              <w:noProof/>
              <w:kern w:val="2"/>
              <w:sz w:val="21"/>
              <w:lang w:eastAsia="zh-CN"/>
            </w:rPr>
          </w:pPr>
          <w:hyperlink w:anchor="_Toc401854721" w:history="1">
            <w:r w:rsidR="00483161" w:rsidRPr="00B62DA6">
              <w:rPr>
                <w:rStyle w:val="Hyperlink"/>
                <w:b/>
                <w:noProof/>
                <w:lang w:eastAsia="zh-CN"/>
              </w:rPr>
              <w:t>V.</w:t>
            </w:r>
            <w:r w:rsidR="00483161">
              <w:rPr>
                <w:noProof/>
                <w:kern w:val="2"/>
                <w:sz w:val="21"/>
                <w:lang w:eastAsia="zh-CN"/>
              </w:rPr>
              <w:tab/>
            </w:r>
            <w:r w:rsidR="00483161" w:rsidRPr="00B62DA6">
              <w:rPr>
                <w:rStyle w:val="Hyperlink"/>
                <w:b/>
                <w:noProof/>
                <w:lang w:eastAsia="zh-CN"/>
              </w:rPr>
              <w:t>Recommendations</w:t>
            </w:r>
            <w:r w:rsidR="00483161">
              <w:rPr>
                <w:noProof/>
                <w:webHidden/>
              </w:rPr>
              <w:tab/>
            </w:r>
            <w:r w:rsidR="00945AD8">
              <w:rPr>
                <w:noProof/>
                <w:webHidden/>
              </w:rPr>
              <w:fldChar w:fldCharType="begin"/>
            </w:r>
            <w:r w:rsidR="00483161">
              <w:rPr>
                <w:noProof/>
                <w:webHidden/>
              </w:rPr>
              <w:instrText xml:space="preserve"> PAGEREF _Toc401854721 \h </w:instrText>
            </w:r>
            <w:r w:rsidR="00945AD8">
              <w:rPr>
                <w:noProof/>
                <w:webHidden/>
              </w:rPr>
            </w:r>
            <w:r w:rsidR="00945AD8">
              <w:rPr>
                <w:noProof/>
                <w:webHidden/>
              </w:rPr>
              <w:fldChar w:fldCharType="separate"/>
            </w:r>
            <w:r w:rsidR="00483161">
              <w:rPr>
                <w:noProof/>
                <w:webHidden/>
              </w:rPr>
              <w:t>29</w:t>
            </w:r>
            <w:r w:rsidR="00945AD8">
              <w:rPr>
                <w:noProof/>
                <w:webHidden/>
              </w:rPr>
              <w:fldChar w:fldCharType="end"/>
            </w:r>
          </w:hyperlink>
        </w:p>
        <w:p w:rsidR="00483161" w:rsidRDefault="00256E44">
          <w:pPr>
            <w:pStyle w:val="TOC1"/>
            <w:tabs>
              <w:tab w:val="right" w:leader="dot" w:pos="9350"/>
            </w:tabs>
            <w:rPr>
              <w:noProof/>
              <w:kern w:val="2"/>
              <w:sz w:val="21"/>
              <w:lang w:eastAsia="zh-CN"/>
            </w:rPr>
          </w:pPr>
          <w:hyperlink w:anchor="_Toc401854722" w:history="1">
            <w:r w:rsidR="00483161" w:rsidRPr="00B62DA6">
              <w:rPr>
                <w:rStyle w:val="Hyperlink"/>
                <w:b/>
                <w:noProof/>
                <w:lang w:eastAsia="zh-CN"/>
              </w:rPr>
              <w:t>Annex 1 List of People at Debriefing Session</w:t>
            </w:r>
            <w:r w:rsidR="00483161">
              <w:rPr>
                <w:noProof/>
                <w:webHidden/>
              </w:rPr>
              <w:tab/>
            </w:r>
            <w:r w:rsidR="00945AD8">
              <w:rPr>
                <w:noProof/>
                <w:webHidden/>
              </w:rPr>
              <w:fldChar w:fldCharType="begin"/>
            </w:r>
            <w:r w:rsidR="00483161">
              <w:rPr>
                <w:noProof/>
                <w:webHidden/>
              </w:rPr>
              <w:instrText xml:space="preserve"> PAGEREF _Toc401854722 \h </w:instrText>
            </w:r>
            <w:r w:rsidR="00945AD8">
              <w:rPr>
                <w:noProof/>
                <w:webHidden/>
              </w:rPr>
            </w:r>
            <w:r w:rsidR="00945AD8">
              <w:rPr>
                <w:noProof/>
                <w:webHidden/>
              </w:rPr>
              <w:fldChar w:fldCharType="separate"/>
            </w:r>
            <w:r w:rsidR="00483161">
              <w:rPr>
                <w:noProof/>
                <w:webHidden/>
              </w:rPr>
              <w:t>34</w:t>
            </w:r>
            <w:r w:rsidR="00945AD8">
              <w:rPr>
                <w:noProof/>
                <w:webHidden/>
              </w:rPr>
              <w:fldChar w:fldCharType="end"/>
            </w:r>
          </w:hyperlink>
        </w:p>
        <w:p w:rsidR="00483161" w:rsidRDefault="00256E44">
          <w:pPr>
            <w:pStyle w:val="TOC1"/>
            <w:tabs>
              <w:tab w:val="right" w:leader="dot" w:pos="9350"/>
            </w:tabs>
            <w:rPr>
              <w:noProof/>
              <w:kern w:val="2"/>
              <w:sz w:val="21"/>
              <w:lang w:eastAsia="zh-CN"/>
            </w:rPr>
          </w:pPr>
          <w:hyperlink w:anchor="_Toc401854723" w:history="1">
            <w:r w:rsidR="00483161" w:rsidRPr="00B62DA6">
              <w:rPr>
                <w:rStyle w:val="Hyperlink"/>
                <w:b/>
                <w:noProof/>
                <w:lang w:eastAsia="zh-CN"/>
              </w:rPr>
              <w:t>Annex 2: List of Meetings</w:t>
            </w:r>
            <w:r w:rsidR="00483161">
              <w:rPr>
                <w:noProof/>
                <w:webHidden/>
              </w:rPr>
              <w:tab/>
            </w:r>
            <w:r w:rsidR="00945AD8">
              <w:rPr>
                <w:noProof/>
                <w:webHidden/>
              </w:rPr>
              <w:fldChar w:fldCharType="begin"/>
            </w:r>
            <w:r w:rsidR="00483161">
              <w:rPr>
                <w:noProof/>
                <w:webHidden/>
              </w:rPr>
              <w:instrText xml:space="preserve"> PAGEREF _Toc401854723 \h </w:instrText>
            </w:r>
            <w:r w:rsidR="00945AD8">
              <w:rPr>
                <w:noProof/>
                <w:webHidden/>
              </w:rPr>
            </w:r>
            <w:r w:rsidR="00945AD8">
              <w:rPr>
                <w:noProof/>
                <w:webHidden/>
              </w:rPr>
              <w:fldChar w:fldCharType="separate"/>
            </w:r>
            <w:r w:rsidR="00483161">
              <w:rPr>
                <w:noProof/>
                <w:webHidden/>
              </w:rPr>
              <w:t>35</w:t>
            </w:r>
            <w:r w:rsidR="00945AD8">
              <w:rPr>
                <w:noProof/>
                <w:webHidden/>
              </w:rPr>
              <w:fldChar w:fldCharType="end"/>
            </w:r>
          </w:hyperlink>
        </w:p>
        <w:p w:rsidR="002A3C0D" w:rsidRDefault="00945AD8">
          <w:r>
            <w:rPr>
              <w:b/>
              <w:bCs/>
              <w:lang w:val="zh-CN"/>
            </w:rPr>
            <w:fldChar w:fldCharType="end"/>
          </w:r>
        </w:p>
      </w:sdtContent>
    </w:sdt>
    <w:p w:rsidR="002A3C0D" w:rsidRPr="00C65404" w:rsidRDefault="002A3C0D" w:rsidP="001D3FA9">
      <w:pPr>
        <w:rPr>
          <w:b/>
          <w:sz w:val="32"/>
          <w:szCs w:val="32"/>
          <w:lang w:eastAsia="zh-CN"/>
        </w:rPr>
      </w:pPr>
    </w:p>
    <w:p w:rsidR="00A44E9D" w:rsidRDefault="00A44E9D">
      <w:pPr>
        <w:rPr>
          <w:lang w:eastAsia="zh-CN"/>
        </w:rPr>
      </w:pPr>
    </w:p>
    <w:p w:rsidR="00A44E9D" w:rsidRDefault="00A44E9D">
      <w:pPr>
        <w:rPr>
          <w:lang w:eastAsia="zh-CN"/>
        </w:rPr>
      </w:pPr>
    </w:p>
    <w:p w:rsidR="00A44E9D" w:rsidRDefault="00A44E9D">
      <w:pPr>
        <w:rPr>
          <w:lang w:eastAsia="zh-CN"/>
        </w:rPr>
      </w:pPr>
    </w:p>
    <w:p w:rsidR="00B07597" w:rsidRDefault="00B07597" w:rsidP="00CE0FE6">
      <w:pPr>
        <w:rPr>
          <w:sz w:val="24"/>
          <w:szCs w:val="24"/>
        </w:rPr>
      </w:pPr>
    </w:p>
    <w:p w:rsidR="00B07597" w:rsidRDefault="00B07597" w:rsidP="00CE0FE6">
      <w:pPr>
        <w:rPr>
          <w:sz w:val="24"/>
          <w:szCs w:val="24"/>
        </w:rPr>
      </w:pPr>
    </w:p>
    <w:p w:rsidR="00B07597" w:rsidRDefault="00B07597" w:rsidP="00CE0FE6">
      <w:pPr>
        <w:rPr>
          <w:sz w:val="24"/>
          <w:szCs w:val="24"/>
        </w:rPr>
      </w:pPr>
    </w:p>
    <w:p w:rsidR="00B07597" w:rsidRDefault="00B07597" w:rsidP="00CE0FE6">
      <w:pPr>
        <w:rPr>
          <w:sz w:val="24"/>
          <w:szCs w:val="24"/>
        </w:rPr>
      </w:pPr>
    </w:p>
    <w:p w:rsidR="00B07597" w:rsidRDefault="00B07597" w:rsidP="00CE0FE6">
      <w:pPr>
        <w:rPr>
          <w:sz w:val="24"/>
          <w:szCs w:val="24"/>
        </w:rPr>
      </w:pPr>
    </w:p>
    <w:p w:rsidR="00B07597" w:rsidRDefault="00B07597">
      <w:pPr>
        <w:rPr>
          <w:sz w:val="24"/>
          <w:szCs w:val="24"/>
        </w:rPr>
      </w:pPr>
    </w:p>
    <w:p w:rsidR="003058C3" w:rsidRPr="003058C3" w:rsidRDefault="003058C3" w:rsidP="003058C3">
      <w:pPr>
        <w:ind w:left="360"/>
        <w:rPr>
          <w:b/>
          <w:sz w:val="28"/>
          <w:szCs w:val="28"/>
        </w:rPr>
      </w:pPr>
    </w:p>
    <w:p w:rsidR="003058C3" w:rsidRDefault="003058C3" w:rsidP="003058C3">
      <w:pPr>
        <w:pStyle w:val="ListParagraph"/>
        <w:ind w:left="1080"/>
        <w:rPr>
          <w:b/>
          <w:sz w:val="28"/>
          <w:szCs w:val="28"/>
        </w:rPr>
      </w:pPr>
    </w:p>
    <w:p w:rsidR="009D03A6" w:rsidRDefault="009D03A6" w:rsidP="009D03A6">
      <w:pPr>
        <w:pStyle w:val="ListParagraph"/>
        <w:ind w:left="1080"/>
        <w:rPr>
          <w:b/>
          <w:sz w:val="28"/>
          <w:szCs w:val="28"/>
        </w:rPr>
      </w:pPr>
    </w:p>
    <w:p w:rsidR="009D03A6" w:rsidRDefault="009D03A6" w:rsidP="009D03A6">
      <w:pPr>
        <w:pStyle w:val="ListParagraph"/>
        <w:ind w:left="1080"/>
        <w:rPr>
          <w:b/>
          <w:sz w:val="28"/>
          <w:szCs w:val="28"/>
        </w:rPr>
      </w:pPr>
    </w:p>
    <w:p w:rsidR="009D03A6" w:rsidRDefault="009D03A6" w:rsidP="009D03A6">
      <w:pPr>
        <w:pStyle w:val="ListParagraph"/>
        <w:ind w:left="1080"/>
        <w:rPr>
          <w:b/>
          <w:sz w:val="28"/>
          <w:szCs w:val="28"/>
        </w:rPr>
      </w:pPr>
    </w:p>
    <w:p w:rsidR="00CE0FE6" w:rsidRPr="00CD62DF" w:rsidRDefault="003058C3" w:rsidP="002A3C0D">
      <w:pPr>
        <w:outlineLvl w:val="0"/>
        <w:rPr>
          <w:rFonts w:ascii="Tahoma" w:hAnsi="Tahoma" w:cs="Tahoma"/>
          <w:b/>
          <w:sz w:val="24"/>
          <w:szCs w:val="24"/>
        </w:rPr>
      </w:pPr>
      <w:bookmarkStart w:id="0" w:name="_Toc401854714"/>
      <w:r w:rsidRPr="00CD62DF">
        <w:rPr>
          <w:rFonts w:ascii="Tahoma" w:hAnsi="Tahoma" w:cs="Tahoma"/>
          <w:b/>
          <w:sz w:val="24"/>
          <w:szCs w:val="24"/>
        </w:rPr>
        <w:t>L</w:t>
      </w:r>
      <w:r w:rsidR="00CE0FE6" w:rsidRPr="00CD62DF">
        <w:rPr>
          <w:rFonts w:ascii="Tahoma" w:hAnsi="Tahoma" w:cs="Tahoma"/>
          <w:b/>
          <w:sz w:val="24"/>
          <w:szCs w:val="24"/>
        </w:rPr>
        <w:t>IST OF ACRONYMS</w:t>
      </w:r>
      <w:bookmarkEnd w:id="0"/>
    </w:p>
    <w:p w:rsidR="00C82AC3" w:rsidRDefault="00C82AC3" w:rsidP="00C82AC3">
      <w:pPr>
        <w:pStyle w:val="ListParagraph"/>
        <w:rPr>
          <w:sz w:val="24"/>
          <w:szCs w:val="24"/>
        </w:rPr>
      </w:pPr>
    </w:p>
    <w:p w:rsidR="00CE0FE6" w:rsidRPr="00D55930" w:rsidRDefault="00CE0FE6" w:rsidP="00CE0FE6">
      <w:pPr>
        <w:pStyle w:val="ListParagraph"/>
        <w:numPr>
          <w:ilvl w:val="0"/>
          <w:numId w:val="3"/>
        </w:numPr>
        <w:rPr>
          <w:sz w:val="24"/>
          <w:szCs w:val="24"/>
        </w:rPr>
      </w:pPr>
      <w:r w:rsidRPr="00D55930">
        <w:rPr>
          <w:sz w:val="24"/>
          <w:szCs w:val="24"/>
        </w:rPr>
        <w:t>UN—United Nations</w:t>
      </w:r>
    </w:p>
    <w:p w:rsidR="00CE0FE6" w:rsidRPr="00D55930" w:rsidRDefault="00CE0FE6" w:rsidP="00CE0FE6">
      <w:pPr>
        <w:pStyle w:val="ListParagraph"/>
        <w:numPr>
          <w:ilvl w:val="0"/>
          <w:numId w:val="3"/>
        </w:numPr>
        <w:rPr>
          <w:sz w:val="24"/>
          <w:szCs w:val="24"/>
        </w:rPr>
      </w:pPr>
      <w:r w:rsidRPr="00D55930">
        <w:rPr>
          <w:sz w:val="24"/>
          <w:szCs w:val="24"/>
        </w:rPr>
        <w:t>UNDAF-United Nations Development Assistance Framework</w:t>
      </w:r>
    </w:p>
    <w:p w:rsidR="00CE0FE6" w:rsidRPr="00D55930" w:rsidRDefault="00CE0FE6" w:rsidP="00CE0FE6">
      <w:pPr>
        <w:pStyle w:val="ListParagraph"/>
        <w:numPr>
          <w:ilvl w:val="0"/>
          <w:numId w:val="3"/>
        </w:numPr>
        <w:rPr>
          <w:sz w:val="24"/>
          <w:szCs w:val="24"/>
        </w:rPr>
      </w:pPr>
      <w:r w:rsidRPr="00D55930">
        <w:rPr>
          <w:sz w:val="24"/>
          <w:szCs w:val="24"/>
        </w:rPr>
        <w:t>CPD-Country Pr</w:t>
      </w:r>
      <w:r w:rsidR="00721FDC">
        <w:rPr>
          <w:sz w:val="24"/>
          <w:szCs w:val="24"/>
        </w:rPr>
        <w:t>o</w:t>
      </w:r>
      <w:r w:rsidRPr="00D55930">
        <w:rPr>
          <w:sz w:val="24"/>
          <w:szCs w:val="24"/>
        </w:rPr>
        <w:t>gramme Document</w:t>
      </w:r>
    </w:p>
    <w:p w:rsidR="00CE0FE6" w:rsidRPr="00D55930" w:rsidRDefault="00CE0FE6" w:rsidP="00CE0FE6">
      <w:pPr>
        <w:pStyle w:val="ListParagraph"/>
        <w:numPr>
          <w:ilvl w:val="0"/>
          <w:numId w:val="3"/>
        </w:numPr>
        <w:rPr>
          <w:sz w:val="24"/>
          <w:szCs w:val="24"/>
        </w:rPr>
      </w:pPr>
      <w:r w:rsidRPr="00D55930">
        <w:rPr>
          <w:sz w:val="24"/>
          <w:szCs w:val="24"/>
        </w:rPr>
        <w:t>CPAP-Country Programme Action Plan</w:t>
      </w:r>
    </w:p>
    <w:p w:rsidR="00CE0FE6" w:rsidRPr="00D55930" w:rsidRDefault="00CE0FE6" w:rsidP="00CE0FE6">
      <w:pPr>
        <w:pStyle w:val="ListParagraph"/>
        <w:numPr>
          <w:ilvl w:val="0"/>
          <w:numId w:val="3"/>
        </w:numPr>
        <w:rPr>
          <w:sz w:val="24"/>
          <w:szCs w:val="24"/>
        </w:rPr>
      </w:pPr>
      <w:r w:rsidRPr="00D55930">
        <w:rPr>
          <w:sz w:val="24"/>
          <w:szCs w:val="24"/>
        </w:rPr>
        <w:t>WB-The World Bank</w:t>
      </w:r>
    </w:p>
    <w:p w:rsidR="00CE0FE6" w:rsidRPr="00D55930" w:rsidRDefault="00CE0FE6" w:rsidP="00CE0FE6">
      <w:pPr>
        <w:pStyle w:val="ListParagraph"/>
        <w:numPr>
          <w:ilvl w:val="0"/>
          <w:numId w:val="3"/>
        </w:numPr>
        <w:rPr>
          <w:sz w:val="24"/>
          <w:szCs w:val="24"/>
        </w:rPr>
      </w:pPr>
      <w:r w:rsidRPr="00D55930">
        <w:rPr>
          <w:sz w:val="24"/>
          <w:szCs w:val="24"/>
        </w:rPr>
        <w:t>UNIDO-United Nations Industrial Development Organization</w:t>
      </w:r>
    </w:p>
    <w:p w:rsidR="00CE0FE6" w:rsidRPr="00D55930" w:rsidRDefault="00CE0FE6" w:rsidP="00CE0FE6">
      <w:pPr>
        <w:pStyle w:val="ListParagraph"/>
        <w:numPr>
          <w:ilvl w:val="0"/>
          <w:numId w:val="3"/>
        </w:numPr>
        <w:rPr>
          <w:sz w:val="24"/>
          <w:szCs w:val="24"/>
        </w:rPr>
      </w:pPr>
      <w:r w:rsidRPr="00D55930">
        <w:rPr>
          <w:sz w:val="24"/>
          <w:szCs w:val="24"/>
        </w:rPr>
        <w:t>EU-the European Union</w:t>
      </w:r>
    </w:p>
    <w:p w:rsidR="00CE0FE6" w:rsidRPr="00D55930" w:rsidRDefault="00CE0FE6" w:rsidP="00CE0FE6">
      <w:pPr>
        <w:pStyle w:val="ListParagraph"/>
        <w:numPr>
          <w:ilvl w:val="0"/>
          <w:numId w:val="3"/>
        </w:numPr>
        <w:rPr>
          <w:sz w:val="24"/>
          <w:szCs w:val="24"/>
        </w:rPr>
      </w:pPr>
      <w:r w:rsidRPr="00D55930">
        <w:rPr>
          <w:sz w:val="24"/>
          <w:szCs w:val="24"/>
        </w:rPr>
        <w:t>UNICEF-United Nations Children’s Fund</w:t>
      </w:r>
    </w:p>
    <w:p w:rsidR="00CE0FE6" w:rsidRPr="00D55930" w:rsidRDefault="00CE0FE6" w:rsidP="00CE0FE6">
      <w:pPr>
        <w:pStyle w:val="ListParagraph"/>
        <w:numPr>
          <w:ilvl w:val="0"/>
          <w:numId w:val="3"/>
        </w:numPr>
        <w:rPr>
          <w:sz w:val="24"/>
          <w:szCs w:val="24"/>
        </w:rPr>
      </w:pPr>
      <w:r w:rsidRPr="00D55930">
        <w:rPr>
          <w:sz w:val="24"/>
          <w:szCs w:val="24"/>
        </w:rPr>
        <w:t>EO-Evaluation Office of the UNDP</w:t>
      </w:r>
    </w:p>
    <w:p w:rsidR="00CE0FE6" w:rsidRPr="00D55930" w:rsidRDefault="00CE0FE6" w:rsidP="00CE0FE6">
      <w:pPr>
        <w:pStyle w:val="ListParagraph"/>
        <w:numPr>
          <w:ilvl w:val="0"/>
          <w:numId w:val="3"/>
        </w:numPr>
        <w:rPr>
          <w:sz w:val="24"/>
          <w:szCs w:val="24"/>
        </w:rPr>
      </w:pPr>
      <w:r w:rsidRPr="00D55930">
        <w:rPr>
          <w:sz w:val="24"/>
          <w:szCs w:val="24"/>
        </w:rPr>
        <w:t>SS-South-South</w:t>
      </w:r>
    </w:p>
    <w:p w:rsidR="00CE0FE6" w:rsidRPr="00D55930" w:rsidRDefault="00CE0FE6" w:rsidP="00CE0FE6">
      <w:pPr>
        <w:pStyle w:val="ListParagraph"/>
        <w:numPr>
          <w:ilvl w:val="0"/>
          <w:numId w:val="3"/>
        </w:numPr>
        <w:rPr>
          <w:sz w:val="24"/>
          <w:szCs w:val="24"/>
        </w:rPr>
      </w:pPr>
      <w:r w:rsidRPr="00D55930">
        <w:rPr>
          <w:sz w:val="24"/>
          <w:szCs w:val="24"/>
        </w:rPr>
        <w:t>SPPU-</w:t>
      </w:r>
      <w:r w:rsidR="00256E44" w:rsidRPr="00256E44">
        <w:rPr>
          <w:rStyle w:val="ListParagraph"/>
          <w:rFonts w:ascii="Arial" w:hAnsi="Arial" w:cs="Arial"/>
          <w:b/>
          <w:bCs/>
          <w:i/>
          <w:iCs/>
          <w:color w:val="545454"/>
          <w:shd w:val="clear" w:color="auto" w:fill="FFFFFF"/>
        </w:rPr>
        <w:t xml:space="preserve"> </w:t>
      </w:r>
      <w:r w:rsidR="00256E44" w:rsidRPr="00256E44">
        <w:rPr>
          <w:sz w:val="24"/>
          <w:szCs w:val="24"/>
        </w:rPr>
        <w:t>Strengthened Partnership and Policy</w:t>
      </w:r>
      <w:r w:rsidR="00256E44">
        <w:rPr>
          <w:rStyle w:val="Emphasis"/>
          <w:rFonts w:ascii="Arial" w:hAnsi="Arial" w:cs="Arial"/>
          <w:b/>
          <w:bCs/>
          <w:i w:val="0"/>
          <w:iCs w:val="0"/>
          <w:color w:val="545454"/>
          <w:shd w:val="clear" w:color="auto" w:fill="FFFFFF"/>
        </w:rPr>
        <w:t xml:space="preserve"> </w:t>
      </w:r>
      <w:r w:rsidRPr="00D55930">
        <w:rPr>
          <w:sz w:val="24"/>
          <w:szCs w:val="24"/>
        </w:rPr>
        <w:t>Unit</w:t>
      </w:r>
    </w:p>
    <w:p w:rsidR="00CE0FE6" w:rsidRPr="00D55930" w:rsidRDefault="00CE0FE6" w:rsidP="00CE0FE6">
      <w:pPr>
        <w:pStyle w:val="ListParagraph"/>
        <w:numPr>
          <w:ilvl w:val="0"/>
          <w:numId w:val="3"/>
        </w:numPr>
        <w:rPr>
          <w:sz w:val="24"/>
          <w:szCs w:val="24"/>
        </w:rPr>
      </w:pPr>
      <w:r w:rsidRPr="00D55930">
        <w:rPr>
          <w:sz w:val="24"/>
          <w:szCs w:val="24"/>
        </w:rPr>
        <w:t>CASS-Chinese Academy of Social Sciences</w:t>
      </w:r>
    </w:p>
    <w:p w:rsidR="00CE0FE6" w:rsidRPr="00D55930" w:rsidRDefault="00CE0FE6" w:rsidP="00CE0FE6">
      <w:pPr>
        <w:pStyle w:val="ListParagraph"/>
        <w:numPr>
          <w:ilvl w:val="0"/>
          <w:numId w:val="3"/>
        </w:numPr>
        <w:rPr>
          <w:sz w:val="24"/>
          <w:szCs w:val="24"/>
        </w:rPr>
      </w:pPr>
      <w:r w:rsidRPr="00D55930">
        <w:rPr>
          <w:sz w:val="24"/>
          <w:szCs w:val="24"/>
        </w:rPr>
        <w:t>CAITEC</w:t>
      </w:r>
      <w:r>
        <w:rPr>
          <w:sz w:val="24"/>
          <w:szCs w:val="24"/>
        </w:rPr>
        <w:t>-</w:t>
      </w:r>
      <w:r>
        <w:rPr>
          <w:rFonts w:hint="eastAsia"/>
          <w:sz w:val="24"/>
          <w:szCs w:val="24"/>
          <w:lang w:eastAsia="zh-CN"/>
        </w:rPr>
        <w:t>China Academy of Internation</w:t>
      </w:r>
      <w:bookmarkStart w:id="1" w:name="_GoBack"/>
      <w:bookmarkEnd w:id="1"/>
      <w:r>
        <w:rPr>
          <w:rFonts w:hint="eastAsia"/>
          <w:sz w:val="24"/>
          <w:szCs w:val="24"/>
          <w:lang w:eastAsia="zh-CN"/>
        </w:rPr>
        <w:t>al Trade and Economic Cooperation</w:t>
      </w:r>
    </w:p>
    <w:p w:rsidR="00CE0FE6" w:rsidRPr="00D55930" w:rsidRDefault="00CE0FE6" w:rsidP="00CE0FE6">
      <w:pPr>
        <w:pStyle w:val="ListParagraph"/>
        <w:numPr>
          <w:ilvl w:val="0"/>
          <w:numId w:val="3"/>
        </w:numPr>
        <w:rPr>
          <w:sz w:val="24"/>
          <w:szCs w:val="24"/>
        </w:rPr>
      </w:pPr>
      <w:r w:rsidRPr="00D55930">
        <w:rPr>
          <w:sz w:val="24"/>
          <w:szCs w:val="24"/>
        </w:rPr>
        <w:t>IPRCC-International Poverty Reduction Center</w:t>
      </w:r>
    </w:p>
    <w:p w:rsidR="00CE0FE6" w:rsidRPr="00D55930" w:rsidRDefault="00CE0FE6" w:rsidP="00CE0FE6">
      <w:pPr>
        <w:pStyle w:val="ListParagraph"/>
        <w:numPr>
          <w:ilvl w:val="0"/>
          <w:numId w:val="3"/>
        </w:numPr>
        <w:rPr>
          <w:sz w:val="24"/>
          <w:szCs w:val="24"/>
        </w:rPr>
      </w:pPr>
      <w:r w:rsidRPr="00D55930">
        <w:rPr>
          <w:sz w:val="24"/>
          <w:szCs w:val="24"/>
        </w:rPr>
        <w:t>CICETE-</w:t>
      </w:r>
      <w:r>
        <w:rPr>
          <w:rFonts w:hint="eastAsia"/>
          <w:sz w:val="24"/>
          <w:szCs w:val="24"/>
          <w:lang w:eastAsia="zh-CN"/>
        </w:rPr>
        <w:t>China International Center for Economic and Technical Exchange</w:t>
      </w:r>
    </w:p>
    <w:p w:rsidR="00CE0FE6" w:rsidRPr="00D55930" w:rsidRDefault="00CE0FE6" w:rsidP="00CE0FE6">
      <w:pPr>
        <w:pStyle w:val="ListParagraph"/>
        <w:numPr>
          <w:ilvl w:val="0"/>
          <w:numId w:val="3"/>
        </w:numPr>
        <w:rPr>
          <w:sz w:val="24"/>
          <w:szCs w:val="24"/>
        </w:rPr>
      </w:pPr>
      <w:r w:rsidRPr="00D55930">
        <w:rPr>
          <w:sz w:val="24"/>
          <w:szCs w:val="24"/>
        </w:rPr>
        <w:t>MOFCOM-Ministry of Commerce</w:t>
      </w:r>
    </w:p>
    <w:p w:rsidR="00CE0FE6" w:rsidRPr="00D55930" w:rsidRDefault="00CE0FE6" w:rsidP="00CE0FE6">
      <w:pPr>
        <w:pStyle w:val="ListParagraph"/>
        <w:numPr>
          <w:ilvl w:val="0"/>
          <w:numId w:val="3"/>
        </w:numPr>
        <w:rPr>
          <w:sz w:val="24"/>
          <w:szCs w:val="24"/>
        </w:rPr>
      </w:pPr>
      <w:r w:rsidRPr="00D55930">
        <w:rPr>
          <w:sz w:val="24"/>
          <w:szCs w:val="24"/>
        </w:rPr>
        <w:t>PRI-Policy Research Institute</w:t>
      </w:r>
    </w:p>
    <w:p w:rsidR="00CE0FE6" w:rsidRPr="00D55930" w:rsidRDefault="00CE0FE6" w:rsidP="00CE0FE6">
      <w:pPr>
        <w:pStyle w:val="ListParagraph"/>
        <w:numPr>
          <w:ilvl w:val="0"/>
          <w:numId w:val="3"/>
        </w:numPr>
        <w:rPr>
          <w:sz w:val="24"/>
          <w:szCs w:val="24"/>
        </w:rPr>
      </w:pPr>
      <w:r w:rsidRPr="00D55930">
        <w:rPr>
          <w:sz w:val="24"/>
          <w:szCs w:val="24"/>
        </w:rPr>
        <w:t xml:space="preserve">E &amp; E- Energy &amp; Environment </w:t>
      </w:r>
    </w:p>
    <w:p w:rsidR="00CE0FE6" w:rsidRPr="00D55930" w:rsidRDefault="00CE0FE6" w:rsidP="00CE0FE6">
      <w:pPr>
        <w:pStyle w:val="ListParagraph"/>
        <w:numPr>
          <w:ilvl w:val="0"/>
          <w:numId w:val="3"/>
        </w:numPr>
        <w:rPr>
          <w:sz w:val="24"/>
          <w:szCs w:val="24"/>
        </w:rPr>
      </w:pPr>
      <w:r w:rsidRPr="00D55930">
        <w:rPr>
          <w:sz w:val="24"/>
          <w:szCs w:val="24"/>
        </w:rPr>
        <w:t>DRM-Disaster Risk Management</w:t>
      </w:r>
    </w:p>
    <w:p w:rsidR="00CE0FE6" w:rsidRPr="00D55930" w:rsidRDefault="00CE0FE6" w:rsidP="00CE0FE6">
      <w:pPr>
        <w:pStyle w:val="ListParagraph"/>
        <w:numPr>
          <w:ilvl w:val="0"/>
          <w:numId w:val="3"/>
        </w:numPr>
        <w:rPr>
          <w:sz w:val="24"/>
          <w:szCs w:val="24"/>
        </w:rPr>
      </w:pPr>
      <w:r w:rsidRPr="00D55930">
        <w:rPr>
          <w:sz w:val="24"/>
          <w:szCs w:val="24"/>
        </w:rPr>
        <w:t>MEA-Multilateral Environmental Agreement</w:t>
      </w:r>
    </w:p>
    <w:p w:rsidR="00CE0FE6" w:rsidRDefault="001E15FE" w:rsidP="00CE0FE6">
      <w:pPr>
        <w:pStyle w:val="ListParagraph"/>
        <w:numPr>
          <w:ilvl w:val="0"/>
          <w:numId w:val="3"/>
        </w:numPr>
        <w:rPr>
          <w:sz w:val="24"/>
          <w:szCs w:val="24"/>
        </w:rPr>
      </w:pPr>
      <w:r>
        <w:rPr>
          <w:sz w:val="24"/>
          <w:szCs w:val="24"/>
        </w:rPr>
        <w:t>ICR-</w:t>
      </w:r>
      <w:r w:rsidR="007F1575">
        <w:rPr>
          <w:rFonts w:hint="eastAsia"/>
          <w:sz w:val="24"/>
          <w:szCs w:val="24"/>
        </w:rPr>
        <w:t>I</w:t>
      </w:r>
      <w:r w:rsidRPr="00CD62DF">
        <w:rPr>
          <w:sz w:val="24"/>
          <w:szCs w:val="24"/>
        </w:rPr>
        <w:t xml:space="preserve">ndustrial and Commercial Refrigeration and Air Conditioning </w:t>
      </w:r>
    </w:p>
    <w:p w:rsidR="001E15FE" w:rsidRPr="00D55930" w:rsidRDefault="001E15FE" w:rsidP="00CE0FE6">
      <w:pPr>
        <w:pStyle w:val="ListParagraph"/>
        <w:numPr>
          <w:ilvl w:val="0"/>
          <w:numId w:val="3"/>
        </w:numPr>
        <w:rPr>
          <w:sz w:val="24"/>
          <w:szCs w:val="24"/>
        </w:rPr>
      </w:pPr>
      <w:r>
        <w:rPr>
          <w:sz w:val="24"/>
          <w:szCs w:val="24"/>
        </w:rPr>
        <w:t>FECO-Foreign Economic Cooperation Office (within the Ministry of Environmental Protection</w:t>
      </w:r>
    </w:p>
    <w:p w:rsidR="00CE0FE6" w:rsidRDefault="00CE0FE6" w:rsidP="00CE0FE6">
      <w:pPr>
        <w:pStyle w:val="ListParagraph"/>
        <w:numPr>
          <w:ilvl w:val="0"/>
          <w:numId w:val="3"/>
        </w:numPr>
        <w:rPr>
          <w:sz w:val="24"/>
          <w:szCs w:val="24"/>
        </w:rPr>
      </w:pPr>
      <w:r>
        <w:rPr>
          <w:sz w:val="24"/>
          <w:szCs w:val="24"/>
        </w:rPr>
        <w:t>JP-Joint (UN) Programming</w:t>
      </w:r>
    </w:p>
    <w:p w:rsidR="00CE0FE6" w:rsidRDefault="00CE0FE6" w:rsidP="00CE0FE6">
      <w:pPr>
        <w:pStyle w:val="ListParagraph"/>
        <w:numPr>
          <w:ilvl w:val="0"/>
          <w:numId w:val="3"/>
        </w:numPr>
        <w:rPr>
          <w:sz w:val="24"/>
          <w:szCs w:val="24"/>
        </w:rPr>
      </w:pPr>
      <w:r>
        <w:rPr>
          <w:sz w:val="24"/>
          <w:szCs w:val="24"/>
        </w:rPr>
        <w:t>ROAR-Results Oriented Annual Report</w:t>
      </w:r>
    </w:p>
    <w:p w:rsidR="00CE0FE6" w:rsidRDefault="00CE0FE6" w:rsidP="00CE0FE6">
      <w:pPr>
        <w:pStyle w:val="ListParagraph"/>
        <w:numPr>
          <w:ilvl w:val="0"/>
          <w:numId w:val="3"/>
        </w:numPr>
        <w:rPr>
          <w:sz w:val="24"/>
          <w:szCs w:val="24"/>
        </w:rPr>
      </w:pPr>
      <w:r>
        <w:rPr>
          <w:rFonts w:hint="eastAsia"/>
          <w:sz w:val="24"/>
          <w:szCs w:val="24"/>
          <w:lang w:eastAsia="zh-CN"/>
        </w:rPr>
        <w:t>GEF-Global Environmental Facility</w:t>
      </w:r>
    </w:p>
    <w:p w:rsidR="00CE0FE6" w:rsidRDefault="00CE0FE6" w:rsidP="00CE0FE6">
      <w:pPr>
        <w:pStyle w:val="ListParagraph"/>
        <w:numPr>
          <w:ilvl w:val="0"/>
          <w:numId w:val="3"/>
        </w:numPr>
        <w:rPr>
          <w:sz w:val="24"/>
          <w:szCs w:val="24"/>
        </w:rPr>
      </w:pPr>
      <w:r>
        <w:rPr>
          <w:rFonts w:hint="eastAsia"/>
          <w:sz w:val="24"/>
          <w:szCs w:val="24"/>
          <w:lang w:eastAsia="zh-CN"/>
        </w:rPr>
        <w:t>PEG-Poverty/Equity &amp; Government</w:t>
      </w:r>
    </w:p>
    <w:p w:rsidR="009D03A6" w:rsidRDefault="009D03A6" w:rsidP="00CE0FE6">
      <w:pPr>
        <w:pStyle w:val="ListParagraph"/>
        <w:numPr>
          <w:ilvl w:val="0"/>
          <w:numId w:val="3"/>
        </w:numPr>
        <w:rPr>
          <w:sz w:val="24"/>
          <w:szCs w:val="24"/>
        </w:rPr>
      </w:pPr>
      <w:r>
        <w:rPr>
          <w:sz w:val="24"/>
          <w:szCs w:val="24"/>
          <w:lang w:eastAsia="zh-CN"/>
        </w:rPr>
        <w:t>CLS-Chinese Law Society</w:t>
      </w:r>
    </w:p>
    <w:p w:rsidR="009D03A6" w:rsidRDefault="009D03A6" w:rsidP="00CE0FE6">
      <w:pPr>
        <w:pStyle w:val="ListParagraph"/>
        <w:numPr>
          <w:ilvl w:val="0"/>
          <w:numId w:val="3"/>
        </w:numPr>
        <w:rPr>
          <w:sz w:val="24"/>
          <w:szCs w:val="24"/>
        </w:rPr>
      </w:pPr>
      <w:r>
        <w:rPr>
          <w:sz w:val="24"/>
          <w:szCs w:val="24"/>
          <w:lang w:eastAsia="zh-CN"/>
        </w:rPr>
        <w:t>NPCL</w:t>
      </w:r>
      <w:r w:rsidR="00706373">
        <w:rPr>
          <w:sz w:val="24"/>
          <w:szCs w:val="24"/>
          <w:lang w:eastAsia="zh-CN"/>
        </w:rPr>
        <w:t>A</w:t>
      </w:r>
      <w:r>
        <w:rPr>
          <w:sz w:val="24"/>
          <w:szCs w:val="24"/>
          <w:lang w:eastAsia="zh-CN"/>
        </w:rPr>
        <w:t xml:space="preserve">C-National Peoples’ Congress Legislative Committee </w:t>
      </w:r>
    </w:p>
    <w:p w:rsidR="00CE0FE6" w:rsidRPr="000C0767" w:rsidRDefault="00CE0FE6" w:rsidP="000C0767">
      <w:pPr>
        <w:ind w:left="360"/>
        <w:rPr>
          <w:sz w:val="24"/>
          <w:szCs w:val="24"/>
        </w:rPr>
      </w:pPr>
    </w:p>
    <w:p w:rsidR="00CE0FE6" w:rsidRPr="00D55930" w:rsidRDefault="00CE0FE6" w:rsidP="00CE0FE6">
      <w:pPr>
        <w:rPr>
          <w:sz w:val="24"/>
          <w:szCs w:val="24"/>
        </w:rPr>
      </w:pPr>
    </w:p>
    <w:p w:rsidR="00A44E9D" w:rsidRDefault="00A44E9D">
      <w:pPr>
        <w:rPr>
          <w:lang w:eastAsia="zh-CN"/>
        </w:rPr>
      </w:pPr>
    </w:p>
    <w:p w:rsidR="00A44E9D" w:rsidRDefault="00A44E9D">
      <w:pPr>
        <w:rPr>
          <w:lang w:eastAsia="zh-CN"/>
        </w:rPr>
      </w:pPr>
    </w:p>
    <w:p w:rsidR="00CE0FE6" w:rsidRDefault="00CE0FE6">
      <w:pPr>
        <w:rPr>
          <w:lang w:eastAsia="zh-CN"/>
        </w:rPr>
      </w:pPr>
    </w:p>
    <w:p w:rsidR="00D05A3E" w:rsidRDefault="00D05A3E">
      <w:pPr>
        <w:rPr>
          <w:lang w:eastAsia="zh-CN"/>
        </w:rPr>
      </w:pPr>
    </w:p>
    <w:p w:rsidR="002B7E1F" w:rsidRPr="00B004A2" w:rsidRDefault="00AE306E" w:rsidP="00B004A2">
      <w:pPr>
        <w:outlineLvl w:val="0"/>
        <w:rPr>
          <w:rFonts w:ascii="Tahoma" w:hAnsi="Tahoma" w:cs="Tahoma"/>
          <w:b/>
          <w:sz w:val="24"/>
          <w:szCs w:val="24"/>
        </w:rPr>
      </w:pPr>
      <w:bookmarkStart w:id="2" w:name="_Toc401854715"/>
      <w:r w:rsidRPr="00B004A2">
        <w:rPr>
          <w:rFonts w:ascii="Tahoma" w:hAnsi="Tahoma" w:cs="Tahoma"/>
          <w:b/>
          <w:sz w:val="24"/>
          <w:szCs w:val="24"/>
        </w:rPr>
        <w:t>Acknowledgements</w:t>
      </w:r>
      <w:bookmarkEnd w:id="2"/>
    </w:p>
    <w:p w:rsidR="00CE0FE6" w:rsidRPr="00C8642C" w:rsidRDefault="002B7E1F" w:rsidP="00DA16CD">
      <w:pPr>
        <w:jc w:val="both"/>
        <w:rPr>
          <w:rFonts w:ascii="Tahoma" w:hAnsi="Tahoma" w:cs="Tahoma"/>
          <w:sz w:val="24"/>
          <w:szCs w:val="24"/>
        </w:rPr>
      </w:pPr>
      <w:r w:rsidRPr="00C8642C">
        <w:rPr>
          <w:rFonts w:ascii="Tahoma" w:hAnsi="Tahoma" w:cs="Tahoma"/>
          <w:sz w:val="24"/>
          <w:szCs w:val="24"/>
        </w:rPr>
        <w:t xml:space="preserve">The </w:t>
      </w:r>
      <w:r w:rsidR="00DD3DE5">
        <w:rPr>
          <w:rFonts w:ascii="Tahoma" w:hAnsi="Tahoma" w:cs="Tahoma"/>
          <w:sz w:val="24"/>
          <w:szCs w:val="24"/>
        </w:rPr>
        <w:t>Review team</w:t>
      </w:r>
      <w:r w:rsidR="009D3CE2" w:rsidRPr="00C8642C">
        <w:rPr>
          <w:rFonts w:ascii="Tahoma" w:hAnsi="Tahoma" w:cs="Tahoma"/>
          <w:sz w:val="24"/>
          <w:szCs w:val="24"/>
        </w:rPr>
        <w:t xml:space="preserve"> </w:t>
      </w:r>
      <w:r w:rsidRPr="00C8642C">
        <w:rPr>
          <w:rFonts w:ascii="Tahoma" w:hAnsi="Tahoma" w:cs="Tahoma"/>
          <w:sz w:val="24"/>
          <w:szCs w:val="24"/>
        </w:rPr>
        <w:t xml:space="preserve">is grateful to the many people who contributed to the </w:t>
      </w:r>
      <w:r w:rsidR="000A3235">
        <w:rPr>
          <w:rFonts w:ascii="Tahoma" w:hAnsi="Tahoma" w:cs="Tahoma"/>
          <w:sz w:val="24"/>
          <w:szCs w:val="24"/>
        </w:rPr>
        <w:t>review</w:t>
      </w:r>
      <w:r w:rsidR="000A3235" w:rsidRPr="00C8642C">
        <w:rPr>
          <w:rFonts w:ascii="Tahoma" w:hAnsi="Tahoma" w:cs="Tahoma"/>
          <w:sz w:val="24"/>
          <w:szCs w:val="24"/>
        </w:rPr>
        <w:t xml:space="preserve"> </w:t>
      </w:r>
      <w:r w:rsidRPr="00C8642C">
        <w:rPr>
          <w:rFonts w:ascii="Tahoma" w:hAnsi="Tahoma" w:cs="Tahoma"/>
          <w:sz w:val="24"/>
          <w:szCs w:val="24"/>
        </w:rPr>
        <w:t>process, which took place between August 27th and September 5</w:t>
      </w:r>
      <w:r w:rsidRPr="00C8642C">
        <w:rPr>
          <w:rFonts w:ascii="Tahoma" w:hAnsi="Tahoma" w:cs="Tahoma"/>
          <w:sz w:val="24"/>
          <w:szCs w:val="24"/>
          <w:vertAlign w:val="superscript"/>
        </w:rPr>
        <w:t>th</w:t>
      </w:r>
      <w:r w:rsidRPr="00C8642C">
        <w:rPr>
          <w:rFonts w:ascii="Tahoma" w:hAnsi="Tahoma" w:cs="Tahoma"/>
          <w:sz w:val="24"/>
          <w:szCs w:val="24"/>
        </w:rPr>
        <w:t>, 2</w:t>
      </w:r>
      <w:r w:rsidR="006B401A">
        <w:rPr>
          <w:rFonts w:ascii="Tahoma" w:hAnsi="Tahoma" w:cs="Tahoma"/>
          <w:sz w:val="24"/>
          <w:szCs w:val="24"/>
        </w:rPr>
        <w:t xml:space="preserve">014.  </w:t>
      </w:r>
      <w:r w:rsidR="00BB7690">
        <w:rPr>
          <w:rFonts w:ascii="Tahoma" w:hAnsi="Tahoma" w:cs="Tahoma" w:hint="eastAsia"/>
          <w:sz w:val="24"/>
          <w:szCs w:val="24"/>
          <w:lang w:eastAsia="zh-CN"/>
        </w:rPr>
        <w:t xml:space="preserve">The </w:t>
      </w:r>
      <w:r w:rsidR="00DD3DE5">
        <w:rPr>
          <w:rFonts w:ascii="Tahoma" w:hAnsi="Tahoma" w:cs="Tahoma" w:hint="eastAsia"/>
          <w:sz w:val="24"/>
          <w:szCs w:val="24"/>
          <w:lang w:eastAsia="zh-CN"/>
        </w:rPr>
        <w:t>review team</w:t>
      </w:r>
      <w:r w:rsidR="00D05A3E">
        <w:rPr>
          <w:rFonts w:ascii="Tahoma" w:hAnsi="Tahoma" w:cs="Tahoma" w:hint="eastAsia"/>
          <w:sz w:val="24"/>
          <w:szCs w:val="24"/>
          <w:lang w:eastAsia="zh-CN"/>
        </w:rPr>
        <w:t xml:space="preserve"> </w:t>
      </w:r>
      <w:r w:rsidRPr="00C8642C">
        <w:rPr>
          <w:rFonts w:ascii="Tahoma" w:hAnsi="Tahoma" w:cs="Tahoma"/>
          <w:sz w:val="24"/>
          <w:szCs w:val="24"/>
        </w:rPr>
        <w:t>acknowledge</w:t>
      </w:r>
      <w:r w:rsidR="00D05A3E">
        <w:rPr>
          <w:rFonts w:ascii="Tahoma" w:hAnsi="Tahoma" w:cs="Tahoma" w:hint="eastAsia"/>
          <w:sz w:val="24"/>
          <w:szCs w:val="24"/>
          <w:lang w:eastAsia="zh-CN"/>
        </w:rPr>
        <w:t>s</w:t>
      </w:r>
      <w:r w:rsidRPr="00C8642C">
        <w:rPr>
          <w:rFonts w:ascii="Tahoma" w:hAnsi="Tahoma" w:cs="Tahoma"/>
          <w:sz w:val="24"/>
          <w:szCs w:val="24"/>
        </w:rPr>
        <w:t xml:space="preserve"> the time afforded to us by implementing agencies, </w:t>
      </w:r>
      <w:r w:rsidR="00AE306E" w:rsidRPr="00C8642C">
        <w:rPr>
          <w:rFonts w:ascii="Tahoma" w:hAnsi="Tahoma" w:cs="Tahoma"/>
          <w:sz w:val="24"/>
          <w:szCs w:val="24"/>
        </w:rPr>
        <w:t xml:space="preserve">private sector </w:t>
      </w:r>
      <w:r w:rsidRPr="00C8642C">
        <w:rPr>
          <w:rFonts w:ascii="Tahoma" w:hAnsi="Tahoma" w:cs="Tahoma"/>
          <w:sz w:val="24"/>
          <w:szCs w:val="24"/>
        </w:rPr>
        <w:t xml:space="preserve">partner institutions, donor agencies, government entities, and other valued contributors to the </w:t>
      </w:r>
      <w:r w:rsidR="00B55767">
        <w:rPr>
          <w:rFonts w:ascii="Tahoma" w:hAnsi="Tahoma" w:cs="Tahoma"/>
          <w:sz w:val="24"/>
          <w:szCs w:val="24"/>
        </w:rPr>
        <w:t>review</w:t>
      </w:r>
      <w:r w:rsidRPr="00C8642C">
        <w:rPr>
          <w:rFonts w:ascii="Tahoma" w:hAnsi="Tahoma" w:cs="Tahoma"/>
          <w:sz w:val="24"/>
          <w:szCs w:val="24"/>
        </w:rPr>
        <w:t xml:space="preserve">.  The </w:t>
      </w:r>
      <w:r w:rsidR="00DD3DE5">
        <w:rPr>
          <w:rFonts w:ascii="Tahoma" w:hAnsi="Tahoma" w:cs="Tahoma"/>
          <w:sz w:val="24"/>
          <w:szCs w:val="24"/>
        </w:rPr>
        <w:t>review team</w:t>
      </w:r>
      <w:r w:rsidRPr="00C8642C">
        <w:rPr>
          <w:rFonts w:ascii="Tahoma" w:hAnsi="Tahoma" w:cs="Tahoma"/>
          <w:sz w:val="24"/>
          <w:szCs w:val="24"/>
        </w:rPr>
        <w:t xml:space="preserve">, would </w:t>
      </w:r>
      <w:r w:rsidR="00A034BF">
        <w:rPr>
          <w:rFonts w:ascii="Tahoma" w:hAnsi="Tahoma" w:cs="Tahoma"/>
          <w:sz w:val="24"/>
          <w:szCs w:val="24"/>
        </w:rPr>
        <w:t xml:space="preserve">also </w:t>
      </w:r>
      <w:r w:rsidRPr="00C8642C">
        <w:rPr>
          <w:rFonts w:ascii="Tahoma" w:hAnsi="Tahoma" w:cs="Tahoma"/>
          <w:sz w:val="24"/>
          <w:szCs w:val="24"/>
        </w:rPr>
        <w:t xml:space="preserve">like to </w:t>
      </w:r>
      <w:r w:rsidR="00A034BF">
        <w:rPr>
          <w:rFonts w:ascii="Tahoma" w:hAnsi="Tahoma" w:cs="Tahoma"/>
          <w:sz w:val="24"/>
          <w:szCs w:val="24"/>
        </w:rPr>
        <w:t>thank the UNDP China CO staff including Senior Management for their</w:t>
      </w:r>
      <w:r w:rsidRPr="00C8642C">
        <w:rPr>
          <w:rFonts w:ascii="Tahoma" w:hAnsi="Tahoma" w:cs="Tahoma"/>
          <w:sz w:val="24"/>
          <w:szCs w:val="24"/>
        </w:rPr>
        <w:t xml:space="preserve"> active engagement</w:t>
      </w:r>
      <w:r w:rsidR="00A034BF">
        <w:rPr>
          <w:rFonts w:ascii="Tahoma" w:hAnsi="Tahoma" w:cs="Tahoma"/>
          <w:sz w:val="24"/>
          <w:szCs w:val="24"/>
        </w:rPr>
        <w:t xml:space="preserve"> and response to follow up questions throughout this process.</w:t>
      </w:r>
      <w:r w:rsidRPr="00C8642C">
        <w:rPr>
          <w:rFonts w:ascii="Tahoma" w:hAnsi="Tahoma" w:cs="Tahoma"/>
          <w:sz w:val="24"/>
          <w:szCs w:val="24"/>
        </w:rPr>
        <w:t xml:space="preserve"> </w:t>
      </w:r>
    </w:p>
    <w:p w:rsidR="00AE306E" w:rsidRDefault="00AE306E">
      <w:pPr>
        <w:rPr>
          <w:lang w:eastAsia="zh-CN"/>
        </w:rPr>
      </w:pPr>
      <w:r>
        <w:rPr>
          <w:lang w:eastAsia="zh-CN"/>
        </w:rPr>
        <w:br w:type="page"/>
      </w:r>
    </w:p>
    <w:p w:rsidR="00BB7690" w:rsidRPr="00C8642C" w:rsidRDefault="00BB7690" w:rsidP="00CA1C84">
      <w:pPr>
        <w:outlineLvl w:val="0"/>
        <w:rPr>
          <w:rFonts w:ascii="Tahoma" w:hAnsi="Tahoma" w:cs="Tahoma"/>
          <w:b/>
          <w:sz w:val="24"/>
          <w:szCs w:val="24"/>
        </w:rPr>
      </w:pPr>
      <w:bookmarkStart w:id="3" w:name="_Toc401854716"/>
      <w:r w:rsidRPr="00C8642C">
        <w:rPr>
          <w:rFonts w:ascii="Tahoma" w:hAnsi="Tahoma" w:cs="Tahoma"/>
          <w:b/>
          <w:sz w:val="24"/>
          <w:szCs w:val="24"/>
        </w:rPr>
        <w:lastRenderedPageBreak/>
        <w:t>Executive Summary</w:t>
      </w:r>
      <w:bookmarkEnd w:id="3"/>
    </w:p>
    <w:p w:rsidR="00BB7690" w:rsidRPr="002B69FC" w:rsidRDefault="00BB7690" w:rsidP="00BB7690">
      <w:pPr>
        <w:ind w:left="360"/>
        <w:rPr>
          <w:rFonts w:ascii="Tahoma" w:hAnsi="Tahoma" w:cs="Tahoma"/>
          <w:b/>
          <w:i/>
          <w:sz w:val="20"/>
          <w:szCs w:val="20"/>
        </w:rPr>
      </w:pPr>
      <w:r w:rsidRPr="002B69FC">
        <w:rPr>
          <w:rFonts w:ascii="Tahoma" w:hAnsi="Tahoma" w:cs="Tahoma"/>
          <w:b/>
          <w:i/>
          <w:sz w:val="20"/>
          <w:szCs w:val="20"/>
        </w:rPr>
        <w:t>Background</w:t>
      </w:r>
    </w:p>
    <w:p w:rsidR="00BB7690" w:rsidRDefault="00BB7690" w:rsidP="002C2B38">
      <w:pPr>
        <w:pStyle w:val="ListParagraph"/>
        <w:numPr>
          <w:ilvl w:val="0"/>
          <w:numId w:val="1"/>
        </w:numPr>
        <w:jc w:val="both"/>
        <w:rPr>
          <w:rFonts w:ascii="Tahoma" w:hAnsi="Tahoma" w:cs="Tahoma"/>
          <w:sz w:val="24"/>
          <w:szCs w:val="24"/>
        </w:rPr>
      </w:pPr>
      <w:r w:rsidRPr="00AE306E">
        <w:rPr>
          <w:rFonts w:ascii="Tahoma" w:hAnsi="Tahoma" w:cs="Tahoma"/>
          <w:sz w:val="24"/>
          <w:szCs w:val="24"/>
        </w:rPr>
        <w:t>The United Nations Development Programme (UNDP)</w:t>
      </w:r>
      <w:r w:rsidR="009D3CE2">
        <w:rPr>
          <w:rFonts w:ascii="Tahoma" w:hAnsi="Tahoma" w:cs="Tahoma"/>
          <w:sz w:val="24"/>
          <w:szCs w:val="24"/>
        </w:rPr>
        <w:t xml:space="preserve"> at some point </w:t>
      </w:r>
      <w:r w:rsidR="005E6B13">
        <w:rPr>
          <w:rFonts w:ascii="Tahoma" w:hAnsi="Tahoma" w:cs="Tahoma"/>
          <w:sz w:val="24"/>
          <w:szCs w:val="24"/>
        </w:rPr>
        <w:t>during</w:t>
      </w:r>
      <w:r w:rsidR="009D3CE2">
        <w:rPr>
          <w:rFonts w:ascii="Tahoma" w:hAnsi="Tahoma" w:cs="Tahoma"/>
          <w:sz w:val="24"/>
          <w:szCs w:val="24"/>
        </w:rPr>
        <w:t xml:space="preserve"> its </w:t>
      </w:r>
      <w:r w:rsidR="008C463B">
        <w:rPr>
          <w:rFonts w:ascii="Tahoma" w:hAnsi="Tahoma" w:cs="Tahoma"/>
          <w:sz w:val="24"/>
          <w:szCs w:val="24"/>
        </w:rPr>
        <w:t>cycle</w:t>
      </w:r>
      <w:r w:rsidR="008C463B" w:rsidRPr="00AE306E">
        <w:rPr>
          <w:rFonts w:ascii="Tahoma" w:hAnsi="Tahoma" w:cs="Tahoma"/>
          <w:sz w:val="24"/>
          <w:szCs w:val="24"/>
        </w:rPr>
        <w:t xml:space="preserve"> of</w:t>
      </w:r>
      <w:r w:rsidR="005E6B13">
        <w:rPr>
          <w:rFonts w:ascii="Tahoma" w:hAnsi="Tahoma" w:cs="Tahoma"/>
          <w:sz w:val="24"/>
          <w:szCs w:val="24"/>
        </w:rPr>
        <w:t xml:space="preserve"> </w:t>
      </w:r>
      <w:r w:rsidRPr="00AE306E">
        <w:rPr>
          <w:rFonts w:ascii="Tahoma" w:hAnsi="Tahoma" w:cs="Tahoma"/>
          <w:sz w:val="24"/>
          <w:szCs w:val="24"/>
        </w:rPr>
        <w:t>development cooperation with individual countries,</w:t>
      </w:r>
      <w:r w:rsidR="009D3CE2">
        <w:rPr>
          <w:rFonts w:ascii="Tahoma" w:hAnsi="Tahoma" w:cs="Tahoma"/>
          <w:sz w:val="24"/>
          <w:szCs w:val="24"/>
        </w:rPr>
        <w:t xml:space="preserve"> undertakes a </w:t>
      </w:r>
      <w:r w:rsidR="00B55767">
        <w:rPr>
          <w:rFonts w:ascii="Tahoma" w:hAnsi="Tahoma" w:cs="Tahoma"/>
          <w:sz w:val="24"/>
          <w:szCs w:val="24"/>
        </w:rPr>
        <w:t xml:space="preserve">review </w:t>
      </w:r>
      <w:r w:rsidR="009D3CE2">
        <w:rPr>
          <w:rFonts w:ascii="Tahoma" w:hAnsi="Tahoma" w:cs="Tahoma"/>
          <w:sz w:val="24"/>
          <w:szCs w:val="24"/>
        </w:rPr>
        <w:t>or an assessment of impact</w:t>
      </w:r>
      <w:r w:rsidR="005E6B13">
        <w:rPr>
          <w:rFonts w:ascii="Tahoma" w:hAnsi="Tahoma" w:cs="Tahoma"/>
          <w:sz w:val="24"/>
          <w:szCs w:val="24"/>
        </w:rPr>
        <w:t xml:space="preserve"> of its stated objectives, targets to be achieved, and measurements for such targets</w:t>
      </w:r>
      <w:r w:rsidR="009D3CE2">
        <w:rPr>
          <w:rFonts w:ascii="Tahoma" w:hAnsi="Tahoma" w:cs="Tahoma"/>
          <w:sz w:val="24"/>
          <w:szCs w:val="24"/>
        </w:rPr>
        <w:t>,</w:t>
      </w:r>
      <w:r w:rsidRPr="00AE306E">
        <w:rPr>
          <w:rFonts w:ascii="Tahoma" w:hAnsi="Tahoma" w:cs="Tahoma"/>
          <w:sz w:val="24"/>
          <w:szCs w:val="24"/>
        </w:rPr>
        <w:t xml:space="preserve"> which is elaborated in a Country Programme Document (CPD).  The CPD evolves from the </w:t>
      </w:r>
      <w:r w:rsidR="000F5781">
        <w:rPr>
          <w:rFonts w:ascii="Tahoma" w:hAnsi="Tahoma" w:cs="Tahoma"/>
          <w:sz w:val="24"/>
          <w:szCs w:val="24"/>
        </w:rPr>
        <w:t>broader</w:t>
      </w:r>
      <w:r w:rsidR="000F5781" w:rsidRPr="00AE306E">
        <w:rPr>
          <w:rFonts w:ascii="Tahoma" w:hAnsi="Tahoma" w:cs="Tahoma"/>
          <w:sz w:val="24"/>
          <w:szCs w:val="24"/>
        </w:rPr>
        <w:t xml:space="preserve"> </w:t>
      </w:r>
      <w:r w:rsidRPr="00AE306E">
        <w:rPr>
          <w:rFonts w:ascii="Tahoma" w:hAnsi="Tahoma" w:cs="Tahoma"/>
          <w:sz w:val="24"/>
          <w:szCs w:val="24"/>
        </w:rPr>
        <w:t xml:space="preserve">UN Development Assistance Framework </w:t>
      </w:r>
      <w:r>
        <w:rPr>
          <w:rFonts w:ascii="Tahoma" w:hAnsi="Tahoma" w:cs="Tahoma"/>
          <w:sz w:val="24"/>
          <w:szCs w:val="24"/>
        </w:rPr>
        <w:t xml:space="preserve">(UNDAF) </w:t>
      </w:r>
      <w:r w:rsidRPr="00AE306E">
        <w:rPr>
          <w:rFonts w:ascii="Tahoma" w:hAnsi="Tahoma" w:cs="Tahoma"/>
          <w:sz w:val="24"/>
          <w:szCs w:val="24"/>
        </w:rPr>
        <w:t xml:space="preserve">for the country. </w:t>
      </w:r>
      <w:r w:rsidR="005E6B13">
        <w:rPr>
          <w:rFonts w:ascii="Tahoma" w:hAnsi="Tahoma" w:cs="Tahoma"/>
          <w:sz w:val="24"/>
          <w:szCs w:val="24"/>
        </w:rPr>
        <w:t xml:space="preserve">This </w:t>
      </w:r>
      <w:r w:rsidR="00B55767">
        <w:rPr>
          <w:rFonts w:ascii="Tahoma" w:hAnsi="Tahoma" w:cs="Tahoma"/>
          <w:sz w:val="24"/>
          <w:szCs w:val="24"/>
        </w:rPr>
        <w:t xml:space="preserve">review </w:t>
      </w:r>
      <w:r w:rsidR="005E6B13">
        <w:rPr>
          <w:rFonts w:ascii="Tahoma" w:hAnsi="Tahoma" w:cs="Tahoma"/>
          <w:sz w:val="24"/>
          <w:szCs w:val="24"/>
        </w:rPr>
        <w:t>is concerned with the framework of cooperation between the Government of China and UNDP that runs from 20</w:t>
      </w:r>
      <w:r w:rsidR="000F5781">
        <w:rPr>
          <w:rFonts w:ascii="Tahoma" w:hAnsi="Tahoma" w:cs="Tahoma"/>
          <w:sz w:val="24"/>
          <w:szCs w:val="24"/>
        </w:rPr>
        <w:t>10</w:t>
      </w:r>
      <w:r w:rsidR="005E6B13">
        <w:rPr>
          <w:rFonts w:ascii="Tahoma" w:hAnsi="Tahoma" w:cs="Tahoma"/>
          <w:sz w:val="24"/>
          <w:szCs w:val="24"/>
        </w:rPr>
        <w:t xml:space="preserve">-2015). Other project based evaluations are also conducted per corporate guidelines. </w:t>
      </w:r>
    </w:p>
    <w:p w:rsidR="00A034BF" w:rsidRPr="00AE306E" w:rsidRDefault="00A034BF" w:rsidP="00A034BF">
      <w:pPr>
        <w:pStyle w:val="ListParagraph"/>
        <w:jc w:val="both"/>
        <w:rPr>
          <w:rFonts w:ascii="Tahoma" w:hAnsi="Tahoma" w:cs="Tahoma"/>
          <w:sz w:val="24"/>
          <w:szCs w:val="24"/>
        </w:rPr>
      </w:pPr>
    </w:p>
    <w:p w:rsidR="00BB7690" w:rsidRDefault="00BB7690" w:rsidP="002C2B38">
      <w:pPr>
        <w:pStyle w:val="ListParagraph"/>
        <w:numPr>
          <w:ilvl w:val="0"/>
          <w:numId w:val="1"/>
        </w:numPr>
        <w:jc w:val="both"/>
        <w:rPr>
          <w:rFonts w:ascii="Tahoma" w:hAnsi="Tahoma" w:cs="Tahoma"/>
          <w:sz w:val="24"/>
          <w:szCs w:val="24"/>
        </w:rPr>
      </w:pPr>
      <w:r w:rsidRPr="00B07597">
        <w:rPr>
          <w:rFonts w:ascii="Tahoma" w:hAnsi="Tahoma" w:cs="Tahoma"/>
          <w:sz w:val="24"/>
          <w:szCs w:val="24"/>
        </w:rPr>
        <w:t>With respect to past cooperation and lessons learned (2006-2010), the UNDP Programme emphasized enhancing the capacities of the Govt. in planning</w:t>
      </w:r>
      <w:r w:rsidR="00DD5B36">
        <w:rPr>
          <w:rFonts w:ascii="Tahoma" w:hAnsi="Tahoma" w:cs="Tahoma"/>
          <w:sz w:val="24"/>
          <w:szCs w:val="24"/>
        </w:rPr>
        <w:t xml:space="preserve">, </w:t>
      </w:r>
      <w:r w:rsidRPr="00B07597">
        <w:rPr>
          <w:rFonts w:ascii="Tahoma" w:hAnsi="Tahoma" w:cs="Tahoma"/>
          <w:sz w:val="24"/>
          <w:szCs w:val="24"/>
        </w:rPr>
        <w:t xml:space="preserve"> managing development in a more sustainable way and to sharing knowledge and experiences regionally and globally. Further, to better understand UNDP’s contribution to China’s sustainable development goals the UNDP Evaluation Office </w:t>
      </w:r>
      <w:r>
        <w:rPr>
          <w:rFonts w:ascii="Tahoma" w:hAnsi="Tahoma" w:cs="Tahoma"/>
          <w:sz w:val="24"/>
          <w:szCs w:val="24"/>
        </w:rPr>
        <w:t>(EO) conducted in early 2010 an</w:t>
      </w:r>
      <w:r w:rsidRPr="00B07597">
        <w:rPr>
          <w:rFonts w:ascii="Tahoma" w:hAnsi="Tahoma" w:cs="Tahoma"/>
          <w:sz w:val="24"/>
          <w:szCs w:val="24"/>
        </w:rPr>
        <w:t xml:space="preserve"> Assessment of Development Result</w:t>
      </w:r>
      <w:r>
        <w:rPr>
          <w:rFonts w:ascii="Tahoma" w:hAnsi="Tahoma" w:cs="Tahoma"/>
          <w:sz w:val="24"/>
          <w:szCs w:val="24"/>
        </w:rPr>
        <w:t>s</w:t>
      </w:r>
      <w:r w:rsidRPr="00B07597">
        <w:rPr>
          <w:rFonts w:ascii="Tahoma" w:hAnsi="Tahoma" w:cs="Tahoma"/>
          <w:sz w:val="24"/>
          <w:szCs w:val="24"/>
        </w:rPr>
        <w:t xml:space="preserve"> (ADR), which was the second such exercise over this 30 year period of collaboration. This ADR concluded that the UNDP Country Programme was well aligned with the UN Development Assistance Framework for China (UNDAF) and with the national priorities and goals of China. </w:t>
      </w:r>
    </w:p>
    <w:p w:rsidR="00BB7690" w:rsidRPr="00E720B0" w:rsidRDefault="00BB7690" w:rsidP="002C2B38">
      <w:pPr>
        <w:pStyle w:val="ListParagraph"/>
        <w:jc w:val="both"/>
        <w:rPr>
          <w:rFonts w:ascii="Tahoma" w:hAnsi="Tahoma" w:cs="Tahoma"/>
          <w:sz w:val="24"/>
          <w:szCs w:val="24"/>
        </w:rPr>
      </w:pPr>
    </w:p>
    <w:p w:rsidR="00BB7690" w:rsidRPr="00B07597" w:rsidRDefault="00BB7690" w:rsidP="002C2B38">
      <w:pPr>
        <w:pStyle w:val="ListParagraph"/>
        <w:numPr>
          <w:ilvl w:val="0"/>
          <w:numId w:val="1"/>
        </w:numPr>
        <w:jc w:val="both"/>
        <w:rPr>
          <w:rFonts w:ascii="Tahoma" w:hAnsi="Tahoma" w:cs="Tahoma"/>
          <w:sz w:val="24"/>
          <w:szCs w:val="24"/>
        </w:rPr>
      </w:pPr>
      <w:r>
        <w:rPr>
          <w:rFonts w:ascii="Tahoma" w:hAnsi="Tahoma" w:cs="Tahoma"/>
          <w:sz w:val="24"/>
          <w:szCs w:val="24"/>
        </w:rPr>
        <w:t>UNDP programmes</w:t>
      </w:r>
      <w:r w:rsidR="00DD5B36">
        <w:rPr>
          <w:rFonts w:ascii="Tahoma" w:hAnsi="Tahoma" w:cs="Tahoma"/>
          <w:sz w:val="24"/>
          <w:szCs w:val="24"/>
        </w:rPr>
        <w:t>,</w:t>
      </w:r>
      <w:r w:rsidRPr="00B07597">
        <w:rPr>
          <w:rFonts w:ascii="Tahoma" w:hAnsi="Tahoma" w:cs="Tahoma"/>
          <w:sz w:val="24"/>
          <w:szCs w:val="24"/>
        </w:rPr>
        <w:t xml:space="preserve"> the ADR</w:t>
      </w:r>
      <w:r w:rsidR="00DD5B36">
        <w:rPr>
          <w:rFonts w:ascii="Tahoma" w:hAnsi="Tahoma" w:cs="Tahoma"/>
          <w:sz w:val="24"/>
          <w:szCs w:val="24"/>
        </w:rPr>
        <w:t>,</w:t>
      </w:r>
      <w:r w:rsidRPr="00B07597">
        <w:rPr>
          <w:rFonts w:ascii="Tahoma" w:hAnsi="Tahoma" w:cs="Tahoma"/>
          <w:sz w:val="24"/>
          <w:szCs w:val="24"/>
        </w:rPr>
        <w:t xml:space="preserve"> noted, had been scaled-up and had played a catalytic role in many priority areas. The ADR also noted that compared with previous programming cycles, UNDP was shifting to upstream, strategic policy making interventions</w:t>
      </w:r>
      <w:r w:rsidR="000F5781">
        <w:rPr>
          <w:rFonts w:ascii="Tahoma" w:hAnsi="Tahoma" w:cs="Tahoma"/>
          <w:sz w:val="24"/>
          <w:szCs w:val="24"/>
        </w:rPr>
        <w:t xml:space="preserve"> </w:t>
      </w:r>
      <w:r w:rsidRPr="00B07597">
        <w:rPr>
          <w:rFonts w:ascii="Tahoma" w:hAnsi="Tahoma" w:cs="Tahoma"/>
          <w:sz w:val="24"/>
          <w:szCs w:val="24"/>
        </w:rPr>
        <w:t>—</w:t>
      </w:r>
      <w:r w:rsidR="000F5781">
        <w:rPr>
          <w:rFonts w:ascii="Tahoma" w:hAnsi="Tahoma" w:cs="Tahoma"/>
          <w:sz w:val="24"/>
          <w:szCs w:val="24"/>
        </w:rPr>
        <w:t xml:space="preserve"> </w:t>
      </w:r>
      <w:r w:rsidRPr="00B07597">
        <w:rPr>
          <w:rFonts w:ascii="Tahoma" w:hAnsi="Tahoma" w:cs="Tahoma"/>
          <w:sz w:val="24"/>
          <w:szCs w:val="24"/>
        </w:rPr>
        <w:t xml:space="preserve">also referred to as ‘soft interventions’, where advocacy, policy advisory services, capacity building for implementation, play a more prominent role. However, the ADR also did not discount the need for pilot experimentation in innovative areas such as urbanization, climate change, demographic change, which could then be scaled-up. </w:t>
      </w:r>
    </w:p>
    <w:p w:rsidR="00E2661E" w:rsidRDefault="006D4B19" w:rsidP="006D4B19">
      <w:pPr>
        <w:pStyle w:val="ListParagraph"/>
        <w:tabs>
          <w:tab w:val="left" w:pos="1635"/>
        </w:tabs>
        <w:rPr>
          <w:rFonts w:ascii="Tahoma" w:hAnsi="Tahoma" w:cs="Tahoma"/>
          <w:sz w:val="24"/>
          <w:szCs w:val="24"/>
        </w:rPr>
      </w:pPr>
      <w:r>
        <w:rPr>
          <w:rFonts w:ascii="Tahoma" w:hAnsi="Tahoma" w:cs="Tahoma"/>
          <w:sz w:val="24"/>
          <w:szCs w:val="24"/>
        </w:rPr>
        <w:tab/>
      </w:r>
    </w:p>
    <w:p w:rsidR="00BB7690" w:rsidRPr="00B07597" w:rsidRDefault="00BB7690" w:rsidP="002C2B38">
      <w:pPr>
        <w:pStyle w:val="ListParagraph"/>
        <w:jc w:val="both"/>
        <w:rPr>
          <w:rFonts w:ascii="Tahoma" w:hAnsi="Tahoma" w:cs="Tahoma"/>
          <w:sz w:val="24"/>
          <w:szCs w:val="24"/>
        </w:rPr>
      </w:pPr>
    </w:p>
    <w:p w:rsidR="00BB7690" w:rsidRPr="00B07597" w:rsidRDefault="00BB7690" w:rsidP="002C2B38">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As such, this independently led </w:t>
      </w:r>
      <w:r w:rsidR="00614ED8">
        <w:rPr>
          <w:rFonts w:ascii="Tahoma" w:hAnsi="Tahoma" w:cs="Tahoma"/>
          <w:sz w:val="24"/>
          <w:szCs w:val="24"/>
        </w:rPr>
        <w:t xml:space="preserve">review </w:t>
      </w:r>
      <w:r w:rsidRPr="00B07597">
        <w:rPr>
          <w:rFonts w:ascii="Tahoma" w:hAnsi="Tahoma" w:cs="Tahoma"/>
          <w:sz w:val="24"/>
          <w:szCs w:val="24"/>
        </w:rPr>
        <w:t>of the current Country Program</w:t>
      </w:r>
      <w:r w:rsidR="008C463B">
        <w:rPr>
          <w:rFonts w:ascii="Tahoma" w:hAnsi="Tahoma" w:cs="Tahoma"/>
          <w:sz w:val="24"/>
          <w:szCs w:val="24"/>
        </w:rPr>
        <w:t>m</w:t>
      </w:r>
      <w:r w:rsidRPr="00B07597">
        <w:rPr>
          <w:rFonts w:ascii="Tahoma" w:hAnsi="Tahoma" w:cs="Tahoma"/>
          <w:sz w:val="24"/>
          <w:szCs w:val="24"/>
        </w:rPr>
        <w:t>e is based on six outcome areas agreed to by UNDP and the PRC, prior to implementation in 2011. They are as follows:</w:t>
      </w:r>
    </w:p>
    <w:p w:rsidR="00E2661E" w:rsidRDefault="00E2661E" w:rsidP="006D4B19">
      <w:pPr>
        <w:pStyle w:val="ListParagraph"/>
        <w:rPr>
          <w:rFonts w:ascii="Tahoma" w:hAnsi="Tahoma" w:cs="Tahoma"/>
          <w:sz w:val="24"/>
          <w:szCs w:val="24"/>
        </w:rPr>
      </w:pPr>
    </w:p>
    <w:p w:rsidR="00BB7690" w:rsidRPr="00B07597" w:rsidRDefault="00BB7690" w:rsidP="002C2B38">
      <w:pPr>
        <w:pStyle w:val="ListParagraph"/>
        <w:jc w:val="both"/>
        <w:rPr>
          <w:rFonts w:ascii="Tahoma" w:hAnsi="Tahoma" w:cs="Tahoma"/>
          <w:sz w:val="24"/>
          <w:szCs w:val="24"/>
        </w:rPr>
      </w:pPr>
    </w:p>
    <w:p w:rsidR="00BB7690" w:rsidRPr="00B07597" w:rsidRDefault="00BB7690" w:rsidP="002C2B38">
      <w:pPr>
        <w:pStyle w:val="ListParagraph"/>
        <w:numPr>
          <w:ilvl w:val="1"/>
          <w:numId w:val="1"/>
        </w:numPr>
        <w:jc w:val="both"/>
        <w:rPr>
          <w:rFonts w:ascii="Tahoma" w:hAnsi="Tahoma" w:cs="Tahoma"/>
          <w:sz w:val="24"/>
          <w:szCs w:val="24"/>
        </w:rPr>
      </w:pPr>
      <w:r w:rsidRPr="00B07597">
        <w:rPr>
          <w:rFonts w:ascii="Tahoma" w:hAnsi="Tahoma" w:cs="Tahoma"/>
          <w:sz w:val="24"/>
          <w:szCs w:val="24"/>
        </w:rPr>
        <w:lastRenderedPageBreak/>
        <w:t>‘Deepen the reforms that add</w:t>
      </w:r>
      <w:r w:rsidR="00470058">
        <w:rPr>
          <w:rFonts w:ascii="Tahoma" w:hAnsi="Tahoma" w:cs="Tahoma"/>
          <w:sz w:val="24"/>
          <w:szCs w:val="24"/>
        </w:rPr>
        <w:t>ress</w:t>
      </w:r>
      <w:r w:rsidRPr="00B07597">
        <w:rPr>
          <w:rFonts w:ascii="Tahoma" w:hAnsi="Tahoma" w:cs="Tahoma"/>
          <w:sz w:val="24"/>
          <w:szCs w:val="24"/>
        </w:rPr>
        <w:t xml:space="preserve"> disparities, promote equitable distribution of public resources and foster equal access to social service and livelihood support’</w:t>
      </w:r>
    </w:p>
    <w:p w:rsidR="00BB7690" w:rsidRPr="00B07597" w:rsidRDefault="00BB7690" w:rsidP="002C2B38">
      <w:pPr>
        <w:pStyle w:val="ListParagraph"/>
        <w:numPr>
          <w:ilvl w:val="1"/>
          <w:numId w:val="1"/>
        </w:numPr>
        <w:jc w:val="both"/>
        <w:rPr>
          <w:rFonts w:ascii="Tahoma" w:hAnsi="Tahoma" w:cs="Tahoma"/>
          <w:sz w:val="24"/>
          <w:szCs w:val="24"/>
        </w:rPr>
      </w:pPr>
      <w:r w:rsidRPr="00B07597">
        <w:rPr>
          <w:rFonts w:ascii="Tahoma" w:hAnsi="Tahoma" w:cs="Tahoma"/>
          <w:sz w:val="24"/>
          <w:szCs w:val="24"/>
        </w:rPr>
        <w:t>‘Empower communities and civil society to participate in shaping China’s cultural, and socio-economic development’</w:t>
      </w:r>
    </w:p>
    <w:p w:rsidR="00BB7690" w:rsidRPr="00B07597" w:rsidRDefault="00BB7690" w:rsidP="002C2B38">
      <w:pPr>
        <w:pStyle w:val="ListParagraph"/>
        <w:numPr>
          <w:ilvl w:val="1"/>
          <w:numId w:val="1"/>
        </w:numPr>
        <w:jc w:val="both"/>
        <w:rPr>
          <w:rFonts w:ascii="Tahoma" w:hAnsi="Tahoma" w:cs="Tahoma"/>
          <w:sz w:val="24"/>
          <w:szCs w:val="24"/>
        </w:rPr>
      </w:pPr>
      <w:r w:rsidRPr="00B07597">
        <w:rPr>
          <w:rFonts w:ascii="Tahoma" w:hAnsi="Tahoma" w:cs="Tahoma"/>
          <w:sz w:val="24"/>
          <w:szCs w:val="24"/>
        </w:rPr>
        <w:t>‘The right of women to greater social and political participation and the live their lives free from discrimination and violence, is advance’</w:t>
      </w:r>
    </w:p>
    <w:p w:rsidR="00BB7690" w:rsidRPr="00B07597" w:rsidRDefault="00BB7690" w:rsidP="002C2B38">
      <w:pPr>
        <w:pStyle w:val="ListParagraph"/>
        <w:numPr>
          <w:ilvl w:val="1"/>
          <w:numId w:val="1"/>
        </w:numPr>
        <w:jc w:val="both"/>
        <w:rPr>
          <w:rFonts w:ascii="Tahoma" w:hAnsi="Tahoma" w:cs="Tahoma"/>
          <w:sz w:val="24"/>
          <w:szCs w:val="24"/>
        </w:rPr>
      </w:pPr>
      <w:r w:rsidRPr="00B07597">
        <w:rPr>
          <w:rFonts w:ascii="Tahoma" w:hAnsi="Tahoma" w:cs="Tahoma"/>
          <w:sz w:val="24"/>
          <w:szCs w:val="24"/>
        </w:rPr>
        <w:t>Low carbon and other environmentally sustainable strategies and technologies are adapted widely to meet China’s commitments and compliance with Multilateral Environmental Agreement’</w:t>
      </w:r>
    </w:p>
    <w:p w:rsidR="00BB7690" w:rsidRPr="00B07597" w:rsidRDefault="00BB7690" w:rsidP="002C2B38">
      <w:pPr>
        <w:pStyle w:val="ListParagraph"/>
        <w:numPr>
          <w:ilvl w:val="1"/>
          <w:numId w:val="1"/>
        </w:numPr>
        <w:jc w:val="both"/>
        <w:rPr>
          <w:rFonts w:ascii="Tahoma" w:hAnsi="Tahoma" w:cs="Tahoma"/>
          <w:sz w:val="24"/>
          <w:szCs w:val="24"/>
        </w:rPr>
      </w:pPr>
      <w:r w:rsidRPr="00B07597">
        <w:rPr>
          <w:rFonts w:ascii="Tahoma" w:hAnsi="Tahoma" w:cs="Tahoma"/>
          <w:sz w:val="24"/>
          <w:szCs w:val="24"/>
        </w:rPr>
        <w:t>‘The vulnerability of poor communities and ecosystems to climate change is reduced’</w:t>
      </w:r>
    </w:p>
    <w:p w:rsidR="00BB7690" w:rsidRPr="0034088C" w:rsidRDefault="00BB7690" w:rsidP="002C2B38">
      <w:pPr>
        <w:pStyle w:val="ListParagraph"/>
        <w:numPr>
          <w:ilvl w:val="1"/>
          <w:numId w:val="1"/>
        </w:numPr>
        <w:jc w:val="both"/>
        <w:rPr>
          <w:rFonts w:ascii="Tahoma" w:hAnsi="Tahoma" w:cs="Tahoma"/>
          <w:sz w:val="24"/>
          <w:szCs w:val="24"/>
        </w:rPr>
      </w:pPr>
      <w:r w:rsidRPr="00B07597">
        <w:rPr>
          <w:rFonts w:ascii="Tahoma" w:hAnsi="Tahoma" w:cs="Tahoma"/>
          <w:sz w:val="24"/>
          <w:szCs w:val="24"/>
        </w:rPr>
        <w:t>‘Deepen China’s engagement and participation in global, regional development partnerships to realize the MDGs and to address climate change’.</w:t>
      </w:r>
    </w:p>
    <w:p w:rsidR="00BB7690" w:rsidRPr="00B07597" w:rsidRDefault="00BB7690" w:rsidP="002C2B38">
      <w:pPr>
        <w:pStyle w:val="ListParagraph"/>
        <w:jc w:val="both"/>
        <w:rPr>
          <w:rFonts w:ascii="Tahoma" w:hAnsi="Tahoma" w:cs="Tahoma"/>
          <w:sz w:val="24"/>
          <w:szCs w:val="24"/>
        </w:rPr>
      </w:pPr>
    </w:p>
    <w:p w:rsidR="00BB7690" w:rsidRDefault="00BB7690" w:rsidP="002C2B38">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The Ministry of Commerce (MOFCOM) serves as the main counterpart of the UN Resident Coordinator (UNRC) and UNDP in China. </w:t>
      </w:r>
      <w:r>
        <w:rPr>
          <w:rFonts w:ascii="Tahoma" w:hAnsi="Tahoma" w:cs="Tahoma"/>
          <w:sz w:val="24"/>
          <w:szCs w:val="24"/>
        </w:rPr>
        <w:t xml:space="preserve">However, with respect to Global Environmental Facility (GEF) and Montreal Protocol (MP) portfolio of projects, the Ministry of Finance serves as UNDP’s counterpart. </w:t>
      </w:r>
    </w:p>
    <w:p w:rsidR="00BB7690" w:rsidRDefault="00BB7690" w:rsidP="002C2B38">
      <w:pPr>
        <w:pStyle w:val="ListParagraph"/>
        <w:jc w:val="both"/>
        <w:rPr>
          <w:rFonts w:ascii="Tahoma" w:hAnsi="Tahoma" w:cs="Tahoma"/>
          <w:sz w:val="24"/>
          <w:szCs w:val="24"/>
        </w:rPr>
      </w:pPr>
    </w:p>
    <w:p w:rsidR="00A034BF" w:rsidRDefault="00BB7690" w:rsidP="00A034BF">
      <w:pPr>
        <w:pStyle w:val="ListParagraph"/>
        <w:numPr>
          <w:ilvl w:val="0"/>
          <w:numId w:val="1"/>
        </w:numPr>
        <w:jc w:val="both"/>
        <w:rPr>
          <w:rFonts w:ascii="Tahoma" w:hAnsi="Tahoma" w:cs="Tahoma"/>
          <w:sz w:val="24"/>
          <w:szCs w:val="24"/>
        </w:rPr>
      </w:pPr>
      <w:r w:rsidRPr="00A034BF">
        <w:rPr>
          <w:rFonts w:ascii="Tahoma" w:hAnsi="Tahoma" w:cs="Tahoma"/>
          <w:sz w:val="24"/>
          <w:szCs w:val="24"/>
        </w:rPr>
        <w:t>With respect to implementation, the China International Centre for Economic and Technical Exchanges (CICETE), is the primary implementing agency of MOFCOM for UNDP projects throughout the outcome areas</w:t>
      </w:r>
      <w:r w:rsidR="00DD5B36">
        <w:rPr>
          <w:rFonts w:ascii="Tahoma" w:hAnsi="Tahoma" w:cs="Tahoma"/>
          <w:sz w:val="24"/>
          <w:szCs w:val="24"/>
        </w:rPr>
        <w:t>, and through CICETE</w:t>
      </w:r>
      <w:r w:rsidR="00936E24">
        <w:rPr>
          <w:rFonts w:ascii="Tahoma" w:hAnsi="Tahoma" w:cs="Tahoma"/>
          <w:sz w:val="24"/>
          <w:szCs w:val="24"/>
        </w:rPr>
        <w:t>,</w:t>
      </w:r>
      <w:r w:rsidR="00DD5B36">
        <w:rPr>
          <w:rFonts w:ascii="Tahoma" w:hAnsi="Tahoma" w:cs="Tahoma"/>
          <w:sz w:val="24"/>
          <w:szCs w:val="24"/>
        </w:rPr>
        <w:t xml:space="preserve"> work</w:t>
      </w:r>
      <w:r w:rsidR="00667905">
        <w:rPr>
          <w:rFonts w:ascii="Tahoma" w:hAnsi="Tahoma" w:cs="Tahoma"/>
          <w:sz w:val="24"/>
          <w:szCs w:val="24"/>
        </w:rPr>
        <w:t>s</w:t>
      </w:r>
      <w:r w:rsidR="00DD5B36">
        <w:rPr>
          <w:rFonts w:ascii="Tahoma" w:hAnsi="Tahoma" w:cs="Tahoma"/>
          <w:sz w:val="24"/>
          <w:szCs w:val="24"/>
        </w:rPr>
        <w:t xml:space="preserve"> with a number of line ministries as cooperating partn</w:t>
      </w:r>
      <w:r w:rsidR="00667905">
        <w:rPr>
          <w:rFonts w:ascii="Tahoma" w:hAnsi="Tahoma" w:cs="Tahoma"/>
          <w:sz w:val="24"/>
          <w:szCs w:val="24"/>
        </w:rPr>
        <w:t>e</w:t>
      </w:r>
      <w:r w:rsidR="00DD5B36">
        <w:rPr>
          <w:rFonts w:ascii="Tahoma" w:hAnsi="Tahoma" w:cs="Tahoma"/>
          <w:sz w:val="24"/>
          <w:szCs w:val="24"/>
        </w:rPr>
        <w:t>rs (CP). This setup is unique for UNDP and only applies to China</w:t>
      </w:r>
      <w:r w:rsidRPr="00A034BF">
        <w:rPr>
          <w:rFonts w:ascii="Tahoma" w:hAnsi="Tahoma" w:cs="Tahoma"/>
          <w:sz w:val="24"/>
          <w:szCs w:val="24"/>
        </w:rPr>
        <w:t>.  However, there are also other governmental entities that are responsible for implementation, such as CAITEC</w:t>
      </w:r>
      <w:r w:rsidR="00DD5B36">
        <w:rPr>
          <w:rFonts w:ascii="Tahoma" w:hAnsi="Tahoma" w:cs="Tahoma"/>
          <w:sz w:val="24"/>
          <w:szCs w:val="24"/>
        </w:rPr>
        <w:t>, State Forestry Agency, State Oceanic Agency, NDRC</w:t>
      </w:r>
      <w:r w:rsidRPr="00A034BF">
        <w:rPr>
          <w:rFonts w:ascii="Tahoma" w:hAnsi="Tahoma" w:cs="Tahoma"/>
          <w:sz w:val="24"/>
          <w:szCs w:val="24"/>
        </w:rPr>
        <w:t xml:space="preserve"> and FECO</w:t>
      </w:r>
      <w:r>
        <w:rPr>
          <w:rStyle w:val="FootnoteReference"/>
          <w:rFonts w:ascii="Tahoma" w:hAnsi="Tahoma" w:cs="Tahoma"/>
          <w:sz w:val="24"/>
          <w:szCs w:val="24"/>
        </w:rPr>
        <w:footnoteReference w:id="2"/>
      </w:r>
      <w:r w:rsidRPr="00A034BF">
        <w:rPr>
          <w:rFonts w:ascii="Tahoma" w:hAnsi="Tahoma" w:cs="Tahoma"/>
          <w:sz w:val="24"/>
          <w:szCs w:val="24"/>
        </w:rPr>
        <w:t xml:space="preserve">.  </w:t>
      </w:r>
    </w:p>
    <w:p w:rsidR="00A034BF" w:rsidRPr="00A034BF" w:rsidRDefault="00A034BF" w:rsidP="00A034BF">
      <w:pPr>
        <w:pStyle w:val="ListParagraph"/>
        <w:rPr>
          <w:rFonts w:ascii="Tahoma" w:hAnsi="Tahoma" w:cs="Tahoma"/>
          <w:sz w:val="24"/>
          <w:szCs w:val="24"/>
        </w:rPr>
      </w:pPr>
    </w:p>
    <w:p w:rsidR="00BB7690" w:rsidRPr="00A034BF" w:rsidRDefault="00BB7690" w:rsidP="00A034BF">
      <w:pPr>
        <w:pStyle w:val="ListParagraph"/>
        <w:numPr>
          <w:ilvl w:val="0"/>
          <w:numId w:val="1"/>
        </w:numPr>
        <w:jc w:val="both"/>
        <w:rPr>
          <w:rFonts w:ascii="Tahoma" w:hAnsi="Tahoma" w:cs="Tahoma"/>
          <w:sz w:val="24"/>
          <w:szCs w:val="24"/>
        </w:rPr>
      </w:pPr>
      <w:r w:rsidRPr="00A034BF">
        <w:rPr>
          <w:rFonts w:ascii="Tahoma" w:hAnsi="Tahoma" w:cs="Tahoma"/>
          <w:sz w:val="24"/>
          <w:szCs w:val="24"/>
        </w:rPr>
        <w:t xml:space="preserve">Results-based management was expected to be integrated across all UNDP supported programmes, and cross-cutting issues such as gender equality would </w:t>
      </w:r>
      <w:r w:rsidR="00781FF1" w:rsidRPr="00A034BF">
        <w:rPr>
          <w:rFonts w:ascii="Tahoma" w:hAnsi="Tahoma" w:cs="Tahoma"/>
          <w:sz w:val="24"/>
          <w:szCs w:val="24"/>
        </w:rPr>
        <w:t>be programmed</w:t>
      </w:r>
      <w:r w:rsidRPr="00A034BF">
        <w:rPr>
          <w:rFonts w:ascii="Tahoma" w:hAnsi="Tahoma" w:cs="Tahoma"/>
          <w:sz w:val="24"/>
          <w:szCs w:val="24"/>
        </w:rPr>
        <w:t xml:space="preserve"> and monitored throughout all programmes and aligned with the Results Framework of the CPD. Joint programming would also be encouraged with other UN agencies in keeping in line with individual mandates as reflected in the UNDAF for the cycle 2011-2015.</w:t>
      </w:r>
    </w:p>
    <w:p w:rsidR="00BB7690" w:rsidRPr="00B07597" w:rsidRDefault="00BB7690" w:rsidP="00BB7690">
      <w:pPr>
        <w:pStyle w:val="ListParagraph"/>
        <w:rPr>
          <w:rFonts w:ascii="Tahoma" w:hAnsi="Tahoma" w:cs="Tahoma"/>
          <w:sz w:val="24"/>
          <w:szCs w:val="24"/>
        </w:rPr>
      </w:pPr>
    </w:p>
    <w:p w:rsidR="00BB7690" w:rsidRDefault="00BB7690" w:rsidP="006357AD">
      <w:pPr>
        <w:pStyle w:val="ListParagraph"/>
        <w:numPr>
          <w:ilvl w:val="0"/>
          <w:numId w:val="1"/>
        </w:numPr>
        <w:jc w:val="both"/>
        <w:rPr>
          <w:rFonts w:ascii="Tahoma" w:hAnsi="Tahoma" w:cs="Tahoma"/>
          <w:sz w:val="24"/>
          <w:szCs w:val="24"/>
        </w:rPr>
      </w:pPr>
      <w:r w:rsidRPr="0006272C">
        <w:rPr>
          <w:rFonts w:ascii="Tahoma" w:hAnsi="Tahoma" w:cs="Tahoma"/>
          <w:sz w:val="24"/>
          <w:szCs w:val="24"/>
        </w:rPr>
        <w:t>Reporting on the outcome areas are done through UNDP internal controls such as ATLAS as well as through a</w:t>
      </w:r>
      <w:r w:rsidRPr="00A547FA">
        <w:rPr>
          <w:rFonts w:ascii="Tahoma" w:hAnsi="Tahoma" w:cs="Tahoma"/>
          <w:sz w:val="24"/>
          <w:szCs w:val="24"/>
        </w:rPr>
        <w:t xml:space="preserve">n annual report called the Results Oriented Annual Report (ROAR). The ROAR highlights key findings and challenges </w:t>
      </w:r>
      <w:r w:rsidRPr="00A547FA">
        <w:rPr>
          <w:rFonts w:ascii="Tahoma" w:hAnsi="Tahoma" w:cs="Tahoma"/>
          <w:sz w:val="24"/>
          <w:szCs w:val="24"/>
        </w:rPr>
        <w:lastRenderedPageBreak/>
        <w:t xml:space="preserve">programmatically, as well as analyzing the country situational context </w:t>
      </w:r>
      <w:r w:rsidRPr="00B32CB3">
        <w:rPr>
          <w:rFonts w:ascii="Tahoma" w:hAnsi="Tahoma" w:cs="Tahoma"/>
          <w:sz w:val="24"/>
          <w:szCs w:val="24"/>
        </w:rPr>
        <w:t>that existed prior to implementation of each consecutive year of the five-year cycle. This allows for assessing progress while understanding mitigating circumstances that could impact implementation such as natural disasters, or for example, slowdowns in the global economy which occurred in 2012-2013, as well as government imposed austerity measures, aimed at both export-led growth as well as attempting to curb internal corruption</w:t>
      </w:r>
      <w:r w:rsidRPr="007C59DB">
        <w:rPr>
          <w:rFonts w:ascii="Tahoma" w:hAnsi="Tahoma" w:cs="Tahoma"/>
          <w:sz w:val="24"/>
          <w:szCs w:val="24"/>
        </w:rPr>
        <w:t xml:space="preserve">. </w:t>
      </w:r>
      <w:r>
        <w:rPr>
          <w:rFonts w:ascii="Tahoma" w:hAnsi="Tahoma" w:cs="Tahoma"/>
          <w:sz w:val="24"/>
          <w:szCs w:val="24"/>
        </w:rPr>
        <w:t xml:space="preserve">The </w:t>
      </w:r>
      <w:r w:rsidR="00F06C58">
        <w:rPr>
          <w:rFonts w:ascii="Tahoma" w:hAnsi="Tahoma" w:cs="Tahoma"/>
          <w:sz w:val="24"/>
          <w:szCs w:val="24"/>
        </w:rPr>
        <w:t>review team</w:t>
      </w:r>
      <w:r>
        <w:rPr>
          <w:rFonts w:ascii="Tahoma" w:hAnsi="Tahoma" w:cs="Tahoma"/>
          <w:sz w:val="24"/>
          <w:szCs w:val="24"/>
        </w:rPr>
        <w:t xml:space="preserve"> used the ROAR reports as a key informative component of evaluating this CPD, in addition to all the other means of verification and feedback, such as the meetings with government counterparts, donor and private sector partners. </w:t>
      </w:r>
    </w:p>
    <w:p w:rsidR="00161713" w:rsidRPr="0006272C" w:rsidRDefault="00161713" w:rsidP="006357AD">
      <w:pPr>
        <w:pStyle w:val="ListParagraph"/>
        <w:jc w:val="both"/>
        <w:rPr>
          <w:rFonts w:ascii="Tahoma" w:hAnsi="Tahoma" w:cs="Tahoma"/>
          <w:sz w:val="24"/>
          <w:szCs w:val="24"/>
        </w:rPr>
      </w:pPr>
    </w:p>
    <w:p w:rsidR="00BB7690" w:rsidRDefault="00A034BF" w:rsidP="006357AD">
      <w:pPr>
        <w:pStyle w:val="ListParagraph"/>
        <w:jc w:val="both"/>
        <w:rPr>
          <w:rFonts w:ascii="Tahoma" w:hAnsi="Tahoma" w:cs="Tahoma"/>
          <w:b/>
          <w:i/>
        </w:rPr>
      </w:pPr>
      <w:r>
        <w:rPr>
          <w:rFonts w:ascii="Tahoma" w:hAnsi="Tahoma" w:cs="Tahoma"/>
          <w:b/>
          <w:i/>
        </w:rPr>
        <w:t xml:space="preserve">General </w:t>
      </w:r>
      <w:r w:rsidR="00BB7690" w:rsidRPr="002B69FC">
        <w:rPr>
          <w:rFonts w:ascii="Tahoma" w:hAnsi="Tahoma" w:cs="Tahoma"/>
          <w:b/>
          <w:i/>
        </w:rPr>
        <w:t xml:space="preserve">Findings </w:t>
      </w:r>
    </w:p>
    <w:p w:rsidR="00A034BF" w:rsidRPr="00AB13D5" w:rsidRDefault="00A034BF" w:rsidP="006357AD">
      <w:pPr>
        <w:pStyle w:val="ListParagraph"/>
        <w:jc w:val="both"/>
      </w:pPr>
    </w:p>
    <w:p w:rsidR="00BB7690" w:rsidRPr="00B07597"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 UNDP has been a strong and valued cooperating partner with the Govt. of the PRC since 1979. While the circumstances of development cooperation has changed over the past </w:t>
      </w:r>
      <w:r w:rsidR="00A034BF">
        <w:rPr>
          <w:rFonts w:ascii="Tahoma" w:hAnsi="Tahoma" w:cs="Tahoma"/>
          <w:sz w:val="24"/>
          <w:szCs w:val="24"/>
        </w:rPr>
        <w:t>three</w:t>
      </w:r>
      <w:r w:rsidRPr="00B07597">
        <w:rPr>
          <w:rFonts w:ascii="Tahoma" w:hAnsi="Tahoma" w:cs="Tahoma"/>
          <w:sz w:val="24"/>
          <w:szCs w:val="24"/>
        </w:rPr>
        <w:t xml:space="preserve"> decades, primarily due to China’s extra-ordinary economic growth and newly </w:t>
      </w:r>
      <w:r w:rsidR="00A034BF">
        <w:rPr>
          <w:rFonts w:ascii="Tahoma" w:hAnsi="Tahoma" w:cs="Tahoma"/>
          <w:sz w:val="24"/>
          <w:szCs w:val="24"/>
        </w:rPr>
        <w:t>prioritized issues such as climate change</w:t>
      </w:r>
      <w:r w:rsidRPr="00B07597">
        <w:rPr>
          <w:rFonts w:ascii="Tahoma" w:hAnsi="Tahoma" w:cs="Tahoma"/>
          <w:sz w:val="24"/>
          <w:szCs w:val="24"/>
        </w:rPr>
        <w:t xml:space="preserve"> and energy, UNDP remains the Government’s primary development cooperation partner</w:t>
      </w:r>
      <w:r w:rsidR="00A034BF">
        <w:rPr>
          <w:rFonts w:ascii="Tahoma" w:hAnsi="Tahoma" w:cs="Tahoma"/>
          <w:sz w:val="24"/>
          <w:szCs w:val="24"/>
        </w:rPr>
        <w:t xml:space="preserve"> and has shown the flexibility to adapt and evolve and strengthen technical capacities in order to respond to these emerging demands</w:t>
      </w:r>
      <w:r w:rsidRPr="00B07597">
        <w:rPr>
          <w:rFonts w:ascii="Tahoma" w:hAnsi="Tahoma" w:cs="Tahoma"/>
          <w:sz w:val="24"/>
          <w:szCs w:val="24"/>
        </w:rPr>
        <w:t>.</w:t>
      </w:r>
    </w:p>
    <w:p w:rsidR="00BB7690" w:rsidRPr="00B07597" w:rsidRDefault="00BB7690" w:rsidP="006357AD">
      <w:pPr>
        <w:pStyle w:val="ListParagraph"/>
        <w:jc w:val="both"/>
        <w:rPr>
          <w:rFonts w:ascii="Tahoma" w:hAnsi="Tahoma" w:cs="Tahoma"/>
          <w:sz w:val="24"/>
          <w:szCs w:val="24"/>
        </w:rPr>
      </w:pPr>
    </w:p>
    <w:p w:rsidR="00BB7690" w:rsidRDefault="00BB7690" w:rsidP="006357AD">
      <w:pPr>
        <w:pStyle w:val="ListParagraph"/>
        <w:numPr>
          <w:ilvl w:val="0"/>
          <w:numId w:val="1"/>
        </w:numPr>
        <w:jc w:val="both"/>
        <w:rPr>
          <w:rFonts w:ascii="Tahoma" w:hAnsi="Tahoma" w:cs="Tahoma"/>
          <w:sz w:val="24"/>
          <w:szCs w:val="24"/>
        </w:rPr>
      </w:pPr>
      <w:r w:rsidRPr="00A73797">
        <w:rPr>
          <w:rFonts w:ascii="Tahoma" w:hAnsi="Tahoma" w:cs="Tahoma"/>
          <w:sz w:val="24"/>
          <w:szCs w:val="24"/>
        </w:rPr>
        <w:t>The Government in recent years,</w:t>
      </w:r>
      <w:r>
        <w:rPr>
          <w:rFonts w:ascii="Tahoma" w:hAnsi="Tahoma" w:cs="Tahoma"/>
          <w:sz w:val="24"/>
          <w:szCs w:val="24"/>
        </w:rPr>
        <w:t xml:space="preserve"> with its growing emphasis on South-South Cooperation (SSC)</w:t>
      </w:r>
      <w:r w:rsidRPr="00A73797">
        <w:rPr>
          <w:rFonts w:ascii="Tahoma" w:hAnsi="Tahoma" w:cs="Tahoma"/>
          <w:sz w:val="24"/>
          <w:szCs w:val="24"/>
        </w:rPr>
        <w:t xml:space="preserve"> particularly values UNDP’s global presence, and the institution’s network of Country Offices. No other UN agency commands such a </w:t>
      </w:r>
      <w:r>
        <w:rPr>
          <w:rFonts w:ascii="Tahoma" w:hAnsi="Tahoma" w:cs="Tahoma"/>
          <w:sz w:val="24"/>
          <w:szCs w:val="24"/>
        </w:rPr>
        <w:t>longevity of</w:t>
      </w:r>
      <w:r w:rsidRPr="00A73797">
        <w:rPr>
          <w:rFonts w:ascii="Tahoma" w:hAnsi="Tahoma" w:cs="Tahoma"/>
          <w:sz w:val="24"/>
          <w:szCs w:val="24"/>
        </w:rPr>
        <w:t xml:space="preserve"> presence in countries’ throughout the entire globe, </w:t>
      </w:r>
      <w:r>
        <w:rPr>
          <w:rFonts w:ascii="Tahoma" w:hAnsi="Tahoma" w:cs="Tahoma"/>
          <w:sz w:val="24"/>
          <w:szCs w:val="24"/>
        </w:rPr>
        <w:t>and especially in places where there is conflict and other geo-political concerns.  A</w:t>
      </w:r>
      <w:r w:rsidRPr="00A73797">
        <w:rPr>
          <w:rFonts w:ascii="Tahoma" w:hAnsi="Tahoma" w:cs="Tahoma"/>
          <w:sz w:val="24"/>
          <w:szCs w:val="24"/>
        </w:rPr>
        <w:t xml:space="preserve">s such, China’s </w:t>
      </w:r>
      <w:r>
        <w:rPr>
          <w:rFonts w:ascii="Tahoma" w:hAnsi="Tahoma" w:cs="Tahoma"/>
          <w:sz w:val="24"/>
          <w:szCs w:val="24"/>
        </w:rPr>
        <w:t xml:space="preserve">new </w:t>
      </w:r>
      <w:r w:rsidRPr="00A73797">
        <w:rPr>
          <w:rFonts w:ascii="Tahoma" w:hAnsi="Tahoma" w:cs="Tahoma"/>
          <w:sz w:val="24"/>
          <w:szCs w:val="24"/>
        </w:rPr>
        <w:t xml:space="preserve">emphasis on being a key global presence, a knowledge hub for sharing lessons as well as deepening South-South cooperation, merges seamlessly with UNDP’s comparative advantages. </w:t>
      </w:r>
    </w:p>
    <w:p w:rsidR="00BB7690" w:rsidRDefault="00BB7690" w:rsidP="00BB7690">
      <w:pPr>
        <w:pStyle w:val="ListParagraph"/>
        <w:rPr>
          <w:rFonts w:ascii="Tahoma" w:hAnsi="Tahoma" w:cs="Tahoma"/>
          <w:sz w:val="24"/>
          <w:szCs w:val="24"/>
        </w:rPr>
      </w:pPr>
    </w:p>
    <w:p w:rsidR="007E3489" w:rsidRDefault="00BB7690" w:rsidP="006357AD">
      <w:pPr>
        <w:pStyle w:val="ListParagraph"/>
        <w:numPr>
          <w:ilvl w:val="0"/>
          <w:numId w:val="1"/>
        </w:numPr>
        <w:jc w:val="both"/>
        <w:rPr>
          <w:rFonts w:ascii="Tahoma" w:hAnsi="Tahoma" w:cs="Tahoma"/>
          <w:sz w:val="24"/>
          <w:szCs w:val="24"/>
        </w:rPr>
      </w:pPr>
      <w:r>
        <w:rPr>
          <w:rFonts w:ascii="Tahoma" w:hAnsi="Tahoma" w:cs="Tahoma"/>
          <w:sz w:val="24"/>
          <w:szCs w:val="24"/>
        </w:rPr>
        <w:t xml:space="preserve"> In this changing context of development cooperation, with UNDP also moving towards providing more ‘upstream’ and policy advisory services to its government counterparts, it would appear that the Government of China would like UNDP to advise and work with them in the future on large reformative, innovative ideas and initiatives. While clearly project based deliverables will continue, it was conveyed to the </w:t>
      </w:r>
      <w:r w:rsidR="00DD3DE5">
        <w:rPr>
          <w:rFonts w:ascii="Tahoma" w:hAnsi="Tahoma" w:cs="Tahoma"/>
          <w:sz w:val="24"/>
          <w:szCs w:val="24"/>
        </w:rPr>
        <w:t>review team</w:t>
      </w:r>
      <w:r>
        <w:rPr>
          <w:rFonts w:ascii="Tahoma" w:hAnsi="Tahoma" w:cs="Tahoma"/>
          <w:sz w:val="24"/>
          <w:szCs w:val="24"/>
        </w:rPr>
        <w:t xml:space="preserve"> that UNDP might be spread ‘too thin’, in the context of having a few too many small, and perhaps less visible projects.</w:t>
      </w:r>
      <w:r>
        <w:rPr>
          <w:rStyle w:val="FootnoteReference"/>
          <w:rFonts w:ascii="Tahoma" w:hAnsi="Tahoma" w:cs="Tahoma"/>
          <w:sz w:val="24"/>
          <w:szCs w:val="24"/>
        </w:rPr>
        <w:footnoteReference w:id="3"/>
      </w:r>
      <w:r>
        <w:rPr>
          <w:rFonts w:ascii="Tahoma" w:hAnsi="Tahoma" w:cs="Tahoma"/>
          <w:sz w:val="24"/>
          <w:szCs w:val="24"/>
        </w:rPr>
        <w:t xml:space="preserve"> </w:t>
      </w:r>
      <w:r w:rsidR="00781FF1">
        <w:rPr>
          <w:rFonts w:ascii="Tahoma" w:hAnsi="Tahoma" w:cs="Tahoma"/>
          <w:sz w:val="24"/>
          <w:szCs w:val="24"/>
        </w:rPr>
        <w:t>In</w:t>
      </w:r>
      <w:r>
        <w:rPr>
          <w:rFonts w:ascii="Tahoma" w:hAnsi="Tahoma" w:cs="Tahoma"/>
          <w:sz w:val="24"/>
          <w:szCs w:val="24"/>
        </w:rPr>
        <w:t xml:space="preserve"> relation to the above</w:t>
      </w:r>
      <w:r w:rsidRPr="00B07597">
        <w:rPr>
          <w:rFonts w:ascii="Tahoma" w:hAnsi="Tahoma" w:cs="Tahoma"/>
          <w:sz w:val="24"/>
          <w:szCs w:val="24"/>
        </w:rPr>
        <w:t xml:space="preserve">, </w:t>
      </w:r>
      <w:r w:rsidRPr="00B07597">
        <w:rPr>
          <w:rFonts w:ascii="Tahoma" w:hAnsi="Tahoma" w:cs="Tahoma"/>
          <w:sz w:val="24"/>
          <w:szCs w:val="24"/>
        </w:rPr>
        <w:lastRenderedPageBreak/>
        <w:t>UNDP’s diffusiveness, could have negative impa</w:t>
      </w:r>
      <w:r>
        <w:rPr>
          <w:rFonts w:ascii="Tahoma" w:hAnsi="Tahoma" w:cs="Tahoma"/>
          <w:sz w:val="24"/>
          <w:szCs w:val="24"/>
        </w:rPr>
        <w:t>cts with respect adhering to its corporate mandate, areas of development cooperation with the government, resource mobiliz</w:t>
      </w:r>
      <w:r w:rsidR="00A034BF">
        <w:rPr>
          <w:rFonts w:ascii="Tahoma" w:hAnsi="Tahoma" w:cs="Tahoma"/>
          <w:sz w:val="24"/>
          <w:szCs w:val="24"/>
        </w:rPr>
        <w:t xml:space="preserve">ation and partnership building. </w:t>
      </w:r>
      <w:r w:rsidRPr="00B07597">
        <w:rPr>
          <w:rFonts w:ascii="Tahoma" w:hAnsi="Tahoma" w:cs="Tahoma"/>
          <w:sz w:val="24"/>
          <w:szCs w:val="24"/>
        </w:rPr>
        <w:t xml:space="preserve">The </w:t>
      </w:r>
      <w:r w:rsidR="00DD3DE5">
        <w:rPr>
          <w:rFonts w:ascii="Tahoma" w:hAnsi="Tahoma" w:cs="Tahoma"/>
          <w:sz w:val="24"/>
          <w:szCs w:val="24"/>
        </w:rPr>
        <w:t>review team</w:t>
      </w:r>
      <w:r w:rsidRPr="00B07597">
        <w:rPr>
          <w:rFonts w:ascii="Tahoma" w:hAnsi="Tahoma" w:cs="Tahoma"/>
          <w:sz w:val="24"/>
          <w:szCs w:val="24"/>
        </w:rPr>
        <w:t xml:space="preserve"> has found that some</w:t>
      </w:r>
      <w:r>
        <w:rPr>
          <w:rFonts w:ascii="Tahoma" w:hAnsi="Tahoma" w:cs="Tahoma"/>
          <w:sz w:val="24"/>
          <w:szCs w:val="24"/>
        </w:rPr>
        <w:t xml:space="preserve"> government counterparts and implementing</w:t>
      </w:r>
      <w:r w:rsidRPr="00B07597">
        <w:rPr>
          <w:rFonts w:ascii="Tahoma" w:hAnsi="Tahoma" w:cs="Tahoma"/>
          <w:sz w:val="24"/>
          <w:szCs w:val="24"/>
        </w:rPr>
        <w:t xml:space="preserve"> partners, while they value UNDP, often are not sure of its precise area of expertise</w:t>
      </w:r>
      <w:r>
        <w:rPr>
          <w:rFonts w:ascii="Tahoma" w:hAnsi="Tahoma" w:cs="Tahoma"/>
          <w:sz w:val="24"/>
          <w:szCs w:val="24"/>
        </w:rPr>
        <w:t>, technical and</w:t>
      </w:r>
      <w:r w:rsidR="00A034BF">
        <w:rPr>
          <w:rFonts w:ascii="Tahoma" w:hAnsi="Tahoma" w:cs="Tahoma"/>
          <w:sz w:val="24"/>
          <w:szCs w:val="24"/>
        </w:rPr>
        <w:t xml:space="preserve"> </w:t>
      </w:r>
      <w:r w:rsidRPr="00B07597">
        <w:rPr>
          <w:rFonts w:ascii="Tahoma" w:hAnsi="Tahoma" w:cs="Tahoma"/>
          <w:sz w:val="24"/>
          <w:szCs w:val="24"/>
        </w:rPr>
        <w:t xml:space="preserve">capacity building abilities. This </w:t>
      </w:r>
      <w:r>
        <w:rPr>
          <w:rFonts w:ascii="Tahoma" w:hAnsi="Tahoma" w:cs="Tahoma"/>
          <w:sz w:val="24"/>
          <w:szCs w:val="24"/>
        </w:rPr>
        <w:t xml:space="preserve">lack of understanding </w:t>
      </w:r>
      <w:r w:rsidRPr="00B07597">
        <w:rPr>
          <w:rFonts w:ascii="Tahoma" w:hAnsi="Tahoma" w:cs="Tahoma"/>
          <w:sz w:val="24"/>
          <w:szCs w:val="24"/>
        </w:rPr>
        <w:t xml:space="preserve">could be ameliorated with </w:t>
      </w:r>
      <w:r>
        <w:rPr>
          <w:rFonts w:ascii="Tahoma" w:hAnsi="Tahoma" w:cs="Tahoma"/>
          <w:sz w:val="24"/>
          <w:szCs w:val="24"/>
        </w:rPr>
        <w:t xml:space="preserve">perhaps less projects in the next cycle, a </w:t>
      </w:r>
      <w:r w:rsidR="007E3489">
        <w:rPr>
          <w:rFonts w:ascii="Tahoma" w:hAnsi="Tahoma" w:cs="Tahoma"/>
          <w:sz w:val="24"/>
          <w:szCs w:val="24"/>
        </w:rPr>
        <w:t>narrower</w:t>
      </w:r>
      <w:r>
        <w:rPr>
          <w:rFonts w:ascii="Tahoma" w:hAnsi="Tahoma" w:cs="Tahoma"/>
          <w:sz w:val="24"/>
          <w:szCs w:val="24"/>
        </w:rPr>
        <w:t xml:space="preserve"> focus on upstream work and through ensuring</w:t>
      </w:r>
      <w:r w:rsidRPr="00B07597">
        <w:rPr>
          <w:rFonts w:ascii="Tahoma" w:hAnsi="Tahoma" w:cs="Tahoma"/>
          <w:sz w:val="24"/>
          <w:szCs w:val="24"/>
        </w:rPr>
        <w:t xml:space="preserve"> emphasis on </w:t>
      </w:r>
      <w:r>
        <w:rPr>
          <w:rFonts w:ascii="Tahoma" w:hAnsi="Tahoma" w:cs="Tahoma"/>
          <w:sz w:val="24"/>
          <w:szCs w:val="24"/>
        </w:rPr>
        <w:t xml:space="preserve">active </w:t>
      </w:r>
      <w:r w:rsidRPr="00B07597">
        <w:rPr>
          <w:rFonts w:ascii="Tahoma" w:hAnsi="Tahoma" w:cs="Tahoma"/>
          <w:sz w:val="24"/>
          <w:szCs w:val="24"/>
        </w:rPr>
        <w:t>communication with implementing partners, direct counterparts as well as private sector partners.</w:t>
      </w:r>
      <w:r>
        <w:rPr>
          <w:rStyle w:val="FootnoteReference"/>
          <w:rFonts w:ascii="Tahoma" w:hAnsi="Tahoma" w:cs="Tahoma"/>
          <w:sz w:val="24"/>
          <w:szCs w:val="24"/>
        </w:rPr>
        <w:footnoteReference w:id="4"/>
      </w:r>
    </w:p>
    <w:p w:rsidR="007E3489" w:rsidRDefault="007E3489" w:rsidP="007E3489">
      <w:pPr>
        <w:pStyle w:val="ListParagraph"/>
        <w:jc w:val="both"/>
        <w:rPr>
          <w:rFonts w:ascii="Tahoma" w:hAnsi="Tahoma" w:cs="Tahoma"/>
          <w:sz w:val="24"/>
          <w:szCs w:val="24"/>
        </w:rPr>
      </w:pPr>
    </w:p>
    <w:p w:rsidR="00BB7690" w:rsidRPr="00B07597"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The communications office has done very well in garnering both in-kind and direct budget resource mobilization, for example, through the use of social marketing techniques working with entities like the Baidu Group, as well as linking up with some </w:t>
      </w:r>
      <w:r w:rsidR="008C463B">
        <w:rPr>
          <w:rFonts w:ascii="Tahoma" w:hAnsi="Tahoma" w:cs="Tahoma"/>
          <w:sz w:val="24"/>
          <w:szCs w:val="24"/>
        </w:rPr>
        <w:t>programme</w:t>
      </w:r>
      <w:r w:rsidRPr="00B07597">
        <w:rPr>
          <w:rFonts w:ascii="Tahoma" w:hAnsi="Tahoma" w:cs="Tahoma"/>
          <w:sz w:val="24"/>
          <w:szCs w:val="24"/>
        </w:rPr>
        <w:t xml:space="preserve"> teams, such as the E &amp; E team on ‘Green Day’ public campaigns. The </w:t>
      </w:r>
      <w:r w:rsidR="00DD3DE5">
        <w:rPr>
          <w:rFonts w:ascii="Tahoma" w:hAnsi="Tahoma" w:cs="Tahoma"/>
          <w:sz w:val="24"/>
          <w:szCs w:val="24"/>
        </w:rPr>
        <w:t>review team</w:t>
      </w:r>
      <w:r w:rsidRPr="00B07597">
        <w:rPr>
          <w:rFonts w:ascii="Tahoma" w:hAnsi="Tahoma" w:cs="Tahoma"/>
          <w:sz w:val="24"/>
          <w:szCs w:val="24"/>
        </w:rPr>
        <w:t xml:space="preserve"> would </w:t>
      </w:r>
      <w:r w:rsidR="007E3489">
        <w:rPr>
          <w:rFonts w:ascii="Tahoma" w:hAnsi="Tahoma" w:cs="Tahoma"/>
          <w:sz w:val="24"/>
          <w:szCs w:val="24"/>
        </w:rPr>
        <w:t>hope</w:t>
      </w:r>
      <w:r w:rsidRPr="00B07597">
        <w:rPr>
          <w:rFonts w:ascii="Tahoma" w:hAnsi="Tahoma" w:cs="Tahoma"/>
          <w:sz w:val="24"/>
          <w:szCs w:val="24"/>
        </w:rPr>
        <w:t xml:space="preserve"> that this linkage is structurally strengthened with respect to implementation of programmes. </w:t>
      </w:r>
    </w:p>
    <w:p w:rsidR="00BB7690" w:rsidRPr="00B07597" w:rsidRDefault="00BB7690" w:rsidP="006357AD">
      <w:pPr>
        <w:pStyle w:val="ListParagraph"/>
        <w:jc w:val="both"/>
        <w:rPr>
          <w:rFonts w:ascii="Tahoma" w:hAnsi="Tahoma" w:cs="Tahoma"/>
          <w:sz w:val="24"/>
          <w:szCs w:val="24"/>
        </w:rPr>
      </w:pPr>
    </w:p>
    <w:p w:rsidR="00BB7690" w:rsidRPr="00B07597"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The Results and Resources Framework (RRF) should be strengthened in the next cycle, aligning more effectively each Outcome, with appropriate indicators and baselines. Statistical data collection with respect to indicating baselines and thus having the means to measure progress could be problematic in some thematic areas, due to UNDP having to rely on official government statistics. One way to address this ‘gap’ could be in utilizing more precise language to describe the desired Outcome</w:t>
      </w:r>
      <w:r>
        <w:rPr>
          <w:rFonts w:ascii="Tahoma" w:hAnsi="Tahoma" w:cs="Tahoma"/>
          <w:sz w:val="24"/>
          <w:szCs w:val="24"/>
        </w:rPr>
        <w:t>, or by narrowing expectations of results</w:t>
      </w:r>
      <w:r w:rsidRPr="00B07597">
        <w:rPr>
          <w:rFonts w:ascii="Tahoma" w:hAnsi="Tahoma" w:cs="Tahoma"/>
          <w:sz w:val="24"/>
          <w:szCs w:val="24"/>
        </w:rPr>
        <w:t xml:space="preserve">. </w:t>
      </w:r>
    </w:p>
    <w:p w:rsidR="00BB7690" w:rsidRPr="00B07597" w:rsidRDefault="00BB7690" w:rsidP="006357AD">
      <w:pPr>
        <w:pStyle w:val="ListParagraph"/>
        <w:jc w:val="both"/>
        <w:rPr>
          <w:rFonts w:ascii="Tahoma" w:hAnsi="Tahoma" w:cs="Tahoma"/>
          <w:sz w:val="24"/>
          <w:szCs w:val="24"/>
        </w:rPr>
      </w:pPr>
    </w:p>
    <w:p w:rsidR="00E2661E" w:rsidRDefault="00BB7690" w:rsidP="006D4B19">
      <w:pPr>
        <w:pStyle w:val="ListParagraph"/>
        <w:numPr>
          <w:ilvl w:val="0"/>
          <w:numId w:val="1"/>
        </w:numPr>
        <w:jc w:val="both"/>
        <w:rPr>
          <w:rFonts w:ascii="Tahoma" w:hAnsi="Tahoma" w:cs="Tahoma"/>
          <w:sz w:val="24"/>
          <w:szCs w:val="24"/>
        </w:rPr>
      </w:pPr>
      <w:r w:rsidRPr="00667905">
        <w:rPr>
          <w:rFonts w:ascii="Tahoma" w:hAnsi="Tahoma" w:cs="Tahoma"/>
          <w:sz w:val="24"/>
          <w:szCs w:val="24"/>
        </w:rPr>
        <w:t>UNDP’s TRAC funds to help deliver programmes has gradually declined over this cycle, and has levelled off to $2.5 million per annum</w:t>
      </w:r>
      <w:r w:rsidRPr="00EB6CC0">
        <w:rPr>
          <w:rFonts w:ascii="Tahoma" w:hAnsi="Tahoma" w:cs="Tahoma"/>
          <w:sz w:val="24"/>
          <w:szCs w:val="24"/>
        </w:rPr>
        <w:t xml:space="preserve"> at the time that this </w:t>
      </w:r>
      <w:r w:rsidR="00614ED8">
        <w:rPr>
          <w:rFonts w:ascii="Tahoma" w:hAnsi="Tahoma" w:cs="Tahoma"/>
          <w:sz w:val="24"/>
          <w:szCs w:val="24"/>
        </w:rPr>
        <w:t>review</w:t>
      </w:r>
      <w:r w:rsidR="00614ED8" w:rsidRPr="00EB6CC0">
        <w:rPr>
          <w:rFonts w:ascii="Tahoma" w:hAnsi="Tahoma" w:cs="Tahoma"/>
          <w:sz w:val="24"/>
          <w:szCs w:val="24"/>
        </w:rPr>
        <w:t xml:space="preserve"> </w:t>
      </w:r>
      <w:r w:rsidRPr="00EB6CC0">
        <w:rPr>
          <w:rFonts w:ascii="Tahoma" w:hAnsi="Tahoma" w:cs="Tahoma"/>
          <w:sz w:val="24"/>
          <w:szCs w:val="24"/>
        </w:rPr>
        <w:t>took place. Originally, the organization was expecting to receive an annual average of TRAC funds in the approximate area of $5.5 million.  Meanwhile, Government cost-sharing has increased and now accounts fo</w:t>
      </w:r>
      <w:r w:rsidRPr="00667905">
        <w:rPr>
          <w:rFonts w:ascii="Tahoma" w:hAnsi="Tahoma" w:cs="Tahoma"/>
          <w:sz w:val="24"/>
          <w:szCs w:val="24"/>
        </w:rPr>
        <w:t>r over 90% of non-Global Environmental Facility (GEF) and Montreal (MP) programme funds. At the same time, unfortunately, bilateral donors who have contributed to UNDP programming budgets in the past such as the EU moved out of China around the beginning of the programming cycle.</w:t>
      </w:r>
      <w:r>
        <w:rPr>
          <w:rStyle w:val="FootnoteReference"/>
          <w:rFonts w:ascii="Tahoma" w:hAnsi="Tahoma" w:cs="Tahoma"/>
          <w:sz w:val="24"/>
          <w:szCs w:val="24"/>
        </w:rPr>
        <w:footnoteReference w:id="5"/>
      </w:r>
      <w:r w:rsidRPr="00667905">
        <w:rPr>
          <w:rFonts w:ascii="Tahoma" w:hAnsi="Tahoma" w:cs="Tahoma"/>
          <w:sz w:val="24"/>
          <w:szCs w:val="24"/>
        </w:rPr>
        <w:t xml:space="preserve"> </w:t>
      </w:r>
      <w:r w:rsidR="00667905" w:rsidRPr="00667905">
        <w:rPr>
          <w:rFonts w:ascii="Tahoma" w:hAnsi="Tahoma" w:cs="Tahoma"/>
          <w:sz w:val="24"/>
          <w:szCs w:val="24"/>
        </w:rPr>
        <w:t>Nevertheless, s</w:t>
      </w:r>
      <w:r w:rsidR="00AE56E3" w:rsidRPr="00667905">
        <w:rPr>
          <w:rFonts w:ascii="Tahoma" w:hAnsi="Tahoma" w:cs="Tahoma"/>
          <w:sz w:val="24"/>
          <w:szCs w:val="24"/>
        </w:rPr>
        <w:t xml:space="preserve">ome bi-lateral donors </w:t>
      </w:r>
      <w:r w:rsidR="00667905" w:rsidRPr="00667905">
        <w:rPr>
          <w:rFonts w:ascii="Tahoma" w:hAnsi="Tahoma" w:cs="Tahoma"/>
          <w:sz w:val="24"/>
          <w:szCs w:val="24"/>
        </w:rPr>
        <w:t xml:space="preserve">continue to </w:t>
      </w:r>
      <w:r w:rsidR="00667905">
        <w:rPr>
          <w:rFonts w:ascii="Tahoma" w:hAnsi="Tahoma" w:cs="Tahoma"/>
          <w:sz w:val="24"/>
          <w:szCs w:val="24"/>
        </w:rPr>
        <w:t>remain</w:t>
      </w:r>
      <w:r w:rsidR="00667905" w:rsidRPr="00667905">
        <w:rPr>
          <w:rFonts w:ascii="Tahoma" w:hAnsi="Tahoma" w:cs="Tahoma"/>
          <w:sz w:val="24"/>
          <w:szCs w:val="24"/>
        </w:rPr>
        <w:t xml:space="preserve"> interested in working with UNDP on South-South collaboration, and are currently doing so in some outcome area</w:t>
      </w:r>
      <w:r w:rsidR="00667905" w:rsidRPr="00EB6CC0">
        <w:rPr>
          <w:rFonts w:ascii="Tahoma" w:hAnsi="Tahoma" w:cs="Tahoma"/>
          <w:sz w:val="24"/>
          <w:szCs w:val="24"/>
        </w:rPr>
        <w:t>s, such as those related to Disaster Risk Reduction and the Envi</w:t>
      </w:r>
      <w:r w:rsidR="00667905" w:rsidRPr="00667905">
        <w:rPr>
          <w:rFonts w:ascii="Tahoma" w:hAnsi="Tahoma" w:cs="Tahoma"/>
          <w:sz w:val="24"/>
          <w:szCs w:val="24"/>
        </w:rPr>
        <w:t xml:space="preserve">ronment. </w:t>
      </w:r>
    </w:p>
    <w:p w:rsidR="00E2661E" w:rsidRPr="006D4B19" w:rsidRDefault="00E2661E" w:rsidP="006D4B19">
      <w:pPr>
        <w:pStyle w:val="ListParagraph"/>
        <w:rPr>
          <w:rFonts w:ascii="Tahoma" w:hAnsi="Tahoma" w:cs="Tahoma"/>
          <w:sz w:val="24"/>
          <w:szCs w:val="24"/>
        </w:rPr>
      </w:pPr>
    </w:p>
    <w:p w:rsidR="00BB7690"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This imbalance </w:t>
      </w:r>
      <w:r>
        <w:rPr>
          <w:rFonts w:ascii="Tahoma" w:hAnsi="Tahoma" w:cs="Tahoma"/>
          <w:sz w:val="24"/>
          <w:szCs w:val="24"/>
        </w:rPr>
        <w:t>could</w:t>
      </w:r>
      <w:r w:rsidRPr="00B07597">
        <w:rPr>
          <w:rFonts w:ascii="Tahoma" w:hAnsi="Tahoma" w:cs="Tahoma"/>
          <w:sz w:val="24"/>
          <w:szCs w:val="24"/>
        </w:rPr>
        <w:t xml:space="preserve"> create problems </w:t>
      </w:r>
      <w:r>
        <w:rPr>
          <w:rFonts w:ascii="Tahoma" w:hAnsi="Tahoma" w:cs="Tahoma"/>
          <w:sz w:val="24"/>
          <w:szCs w:val="24"/>
        </w:rPr>
        <w:t xml:space="preserve">in the future </w:t>
      </w:r>
      <w:r w:rsidRPr="00B07597">
        <w:rPr>
          <w:rFonts w:ascii="Tahoma" w:hAnsi="Tahoma" w:cs="Tahoma"/>
          <w:sz w:val="24"/>
          <w:szCs w:val="24"/>
        </w:rPr>
        <w:t xml:space="preserve">with respect to UNDP’s influence </w:t>
      </w:r>
      <w:r>
        <w:rPr>
          <w:rFonts w:ascii="Tahoma" w:hAnsi="Tahoma" w:cs="Tahoma"/>
          <w:sz w:val="24"/>
          <w:szCs w:val="24"/>
        </w:rPr>
        <w:t>on reform</w:t>
      </w:r>
      <w:r w:rsidR="007E3489">
        <w:rPr>
          <w:rFonts w:ascii="Tahoma" w:hAnsi="Tahoma" w:cs="Tahoma"/>
          <w:sz w:val="24"/>
          <w:szCs w:val="24"/>
        </w:rPr>
        <w:t>,</w:t>
      </w:r>
      <w:r>
        <w:rPr>
          <w:rFonts w:ascii="Tahoma" w:hAnsi="Tahoma" w:cs="Tahoma"/>
          <w:sz w:val="24"/>
          <w:szCs w:val="24"/>
        </w:rPr>
        <w:t xml:space="preserve"> policy and technical advi</w:t>
      </w:r>
      <w:r w:rsidR="007E3489">
        <w:rPr>
          <w:rFonts w:ascii="Tahoma" w:hAnsi="Tahoma" w:cs="Tahoma"/>
          <w:sz w:val="24"/>
          <w:szCs w:val="24"/>
        </w:rPr>
        <w:t>c</w:t>
      </w:r>
      <w:r>
        <w:rPr>
          <w:rFonts w:ascii="Tahoma" w:hAnsi="Tahoma" w:cs="Tahoma"/>
          <w:sz w:val="24"/>
          <w:szCs w:val="24"/>
        </w:rPr>
        <w:t>e</w:t>
      </w:r>
      <w:r w:rsidR="007E3489">
        <w:rPr>
          <w:rFonts w:ascii="Tahoma" w:hAnsi="Tahoma" w:cs="Tahoma"/>
          <w:sz w:val="24"/>
          <w:szCs w:val="24"/>
        </w:rPr>
        <w:t>,</w:t>
      </w:r>
      <w:r>
        <w:rPr>
          <w:rFonts w:ascii="Tahoma" w:hAnsi="Tahoma" w:cs="Tahoma"/>
          <w:sz w:val="24"/>
          <w:szCs w:val="24"/>
        </w:rPr>
        <w:t xml:space="preserve"> given that TRAC money has become fairly insubstantial compared to th</w:t>
      </w:r>
      <w:r w:rsidR="007E3489">
        <w:rPr>
          <w:rFonts w:ascii="Tahoma" w:hAnsi="Tahoma" w:cs="Tahoma"/>
          <w:sz w:val="24"/>
          <w:szCs w:val="24"/>
        </w:rPr>
        <w:t xml:space="preserve">e government’s financial input. </w:t>
      </w:r>
      <w:r w:rsidR="00936E24">
        <w:rPr>
          <w:rFonts w:ascii="Tahoma" w:hAnsi="Tahoma" w:cs="Tahoma"/>
          <w:sz w:val="24"/>
          <w:szCs w:val="24"/>
        </w:rPr>
        <w:t>According to feedback, t</w:t>
      </w:r>
      <w:r>
        <w:rPr>
          <w:rFonts w:ascii="Tahoma" w:hAnsi="Tahoma" w:cs="Tahoma"/>
          <w:sz w:val="24"/>
          <w:szCs w:val="24"/>
        </w:rPr>
        <w:t>he reliance on greater government cost-sha</w:t>
      </w:r>
      <w:r w:rsidR="007E3489">
        <w:rPr>
          <w:rFonts w:ascii="Tahoma" w:hAnsi="Tahoma" w:cs="Tahoma"/>
          <w:sz w:val="24"/>
          <w:szCs w:val="24"/>
        </w:rPr>
        <w:t xml:space="preserve">ring </w:t>
      </w:r>
      <w:r w:rsidRPr="00B07597">
        <w:rPr>
          <w:rFonts w:ascii="Tahoma" w:hAnsi="Tahoma" w:cs="Tahoma"/>
          <w:sz w:val="24"/>
          <w:szCs w:val="24"/>
        </w:rPr>
        <w:t>has</w:t>
      </w:r>
      <w:r>
        <w:rPr>
          <w:rFonts w:ascii="Tahoma" w:hAnsi="Tahoma" w:cs="Tahoma"/>
          <w:sz w:val="24"/>
          <w:szCs w:val="24"/>
        </w:rPr>
        <w:t xml:space="preserve"> had some impact on programming and delivery in this cycle due to </w:t>
      </w:r>
      <w:r w:rsidR="00936E24">
        <w:rPr>
          <w:rFonts w:ascii="Tahoma" w:hAnsi="Tahoma" w:cs="Tahoma"/>
          <w:sz w:val="24"/>
          <w:szCs w:val="24"/>
        </w:rPr>
        <w:t xml:space="preserve">the </w:t>
      </w:r>
      <w:r>
        <w:rPr>
          <w:rFonts w:ascii="Tahoma" w:hAnsi="Tahoma" w:cs="Tahoma"/>
          <w:sz w:val="24"/>
          <w:szCs w:val="24"/>
        </w:rPr>
        <w:t>dependence on a steady and reliable flow of government funds for programming, which at times ha</w:t>
      </w:r>
      <w:r w:rsidR="007E3489">
        <w:rPr>
          <w:rFonts w:ascii="Tahoma" w:hAnsi="Tahoma" w:cs="Tahoma"/>
          <w:sz w:val="24"/>
          <w:szCs w:val="24"/>
        </w:rPr>
        <w:t>s</w:t>
      </w:r>
      <w:r>
        <w:rPr>
          <w:rFonts w:ascii="Tahoma" w:hAnsi="Tahoma" w:cs="Tahoma"/>
          <w:sz w:val="24"/>
          <w:szCs w:val="24"/>
        </w:rPr>
        <w:t xml:space="preserve"> slowed or not been delivered on time</w:t>
      </w:r>
      <w:r w:rsidR="00936E24">
        <w:rPr>
          <w:rFonts w:ascii="Tahoma" w:hAnsi="Tahoma" w:cs="Tahoma"/>
          <w:sz w:val="24"/>
          <w:szCs w:val="24"/>
        </w:rPr>
        <w:t xml:space="preserve"> during this cycle</w:t>
      </w:r>
      <w:r w:rsidR="007E3489">
        <w:rPr>
          <w:rFonts w:ascii="Tahoma" w:hAnsi="Tahoma" w:cs="Tahoma"/>
          <w:sz w:val="24"/>
          <w:szCs w:val="24"/>
        </w:rPr>
        <w:t>. This</w:t>
      </w:r>
      <w:r>
        <w:rPr>
          <w:rFonts w:ascii="Tahoma" w:hAnsi="Tahoma" w:cs="Tahoma"/>
          <w:sz w:val="24"/>
          <w:szCs w:val="24"/>
        </w:rPr>
        <w:t xml:space="preserve"> is especially so after 2013 when the Government imposed </w:t>
      </w:r>
      <w:r w:rsidR="00AE56E3">
        <w:rPr>
          <w:rFonts w:ascii="Tahoma" w:hAnsi="Tahoma" w:cs="Tahoma"/>
          <w:sz w:val="24"/>
          <w:szCs w:val="24"/>
        </w:rPr>
        <w:t>more strict</w:t>
      </w:r>
      <w:r>
        <w:rPr>
          <w:rFonts w:ascii="Tahoma" w:hAnsi="Tahoma" w:cs="Tahoma"/>
          <w:sz w:val="24"/>
          <w:szCs w:val="24"/>
        </w:rPr>
        <w:t xml:space="preserve"> measures on spending. </w:t>
      </w:r>
    </w:p>
    <w:p w:rsidR="00BB7690" w:rsidRPr="00DA16CD" w:rsidRDefault="00BB7690" w:rsidP="006357AD">
      <w:pPr>
        <w:pStyle w:val="ListParagraph"/>
        <w:jc w:val="both"/>
        <w:rPr>
          <w:rFonts w:ascii="Tahoma" w:hAnsi="Tahoma" w:cs="Tahoma"/>
          <w:sz w:val="24"/>
          <w:szCs w:val="24"/>
        </w:rPr>
      </w:pPr>
    </w:p>
    <w:p w:rsidR="00BB7690" w:rsidRDefault="00BB7690" w:rsidP="006357AD">
      <w:pPr>
        <w:pStyle w:val="ListParagraph"/>
        <w:numPr>
          <w:ilvl w:val="0"/>
          <w:numId w:val="1"/>
        </w:numPr>
        <w:jc w:val="both"/>
        <w:rPr>
          <w:rFonts w:ascii="Tahoma" w:hAnsi="Tahoma" w:cs="Tahoma"/>
          <w:sz w:val="24"/>
          <w:szCs w:val="24"/>
        </w:rPr>
      </w:pPr>
      <w:r>
        <w:rPr>
          <w:rFonts w:ascii="Tahoma" w:hAnsi="Tahoma" w:cs="Tahoma"/>
          <w:sz w:val="24"/>
          <w:szCs w:val="24"/>
        </w:rPr>
        <w:t xml:space="preserve">In terms of the six Outcome areas, except for Gender, the </w:t>
      </w:r>
      <w:r w:rsidR="00174508">
        <w:rPr>
          <w:rFonts w:ascii="Tahoma" w:hAnsi="Tahoma" w:cs="Tahoma"/>
          <w:sz w:val="24"/>
          <w:szCs w:val="24"/>
        </w:rPr>
        <w:t>review team</w:t>
      </w:r>
      <w:r>
        <w:rPr>
          <w:rFonts w:ascii="Tahoma" w:hAnsi="Tahoma" w:cs="Tahoma"/>
          <w:sz w:val="24"/>
          <w:szCs w:val="24"/>
        </w:rPr>
        <w:t xml:space="preserve"> would conclude that they all achieved results to varying degrees and for varying reasons. Outcomes related to Poverty and Governance made significant contributions in over-turning </w:t>
      </w:r>
      <w:r w:rsidR="00667905">
        <w:rPr>
          <w:rFonts w:ascii="Tahoma" w:hAnsi="Tahoma" w:cs="Tahoma"/>
          <w:sz w:val="24"/>
          <w:szCs w:val="24"/>
        </w:rPr>
        <w:t>unjust laws</w:t>
      </w:r>
      <w:r>
        <w:rPr>
          <w:rFonts w:ascii="Tahoma" w:hAnsi="Tahoma" w:cs="Tahoma"/>
          <w:sz w:val="24"/>
          <w:szCs w:val="24"/>
        </w:rPr>
        <w:t xml:space="preserve"> and in general helped </w:t>
      </w:r>
      <w:r w:rsidR="007E3489">
        <w:rPr>
          <w:rFonts w:ascii="Tahoma" w:hAnsi="Tahoma" w:cs="Tahoma"/>
          <w:sz w:val="24"/>
          <w:szCs w:val="24"/>
        </w:rPr>
        <w:t xml:space="preserve">build capacity and promote reform in </w:t>
      </w:r>
      <w:r>
        <w:rPr>
          <w:rFonts w:ascii="Tahoma" w:hAnsi="Tahoma" w:cs="Tahoma"/>
          <w:sz w:val="24"/>
          <w:szCs w:val="24"/>
        </w:rPr>
        <w:t xml:space="preserve">the judicial </w:t>
      </w:r>
      <w:r w:rsidR="007E3489">
        <w:rPr>
          <w:rFonts w:ascii="Tahoma" w:hAnsi="Tahoma" w:cs="Tahoma"/>
          <w:sz w:val="24"/>
          <w:szCs w:val="24"/>
        </w:rPr>
        <w:t>and civil society areas</w:t>
      </w:r>
      <w:r>
        <w:rPr>
          <w:rFonts w:ascii="Tahoma" w:hAnsi="Tahoma" w:cs="Tahoma"/>
          <w:sz w:val="24"/>
          <w:szCs w:val="24"/>
        </w:rPr>
        <w:t xml:space="preserve">. The Outcome related to </w:t>
      </w:r>
      <w:r w:rsidR="0033031E">
        <w:rPr>
          <w:rFonts w:ascii="Tahoma" w:hAnsi="Tahoma" w:cs="Tahoma"/>
          <w:sz w:val="24"/>
          <w:szCs w:val="24"/>
        </w:rPr>
        <w:t xml:space="preserve">Poverty </w:t>
      </w:r>
      <w:r>
        <w:rPr>
          <w:rFonts w:ascii="Tahoma" w:hAnsi="Tahoma" w:cs="Tahoma"/>
          <w:sz w:val="24"/>
          <w:szCs w:val="24"/>
        </w:rPr>
        <w:t xml:space="preserve">performed exceptionally with regard to influencing policy on social safety nets as well in working with ethnic minorities. </w:t>
      </w:r>
    </w:p>
    <w:p w:rsidR="00BB7690" w:rsidRPr="009A2E51" w:rsidRDefault="00BB7690" w:rsidP="006357AD">
      <w:pPr>
        <w:pStyle w:val="ListParagraph"/>
        <w:jc w:val="both"/>
        <w:rPr>
          <w:rFonts w:ascii="Tahoma" w:hAnsi="Tahoma" w:cs="Tahoma"/>
          <w:sz w:val="24"/>
          <w:szCs w:val="24"/>
        </w:rPr>
      </w:pPr>
    </w:p>
    <w:p w:rsidR="00BB7690" w:rsidRDefault="00BB7690" w:rsidP="006357AD">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Pr="00B07597">
        <w:rPr>
          <w:rFonts w:ascii="Tahoma" w:hAnsi="Tahoma" w:cs="Tahoma"/>
          <w:sz w:val="24"/>
          <w:szCs w:val="24"/>
        </w:rPr>
        <w:t xml:space="preserve">The Outcome area for Gender had the least amount of visibility or contribution. There could be several reasons for this, one being that the Outcome language itself </w:t>
      </w:r>
      <w:r>
        <w:rPr>
          <w:rFonts w:ascii="Tahoma" w:hAnsi="Tahoma" w:cs="Tahoma"/>
          <w:sz w:val="24"/>
          <w:szCs w:val="24"/>
        </w:rPr>
        <w:t>as reflected in the CPD--</w:t>
      </w:r>
      <w:r w:rsidRPr="00B07597">
        <w:rPr>
          <w:rFonts w:ascii="Tahoma" w:hAnsi="Tahoma" w:cs="Tahoma"/>
          <w:sz w:val="24"/>
          <w:szCs w:val="24"/>
        </w:rPr>
        <w:t xml:space="preserve">‘the right of women to greater social and political participation is advanced’, </w:t>
      </w:r>
      <w:r>
        <w:rPr>
          <w:rFonts w:ascii="Tahoma" w:hAnsi="Tahoma" w:cs="Tahoma"/>
          <w:sz w:val="24"/>
          <w:szCs w:val="24"/>
        </w:rPr>
        <w:t>could be seen as too vague, while its related indicators and targets were difficult to verify due to reliance on government statistics</w:t>
      </w:r>
      <w:r>
        <w:rPr>
          <w:rStyle w:val="FootnoteReference"/>
          <w:rFonts w:ascii="Tahoma" w:hAnsi="Tahoma" w:cs="Tahoma"/>
          <w:sz w:val="24"/>
          <w:szCs w:val="24"/>
        </w:rPr>
        <w:footnoteReference w:id="6"/>
      </w:r>
      <w:r>
        <w:rPr>
          <w:rFonts w:ascii="Tahoma" w:hAnsi="Tahoma" w:cs="Tahoma"/>
          <w:sz w:val="24"/>
          <w:szCs w:val="24"/>
        </w:rPr>
        <w:t xml:space="preserve">.  </w:t>
      </w:r>
      <w:r w:rsidRPr="00B07597">
        <w:rPr>
          <w:rFonts w:ascii="Tahoma" w:hAnsi="Tahoma" w:cs="Tahoma"/>
          <w:sz w:val="24"/>
          <w:szCs w:val="24"/>
        </w:rPr>
        <w:t xml:space="preserve"> The </w:t>
      </w:r>
      <w:r w:rsidR="00DD3DE5">
        <w:rPr>
          <w:rFonts w:ascii="Tahoma" w:hAnsi="Tahoma" w:cs="Tahoma"/>
          <w:sz w:val="24"/>
          <w:szCs w:val="24"/>
        </w:rPr>
        <w:t>review team</w:t>
      </w:r>
      <w:r w:rsidRPr="00B07597">
        <w:rPr>
          <w:rFonts w:ascii="Tahoma" w:hAnsi="Tahoma" w:cs="Tahoma"/>
          <w:sz w:val="24"/>
          <w:szCs w:val="24"/>
        </w:rPr>
        <w:t xml:space="preserve"> suggests that in the next cycle, priorities related to gender are </w:t>
      </w:r>
      <w:r>
        <w:rPr>
          <w:rFonts w:ascii="Tahoma" w:hAnsi="Tahoma" w:cs="Tahoma"/>
          <w:sz w:val="24"/>
          <w:szCs w:val="24"/>
        </w:rPr>
        <w:t xml:space="preserve">made </w:t>
      </w:r>
      <w:r w:rsidRPr="00B07597">
        <w:rPr>
          <w:rFonts w:ascii="Tahoma" w:hAnsi="Tahoma" w:cs="Tahoma"/>
          <w:sz w:val="24"/>
          <w:szCs w:val="24"/>
        </w:rPr>
        <w:t>more modest, with corresponding results language more responsive to assessing impact</w:t>
      </w:r>
      <w:r w:rsidR="0033031E">
        <w:rPr>
          <w:rFonts w:ascii="Tahoma" w:hAnsi="Tahoma" w:cs="Tahoma"/>
          <w:sz w:val="24"/>
          <w:szCs w:val="24"/>
        </w:rPr>
        <w:t>.</w:t>
      </w:r>
      <w:r w:rsidRPr="00B07597">
        <w:rPr>
          <w:rFonts w:ascii="Tahoma" w:hAnsi="Tahoma" w:cs="Tahoma"/>
          <w:sz w:val="24"/>
          <w:szCs w:val="24"/>
        </w:rPr>
        <w:t xml:space="preserve"> </w:t>
      </w:r>
      <w:r w:rsidR="0033031E">
        <w:rPr>
          <w:rFonts w:ascii="Tahoma" w:hAnsi="Tahoma" w:cs="Tahoma"/>
          <w:sz w:val="24"/>
          <w:szCs w:val="24"/>
        </w:rPr>
        <w:t>On</w:t>
      </w:r>
      <w:r w:rsidR="00730F36">
        <w:rPr>
          <w:rFonts w:ascii="Tahoma" w:hAnsi="Tahoma" w:cs="Tahoma"/>
          <w:sz w:val="24"/>
          <w:szCs w:val="24"/>
        </w:rPr>
        <w:t xml:space="preserve"> </w:t>
      </w:r>
      <w:r w:rsidRPr="00B07597">
        <w:rPr>
          <w:rFonts w:ascii="Tahoma" w:hAnsi="Tahoma" w:cs="Tahoma"/>
          <w:sz w:val="24"/>
          <w:szCs w:val="24"/>
        </w:rPr>
        <w:t xml:space="preserve">the other hand, to consider mainstreaming gender throughout the new areas of support and not keeping it as a separate Outcome area. </w:t>
      </w:r>
    </w:p>
    <w:p w:rsidR="00BB7690" w:rsidRPr="00B07597" w:rsidRDefault="00BB7690" w:rsidP="006357AD">
      <w:pPr>
        <w:pStyle w:val="ListParagraph"/>
        <w:jc w:val="both"/>
        <w:rPr>
          <w:rFonts w:ascii="Tahoma" w:hAnsi="Tahoma" w:cs="Tahoma"/>
          <w:sz w:val="24"/>
          <w:szCs w:val="24"/>
        </w:rPr>
      </w:pPr>
    </w:p>
    <w:p w:rsidR="00BB7690" w:rsidRDefault="0033031E" w:rsidP="006357AD">
      <w:pPr>
        <w:pStyle w:val="ListParagraph"/>
        <w:numPr>
          <w:ilvl w:val="0"/>
          <w:numId w:val="1"/>
        </w:numPr>
        <w:jc w:val="both"/>
        <w:rPr>
          <w:rFonts w:ascii="Tahoma" w:hAnsi="Tahoma" w:cs="Tahoma"/>
          <w:sz w:val="24"/>
          <w:szCs w:val="24"/>
        </w:rPr>
      </w:pPr>
      <w:r>
        <w:rPr>
          <w:rFonts w:ascii="Tahoma" w:hAnsi="Tahoma" w:cs="Tahoma"/>
          <w:sz w:val="24"/>
          <w:szCs w:val="24"/>
        </w:rPr>
        <w:t xml:space="preserve">The </w:t>
      </w:r>
      <w:r w:rsidR="00DD3DE5">
        <w:rPr>
          <w:rFonts w:ascii="Tahoma" w:hAnsi="Tahoma" w:cs="Tahoma"/>
          <w:sz w:val="24"/>
          <w:szCs w:val="24"/>
        </w:rPr>
        <w:t>review team</w:t>
      </w:r>
      <w:r w:rsidR="00BB7690">
        <w:rPr>
          <w:rFonts w:ascii="Tahoma" w:hAnsi="Tahoma" w:cs="Tahoma"/>
          <w:sz w:val="24"/>
          <w:szCs w:val="24"/>
        </w:rPr>
        <w:t xml:space="preserve"> feels there was a great deal of impact on reduc</w:t>
      </w:r>
      <w:r w:rsidR="007E3489">
        <w:rPr>
          <w:rFonts w:ascii="Tahoma" w:hAnsi="Tahoma" w:cs="Tahoma"/>
          <w:sz w:val="24"/>
          <w:szCs w:val="24"/>
        </w:rPr>
        <w:t xml:space="preserve">ing gender inequality if </w:t>
      </w:r>
      <w:r w:rsidR="00BB7690">
        <w:rPr>
          <w:rFonts w:ascii="Tahoma" w:hAnsi="Tahoma" w:cs="Tahoma"/>
          <w:sz w:val="24"/>
          <w:szCs w:val="24"/>
        </w:rPr>
        <w:t xml:space="preserve">viewed through a cross-cutting lens. The lack of activities of significant consequence could also be due to the partner chosen / assigned, which was the All China Women’s Federation (ACWF), or due to difficulties in implementing a large programme that was initially expected to involve all UN partners in the country. Nevertheless, the </w:t>
      </w:r>
      <w:r w:rsidR="00DD3DE5">
        <w:rPr>
          <w:rFonts w:ascii="Tahoma" w:hAnsi="Tahoma" w:cs="Tahoma"/>
          <w:sz w:val="24"/>
          <w:szCs w:val="24"/>
        </w:rPr>
        <w:t>review team</w:t>
      </w:r>
      <w:r w:rsidR="00BB7690">
        <w:rPr>
          <w:rFonts w:ascii="Tahoma" w:hAnsi="Tahoma" w:cs="Tahoma"/>
          <w:sz w:val="24"/>
          <w:szCs w:val="24"/>
        </w:rPr>
        <w:t xml:space="preserve"> could not find discernible evidence to reveal that the Outcome yielded significant impact as </w:t>
      </w:r>
      <w:r w:rsidR="007E3489">
        <w:rPr>
          <w:rFonts w:ascii="Tahoma" w:hAnsi="Tahoma" w:cs="Tahoma"/>
          <w:sz w:val="24"/>
          <w:szCs w:val="24"/>
        </w:rPr>
        <w:t>expected per the CPD.</w:t>
      </w:r>
      <w:r w:rsidR="00BB7690">
        <w:rPr>
          <w:rFonts w:ascii="Tahoma" w:hAnsi="Tahoma" w:cs="Tahoma"/>
          <w:sz w:val="24"/>
          <w:szCs w:val="24"/>
        </w:rPr>
        <w:t xml:space="preserve"> </w:t>
      </w:r>
    </w:p>
    <w:p w:rsidR="00BB7690" w:rsidRPr="008A76DB" w:rsidRDefault="00BB7690" w:rsidP="006357AD">
      <w:pPr>
        <w:pStyle w:val="ListParagraph"/>
        <w:jc w:val="both"/>
        <w:rPr>
          <w:rFonts w:ascii="Tahoma" w:hAnsi="Tahoma" w:cs="Tahoma"/>
          <w:sz w:val="24"/>
          <w:szCs w:val="24"/>
        </w:rPr>
      </w:pPr>
    </w:p>
    <w:p w:rsidR="00BB7690" w:rsidRDefault="00BB7690" w:rsidP="006357AD">
      <w:pPr>
        <w:pStyle w:val="ListParagraph"/>
        <w:numPr>
          <w:ilvl w:val="0"/>
          <w:numId w:val="1"/>
        </w:numPr>
        <w:jc w:val="both"/>
        <w:rPr>
          <w:rFonts w:ascii="Tahoma" w:hAnsi="Tahoma" w:cs="Tahoma"/>
          <w:sz w:val="24"/>
          <w:szCs w:val="24"/>
        </w:rPr>
      </w:pPr>
      <w:r>
        <w:rPr>
          <w:rFonts w:ascii="Tahoma" w:hAnsi="Tahoma" w:cs="Tahoma"/>
          <w:sz w:val="24"/>
          <w:szCs w:val="24"/>
        </w:rPr>
        <w:t>Outcome</w:t>
      </w:r>
      <w:r w:rsidR="0033031E">
        <w:rPr>
          <w:rFonts w:ascii="Tahoma" w:hAnsi="Tahoma" w:cs="Tahoma"/>
          <w:sz w:val="24"/>
          <w:szCs w:val="24"/>
        </w:rPr>
        <w:t>s</w:t>
      </w:r>
      <w:r>
        <w:rPr>
          <w:rFonts w:ascii="Tahoma" w:hAnsi="Tahoma" w:cs="Tahoma"/>
          <w:sz w:val="24"/>
          <w:szCs w:val="24"/>
        </w:rPr>
        <w:t xml:space="preserve"> 4 and 5, were deemed by the </w:t>
      </w:r>
      <w:r w:rsidR="00DD3DE5">
        <w:rPr>
          <w:rFonts w:ascii="Tahoma" w:hAnsi="Tahoma" w:cs="Tahoma"/>
          <w:sz w:val="24"/>
          <w:szCs w:val="24"/>
        </w:rPr>
        <w:t>review team</w:t>
      </w:r>
      <w:r>
        <w:rPr>
          <w:rFonts w:ascii="Tahoma" w:hAnsi="Tahoma" w:cs="Tahoma"/>
          <w:sz w:val="24"/>
          <w:szCs w:val="24"/>
        </w:rPr>
        <w:t xml:space="preserve"> to have comparably achieved the greatest impact if one takes into account the amount of resources delivered, </w:t>
      </w:r>
      <w:r w:rsidR="0033031E">
        <w:rPr>
          <w:rFonts w:ascii="Tahoma" w:hAnsi="Tahoma" w:cs="Tahoma"/>
          <w:sz w:val="24"/>
          <w:szCs w:val="24"/>
        </w:rPr>
        <w:t xml:space="preserve">and </w:t>
      </w:r>
      <w:r>
        <w:rPr>
          <w:rFonts w:ascii="Tahoma" w:hAnsi="Tahoma" w:cs="Tahoma"/>
          <w:sz w:val="24"/>
          <w:szCs w:val="24"/>
        </w:rPr>
        <w:t>projects implemented as well as positive impacts on policy and capacity building at national and local levels</w:t>
      </w:r>
      <w:r>
        <w:rPr>
          <w:rStyle w:val="FootnoteReference"/>
          <w:rFonts w:ascii="Tahoma" w:hAnsi="Tahoma" w:cs="Tahoma"/>
          <w:sz w:val="24"/>
          <w:szCs w:val="24"/>
        </w:rPr>
        <w:footnoteReference w:id="7"/>
      </w:r>
      <w:r>
        <w:rPr>
          <w:rFonts w:ascii="Tahoma" w:hAnsi="Tahoma" w:cs="Tahoma"/>
          <w:sz w:val="24"/>
          <w:szCs w:val="24"/>
        </w:rPr>
        <w:t xml:space="preserve">. </w:t>
      </w:r>
    </w:p>
    <w:p w:rsidR="00BB7690" w:rsidRPr="00DA16CD" w:rsidRDefault="00BB7690" w:rsidP="006357AD">
      <w:pPr>
        <w:pStyle w:val="ListParagraph"/>
        <w:jc w:val="both"/>
        <w:rPr>
          <w:rFonts w:ascii="Tahoma" w:hAnsi="Tahoma" w:cs="Tahoma"/>
          <w:sz w:val="24"/>
          <w:szCs w:val="24"/>
        </w:rPr>
      </w:pPr>
    </w:p>
    <w:p w:rsidR="00BB7690" w:rsidRDefault="00BB7690" w:rsidP="006357AD">
      <w:pPr>
        <w:pStyle w:val="ListParagraph"/>
        <w:numPr>
          <w:ilvl w:val="0"/>
          <w:numId w:val="1"/>
        </w:numPr>
        <w:jc w:val="both"/>
        <w:rPr>
          <w:rFonts w:ascii="Tahoma" w:hAnsi="Tahoma" w:cs="Tahoma"/>
          <w:sz w:val="24"/>
          <w:szCs w:val="24"/>
        </w:rPr>
      </w:pPr>
      <w:r>
        <w:rPr>
          <w:rFonts w:ascii="Tahoma" w:hAnsi="Tahoma" w:cs="Tahoma"/>
          <w:sz w:val="24"/>
          <w:szCs w:val="24"/>
        </w:rPr>
        <w:t xml:space="preserve">It was also evident to the </w:t>
      </w:r>
      <w:r w:rsidR="00DD3DE5">
        <w:rPr>
          <w:rFonts w:ascii="Tahoma" w:hAnsi="Tahoma" w:cs="Tahoma"/>
          <w:sz w:val="24"/>
          <w:szCs w:val="24"/>
        </w:rPr>
        <w:t>review team</w:t>
      </w:r>
      <w:r>
        <w:rPr>
          <w:rFonts w:ascii="Tahoma" w:hAnsi="Tahoma" w:cs="Tahoma"/>
          <w:sz w:val="24"/>
          <w:szCs w:val="24"/>
        </w:rPr>
        <w:t xml:space="preserve"> that these two outcome areas appear to have some overlaps in terms of </w:t>
      </w:r>
      <w:r w:rsidR="007E3489">
        <w:rPr>
          <w:rFonts w:ascii="Tahoma" w:hAnsi="Tahoma" w:cs="Tahoma"/>
          <w:sz w:val="24"/>
          <w:szCs w:val="24"/>
        </w:rPr>
        <w:t>programming and which made reporting on results unclear.</w:t>
      </w:r>
      <w:r>
        <w:rPr>
          <w:rFonts w:ascii="Tahoma" w:hAnsi="Tahoma" w:cs="Tahoma"/>
          <w:sz w:val="24"/>
          <w:szCs w:val="24"/>
        </w:rPr>
        <w:t xml:space="preserve"> </w:t>
      </w:r>
      <w:r w:rsidR="00CA7359">
        <w:rPr>
          <w:rFonts w:ascii="Tahoma" w:hAnsi="Tahoma" w:cs="Tahoma"/>
          <w:sz w:val="24"/>
          <w:szCs w:val="24"/>
        </w:rPr>
        <w:t xml:space="preserve">Activities in both these outcome areas </w:t>
      </w:r>
      <w:r w:rsidR="0033031E">
        <w:rPr>
          <w:rFonts w:ascii="Tahoma" w:hAnsi="Tahoma" w:cs="Tahoma"/>
          <w:sz w:val="24"/>
          <w:szCs w:val="24"/>
        </w:rPr>
        <w:t xml:space="preserve">displayed </w:t>
      </w:r>
      <w:r>
        <w:rPr>
          <w:rFonts w:ascii="Tahoma" w:hAnsi="Tahoma" w:cs="Tahoma"/>
          <w:sz w:val="24"/>
          <w:szCs w:val="24"/>
        </w:rPr>
        <w:t xml:space="preserve">both ‘downstream’ as well as ‘upstream’ work—a lesson perhaps that UNDP cannot always simply position itself as an ‘upstream’ agency, and that such nomenclature should be identified on a case by case basis. </w:t>
      </w:r>
    </w:p>
    <w:p w:rsidR="00BB7690" w:rsidRPr="00DA16CD" w:rsidRDefault="00BB7690" w:rsidP="006357AD">
      <w:pPr>
        <w:pStyle w:val="ListParagraph"/>
        <w:jc w:val="both"/>
        <w:rPr>
          <w:rFonts w:ascii="Tahoma" w:hAnsi="Tahoma" w:cs="Tahoma"/>
          <w:sz w:val="24"/>
          <w:szCs w:val="24"/>
        </w:rPr>
      </w:pPr>
    </w:p>
    <w:p w:rsidR="00BB7690" w:rsidRDefault="00BB7690" w:rsidP="006357AD">
      <w:pPr>
        <w:pStyle w:val="ListParagraph"/>
        <w:numPr>
          <w:ilvl w:val="0"/>
          <w:numId w:val="1"/>
        </w:numPr>
        <w:jc w:val="both"/>
        <w:rPr>
          <w:rFonts w:ascii="Tahoma" w:hAnsi="Tahoma" w:cs="Tahoma"/>
          <w:sz w:val="24"/>
          <w:szCs w:val="24"/>
        </w:rPr>
      </w:pPr>
      <w:r>
        <w:rPr>
          <w:rFonts w:ascii="Tahoma" w:hAnsi="Tahoma" w:cs="Tahoma"/>
          <w:sz w:val="24"/>
          <w:szCs w:val="24"/>
        </w:rPr>
        <w:t xml:space="preserve">With respect to Disaster Risk Management (DDR), a great part of the work, particularly with respect to response mechanisms, took place after a tumultuous </w:t>
      </w:r>
      <w:r w:rsidR="00CA7359">
        <w:rPr>
          <w:rFonts w:ascii="Tahoma" w:hAnsi="Tahoma" w:cs="Tahoma"/>
          <w:sz w:val="24"/>
          <w:szCs w:val="24"/>
        </w:rPr>
        <w:t>event like the 2008 earthquake.</w:t>
      </w:r>
      <w:r>
        <w:rPr>
          <w:rFonts w:ascii="Tahoma" w:hAnsi="Tahoma" w:cs="Tahoma"/>
          <w:sz w:val="24"/>
          <w:szCs w:val="24"/>
        </w:rPr>
        <w:t xml:space="preserve"> As such results analysis of this kind should ideally be linked to the previous cycle. Nevertheless, lessons were learned, which have </w:t>
      </w:r>
      <w:r w:rsidR="0033031E">
        <w:rPr>
          <w:rFonts w:ascii="Tahoma" w:hAnsi="Tahoma" w:cs="Tahoma"/>
          <w:sz w:val="24"/>
          <w:szCs w:val="24"/>
        </w:rPr>
        <w:t>now been</w:t>
      </w:r>
      <w:r>
        <w:rPr>
          <w:rFonts w:ascii="Tahoma" w:hAnsi="Tahoma" w:cs="Tahoma"/>
          <w:sz w:val="24"/>
          <w:szCs w:val="24"/>
        </w:rPr>
        <w:t xml:space="preserve"> incorporated into programming at both policy levels, especially </w:t>
      </w:r>
      <w:r w:rsidR="0033031E">
        <w:rPr>
          <w:rFonts w:ascii="Tahoma" w:hAnsi="Tahoma" w:cs="Tahoma"/>
          <w:sz w:val="24"/>
          <w:szCs w:val="24"/>
        </w:rPr>
        <w:t xml:space="preserve">with regards to </w:t>
      </w:r>
      <w:r>
        <w:rPr>
          <w:rFonts w:ascii="Tahoma" w:hAnsi="Tahoma" w:cs="Tahoma"/>
          <w:sz w:val="24"/>
          <w:szCs w:val="24"/>
        </w:rPr>
        <w:t xml:space="preserve"> building capacity for resilience at the local level, with pilots being utilized to upscale lessons. DDR as currently programmed in some areas such as the work done in conjunction with DFID and involving Nepal and Bangladesh, could also be seen through the lens of South-South </w:t>
      </w:r>
      <w:r w:rsidR="008C463B">
        <w:rPr>
          <w:rFonts w:ascii="Tahoma" w:hAnsi="Tahoma" w:cs="Tahoma"/>
          <w:sz w:val="24"/>
          <w:szCs w:val="24"/>
        </w:rPr>
        <w:t>Cooperation.</w:t>
      </w:r>
      <w:r>
        <w:rPr>
          <w:rStyle w:val="FootnoteReference"/>
          <w:rFonts w:ascii="Tahoma" w:hAnsi="Tahoma" w:cs="Tahoma"/>
          <w:sz w:val="24"/>
          <w:szCs w:val="24"/>
        </w:rPr>
        <w:footnoteReference w:id="8"/>
      </w:r>
      <w:r>
        <w:rPr>
          <w:rFonts w:ascii="Tahoma" w:hAnsi="Tahoma" w:cs="Tahoma"/>
          <w:sz w:val="24"/>
          <w:szCs w:val="24"/>
        </w:rPr>
        <w:t xml:space="preserve"> </w:t>
      </w:r>
    </w:p>
    <w:p w:rsidR="00BB7690" w:rsidRPr="00062A1C" w:rsidRDefault="00BB7690" w:rsidP="006357AD">
      <w:pPr>
        <w:pStyle w:val="ListParagraph"/>
        <w:jc w:val="both"/>
        <w:rPr>
          <w:rFonts w:ascii="Tahoma" w:hAnsi="Tahoma" w:cs="Tahoma"/>
          <w:sz w:val="24"/>
          <w:szCs w:val="24"/>
        </w:rPr>
      </w:pPr>
    </w:p>
    <w:p w:rsidR="00BB7690" w:rsidRDefault="00BB7690" w:rsidP="00BB7690">
      <w:pPr>
        <w:pStyle w:val="ListParagraph"/>
        <w:numPr>
          <w:ilvl w:val="0"/>
          <w:numId w:val="1"/>
        </w:numPr>
        <w:jc w:val="both"/>
        <w:rPr>
          <w:rFonts w:ascii="Tahoma" w:hAnsi="Tahoma" w:cs="Tahoma"/>
          <w:sz w:val="24"/>
          <w:szCs w:val="24"/>
        </w:rPr>
      </w:pPr>
      <w:r>
        <w:rPr>
          <w:rFonts w:ascii="Tahoma" w:hAnsi="Tahoma" w:cs="Tahoma"/>
          <w:sz w:val="24"/>
          <w:szCs w:val="24"/>
        </w:rPr>
        <w:t xml:space="preserve">SSC truly took off after </w:t>
      </w:r>
      <w:r w:rsidR="0033031E">
        <w:rPr>
          <w:rFonts w:ascii="Tahoma" w:hAnsi="Tahoma" w:cs="Tahoma"/>
          <w:sz w:val="24"/>
          <w:szCs w:val="24"/>
        </w:rPr>
        <w:t xml:space="preserve">the </w:t>
      </w:r>
      <w:r>
        <w:rPr>
          <w:rFonts w:ascii="Tahoma" w:hAnsi="Tahoma" w:cs="Tahoma"/>
          <w:sz w:val="24"/>
          <w:szCs w:val="24"/>
        </w:rPr>
        <w:t xml:space="preserve">signing of an MOU between UNDP and the Government in 2010. Since then SSC work has become embedded as a key pillar of UNDP’s cooperation with the government. UNDP, in addition to continuing its partnership with the IPRCC for the China-Africa poverty reduction exchanges, has moved forward over the past two years to become an influential and credible policy voice with the government, such as issuing White Papers for Global and Regional Dialogues and helping to convene and promote multi-lateral cooperation in the South. </w:t>
      </w:r>
    </w:p>
    <w:p w:rsidR="0016368D" w:rsidRPr="0016368D" w:rsidRDefault="0016368D" w:rsidP="0016368D">
      <w:pPr>
        <w:pStyle w:val="ListParagraph"/>
        <w:rPr>
          <w:rFonts w:ascii="Tahoma" w:hAnsi="Tahoma" w:cs="Tahoma"/>
          <w:sz w:val="24"/>
          <w:szCs w:val="24"/>
        </w:rPr>
      </w:pPr>
    </w:p>
    <w:p w:rsidR="00E2661E" w:rsidRDefault="00BB7690" w:rsidP="006D4B19">
      <w:pPr>
        <w:pStyle w:val="ListParagraph"/>
        <w:numPr>
          <w:ilvl w:val="0"/>
          <w:numId w:val="1"/>
        </w:numPr>
        <w:jc w:val="both"/>
        <w:rPr>
          <w:rFonts w:ascii="Tahoma" w:hAnsi="Tahoma" w:cs="Tahoma"/>
          <w:sz w:val="24"/>
          <w:szCs w:val="24"/>
        </w:rPr>
      </w:pPr>
      <w:r w:rsidRPr="00667905">
        <w:rPr>
          <w:rFonts w:ascii="Tahoma" w:hAnsi="Tahoma" w:cs="Tahoma"/>
          <w:sz w:val="24"/>
          <w:szCs w:val="24"/>
        </w:rPr>
        <w:t xml:space="preserve"> In terms of partnerships, the decline of bi-lateral partners, such as the</w:t>
      </w:r>
      <w:r w:rsidRPr="00EB6CC0">
        <w:rPr>
          <w:rFonts w:ascii="Tahoma" w:hAnsi="Tahoma" w:cs="Tahoma"/>
          <w:sz w:val="24"/>
          <w:szCs w:val="24"/>
        </w:rPr>
        <w:t xml:space="preserve"> European Union has impacted some Outcome areas, in particular, those related to poverty and governance. The Department for International Development (</w:t>
      </w:r>
      <w:r w:rsidR="00AE56E3" w:rsidRPr="00667905">
        <w:rPr>
          <w:rFonts w:ascii="Tahoma" w:hAnsi="Tahoma" w:cs="Tahoma"/>
          <w:sz w:val="24"/>
          <w:szCs w:val="24"/>
        </w:rPr>
        <w:t>UK</w:t>
      </w:r>
      <w:r w:rsidRPr="00667905">
        <w:rPr>
          <w:rFonts w:ascii="Tahoma" w:hAnsi="Tahoma" w:cs="Tahoma"/>
          <w:sz w:val="24"/>
          <w:szCs w:val="24"/>
        </w:rPr>
        <w:t>)</w:t>
      </w:r>
      <w:r w:rsidR="00AE56E3" w:rsidRPr="00667905">
        <w:rPr>
          <w:rFonts w:ascii="Tahoma" w:hAnsi="Tahoma" w:cs="Tahoma"/>
          <w:sz w:val="24"/>
          <w:szCs w:val="24"/>
        </w:rPr>
        <w:t xml:space="preserve">, Denmark, </w:t>
      </w:r>
      <w:r w:rsidR="00AE56E3" w:rsidRPr="00667905">
        <w:rPr>
          <w:rFonts w:ascii="Tahoma" w:hAnsi="Tahoma" w:cs="Tahoma"/>
          <w:sz w:val="24"/>
          <w:szCs w:val="24"/>
        </w:rPr>
        <w:lastRenderedPageBreak/>
        <w:t>Australia</w:t>
      </w:r>
      <w:r w:rsidRPr="00667905">
        <w:rPr>
          <w:rFonts w:ascii="Tahoma" w:hAnsi="Tahoma" w:cs="Tahoma"/>
          <w:sz w:val="24"/>
          <w:szCs w:val="24"/>
        </w:rPr>
        <w:t xml:space="preserve"> and Norway remain as partners, although the f</w:t>
      </w:r>
      <w:r w:rsidR="00AE56E3" w:rsidRPr="00667905">
        <w:rPr>
          <w:rFonts w:ascii="Tahoma" w:hAnsi="Tahoma" w:cs="Tahoma"/>
          <w:sz w:val="24"/>
          <w:szCs w:val="24"/>
        </w:rPr>
        <w:t xml:space="preserve">irst three </w:t>
      </w:r>
      <w:r w:rsidRPr="00667905">
        <w:rPr>
          <w:rFonts w:ascii="Tahoma" w:hAnsi="Tahoma" w:cs="Tahoma"/>
          <w:sz w:val="24"/>
          <w:szCs w:val="24"/>
        </w:rPr>
        <w:t>contribute to regional cooperation</w:t>
      </w:r>
      <w:r w:rsidR="00667905" w:rsidRPr="00667905">
        <w:rPr>
          <w:rFonts w:ascii="Tahoma" w:hAnsi="Tahoma" w:cs="Tahoma"/>
          <w:sz w:val="24"/>
          <w:szCs w:val="24"/>
        </w:rPr>
        <w:t xml:space="preserve">, Norway is the only current bi-lateral partner that focuses solely on China’s domestic development.  </w:t>
      </w:r>
    </w:p>
    <w:p w:rsidR="000F5781" w:rsidRDefault="000F5781" w:rsidP="00730F36">
      <w:pPr>
        <w:pStyle w:val="ListParagraph"/>
        <w:jc w:val="both"/>
        <w:rPr>
          <w:rFonts w:ascii="Tahoma" w:hAnsi="Tahoma" w:cs="Tahoma"/>
          <w:sz w:val="24"/>
          <w:szCs w:val="24"/>
        </w:rPr>
      </w:pPr>
    </w:p>
    <w:p w:rsidR="00BB7690" w:rsidRPr="00B07597"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Public-Private Partnerships with Coca-Cola, the Mary Kay Foundation, Baidu, </w:t>
      </w:r>
      <w:r>
        <w:rPr>
          <w:rFonts w:ascii="Tahoma" w:hAnsi="Tahoma" w:cs="Tahoma"/>
          <w:sz w:val="24"/>
          <w:szCs w:val="24"/>
        </w:rPr>
        <w:t xml:space="preserve">the JaLa Group </w:t>
      </w:r>
      <w:r w:rsidRPr="00B07597">
        <w:rPr>
          <w:rFonts w:ascii="Tahoma" w:hAnsi="Tahoma" w:cs="Tahoma"/>
          <w:sz w:val="24"/>
          <w:szCs w:val="24"/>
        </w:rPr>
        <w:t>and others have worked well. UNDP could leverage the success stories of these partnerships to increase the pool of similar foundations and corporate entities</w:t>
      </w:r>
      <w:r>
        <w:rPr>
          <w:rFonts w:ascii="Tahoma" w:hAnsi="Tahoma" w:cs="Tahoma"/>
          <w:sz w:val="24"/>
          <w:szCs w:val="24"/>
        </w:rPr>
        <w:t xml:space="preserve"> that could contribute to future programming in the next cycle</w:t>
      </w:r>
      <w:r w:rsidRPr="00B07597">
        <w:rPr>
          <w:rFonts w:ascii="Tahoma" w:hAnsi="Tahoma" w:cs="Tahoma"/>
          <w:sz w:val="24"/>
          <w:szCs w:val="24"/>
        </w:rPr>
        <w:t xml:space="preserve">. </w:t>
      </w:r>
    </w:p>
    <w:p w:rsidR="00BB7690" w:rsidRPr="00B07597" w:rsidRDefault="00BB7690" w:rsidP="006357AD">
      <w:pPr>
        <w:pStyle w:val="ListParagraph"/>
        <w:jc w:val="both"/>
        <w:rPr>
          <w:rFonts w:ascii="Tahoma" w:hAnsi="Tahoma" w:cs="Tahoma"/>
          <w:sz w:val="24"/>
          <w:szCs w:val="24"/>
        </w:rPr>
      </w:pPr>
    </w:p>
    <w:p w:rsidR="00BB7690" w:rsidRPr="00B07597"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The CPD mentions that joint programming with other UN agencies will be prioritized. The </w:t>
      </w:r>
      <w:r w:rsidR="00DD3DE5">
        <w:rPr>
          <w:rFonts w:ascii="Tahoma" w:hAnsi="Tahoma" w:cs="Tahoma"/>
          <w:sz w:val="24"/>
          <w:szCs w:val="24"/>
        </w:rPr>
        <w:t>review team</w:t>
      </w:r>
      <w:r w:rsidRPr="00B07597">
        <w:rPr>
          <w:rFonts w:ascii="Tahoma" w:hAnsi="Tahoma" w:cs="Tahoma"/>
          <w:sz w:val="24"/>
          <w:szCs w:val="24"/>
        </w:rPr>
        <w:t xml:space="preserve"> has not encountered evidence</w:t>
      </w:r>
      <w:r>
        <w:rPr>
          <w:rFonts w:ascii="Tahoma" w:hAnsi="Tahoma" w:cs="Tahoma"/>
          <w:sz w:val="24"/>
          <w:szCs w:val="24"/>
        </w:rPr>
        <w:t>, save for its pioneering work with UNAIDS,</w:t>
      </w:r>
      <w:r w:rsidRPr="00B07597">
        <w:rPr>
          <w:rFonts w:ascii="Tahoma" w:hAnsi="Tahoma" w:cs="Tahoma"/>
          <w:sz w:val="24"/>
          <w:szCs w:val="24"/>
        </w:rPr>
        <w:t xml:space="preserve"> that th</w:t>
      </w:r>
      <w:r>
        <w:rPr>
          <w:rFonts w:ascii="Tahoma" w:hAnsi="Tahoma" w:cs="Tahoma"/>
          <w:sz w:val="24"/>
          <w:szCs w:val="24"/>
        </w:rPr>
        <w:t xml:space="preserve">is objective has substantially materialized, which as outlined in the EO guidelines for evaluation, is critical </w:t>
      </w:r>
      <w:r w:rsidR="001269D3">
        <w:rPr>
          <w:rFonts w:ascii="Tahoma" w:hAnsi="Tahoma" w:cs="Tahoma"/>
          <w:sz w:val="24"/>
          <w:szCs w:val="24"/>
        </w:rPr>
        <w:t xml:space="preserve">for </w:t>
      </w:r>
      <w:r>
        <w:rPr>
          <w:rFonts w:ascii="Tahoma" w:hAnsi="Tahoma" w:cs="Tahoma"/>
          <w:sz w:val="24"/>
          <w:szCs w:val="24"/>
        </w:rPr>
        <w:t>achieving outcomes.</w:t>
      </w:r>
    </w:p>
    <w:p w:rsidR="00BB7690" w:rsidRPr="00B07597" w:rsidRDefault="00BB7690" w:rsidP="006357AD">
      <w:pPr>
        <w:pStyle w:val="ListParagraph"/>
        <w:jc w:val="both"/>
        <w:rPr>
          <w:rFonts w:ascii="Tahoma" w:hAnsi="Tahoma" w:cs="Tahoma"/>
          <w:sz w:val="24"/>
          <w:szCs w:val="24"/>
        </w:rPr>
      </w:pPr>
    </w:p>
    <w:p w:rsidR="00BB7690" w:rsidRPr="00B07597"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The reliance on CI</w:t>
      </w:r>
      <w:r w:rsidR="00DD3DE5">
        <w:rPr>
          <w:rFonts w:ascii="Tahoma" w:hAnsi="Tahoma" w:cs="Tahoma"/>
          <w:sz w:val="24"/>
          <w:szCs w:val="24"/>
        </w:rPr>
        <w:t xml:space="preserve">ETE </w:t>
      </w:r>
      <w:r w:rsidRPr="00B07597">
        <w:rPr>
          <w:rFonts w:ascii="Tahoma" w:hAnsi="Tahoma" w:cs="Tahoma"/>
          <w:sz w:val="24"/>
          <w:szCs w:val="24"/>
        </w:rPr>
        <w:t xml:space="preserve">as the main implementing body </w:t>
      </w:r>
      <w:r>
        <w:rPr>
          <w:rFonts w:ascii="Tahoma" w:hAnsi="Tahoma" w:cs="Tahoma"/>
          <w:sz w:val="24"/>
          <w:szCs w:val="24"/>
        </w:rPr>
        <w:t>seems to at times</w:t>
      </w:r>
      <w:r w:rsidRPr="00B07597">
        <w:rPr>
          <w:rFonts w:ascii="Tahoma" w:hAnsi="Tahoma" w:cs="Tahoma"/>
          <w:sz w:val="24"/>
          <w:szCs w:val="24"/>
        </w:rPr>
        <w:t xml:space="preserve"> to add a further layer of bureaucracy and thus impact timely implementation. </w:t>
      </w:r>
      <w:r>
        <w:rPr>
          <w:rFonts w:ascii="Tahoma" w:hAnsi="Tahoma" w:cs="Tahoma"/>
          <w:sz w:val="24"/>
          <w:szCs w:val="24"/>
        </w:rPr>
        <w:t xml:space="preserve">It was conveyed during different discussions and by different partners that it would be preferable if these implementing arrangements are more streamlined in the next cycle </w:t>
      </w:r>
      <w:r w:rsidR="000B59CE">
        <w:rPr>
          <w:rFonts w:ascii="Tahoma" w:hAnsi="Tahoma" w:cs="Tahoma"/>
          <w:sz w:val="24"/>
          <w:szCs w:val="24"/>
        </w:rPr>
        <w:t>with more direct contact</w:t>
      </w:r>
      <w:r w:rsidR="00DB4377">
        <w:rPr>
          <w:rFonts w:ascii="Tahoma" w:hAnsi="Tahoma" w:cs="Tahoma"/>
          <w:sz w:val="24"/>
          <w:szCs w:val="24"/>
        </w:rPr>
        <w:t xml:space="preserve"> enabled</w:t>
      </w:r>
      <w:r w:rsidR="000B59CE">
        <w:rPr>
          <w:rFonts w:ascii="Tahoma" w:hAnsi="Tahoma" w:cs="Tahoma"/>
          <w:sz w:val="24"/>
          <w:szCs w:val="24"/>
        </w:rPr>
        <w:t xml:space="preserve"> with the line ministries / cooperating partners </w:t>
      </w:r>
      <w:r>
        <w:rPr>
          <w:rFonts w:ascii="Tahoma" w:hAnsi="Tahoma" w:cs="Tahoma"/>
          <w:sz w:val="24"/>
          <w:szCs w:val="24"/>
        </w:rPr>
        <w:t>and</w:t>
      </w:r>
      <w:r w:rsidR="000B59CE">
        <w:rPr>
          <w:rFonts w:ascii="Tahoma" w:hAnsi="Tahoma" w:cs="Tahoma"/>
          <w:sz w:val="24"/>
          <w:szCs w:val="24"/>
        </w:rPr>
        <w:t xml:space="preserve"> possibly</w:t>
      </w:r>
      <w:r>
        <w:rPr>
          <w:rFonts w:ascii="Tahoma" w:hAnsi="Tahoma" w:cs="Tahoma"/>
          <w:sz w:val="24"/>
          <w:szCs w:val="24"/>
        </w:rPr>
        <w:t xml:space="preserve"> if the pool of implementing agencies could be expanded</w:t>
      </w:r>
      <w:r w:rsidR="000B59CE">
        <w:rPr>
          <w:rFonts w:ascii="Tahoma" w:hAnsi="Tahoma" w:cs="Tahoma"/>
          <w:sz w:val="24"/>
          <w:szCs w:val="24"/>
        </w:rPr>
        <w:t xml:space="preserve"> to make implementation faster and more efficient.</w:t>
      </w:r>
      <w:r>
        <w:rPr>
          <w:rFonts w:ascii="Tahoma" w:hAnsi="Tahoma" w:cs="Tahoma"/>
          <w:sz w:val="24"/>
          <w:szCs w:val="24"/>
        </w:rPr>
        <w:t xml:space="preserve"> </w:t>
      </w:r>
      <w:r w:rsidR="000B59CE">
        <w:rPr>
          <w:rFonts w:ascii="Tahoma" w:hAnsi="Tahoma" w:cs="Tahoma"/>
          <w:sz w:val="24"/>
          <w:szCs w:val="24"/>
        </w:rPr>
        <w:t>T</w:t>
      </w:r>
      <w:r>
        <w:rPr>
          <w:rFonts w:ascii="Tahoma" w:hAnsi="Tahoma" w:cs="Tahoma"/>
          <w:sz w:val="24"/>
          <w:szCs w:val="24"/>
        </w:rPr>
        <w:t xml:space="preserve">his feedback varied with regard to both internal and external discussions. Having said this, the </w:t>
      </w:r>
      <w:r w:rsidR="00DD3DE5">
        <w:rPr>
          <w:rFonts w:ascii="Tahoma" w:hAnsi="Tahoma" w:cs="Tahoma"/>
          <w:sz w:val="24"/>
          <w:szCs w:val="24"/>
        </w:rPr>
        <w:t>review team</w:t>
      </w:r>
      <w:r>
        <w:rPr>
          <w:rFonts w:ascii="Tahoma" w:hAnsi="Tahoma" w:cs="Tahoma"/>
          <w:sz w:val="24"/>
          <w:szCs w:val="24"/>
        </w:rPr>
        <w:t xml:space="preserve"> feels that expansion of national counterpart implementing agencies, especially with regard to working with those who have policy influence would reap benefits. </w:t>
      </w:r>
    </w:p>
    <w:p w:rsidR="00BB7690" w:rsidRPr="00B07597" w:rsidRDefault="00BB7690" w:rsidP="006357AD">
      <w:pPr>
        <w:pStyle w:val="ListParagraph"/>
        <w:jc w:val="both"/>
        <w:rPr>
          <w:rFonts w:ascii="Tahoma" w:hAnsi="Tahoma" w:cs="Tahoma"/>
          <w:sz w:val="24"/>
          <w:szCs w:val="24"/>
        </w:rPr>
      </w:pPr>
    </w:p>
    <w:p w:rsidR="00DE3875"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With regard to </w:t>
      </w:r>
      <w:r w:rsidR="008C463B" w:rsidRPr="00B07597">
        <w:rPr>
          <w:rFonts w:ascii="Tahoma" w:hAnsi="Tahoma" w:cs="Tahoma"/>
          <w:sz w:val="24"/>
          <w:szCs w:val="24"/>
        </w:rPr>
        <w:t>programme</w:t>
      </w:r>
      <w:r w:rsidRPr="00B07597">
        <w:rPr>
          <w:rFonts w:ascii="Tahoma" w:hAnsi="Tahoma" w:cs="Tahoma"/>
          <w:sz w:val="24"/>
          <w:szCs w:val="24"/>
        </w:rPr>
        <w:t xml:space="preserve"> implementation as a whole, the </w:t>
      </w:r>
      <w:r w:rsidR="00DD3DE5">
        <w:rPr>
          <w:rFonts w:ascii="Tahoma" w:hAnsi="Tahoma" w:cs="Tahoma"/>
          <w:sz w:val="24"/>
          <w:szCs w:val="24"/>
        </w:rPr>
        <w:t>review team</w:t>
      </w:r>
      <w:r w:rsidRPr="00B07597">
        <w:rPr>
          <w:rFonts w:ascii="Tahoma" w:hAnsi="Tahoma" w:cs="Tahoma"/>
          <w:sz w:val="24"/>
          <w:szCs w:val="24"/>
        </w:rPr>
        <w:t xml:space="preserve"> finds that given all of the challenges outlined above, the programme has </w:t>
      </w:r>
      <w:r>
        <w:rPr>
          <w:rFonts w:ascii="Tahoma" w:hAnsi="Tahoma" w:cs="Tahoma"/>
          <w:sz w:val="24"/>
          <w:szCs w:val="24"/>
        </w:rPr>
        <w:t xml:space="preserve">responded well and </w:t>
      </w:r>
      <w:r w:rsidRPr="00B07597">
        <w:rPr>
          <w:rFonts w:ascii="Tahoma" w:hAnsi="Tahoma" w:cs="Tahoma"/>
          <w:sz w:val="24"/>
          <w:szCs w:val="24"/>
        </w:rPr>
        <w:t>contributed positively to China’s development priorities. Nevertheless, it would appear that on a structural basis, programme teams do not always necessarily work together or communicate progress or challenges</w:t>
      </w:r>
      <w:r>
        <w:rPr>
          <w:rFonts w:ascii="Tahoma" w:hAnsi="Tahoma" w:cs="Tahoma"/>
          <w:sz w:val="24"/>
          <w:szCs w:val="24"/>
        </w:rPr>
        <w:t xml:space="preserve"> after a project begins implementation</w:t>
      </w:r>
      <w:r w:rsidRPr="00B07597">
        <w:rPr>
          <w:rFonts w:ascii="Tahoma" w:hAnsi="Tahoma" w:cs="Tahoma"/>
          <w:sz w:val="24"/>
          <w:szCs w:val="24"/>
        </w:rPr>
        <w:t>.</w:t>
      </w:r>
      <w:r w:rsidR="00DE3875">
        <w:rPr>
          <w:rStyle w:val="FootnoteReference"/>
          <w:rFonts w:ascii="Tahoma" w:hAnsi="Tahoma" w:cs="Tahoma"/>
          <w:sz w:val="24"/>
          <w:szCs w:val="24"/>
        </w:rPr>
        <w:footnoteReference w:id="9"/>
      </w:r>
      <w:r w:rsidRPr="00B07597">
        <w:rPr>
          <w:rFonts w:ascii="Tahoma" w:hAnsi="Tahoma" w:cs="Tahoma"/>
          <w:sz w:val="24"/>
          <w:szCs w:val="24"/>
        </w:rPr>
        <w:t xml:space="preserve"> </w:t>
      </w:r>
    </w:p>
    <w:p w:rsidR="00E2661E" w:rsidRPr="006D4B19" w:rsidRDefault="00E2661E" w:rsidP="006D4B19">
      <w:pPr>
        <w:pStyle w:val="ListParagraph"/>
        <w:rPr>
          <w:rFonts w:ascii="Tahoma" w:hAnsi="Tahoma" w:cs="Tahoma"/>
          <w:sz w:val="24"/>
          <w:szCs w:val="24"/>
        </w:rPr>
      </w:pPr>
    </w:p>
    <w:p w:rsidR="006D4B19" w:rsidRPr="006D4B19" w:rsidRDefault="0010589C" w:rsidP="006D4B19">
      <w:pPr>
        <w:pStyle w:val="ListParagraph"/>
        <w:numPr>
          <w:ilvl w:val="0"/>
          <w:numId w:val="1"/>
        </w:numPr>
        <w:jc w:val="both"/>
        <w:rPr>
          <w:rFonts w:ascii="Tahoma" w:hAnsi="Tahoma" w:cs="Tahoma"/>
          <w:sz w:val="24"/>
          <w:szCs w:val="24"/>
        </w:rPr>
      </w:pPr>
      <w:r w:rsidRPr="00DE3875">
        <w:rPr>
          <w:rFonts w:ascii="Tahoma" w:hAnsi="Tahoma" w:cs="Tahoma"/>
          <w:sz w:val="24"/>
          <w:szCs w:val="24"/>
        </w:rPr>
        <w:t>More critically</w:t>
      </w:r>
      <w:r w:rsidR="00BB7690" w:rsidRPr="00DE3875">
        <w:rPr>
          <w:rFonts w:ascii="Tahoma" w:hAnsi="Tahoma" w:cs="Tahoma"/>
          <w:sz w:val="24"/>
          <w:szCs w:val="24"/>
        </w:rPr>
        <w:t xml:space="preserve">, </w:t>
      </w:r>
      <w:r w:rsidRPr="00DE3875">
        <w:rPr>
          <w:rFonts w:ascii="Tahoma" w:hAnsi="Tahoma" w:cs="Tahoma"/>
          <w:sz w:val="24"/>
          <w:szCs w:val="24"/>
        </w:rPr>
        <w:t>it is clear that cross-cutting linkages d</w:t>
      </w:r>
      <w:r w:rsidR="00DE3875" w:rsidRPr="00DE3875">
        <w:rPr>
          <w:rFonts w:ascii="Tahoma" w:hAnsi="Tahoma" w:cs="Tahoma"/>
          <w:sz w:val="24"/>
          <w:szCs w:val="24"/>
        </w:rPr>
        <w:t xml:space="preserve">id emerge during implementation. </w:t>
      </w:r>
      <w:r w:rsidR="00DE3875">
        <w:rPr>
          <w:rFonts w:ascii="Tahoma" w:hAnsi="Tahoma" w:cs="Tahoma"/>
          <w:sz w:val="24"/>
          <w:szCs w:val="24"/>
        </w:rPr>
        <w:t>F</w:t>
      </w:r>
      <w:r w:rsidRPr="00DE3875">
        <w:rPr>
          <w:rFonts w:ascii="Tahoma" w:hAnsi="Tahoma" w:cs="Tahoma"/>
          <w:sz w:val="24"/>
          <w:szCs w:val="24"/>
        </w:rPr>
        <w:t xml:space="preserve">or example, with regard to </w:t>
      </w:r>
      <w:r w:rsidR="00BB7690" w:rsidRPr="00DE3875">
        <w:rPr>
          <w:rFonts w:ascii="Tahoma" w:hAnsi="Tahoma" w:cs="Tahoma"/>
          <w:sz w:val="24"/>
          <w:szCs w:val="24"/>
        </w:rPr>
        <w:t>poverty and environment</w:t>
      </w:r>
      <w:r w:rsidR="008C463B" w:rsidRPr="00DE3875">
        <w:rPr>
          <w:rFonts w:ascii="Tahoma" w:hAnsi="Tahoma" w:cs="Tahoma"/>
          <w:sz w:val="24"/>
          <w:szCs w:val="24"/>
        </w:rPr>
        <w:t>, governance</w:t>
      </w:r>
      <w:r w:rsidR="00BB7690" w:rsidRPr="00DE3875">
        <w:rPr>
          <w:rFonts w:ascii="Tahoma" w:hAnsi="Tahoma" w:cs="Tahoma"/>
          <w:sz w:val="24"/>
          <w:szCs w:val="24"/>
        </w:rPr>
        <w:t xml:space="preserve"> and climate</w:t>
      </w:r>
      <w:r w:rsidR="00DE3875">
        <w:rPr>
          <w:rFonts w:ascii="Tahoma" w:hAnsi="Tahoma" w:cs="Tahoma"/>
          <w:sz w:val="24"/>
          <w:szCs w:val="24"/>
        </w:rPr>
        <w:t xml:space="preserve"> change</w:t>
      </w:r>
      <w:r w:rsidRPr="00DE3875">
        <w:rPr>
          <w:rFonts w:ascii="Tahoma" w:hAnsi="Tahoma" w:cs="Tahoma"/>
          <w:sz w:val="24"/>
          <w:szCs w:val="24"/>
        </w:rPr>
        <w:t>, and other thematic / sectoral areas. These linkages were usually not specifically mentioned in the CPD, or perhaps in the projects themselves as being of high significance</w:t>
      </w:r>
      <w:r w:rsidR="00945AD8">
        <w:rPr>
          <w:rFonts w:ascii="Tahoma" w:hAnsi="Tahoma" w:cs="Tahoma"/>
          <w:sz w:val="24"/>
          <w:szCs w:val="24"/>
        </w:rPr>
        <w:t xml:space="preserve"> and an important aspect of positive impacts, yet as the </w:t>
      </w:r>
      <w:r w:rsidR="00DD3DE5">
        <w:rPr>
          <w:rFonts w:ascii="Tahoma" w:hAnsi="Tahoma" w:cs="Tahoma"/>
          <w:sz w:val="24"/>
          <w:szCs w:val="24"/>
        </w:rPr>
        <w:t>review team</w:t>
      </w:r>
      <w:r w:rsidR="00945AD8">
        <w:rPr>
          <w:rFonts w:ascii="Tahoma" w:hAnsi="Tahoma" w:cs="Tahoma"/>
          <w:sz w:val="24"/>
          <w:szCs w:val="24"/>
        </w:rPr>
        <w:t xml:space="preserve"> notes, they did emerge</w:t>
      </w:r>
      <w:r w:rsidR="00DE3875">
        <w:rPr>
          <w:rFonts w:ascii="Tahoma" w:hAnsi="Tahoma" w:cs="Tahoma"/>
          <w:sz w:val="24"/>
          <w:szCs w:val="24"/>
        </w:rPr>
        <w:t>.</w:t>
      </w:r>
      <w:r w:rsidR="00DE3875" w:rsidRPr="00DE3875">
        <w:rPr>
          <w:rFonts w:ascii="Tahoma" w:hAnsi="Tahoma" w:cs="Tahoma"/>
          <w:sz w:val="24"/>
          <w:szCs w:val="24"/>
        </w:rPr>
        <w:t xml:space="preserve"> </w:t>
      </w:r>
      <w:r w:rsidR="00945AD8">
        <w:rPr>
          <w:rFonts w:ascii="Tahoma" w:hAnsi="Tahoma" w:cs="Tahoma"/>
          <w:sz w:val="24"/>
          <w:szCs w:val="24"/>
        </w:rPr>
        <w:t xml:space="preserve">. UNDP should </w:t>
      </w:r>
      <w:r w:rsidR="00945AD8">
        <w:rPr>
          <w:rFonts w:ascii="Tahoma" w:hAnsi="Tahoma" w:cs="Tahoma"/>
          <w:sz w:val="24"/>
          <w:szCs w:val="24"/>
        </w:rPr>
        <w:lastRenderedPageBreak/>
        <w:t>ensure that these linkages are captured / reported better in the next cycle, and more specifically outlined as targets in the next CPD, in the results language</w:t>
      </w:r>
      <w:r w:rsidR="00636E51">
        <w:rPr>
          <w:rFonts w:ascii="Tahoma" w:hAnsi="Tahoma" w:cs="Tahoma"/>
          <w:sz w:val="24"/>
          <w:szCs w:val="24"/>
        </w:rPr>
        <w:t xml:space="preserve"> section</w:t>
      </w:r>
      <w:r w:rsidR="00DE3875" w:rsidRPr="00636E51">
        <w:rPr>
          <w:rFonts w:ascii="Tahoma" w:hAnsi="Tahoma" w:cs="Tahoma"/>
          <w:sz w:val="24"/>
          <w:szCs w:val="24"/>
        </w:rPr>
        <w:t>, as well as within the individual projects implemented within each Outcome area</w:t>
      </w:r>
      <w:r w:rsidR="00BB7690" w:rsidRPr="00636E51">
        <w:rPr>
          <w:rFonts w:ascii="Tahoma" w:hAnsi="Tahoma" w:cs="Tahoma"/>
          <w:sz w:val="24"/>
          <w:szCs w:val="24"/>
        </w:rPr>
        <w:t xml:space="preserve">. </w:t>
      </w:r>
    </w:p>
    <w:p w:rsidR="006D4B19" w:rsidRPr="006D4B19" w:rsidRDefault="006D4B19" w:rsidP="006D4B19">
      <w:pPr>
        <w:pStyle w:val="ListParagraph"/>
        <w:jc w:val="both"/>
        <w:rPr>
          <w:rFonts w:ascii="Tahoma" w:hAnsi="Tahoma" w:cs="Tahoma"/>
          <w:sz w:val="24"/>
          <w:szCs w:val="24"/>
        </w:rPr>
      </w:pPr>
    </w:p>
    <w:p w:rsidR="00E2661E" w:rsidRPr="006D4B19" w:rsidRDefault="00BB7690" w:rsidP="006D4B19">
      <w:pPr>
        <w:pStyle w:val="ListParagraph"/>
        <w:numPr>
          <w:ilvl w:val="0"/>
          <w:numId w:val="1"/>
        </w:numPr>
        <w:jc w:val="both"/>
        <w:rPr>
          <w:rFonts w:ascii="Tahoma" w:hAnsi="Tahoma" w:cs="Tahoma"/>
          <w:sz w:val="24"/>
          <w:szCs w:val="24"/>
        </w:rPr>
      </w:pPr>
      <w:r w:rsidRPr="00D808C8">
        <w:rPr>
          <w:rFonts w:ascii="Tahoma" w:hAnsi="Tahoma" w:cs="Tahoma"/>
          <w:sz w:val="24"/>
          <w:szCs w:val="24"/>
        </w:rPr>
        <w:t xml:space="preserve">As such, gender mainstreaming, </w:t>
      </w:r>
      <w:r w:rsidR="001269D3">
        <w:rPr>
          <w:rFonts w:ascii="Tahoma" w:hAnsi="Tahoma" w:cs="Tahoma"/>
          <w:sz w:val="24"/>
          <w:szCs w:val="24"/>
        </w:rPr>
        <w:t>a</w:t>
      </w:r>
      <w:r w:rsidR="001269D3" w:rsidRPr="00D808C8">
        <w:rPr>
          <w:rFonts w:ascii="Tahoma" w:hAnsi="Tahoma" w:cs="Tahoma"/>
          <w:sz w:val="24"/>
          <w:szCs w:val="24"/>
        </w:rPr>
        <w:t xml:space="preserve"> </w:t>
      </w:r>
      <w:r w:rsidRPr="00D808C8">
        <w:rPr>
          <w:rFonts w:ascii="Tahoma" w:hAnsi="Tahoma" w:cs="Tahoma"/>
          <w:sz w:val="24"/>
          <w:szCs w:val="24"/>
        </w:rPr>
        <w:t xml:space="preserve">priority as articulated in the CPD is not immediately evident. </w:t>
      </w:r>
      <w:r w:rsidR="00DB4377">
        <w:rPr>
          <w:rFonts w:ascii="Tahoma" w:hAnsi="Tahoma" w:cs="Tahoma"/>
          <w:sz w:val="24"/>
          <w:szCs w:val="24"/>
        </w:rPr>
        <w:t>This</w:t>
      </w:r>
      <w:r w:rsidRPr="00D808C8">
        <w:rPr>
          <w:rFonts w:ascii="Tahoma" w:hAnsi="Tahoma" w:cs="Tahoma"/>
          <w:sz w:val="24"/>
          <w:szCs w:val="24"/>
        </w:rPr>
        <w:t xml:space="preserve"> could be an issue of reporting</w:t>
      </w:r>
      <w:r w:rsidR="00843F37">
        <w:rPr>
          <w:rFonts w:ascii="Tahoma" w:hAnsi="Tahoma" w:cs="Tahoma" w:hint="eastAsia"/>
          <w:sz w:val="24"/>
          <w:szCs w:val="24"/>
          <w:lang w:eastAsia="zh-CN"/>
        </w:rPr>
        <w:t xml:space="preserve"> </w:t>
      </w:r>
      <w:r w:rsidRPr="00763274">
        <w:rPr>
          <w:rFonts w:ascii="Tahoma" w:hAnsi="Tahoma" w:cs="Tahoma"/>
          <w:sz w:val="24"/>
          <w:szCs w:val="24"/>
        </w:rPr>
        <w:t xml:space="preserve">or </w:t>
      </w:r>
      <w:r w:rsidRPr="00D808C8">
        <w:rPr>
          <w:rFonts w:ascii="Tahoma" w:hAnsi="Tahoma" w:cs="Tahoma"/>
          <w:sz w:val="24"/>
          <w:szCs w:val="24"/>
        </w:rPr>
        <w:t>capturing results and impact, and should be something that is better focused on when programming the next cycle</w:t>
      </w:r>
      <w:r w:rsidR="00161713">
        <w:rPr>
          <w:rFonts w:ascii="Tahoma" w:hAnsi="Tahoma" w:cs="Tahoma" w:hint="eastAsia"/>
          <w:sz w:val="24"/>
          <w:szCs w:val="24"/>
          <w:lang w:eastAsia="zh-CN"/>
        </w:rPr>
        <w:t>.</w:t>
      </w:r>
    </w:p>
    <w:p w:rsidR="0016368D" w:rsidRPr="0016368D" w:rsidRDefault="0016368D" w:rsidP="0016368D">
      <w:pPr>
        <w:pStyle w:val="ListParagraph"/>
        <w:rPr>
          <w:rFonts w:ascii="Tahoma" w:hAnsi="Tahoma" w:cs="Tahoma"/>
          <w:sz w:val="24"/>
          <w:szCs w:val="24"/>
        </w:rPr>
      </w:pPr>
    </w:p>
    <w:p w:rsidR="00BB7690" w:rsidRPr="00B07597" w:rsidRDefault="00BB7690" w:rsidP="006C29D1">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Given UNDP’s vision of moving even further ‘upstream’, the </w:t>
      </w:r>
      <w:r w:rsidR="006C29D1" w:rsidRPr="006C29D1">
        <w:rPr>
          <w:rFonts w:ascii="Tahoma" w:hAnsi="Tahoma" w:cs="Tahoma"/>
          <w:sz w:val="24"/>
          <w:szCs w:val="24"/>
        </w:rPr>
        <w:t>Strengthened Partnership and Policy Unit</w:t>
      </w:r>
      <w:r w:rsidRPr="00B07597">
        <w:rPr>
          <w:rFonts w:ascii="Tahoma" w:hAnsi="Tahoma" w:cs="Tahoma"/>
          <w:sz w:val="24"/>
          <w:szCs w:val="24"/>
        </w:rPr>
        <w:t xml:space="preserve"> (SPPU), becomes more critical within UNDP China’s programme implementation structure. This is especially true due to South-South cooperation cementing its place as the centerpiece of UNDP’s support to China. Given the importance of this unit, the </w:t>
      </w:r>
      <w:r w:rsidR="00DD3DE5">
        <w:rPr>
          <w:rFonts w:ascii="Tahoma" w:hAnsi="Tahoma" w:cs="Tahoma"/>
          <w:sz w:val="24"/>
          <w:szCs w:val="24"/>
        </w:rPr>
        <w:t>review team</w:t>
      </w:r>
      <w:r w:rsidRPr="00B07597">
        <w:rPr>
          <w:rFonts w:ascii="Tahoma" w:hAnsi="Tahoma" w:cs="Tahoma"/>
          <w:sz w:val="24"/>
          <w:szCs w:val="24"/>
        </w:rPr>
        <w:t xml:space="preserve"> has noticed some overlaps in roles and responsibilities as well as links to programmatic teams. </w:t>
      </w:r>
    </w:p>
    <w:p w:rsidR="00BB7690" w:rsidRPr="00B07597" w:rsidRDefault="00BB7690" w:rsidP="006357AD">
      <w:pPr>
        <w:pStyle w:val="ListParagraph"/>
        <w:jc w:val="both"/>
        <w:rPr>
          <w:rFonts w:ascii="Tahoma" w:hAnsi="Tahoma" w:cs="Tahoma"/>
          <w:sz w:val="24"/>
          <w:szCs w:val="24"/>
        </w:rPr>
      </w:pPr>
    </w:p>
    <w:p w:rsidR="00BB7690" w:rsidRPr="00B07597" w:rsidRDefault="00BB7690" w:rsidP="006357AD">
      <w:pPr>
        <w:pStyle w:val="ListParagraph"/>
        <w:numPr>
          <w:ilvl w:val="0"/>
          <w:numId w:val="1"/>
        </w:numPr>
        <w:jc w:val="both"/>
        <w:rPr>
          <w:rFonts w:ascii="Tahoma" w:hAnsi="Tahoma" w:cs="Tahoma"/>
          <w:sz w:val="24"/>
          <w:szCs w:val="24"/>
        </w:rPr>
      </w:pPr>
      <w:r w:rsidRPr="00B07597">
        <w:rPr>
          <w:rFonts w:ascii="Tahoma" w:hAnsi="Tahoma" w:cs="Tahoma"/>
          <w:sz w:val="24"/>
          <w:szCs w:val="24"/>
        </w:rPr>
        <w:t xml:space="preserve">Cost recovery issues appear to concern some partners </w:t>
      </w:r>
      <w:r>
        <w:rPr>
          <w:rFonts w:ascii="Tahoma" w:hAnsi="Tahoma" w:cs="Tahoma"/>
          <w:sz w:val="24"/>
          <w:szCs w:val="24"/>
        </w:rPr>
        <w:t xml:space="preserve">including </w:t>
      </w:r>
      <w:r w:rsidR="001269D3">
        <w:rPr>
          <w:rFonts w:ascii="Tahoma" w:hAnsi="Tahoma" w:cs="Tahoma"/>
          <w:sz w:val="24"/>
          <w:szCs w:val="24"/>
        </w:rPr>
        <w:t xml:space="preserve">those in the </w:t>
      </w:r>
      <w:r w:rsidRPr="00B07597">
        <w:rPr>
          <w:rFonts w:ascii="Tahoma" w:hAnsi="Tahoma" w:cs="Tahoma"/>
          <w:sz w:val="24"/>
          <w:szCs w:val="24"/>
        </w:rPr>
        <w:t>private sector</w:t>
      </w:r>
      <w:r w:rsidR="001269D3">
        <w:rPr>
          <w:rFonts w:ascii="Tahoma" w:hAnsi="Tahoma" w:cs="Tahoma"/>
          <w:sz w:val="24"/>
          <w:szCs w:val="24"/>
        </w:rPr>
        <w:t>.</w:t>
      </w:r>
      <w:r w:rsidRPr="00B07597">
        <w:rPr>
          <w:rFonts w:ascii="Tahoma" w:hAnsi="Tahoma" w:cs="Tahoma"/>
          <w:sz w:val="24"/>
          <w:szCs w:val="24"/>
        </w:rPr>
        <w:t xml:space="preserve"> The </w:t>
      </w:r>
      <w:r w:rsidR="00DD3DE5">
        <w:rPr>
          <w:rFonts w:ascii="Tahoma" w:hAnsi="Tahoma" w:cs="Tahoma"/>
          <w:sz w:val="24"/>
          <w:szCs w:val="24"/>
        </w:rPr>
        <w:t>review team</w:t>
      </w:r>
      <w:r w:rsidRPr="00B07597">
        <w:rPr>
          <w:rFonts w:ascii="Tahoma" w:hAnsi="Tahoma" w:cs="Tahoma"/>
          <w:sz w:val="24"/>
          <w:szCs w:val="24"/>
        </w:rPr>
        <w:t xml:space="preserve"> would suggest looking at ways to maximize programming resources while ensuring </w:t>
      </w:r>
      <w:r w:rsidR="00412558">
        <w:rPr>
          <w:rFonts w:ascii="Tahoma" w:hAnsi="Tahoma" w:cs="Tahoma"/>
          <w:sz w:val="24"/>
          <w:szCs w:val="24"/>
        </w:rPr>
        <w:t xml:space="preserve">financial sustainability for </w:t>
      </w:r>
      <w:r w:rsidRPr="00B07597">
        <w:rPr>
          <w:rFonts w:ascii="Tahoma" w:hAnsi="Tahoma" w:cs="Tahoma"/>
          <w:sz w:val="24"/>
          <w:szCs w:val="24"/>
        </w:rPr>
        <w:t>a smooth and stable Country Office capable of delivering its mandate.</w:t>
      </w:r>
    </w:p>
    <w:p w:rsidR="00BB7690" w:rsidRPr="00B07597" w:rsidRDefault="00BB7690" w:rsidP="006357AD">
      <w:pPr>
        <w:pStyle w:val="ListParagraph"/>
        <w:jc w:val="both"/>
        <w:rPr>
          <w:rFonts w:ascii="Tahoma" w:hAnsi="Tahoma" w:cs="Tahoma"/>
          <w:sz w:val="24"/>
          <w:szCs w:val="24"/>
        </w:rPr>
      </w:pPr>
    </w:p>
    <w:p w:rsidR="00BB7690" w:rsidRPr="001902FF" w:rsidRDefault="00BB7690" w:rsidP="006357AD">
      <w:pPr>
        <w:pStyle w:val="ListParagraph"/>
        <w:numPr>
          <w:ilvl w:val="0"/>
          <w:numId w:val="1"/>
        </w:numPr>
        <w:jc w:val="both"/>
        <w:rPr>
          <w:rFonts w:ascii="Tahoma" w:hAnsi="Tahoma" w:cs="Tahoma"/>
          <w:sz w:val="24"/>
          <w:szCs w:val="24"/>
        </w:rPr>
      </w:pPr>
      <w:r w:rsidRPr="00E15751">
        <w:rPr>
          <w:rFonts w:ascii="Tahoma" w:hAnsi="Tahoma" w:cs="Tahoma"/>
          <w:sz w:val="24"/>
          <w:szCs w:val="24"/>
        </w:rPr>
        <w:t xml:space="preserve">With regard to the above, it </w:t>
      </w:r>
      <w:r w:rsidRPr="009E65C5">
        <w:rPr>
          <w:rFonts w:ascii="Tahoma" w:hAnsi="Tahoma" w:cs="Tahoma"/>
          <w:sz w:val="24"/>
          <w:szCs w:val="24"/>
        </w:rPr>
        <w:t>was</w:t>
      </w:r>
      <w:r w:rsidRPr="00AC3939">
        <w:rPr>
          <w:rFonts w:ascii="Tahoma" w:hAnsi="Tahoma" w:cs="Tahoma"/>
          <w:sz w:val="24"/>
          <w:szCs w:val="24"/>
        </w:rPr>
        <w:t xml:space="preserve"> conveyed to the </w:t>
      </w:r>
      <w:r w:rsidR="00DD3DE5">
        <w:rPr>
          <w:rFonts w:ascii="Tahoma" w:hAnsi="Tahoma" w:cs="Tahoma"/>
          <w:sz w:val="24"/>
          <w:szCs w:val="24"/>
        </w:rPr>
        <w:t>review team</w:t>
      </w:r>
      <w:r w:rsidRPr="00AC3939">
        <w:rPr>
          <w:rFonts w:ascii="Tahoma" w:hAnsi="Tahoma" w:cs="Tahoma"/>
          <w:sz w:val="24"/>
          <w:szCs w:val="24"/>
        </w:rPr>
        <w:t xml:space="preserve"> that staff reduction, or stability could </w:t>
      </w:r>
      <w:r w:rsidRPr="00805FFC">
        <w:rPr>
          <w:rFonts w:ascii="Tahoma" w:hAnsi="Tahoma" w:cs="Tahoma"/>
          <w:sz w:val="24"/>
          <w:szCs w:val="24"/>
        </w:rPr>
        <w:t xml:space="preserve">adversely </w:t>
      </w:r>
      <w:r w:rsidRPr="00763274">
        <w:rPr>
          <w:rFonts w:ascii="Tahoma" w:hAnsi="Tahoma" w:cs="Tahoma"/>
          <w:sz w:val="24"/>
          <w:szCs w:val="24"/>
        </w:rPr>
        <w:t>imp</w:t>
      </w:r>
      <w:r w:rsidRPr="00E15751">
        <w:rPr>
          <w:rFonts w:ascii="Tahoma" w:hAnsi="Tahoma" w:cs="Tahoma"/>
          <w:sz w:val="24"/>
          <w:szCs w:val="24"/>
        </w:rPr>
        <w:t xml:space="preserve">act current and future implementation. It would be critical to ensure stability as well as active engagement / communication with partners to the greatest extent possible. This is another example where ensuring that such things like SPARC are structurally made mandatory and put into place within internal management and programme meeting schedules. If programme and policy teams regularly interact this would be a positive outcome overall with respect to implementation as well as reporting on impact. </w:t>
      </w:r>
    </w:p>
    <w:p w:rsidR="002B7E1F" w:rsidRDefault="002B7E1F">
      <w:pPr>
        <w:rPr>
          <w:lang w:eastAsia="zh-CN"/>
        </w:rPr>
      </w:pPr>
    </w:p>
    <w:p w:rsidR="00BB7690" w:rsidRDefault="00BB7690">
      <w:pPr>
        <w:rPr>
          <w:lang w:eastAsia="zh-CN"/>
        </w:rPr>
      </w:pPr>
    </w:p>
    <w:p w:rsidR="00BB7690" w:rsidRDefault="00BB7690">
      <w:pPr>
        <w:rPr>
          <w:lang w:eastAsia="zh-CN"/>
        </w:rPr>
      </w:pPr>
    </w:p>
    <w:p w:rsidR="00BB7690" w:rsidRDefault="00BB7690">
      <w:pPr>
        <w:rPr>
          <w:lang w:eastAsia="zh-CN"/>
        </w:rPr>
      </w:pPr>
    </w:p>
    <w:p w:rsidR="0040753F" w:rsidRPr="00C82AC3" w:rsidRDefault="00524C72" w:rsidP="00AB6CF4">
      <w:pPr>
        <w:pStyle w:val="ListParagraph"/>
        <w:numPr>
          <w:ilvl w:val="0"/>
          <w:numId w:val="12"/>
        </w:numPr>
        <w:ind w:left="1077"/>
        <w:outlineLvl w:val="0"/>
        <w:rPr>
          <w:rFonts w:ascii="Tahoma" w:hAnsi="Tahoma" w:cs="Tahoma"/>
          <w:b/>
          <w:sz w:val="24"/>
          <w:szCs w:val="24"/>
        </w:rPr>
      </w:pPr>
      <w:bookmarkStart w:id="4" w:name="_Toc401854717"/>
      <w:r w:rsidRPr="00C65404">
        <w:rPr>
          <w:b/>
          <w:sz w:val="32"/>
          <w:szCs w:val="32"/>
          <w:lang w:eastAsia="zh-CN"/>
        </w:rPr>
        <w:t>Monitoring &amp; Evaluation Guidelines</w:t>
      </w:r>
      <w:r w:rsidRPr="00C82AC3" w:rsidDel="00524C72">
        <w:rPr>
          <w:rFonts w:ascii="Tahoma" w:hAnsi="Tahoma" w:cs="Tahoma"/>
          <w:b/>
          <w:sz w:val="24"/>
          <w:szCs w:val="24"/>
        </w:rPr>
        <w:t xml:space="preserve"> </w:t>
      </w:r>
      <w:r w:rsidR="0040753F">
        <w:rPr>
          <w:rStyle w:val="FootnoteReference"/>
          <w:rFonts w:ascii="Tahoma" w:hAnsi="Tahoma" w:cs="Tahoma"/>
          <w:b/>
          <w:sz w:val="24"/>
          <w:szCs w:val="24"/>
        </w:rPr>
        <w:footnoteReference w:id="10"/>
      </w:r>
      <w:bookmarkEnd w:id="4"/>
    </w:p>
    <w:p w:rsidR="0040753F" w:rsidRPr="0033079F" w:rsidRDefault="0040753F" w:rsidP="0040753F">
      <w:pPr>
        <w:pStyle w:val="ListParagraph"/>
        <w:ind w:left="1080"/>
        <w:rPr>
          <w:rFonts w:ascii="Tahoma" w:hAnsi="Tahoma" w:cs="Tahoma"/>
          <w:b/>
          <w:sz w:val="24"/>
          <w:szCs w:val="24"/>
        </w:rPr>
      </w:pPr>
    </w:p>
    <w:p w:rsidR="0040753F" w:rsidRPr="001902FF" w:rsidRDefault="0040753F" w:rsidP="00A96F7D">
      <w:pPr>
        <w:pStyle w:val="ListParagraph"/>
        <w:numPr>
          <w:ilvl w:val="0"/>
          <w:numId w:val="26"/>
        </w:numPr>
        <w:jc w:val="both"/>
        <w:rPr>
          <w:rFonts w:ascii="Tahoma" w:hAnsi="Tahoma" w:cs="Tahoma"/>
          <w:sz w:val="24"/>
          <w:szCs w:val="24"/>
        </w:rPr>
      </w:pPr>
      <w:r w:rsidRPr="001902FF">
        <w:rPr>
          <w:rFonts w:ascii="Tahoma" w:hAnsi="Tahoma" w:cs="Tahoma"/>
          <w:sz w:val="24"/>
          <w:szCs w:val="24"/>
        </w:rPr>
        <w:lastRenderedPageBreak/>
        <w:t xml:space="preserve">A </w:t>
      </w:r>
      <w:r w:rsidR="00614ED8">
        <w:rPr>
          <w:rFonts w:ascii="Tahoma" w:hAnsi="Tahoma" w:cs="Tahoma"/>
          <w:sz w:val="24"/>
          <w:szCs w:val="24"/>
        </w:rPr>
        <w:t>review</w:t>
      </w:r>
      <w:r w:rsidR="00614ED8" w:rsidRPr="001902FF">
        <w:rPr>
          <w:rFonts w:ascii="Tahoma" w:hAnsi="Tahoma" w:cs="Tahoma"/>
          <w:sz w:val="24"/>
          <w:szCs w:val="24"/>
        </w:rPr>
        <w:t xml:space="preserve"> </w:t>
      </w:r>
      <w:r w:rsidRPr="001902FF">
        <w:rPr>
          <w:rFonts w:ascii="Tahoma" w:hAnsi="Tahoma" w:cs="Tahoma"/>
          <w:sz w:val="24"/>
          <w:szCs w:val="24"/>
        </w:rPr>
        <w:t xml:space="preserve">conducted per the framework of the EO will seek to provide an objective assessment of contributions to development results, through assessing its programmes and operations, including advocacy and advisory services, knowledge management, technical services, coordination and partnerships. </w:t>
      </w:r>
      <w:r w:rsidR="00614ED8">
        <w:rPr>
          <w:rFonts w:ascii="Tahoma" w:hAnsi="Tahoma" w:cs="Tahoma"/>
          <w:sz w:val="24"/>
          <w:szCs w:val="24"/>
        </w:rPr>
        <w:t>Review</w:t>
      </w:r>
      <w:r w:rsidR="00614ED8" w:rsidRPr="001902FF">
        <w:rPr>
          <w:rFonts w:ascii="Tahoma" w:hAnsi="Tahoma" w:cs="Tahoma"/>
          <w:sz w:val="24"/>
          <w:szCs w:val="24"/>
        </w:rPr>
        <w:t xml:space="preserve"> </w:t>
      </w:r>
      <w:r w:rsidRPr="001902FF">
        <w:rPr>
          <w:rFonts w:ascii="Tahoma" w:hAnsi="Tahoma" w:cs="Tahoma"/>
          <w:sz w:val="24"/>
          <w:szCs w:val="24"/>
        </w:rPr>
        <w:t xml:space="preserve">of a programme assesses what works and why, as well as what has not worked as well, and unintended consequences. This holistic approach should </w:t>
      </w:r>
      <w:r w:rsidR="001269D3">
        <w:rPr>
          <w:rFonts w:ascii="Tahoma" w:hAnsi="Tahoma" w:cs="Tahoma"/>
          <w:sz w:val="24"/>
          <w:szCs w:val="24"/>
        </w:rPr>
        <w:t xml:space="preserve">at the end, </w:t>
      </w:r>
      <w:r w:rsidRPr="001902FF">
        <w:rPr>
          <w:rFonts w:ascii="Tahoma" w:hAnsi="Tahoma" w:cs="Tahoma"/>
          <w:sz w:val="24"/>
          <w:szCs w:val="24"/>
        </w:rPr>
        <w:t xml:space="preserve">improve accountability, inform decision-making and allow UNDP to better manage for development results. </w:t>
      </w:r>
    </w:p>
    <w:p w:rsidR="009D03A6" w:rsidRPr="009D03A6" w:rsidRDefault="009D03A6" w:rsidP="009D03A6">
      <w:pPr>
        <w:pStyle w:val="ListParagraph"/>
        <w:rPr>
          <w:rFonts w:ascii="Tahoma" w:hAnsi="Tahoma" w:cs="Tahoma"/>
          <w:sz w:val="24"/>
          <w:szCs w:val="24"/>
        </w:rPr>
      </w:pPr>
    </w:p>
    <w:p w:rsidR="0040753F" w:rsidRPr="001902FF" w:rsidRDefault="0040753F" w:rsidP="001902FF">
      <w:pPr>
        <w:pStyle w:val="ListParagraph"/>
        <w:numPr>
          <w:ilvl w:val="0"/>
          <w:numId w:val="26"/>
        </w:numPr>
        <w:rPr>
          <w:rFonts w:ascii="Tahoma" w:hAnsi="Tahoma" w:cs="Tahoma"/>
          <w:sz w:val="24"/>
          <w:szCs w:val="24"/>
        </w:rPr>
      </w:pPr>
      <w:r w:rsidRPr="001902FF">
        <w:rPr>
          <w:rFonts w:ascii="Tahoma" w:hAnsi="Tahoma" w:cs="Tahoma"/>
          <w:sz w:val="24"/>
          <w:szCs w:val="24"/>
        </w:rPr>
        <w:t xml:space="preserve">UNDP </w:t>
      </w:r>
      <w:r w:rsidR="00614ED8">
        <w:rPr>
          <w:rFonts w:ascii="Tahoma" w:hAnsi="Tahoma" w:cs="Tahoma"/>
          <w:sz w:val="24"/>
          <w:szCs w:val="24"/>
        </w:rPr>
        <w:t>review</w:t>
      </w:r>
      <w:r w:rsidR="00614ED8" w:rsidRPr="001902FF">
        <w:rPr>
          <w:rFonts w:ascii="Tahoma" w:hAnsi="Tahoma" w:cs="Tahoma"/>
          <w:sz w:val="24"/>
          <w:szCs w:val="24"/>
        </w:rPr>
        <w:t xml:space="preserve">s </w:t>
      </w:r>
      <w:r w:rsidRPr="001902FF">
        <w:rPr>
          <w:rFonts w:ascii="Tahoma" w:hAnsi="Tahoma" w:cs="Tahoma"/>
          <w:sz w:val="24"/>
          <w:szCs w:val="24"/>
        </w:rPr>
        <w:t>are guided by the following:</w:t>
      </w:r>
    </w:p>
    <w:p w:rsidR="0040753F" w:rsidRPr="00ED2E59" w:rsidRDefault="0040753F" w:rsidP="0040753F">
      <w:pPr>
        <w:pStyle w:val="ListParagraph"/>
        <w:rPr>
          <w:rFonts w:ascii="Tahoma" w:hAnsi="Tahoma" w:cs="Tahoma"/>
          <w:sz w:val="24"/>
          <w:szCs w:val="24"/>
        </w:rPr>
      </w:pPr>
    </w:p>
    <w:p w:rsidR="0040753F" w:rsidRDefault="0040753F" w:rsidP="00A96F7D">
      <w:pPr>
        <w:pStyle w:val="ListParagraph"/>
        <w:numPr>
          <w:ilvl w:val="1"/>
          <w:numId w:val="26"/>
        </w:numPr>
        <w:jc w:val="both"/>
        <w:rPr>
          <w:rFonts w:ascii="Tahoma" w:hAnsi="Tahoma" w:cs="Tahoma"/>
          <w:sz w:val="24"/>
          <w:szCs w:val="24"/>
        </w:rPr>
      </w:pPr>
      <w:r>
        <w:rPr>
          <w:rFonts w:ascii="Tahoma" w:hAnsi="Tahoma" w:cs="Tahoma"/>
          <w:sz w:val="24"/>
          <w:szCs w:val="24"/>
        </w:rPr>
        <w:t>Human development and human rights, emphasizing the organization’s people-centered ideals</w:t>
      </w:r>
    </w:p>
    <w:p w:rsidR="0040753F" w:rsidRDefault="0040753F" w:rsidP="00A96F7D">
      <w:pPr>
        <w:pStyle w:val="ListParagraph"/>
        <w:numPr>
          <w:ilvl w:val="1"/>
          <w:numId w:val="26"/>
        </w:numPr>
        <w:jc w:val="both"/>
        <w:rPr>
          <w:rFonts w:ascii="Tahoma" w:hAnsi="Tahoma" w:cs="Tahoma"/>
          <w:sz w:val="24"/>
          <w:szCs w:val="24"/>
        </w:rPr>
      </w:pPr>
      <w:r>
        <w:rPr>
          <w:rFonts w:ascii="Tahoma" w:hAnsi="Tahoma" w:cs="Tahoma"/>
          <w:sz w:val="24"/>
          <w:szCs w:val="24"/>
        </w:rPr>
        <w:t>United Nation system coordination and global partnerships</w:t>
      </w:r>
    </w:p>
    <w:p w:rsidR="0040753F" w:rsidRDefault="0040753F" w:rsidP="00A96F7D">
      <w:pPr>
        <w:pStyle w:val="ListParagraph"/>
        <w:numPr>
          <w:ilvl w:val="1"/>
          <w:numId w:val="26"/>
        </w:numPr>
        <w:jc w:val="both"/>
        <w:rPr>
          <w:rFonts w:ascii="Tahoma" w:hAnsi="Tahoma" w:cs="Tahoma"/>
          <w:sz w:val="24"/>
          <w:szCs w:val="24"/>
        </w:rPr>
      </w:pPr>
      <w:r>
        <w:rPr>
          <w:rFonts w:ascii="Tahoma" w:hAnsi="Tahoma" w:cs="Tahoma"/>
          <w:sz w:val="24"/>
          <w:szCs w:val="24"/>
        </w:rPr>
        <w:t>National ownership, reflecting assistance based on national priorities and plans</w:t>
      </w:r>
    </w:p>
    <w:p w:rsidR="0040753F" w:rsidRPr="00D03D47" w:rsidRDefault="0040753F" w:rsidP="00A96F7D">
      <w:pPr>
        <w:pStyle w:val="ListParagraph"/>
        <w:numPr>
          <w:ilvl w:val="1"/>
          <w:numId w:val="26"/>
        </w:numPr>
        <w:jc w:val="both"/>
        <w:rPr>
          <w:rFonts w:ascii="Tahoma" w:hAnsi="Tahoma" w:cs="Tahoma"/>
          <w:sz w:val="24"/>
          <w:szCs w:val="24"/>
        </w:rPr>
      </w:pPr>
      <w:r>
        <w:rPr>
          <w:rFonts w:ascii="Tahoma" w:hAnsi="Tahoma" w:cs="Tahoma"/>
          <w:sz w:val="24"/>
          <w:szCs w:val="24"/>
        </w:rPr>
        <w:t xml:space="preserve">Managing for results----here the quality of </w:t>
      </w:r>
      <w:r w:rsidR="001269D3">
        <w:rPr>
          <w:rFonts w:ascii="Tahoma" w:hAnsi="Tahoma" w:cs="Tahoma"/>
          <w:sz w:val="24"/>
          <w:szCs w:val="24"/>
        </w:rPr>
        <w:t>programme design</w:t>
      </w:r>
      <w:r>
        <w:rPr>
          <w:rFonts w:ascii="Tahoma" w:hAnsi="Tahoma" w:cs="Tahoma"/>
          <w:sz w:val="24"/>
          <w:szCs w:val="24"/>
        </w:rPr>
        <w:t xml:space="preserve"> is critical, so that indicative results are clear, measurable, and </w:t>
      </w:r>
      <w:r w:rsidR="001269D3">
        <w:rPr>
          <w:rFonts w:ascii="Tahoma" w:hAnsi="Tahoma" w:cs="Tahoma"/>
          <w:sz w:val="24"/>
          <w:szCs w:val="24"/>
        </w:rPr>
        <w:t xml:space="preserve">can </w:t>
      </w:r>
      <w:r w:rsidRPr="00D03D47">
        <w:rPr>
          <w:rFonts w:ascii="Tahoma" w:hAnsi="Tahoma" w:cs="Tahoma"/>
          <w:sz w:val="24"/>
          <w:szCs w:val="24"/>
        </w:rPr>
        <w:t>be monitored and evaluated</w:t>
      </w:r>
    </w:p>
    <w:p w:rsidR="0040753F" w:rsidRDefault="0040753F" w:rsidP="0040753F">
      <w:pPr>
        <w:pStyle w:val="ListParagraph"/>
        <w:ind w:left="1440"/>
        <w:rPr>
          <w:rFonts w:ascii="Tahoma" w:hAnsi="Tahoma" w:cs="Tahoma"/>
          <w:sz w:val="24"/>
          <w:szCs w:val="24"/>
        </w:rPr>
      </w:pPr>
    </w:p>
    <w:p w:rsidR="0040753F" w:rsidRDefault="001269D3" w:rsidP="001902FF">
      <w:pPr>
        <w:pStyle w:val="ListParagraph"/>
        <w:numPr>
          <w:ilvl w:val="0"/>
          <w:numId w:val="26"/>
        </w:numPr>
        <w:rPr>
          <w:rFonts w:ascii="Tahoma" w:hAnsi="Tahoma" w:cs="Tahoma"/>
          <w:sz w:val="24"/>
          <w:szCs w:val="24"/>
        </w:rPr>
      </w:pPr>
      <w:r>
        <w:rPr>
          <w:rFonts w:ascii="Tahoma" w:hAnsi="Tahoma" w:cs="Tahoma"/>
          <w:sz w:val="24"/>
          <w:szCs w:val="24"/>
        </w:rPr>
        <w:t>Likewise, n</w:t>
      </w:r>
      <w:r w:rsidR="0040753F">
        <w:rPr>
          <w:rFonts w:ascii="Tahoma" w:hAnsi="Tahoma" w:cs="Tahoma"/>
          <w:sz w:val="24"/>
          <w:szCs w:val="24"/>
        </w:rPr>
        <w:t xml:space="preserve">orms, guide </w:t>
      </w:r>
      <w:r>
        <w:rPr>
          <w:rFonts w:ascii="Tahoma" w:hAnsi="Tahoma" w:cs="Tahoma"/>
          <w:sz w:val="24"/>
          <w:szCs w:val="24"/>
        </w:rPr>
        <w:t xml:space="preserve">a </w:t>
      </w:r>
      <w:r w:rsidR="00614ED8">
        <w:rPr>
          <w:rFonts w:ascii="Tahoma" w:hAnsi="Tahoma" w:cs="Tahoma"/>
          <w:sz w:val="24"/>
          <w:szCs w:val="24"/>
        </w:rPr>
        <w:t xml:space="preserve">review </w:t>
      </w:r>
      <w:r w:rsidR="0040753F">
        <w:rPr>
          <w:rFonts w:ascii="Tahoma" w:hAnsi="Tahoma" w:cs="Tahoma"/>
          <w:sz w:val="24"/>
          <w:szCs w:val="24"/>
        </w:rPr>
        <w:t>process and these include</w:t>
      </w:r>
      <w:r>
        <w:rPr>
          <w:rFonts w:ascii="Tahoma" w:hAnsi="Tahoma" w:cs="Tahoma"/>
          <w:sz w:val="24"/>
          <w:szCs w:val="24"/>
        </w:rPr>
        <w:t>:</w:t>
      </w:r>
    </w:p>
    <w:p w:rsidR="00271A4E" w:rsidRDefault="00271A4E" w:rsidP="00DA16CD">
      <w:pPr>
        <w:pStyle w:val="ListParagraph"/>
        <w:rPr>
          <w:rFonts w:ascii="Tahoma" w:hAnsi="Tahoma" w:cs="Tahoma"/>
          <w:sz w:val="24"/>
          <w:szCs w:val="24"/>
        </w:rPr>
      </w:pPr>
    </w:p>
    <w:p w:rsidR="0040753F" w:rsidRDefault="0040753F" w:rsidP="00A96F7D">
      <w:pPr>
        <w:pStyle w:val="ListParagraph"/>
        <w:numPr>
          <w:ilvl w:val="0"/>
          <w:numId w:val="10"/>
        </w:numPr>
        <w:jc w:val="both"/>
        <w:rPr>
          <w:rFonts w:ascii="Tahoma" w:hAnsi="Tahoma" w:cs="Tahoma"/>
          <w:sz w:val="24"/>
          <w:szCs w:val="24"/>
        </w:rPr>
      </w:pPr>
      <w:r>
        <w:rPr>
          <w:rFonts w:ascii="Tahoma" w:hAnsi="Tahoma" w:cs="Tahoma"/>
          <w:sz w:val="24"/>
          <w:szCs w:val="24"/>
        </w:rPr>
        <w:t xml:space="preserve">Independence—the </w:t>
      </w:r>
      <w:r w:rsidR="00614ED8">
        <w:rPr>
          <w:rFonts w:ascii="Tahoma" w:hAnsi="Tahoma" w:cs="Tahoma"/>
          <w:sz w:val="24"/>
          <w:szCs w:val="24"/>
        </w:rPr>
        <w:t xml:space="preserve">review </w:t>
      </w:r>
      <w:r>
        <w:rPr>
          <w:rFonts w:ascii="Tahoma" w:hAnsi="Tahoma" w:cs="Tahoma"/>
          <w:sz w:val="24"/>
          <w:szCs w:val="24"/>
        </w:rPr>
        <w:t xml:space="preserve">is structurally independent from operational management and the decision-making functions in the organization, so that the findings are free from undue influence, and are as objective to the </w:t>
      </w:r>
      <w:r w:rsidR="001269D3">
        <w:rPr>
          <w:rFonts w:ascii="Tahoma" w:hAnsi="Tahoma" w:cs="Tahoma"/>
          <w:sz w:val="24"/>
          <w:szCs w:val="24"/>
        </w:rPr>
        <w:t xml:space="preserve">greatest </w:t>
      </w:r>
      <w:r>
        <w:rPr>
          <w:rFonts w:ascii="Tahoma" w:hAnsi="Tahoma" w:cs="Tahoma"/>
          <w:sz w:val="24"/>
          <w:szCs w:val="24"/>
        </w:rPr>
        <w:t xml:space="preserve">extent possible. To avoid conflict of interest, evaluators must not be directly involved in policy-setting, design, implementation or management of the </w:t>
      </w:r>
      <w:r w:rsidR="00614ED8">
        <w:rPr>
          <w:rFonts w:ascii="Tahoma" w:hAnsi="Tahoma" w:cs="Tahoma"/>
          <w:sz w:val="24"/>
          <w:szCs w:val="24"/>
        </w:rPr>
        <w:t xml:space="preserve">review </w:t>
      </w:r>
      <w:r>
        <w:rPr>
          <w:rFonts w:ascii="Tahoma" w:hAnsi="Tahoma" w:cs="Tahoma"/>
          <w:sz w:val="24"/>
          <w:szCs w:val="24"/>
        </w:rPr>
        <w:t>or during its aftermath.</w:t>
      </w:r>
    </w:p>
    <w:p w:rsidR="0040753F" w:rsidRDefault="0040753F" w:rsidP="00A96F7D">
      <w:pPr>
        <w:pStyle w:val="ListParagraph"/>
        <w:numPr>
          <w:ilvl w:val="0"/>
          <w:numId w:val="10"/>
        </w:numPr>
        <w:jc w:val="both"/>
        <w:rPr>
          <w:rFonts w:ascii="Tahoma" w:hAnsi="Tahoma" w:cs="Tahoma"/>
          <w:sz w:val="24"/>
          <w:szCs w:val="24"/>
        </w:rPr>
      </w:pPr>
      <w:r>
        <w:rPr>
          <w:rFonts w:ascii="Tahoma" w:hAnsi="Tahoma" w:cs="Tahoma"/>
          <w:sz w:val="24"/>
          <w:szCs w:val="24"/>
        </w:rPr>
        <w:t xml:space="preserve">Transparency-meaningful consultations with stakeholders is essential for the credibility and utility of the </w:t>
      </w:r>
      <w:r w:rsidR="00614ED8">
        <w:rPr>
          <w:rFonts w:ascii="Tahoma" w:hAnsi="Tahoma" w:cs="Tahoma"/>
          <w:sz w:val="24"/>
          <w:szCs w:val="24"/>
        </w:rPr>
        <w:t>review</w:t>
      </w:r>
    </w:p>
    <w:p w:rsidR="0040753F" w:rsidRDefault="0040753F" w:rsidP="00A96F7D">
      <w:pPr>
        <w:pStyle w:val="ListParagraph"/>
        <w:numPr>
          <w:ilvl w:val="0"/>
          <w:numId w:val="10"/>
        </w:numPr>
        <w:jc w:val="both"/>
        <w:rPr>
          <w:rFonts w:ascii="Tahoma" w:hAnsi="Tahoma" w:cs="Tahoma"/>
          <w:sz w:val="24"/>
          <w:szCs w:val="24"/>
        </w:rPr>
      </w:pPr>
      <w:r>
        <w:rPr>
          <w:rFonts w:ascii="Tahoma" w:hAnsi="Tahoma" w:cs="Tahoma"/>
          <w:sz w:val="24"/>
          <w:szCs w:val="24"/>
        </w:rPr>
        <w:t xml:space="preserve">Ethics—any </w:t>
      </w:r>
      <w:r w:rsidR="00614ED8">
        <w:rPr>
          <w:rFonts w:ascii="Tahoma" w:hAnsi="Tahoma" w:cs="Tahoma"/>
          <w:sz w:val="24"/>
          <w:szCs w:val="24"/>
        </w:rPr>
        <w:t xml:space="preserve">review </w:t>
      </w:r>
      <w:r>
        <w:rPr>
          <w:rFonts w:ascii="Tahoma" w:hAnsi="Tahoma" w:cs="Tahoma"/>
          <w:sz w:val="24"/>
          <w:szCs w:val="24"/>
        </w:rPr>
        <w:t>should not reflect personal or sectoral interests</w:t>
      </w:r>
    </w:p>
    <w:p w:rsidR="0040753F" w:rsidRDefault="0040753F" w:rsidP="00A96F7D">
      <w:pPr>
        <w:pStyle w:val="ListParagraph"/>
        <w:numPr>
          <w:ilvl w:val="0"/>
          <w:numId w:val="10"/>
        </w:numPr>
        <w:jc w:val="both"/>
        <w:rPr>
          <w:rFonts w:ascii="Tahoma" w:hAnsi="Tahoma" w:cs="Tahoma"/>
          <w:sz w:val="24"/>
          <w:szCs w:val="24"/>
        </w:rPr>
      </w:pPr>
      <w:r>
        <w:rPr>
          <w:rFonts w:ascii="Tahoma" w:hAnsi="Tahoma" w:cs="Tahoma"/>
          <w:sz w:val="24"/>
          <w:szCs w:val="24"/>
        </w:rPr>
        <w:t>Im</w:t>
      </w:r>
      <w:r w:rsidR="00D1788B">
        <w:rPr>
          <w:rFonts w:ascii="Tahoma" w:hAnsi="Tahoma" w:cs="Tahoma"/>
          <w:sz w:val="24"/>
          <w:szCs w:val="24"/>
        </w:rPr>
        <w:t>partiality</w:t>
      </w:r>
      <w:r>
        <w:rPr>
          <w:rFonts w:ascii="Tahoma" w:hAnsi="Tahoma" w:cs="Tahoma"/>
          <w:sz w:val="24"/>
          <w:szCs w:val="24"/>
        </w:rPr>
        <w:t xml:space="preserve">-removing bias and maximizing objectivity are critical for the credibility of the </w:t>
      </w:r>
      <w:r w:rsidR="00614ED8">
        <w:rPr>
          <w:rFonts w:ascii="Tahoma" w:hAnsi="Tahoma" w:cs="Tahoma"/>
          <w:sz w:val="24"/>
          <w:szCs w:val="24"/>
        </w:rPr>
        <w:t xml:space="preserve">review </w:t>
      </w:r>
      <w:r>
        <w:rPr>
          <w:rFonts w:ascii="Tahoma" w:hAnsi="Tahoma" w:cs="Tahoma"/>
          <w:sz w:val="24"/>
          <w:szCs w:val="24"/>
        </w:rPr>
        <w:t xml:space="preserve">and its contribution to knowledge. </w:t>
      </w:r>
    </w:p>
    <w:p w:rsidR="0040753F" w:rsidRDefault="0040753F" w:rsidP="00A96F7D">
      <w:pPr>
        <w:pStyle w:val="ListParagraph"/>
        <w:numPr>
          <w:ilvl w:val="0"/>
          <w:numId w:val="10"/>
        </w:numPr>
        <w:jc w:val="both"/>
        <w:rPr>
          <w:rFonts w:ascii="Tahoma" w:hAnsi="Tahoma" w:cs="Tahoma"/>
          <w:sz w:val="24"/>
          <w:szCs w:val="24"/>
        </w:rPr>
      </w:pPr>
      <w:r>
        <w:rPr>
          <w:rFonts w:ascii="Tahoma" w:hAnsi="Tahoma" w:cs="Tahoma"/>
          <w:sz w:val="24"/>
          <w:szCs w:val="24"/>
        </w:rPr>
        <w:t xml:space="preserve">Utility-an </w:t>
      </w:r>
      <w:r w:rsidR="00614ED8">
        <w:rPr>
          <w:rFonts w:ascii="Tahoma" w:hAnsi="Tahoma" w:cs="Tahoma"/>
          <w:sz w:val="24"/>
          <w:szCs w:val="24"/>
        </w:rPr>
        <w:t xml:space="preserve">review </w:t>
      </w:r>
      <w:r>
        <w:rPr>
          <w:rFonts w:ascii="Tahoma" w:hAnsi="Tahoma" w:cs="Tahoma"/>
          <w:sz w:val="24"/>
          <w:szCs w:val="24"/>
        </w:rPr>
        <w:t xml:space="preserve">is a management discipline that seeks to </w:t>
      </w:r>
      <w:r w:rsidR="00721FDC">
        <w:rPr>
          <w:rFonts w:ascii="Tahoma" w:hAnsi="Tahoma" w:cs="Tahoma"/>
          <w:sz w:val="24"/>
          <w:szCs w:val="24"/>
        </w:rPr>
        <w:t>provide</w:t>
      </w:r>
      <w:r>
        <w:rPr>
          <w:rFonts w:ascii="Tahoma" w:hAnsi="Tahoma" w:cs="Tahoma"/>
          <w:sz w:val="24"/>
          <w:szCs w:val="24"/>
        </w:rPr>
        <w:t xml:space="preserve"> information to be used for evidence-based decision-making. The inte</w:t>
      </w:r>
      <w:r w:rsidR="00D1788B">
        <w:rPr>
          <w:rFonts w:ascii="Tahoma" w:hAnsi="Tahoma" w:cs="Tahoma"/>
          <w:sz w:val="24"/>
          <w:szCs w:val="24"/>
        </w:rPr>
        <w:t>r</w:t>
      </w:r>
      <w:r>
        <w:rPr>
          <w:rFonts w:ascii="Tahoma" w:hAnsi="Tahoma" w:cs="Tahoma"/>
          <w:sz w:val="24"/>
          <w:szCs w:val="24"/>
        </w:rPr>
        <w:t xml:space="preserve">pretations of findings should be grounded in the realities of the country and programme context, </w:t>
      </w:r>
      <w:r w:rsidR="001269D3">
        <w:rPr>
          <w:rFonts w:ascii="Tahoma" w:hAnsi="Tahoma" w:cs="Tahoma"/>
          <w:sz w:val="24"/>
          <w:szCs w:val="24"/>
        </w:rPr>
        <w:t xml:space="preserve">with </w:t>
      </w:r>
      <w:r>
        <w:rPr>
          <w:rFonts w:ascii="Tahoma" w:hAnsi="Tahoma" w:cs="Tahoma"/>
          <w:sz w:val="24"/>
          <w:szCs w:val="24"/>
        </w:rPr>
        <w:t xml:space="preserve">recommendations practical and realistic. </w:t>
      </w:r>
    </w:p>
    <w:p w:rsidR="009D03A6" w:rsidRPr="009D03A6" w:rsidRDefault="009D03A6" w:rsidP="00A96F7D">
      <w:pPr>
        <w:pStyle w:val="ListParagraph"/>
        <w:ind w:left="1080"/>
        <w:jc w:val="both"/>
        <w:rPr>
          <w:rFonts w:ascii="Tahoma" w:hAnsi="Tahoma" w:cs="Tahoma"/>
          <w:sz w:val="24"/>
          <w:szCs w:val="24"/>
        </w:rPr>
      </w:pPr>
    </w:p>
    <w:p w:rsidR="00AE306E" w:rsidRDefault="00B43F17" w:rsidP="00A96F7D">
      <w:pPr>
        <w:pStyle w:val="ListParagraph"/>
        <w:numPr>
          <w:ilvl w:val="0"/>
          <w:numId w:val="26"/>
        </w:numPr>
        <w:jc w:val="both"/>
        <w:rPr>
          <w:rFonts w:ascii="Tahoma" w:hAnsi="Tahoma" w:cs="Tahoma"/>
          <w:sz w:val="24"/>
          <w:szCs w:val="24"/>
        </w:rPr>
      </w:pPr>
      <w:r>
        <w:rPr>
          <w:rFonts w:ascii="Tahoma" w:hAnsi="Tahoma" w:cs="Tahoma"/>
          <w:sz w:val="24"/>
          <w:szCs w:val="24"/>
        </w:rPr>
        <w:t xml:space="preserve">Since this is an ‘outcome’ </w:t>
      </w:r>
      <w:r w:rsidR="009F1F5B">
        <w:rPr>
          <w:rFonts w:ascii="Tahoma" w:hAnsi="Tahoma" w:cs="Tahoma"/>
          <w:sz w:val="24"/>
          <w:szCs w:val="24"/>
        </w:rPr>
        <w:t>review</w:t>
      </w:r>
      <w:r w:rsidR="00614ED8">
        <w:rPr>
          <w:rFonts w:ascii="Tahoma" w:hAnsi="Tahoma" w:cs="Tahoma"/>
          <w:sz w:val="24"/>
          <w:szCs w:val="24"/>
        </w:rPr>
        <w:t xml:space="preserve"> </w:t>
      </w:r>
      <w:r>
        <w:rPr>
          <w:rFonts w:ascii="Tahoma" w:hAnsi="Tahoma" w:cs="Tahoma"/>
          <w:sz w:val="24"/>
          <w:szCs w:val="24"/>
        </w:rPr>
        <w:t>it would be useful to use this definition as described by the EO</w:t>
      </w:r>
      <w:r w:rsidDel="005E5D38">
        <w:rPr>
          <w:rFonts w:ascii="Tahoma" w:hAnsi="Tahoma" w:cs="Tahoma"/>
          <w:sz w:val="24"/>
          <w:szCs w:val="24"/>
        </w:rPr>
        <w:t xml:space="preserve"> </w:t>
      </w:r>
      <w:r>
        <w:rPr>
          <w:rFonts w:ascii="Tahoma" w:hAnsi="Tahoma" w:cs="Tahoma"/>
          <w:sz w:val="24"/>
          <w:szCs w:val="24"/>
        </w:rPr>
        <w:t xml:space="preserve">rather than an ‘output’ or ‘project-based’ evaluation. Outcome </w:t>
      </w:r>
      <w:r w:rsidR="00614ED8">
        <w:rPr>
          <w:rFonts w:ascii="Tahoma" w:hAnsi="Tahoma" w:cs="Tahoma"/>
          <w:sz w:val="24"/>
          <w:szCs w:val="24"/>
        </w:rPr>
        <w:t xml:space="preserve">reviews </w:t>
      </w:r>
      <w:r>
        <w:rPr>
          <w:rFonts w:ascii="Tahoma" w:hAnsi="Tahoma" w:cs="Tahoma"/>
          <w:sz w:val="24"/>
          <w:szCs w:val="24"/>
        </w:rPr>
        <w:t xml:space="preserve">look at </w:t>
      </w:r>
      <w:r w:rsidRPr="00B07597">
        <w:rPr>
          <w:rFonts w:ascii="Tahoma" w:hAnsi="Tahoma" w:cs="Tahoma"/>
          <w:sz w:val="24"/>
          <w:szCs w:val="24"/>
        </w:rPr>
        <w:t xml:space="preserve">the projects that are implemented in each of the Outcome areas </w:t>
      </w:r>
      <w:r w:rsidRPr="00B07597">
        <w:rPr>
          <w:rFonts w:ascii="Tahoma" w:hAnsi="Tahoma" w:cs="Tahoma"/>
          <w:sz w:val="24"/>
          <w:szCs w:val="24"/>
        </w:rPr>
        <w:lastRenderedPageBreak/>
        <w:t xml:space="preserve">of the Country Programme. </w:t>
      </w:r>
      <w:r>
        <w:rPr>
          <w:rFonts w:ascii="Tahoma" w:hAnsi="Tahoma" w:cs="Tahoma"/>
          <w:sz w:val="24"/>
          <w:szCs w:val="24"/>
        </w:rPr>
        <w:t xml:space="preserve">Outcomes are actual or intended changes in development conditions that intervention(s) seek to support. The contribution of several partners is usually required to achieve an outcome. For example, if one takes judicial reform as a desired outcome, this would be shown to be as successful by a reduction in the backlog of cases. </w:t>
      </w:r>
      <w:r w:rsidRPr="00B07597">
        <w:rPr>
          <w:rFonts w:ascii="Tahoma" w:hAnsi="Tahoma" w:cs="Tahoma"/>
          <w:sz w:val="24"/>
          <w:szCs w:val="24"/>
        </w:rPr>
        <w:t>Project</w:t>
      </w:r>
      <w:r>
        <w:rPr>
          <w:rFonts w:ascii="Tahoma" w:hAnsi="Tahoma" w:cs="Tahoma"/>
          <w:sz w:val="24"/>
          <w:szCs w:val="24"/>
        </w:rPr>
        <w:t>-</w:t>
      </w:r>
      <w:r w:rsidRPr="00B07597">
        <w:rPr>
          <w:rFonts w:ascii="Tahoma" w:hAnsi="Tahoma" w:cs="Tahoma"/>
          <w:sz w:val="24"/>
          <w:szCs w:val="24"/>
        </w:rPr>
        <w:t xml:space="preserve">based evaluations tend to focus on outputs while this </w:t>
      </w:r>
      <w:r w:rsidR="00614ED8">
        <w:rPr>
          <w:rFonts w:ascii="Tahoma" w:hAnsi="Tahoma" w:cs="Tahoma"/>
          <w:sz w:val="24"/>
          <w:szCs w:val="24"/>
        </w:rPr>
        <w:t>review</w:t>
      </w:r>
      <w:r w:rsidRPr="00B07597">
        <w:rPr>
          <w:rFonts w:ascii="Tahoma" w:hAnsi="Tahoma" w:cs="Tahoma"/>
          <w:sz w:val="24"/>
          <w:szCs w:val="24"/>
        </w:rPr>
        <w:t xml:space="preserve">, as with larger strategic planning frameworks, emphasize impacts and results holistically, including </w:t>
      </w:r>
      <w:r>
        <w:rPr>
          <w:rFonts w:ascii="Tahoma" w:hAnsi="Tahoma" w:cs="Tahoma"/>
          <w:sz w:val="24"/>
          <w:szCs w:val="24"/>
        </w:rPr>
        <w:t xml:space="preserve">collectively </w:t>
      </w:r>
      <w:r w:rsidRPr="00B07597">
        <w:rPr>
          <w:rFonts w:ascii="Tahoma" w:hAnsi="Tahoma" w:cs="Tahoma"/>
          <w:sz w:val="24"/>
          <w:szCs w:val="24"/>
        </w:rPr>
        <w:t>assessing the projects that are designed to help achieve a particular Outcome.</w:t>
      </w:r>
      <w:r w:rsidR="00AE306E" w:rsidRPr="00B07597">
        <w:rPr>
          <w:rFonts w:ascii="Tahoma" w:hAnsi="Tahoma" w:cs="Tahoma"/>
          <w:sz w:val="24"/>
          <w:szCs w:val="24"/>
        </w:rPr>
        <w:t xml:space="preserve"> </w:t>
      </w:r>
    </w:p>
    <w:p w:rsidR="00AE306E" w:rsidRPr="00B07597" w:rsidRDefault="00AE306E" w:rsidP="00DA16CD">
      <w:pPr>
        <w:pStyle w:val="ListParagraph"/>
        <w:rPr>
          <w:rFonts w:ascii="Tahoma" w:hAnsi="Tahoma" w:cs="Tahoma"/>
          <w:sz w:val="24"/>
          <w:szCs w:val="24"/>
        </w:rPr>
      </w:pPr>
    </w:p>
    <w:p w:rsidR="00A44E9D" w:rsidRDefault="00A44E9D">
      <w:pPr>
        <w:rPr>
          <w:lang w:eastAsia="zh-CN"/>
        </w:rPr>
      </w:pPr>
    </w:p>
    <w:p w:rsidR="001D3FA9" w:rsidRDefault="001D3FA9">
      <w:pPr>
        <w:rPr>
          <w:rFonts w:ascii="Tahoma" w:hAnsi="Tahoma" w:cs="Tahoma"/>
          <w:b/>
          <w:sz w:val="24"/>
          <w:szCs w:val="24"/>
        </w:rPr>
      </w:pPr>
      <w:r>
        <w:rPr>
          <w:rFonts w:ascii="Tahoma" w:hAnsi="Tahoma" w:cs="Tahoma"/>
          <w:b/>
          <w:sz w:val="24"/>
          <w:szCs w:val="24"/>
        </w:rPr>
        <w:br w:type="page"/>
      </w:r>
    </w:p>
    <w:p w:rsidR="00A73797" w:rsidRDefault="00A73797" w:rsidP="00201C57">
      <w:pPr>
        <w:pStyle w:val="ListParagraph"/>
        <w:numPr>
          <w:ilvl w:val="0"/>
          <w:numId w:val="12"/>
        </w:numPr>
        <w:ind w:left="1077"/>
        <w:outlineLvl w:val="0"/>
        <w:rPr>
          <w:b/>
          <w:sz w:val="32"/>
          <w:szCs w:val="32"/>
          <w:lang w:eastAsia="zh-CN"/>
        </w:rPr>
      </w:pPr>
      <w:bookmarkStart w:id="5" w:name="_Toc401854718"/>
      <w:r w:rsidRPr="001902FF">
        <w:rPr>
          <w:b/>
          <w:sz w:val="32"/>
          <w:szCs w:val="32"/>
          <w:lang w:eastAsia="zh-CN"/>
        </w:rPr>
        <w:lastRenderedPageBreak/>
        <w:t>Outcome Findings</w:t>
      </w:r>
      <w:bookmarkEnd w:id="5"/>
    </w:p>
    <w:p w:rsidR="0016368D" w:rsidRPr="001902FF" w:rsidRDefault="0016368D" w:rsidP="0016368D">
      <w:pPr>
        <w:pStyle w:val="ListParagraph"/>
        <w:ind w:left="1077"/>
        <w:outlineLvl w:val="0"/>
        <w:rPr>
          <w:b/>
          <w:sz w:val="32"/>
          <w:szCs w:val="32"/>
          <w:lang w:eastAsia="zh-CN"/>
        </w:rPr>
      </w:pPr>
    </w:p>
    <w:p w:rsidR="003E3CE4" w:rsidRPr="003D5DA6" w:rsidRDefault="00494A18" w:rsidP="00A96F7D">
      <w:pPr>
        <w:pStyle w:val="ListParagraph"/>
        <w:numPr>
          <w:ilvl w:val="0"/>
          <w:numId w:val="27"/>
        </w:numPr>
        <w:jc w:val="both"/>
        <w:rPr>
          <w:rFonts w:ascii="Tahoma" w:hAnsi="Tahoma" w:cs="Tahoma"/>
          <w:sz w:val="24"/>
          <w:szCs w:val="24"/>
        </w:rPr>
      </w:pPr>
      <w:r w:rsidRPr="003D5DA6">
        <w:rPr>
          <w:rFonts w:ascii="Tahoma" w:hAnsi="Tahoma" w:cs="Tahoma"/>
          <w:sz w:val="24"/>
          <w:szCs w:val="24"/>
        </w:rPr>
        <w:t>The ROARs produced for this cycle were for 2</w:t>
      </w:r>
      <w:r w:rsidR="00D20C24">
        <w:rPr>
          <w:rFonts w:ascii="Tahoma" w:hAnsi="Tahoma" w:cs="Tahoma"/>
          <w:sz w:val="24"/>
          <w:szCs w:val="24"/>
        </w:rPr>
        <w:t>0</w:t>
      </w:r>
      <w:r w:rsidRPr="003D5DA6">
        <w:rPr>
          <w:rFonts w:ascii="Tahoma" w:hAnsi="Tahoma" w:cs="Tahoma"/>
          <w:sz w:val="24"/>
          <w:szCs w:val="24"/>
        </w:rPr>
        <w:t>11, 2012 and 2</w:t>
      </w:r>
      <w:r w:rsidR="003E3CE4" w:rsidRPr="003D5DA6">
        <w:rPr>
          <w:rFonts w:ascii="Tahoma" w:hAnsi="Tahoma" w:cs="Tahoma"/>
          <w:sz w:val="24"/>
          <w:szCs w:val="24"/>
        </w:rPr>
        <w:t>0</w:t>
      </w:r>
      <w:r w:rsidRPr="003D5DA6">
        <w:rPr>
          <w:rFonts w:ascii="Tahoma" w:hAnsi="Tahoma" w:cs="Tahoma"/>
          <w:sz w:val="24"/>
          <w:szCs w:val="24"/>
        </w:rPr>
        <w:t>13</w:t>
      </w:r>
      <w:r w:rsidR="003E3CE4" w:rsidRPr="003D5DA6">
        <w:rPr>
          <w:rFonts w:ascii="Tahoma" w:hAnsi="Tahoma" w:cs="Tahoma"/>
          <w:sz w:val="24"/>
          <w:szCs w:val="24"/>
        </w:rPr>
        <w:t xml:space="preserve">. As such </w:t>
      </w:r>
      <w:r w:rsidR="00D20C24">
        <w:rPr>
          <w:rFonts w:ascii="Tahoma" w:hAnsi="Tahoma" w:cs="Tahoma"/>
          <w:sz w:val="24"/>
          <w:szCs w:val="24"/>
        </w:rPr>
        <w:t xml:space="preserve">with regard to this </w:t>
      </w:r>
      <w:r w:rsidR="00614ED8">
        <w:rPr>
          <w:rFonts w:ascii="Tahoma" w:hAnsi="Tahoma" w:cs="Tahoma"/>
          <w:sz w:val="24"/>
          <w:szCs w:val="24"/>
        </w:rPr>
        <w:t>review</w:t>
      </w:r>
      <w:r w:rsidR="003E3CE4" w:rsidRPr="003D5DA6">
        <w:rPr>
          <w:rFonts w:ascii="Tahoma" w:hAnsi="Tahoma" w:cs="Tahoma"/>
          <w:sz w:val="24"/>
          <w:szCs w:val="24"/>
        </w:rPr>
        <w:t xml:space="preserve">, projects that contributed to each outcome area, </w:t>
      </w:r>
      <w:r w:rsidR="00D20C24">
        <w:rPr>
          <w:rFonts w:ascii="Tahoma" w:hAnsi="Tahoma" w:cs="Tahoma"/>
          <w:sz w:val="24"/>
          <w:szCs w:val="24"/>
        </w:rPr>
        <w:t>were either</w:t>
      </w:r>
      <w:r w:rsidR="003E3CE4" w:rsidRPr="003D5DA6">
        <w:rPr>
          <w:rFonts w:ascii="Tahoma" w:hAnsi="Tahoma" w:cs="Tahoma"/>
          <w:sz w:val="24"/>
          <w:szCs w:val="24"/>
        </w:rPr>
        <w:t xml:space="preserve"> closing from the previous cycle, </w:t>
      </w:r>
      <w:r w:rsidR="008C745C">
        <w:rPr>
          <w:rFonts w:ascii="Tahoma" w:hAnsi="Tahoma" w:cs="Tahoma"/>
          <w:sz w:val="24"/>
          <w:szCs w:val="24"/>
        </w:rPr>
        <w:t>or commencing implementation</w:t>
      </w:r>
      <w:r w:rsidR="003E3CE4" w:rsidRPr="003D5DA6">
        <w:rPr>
          <w:rFonts w:ascii="Tahoma" w:hAnsi="Tahoma" w:cs="Tahoma"/>
          <w:sz w:val="24"/>
          <w:szCs w:val="24"/>
        </w:rPr>
        <w:t xml:space="preserve"> at the onset and towards the middle of the cycle</w:t>
      </w:r>
      <w:r w:rsidR="00D20C24">
        <w:rPr>
          <w:rFonts w:ascii="Tahoma" w:hAnsi="Tahoma" w:cs="Tahoma"/>
          <w:sz w:val="24"/>
          <w:szCs w:val="24"/>
        </w:rPr>
        <w:t xml:space="preserve"> </w:t>
      </w:r>
      <w:r w:rsidR="00B43F17">
        <w:rPr>
          <w:rFonts w:ascii="Tahoma" w:hAnsi="Tahoma" w:cs="Tahoma"/>
          <w:sz w:val="24"/>
          <w:szCs w:val="24"/>
        </w:rPr>
        <w:t>(</w:t>
      </w:r>
      <w:r w:rsidR="00D20C24">
        <w:rPr>
          <w:rFonts w:ascii="Tahoma" w:hAnsi="Tahoma" w:cs="Tahoma"/>
          <w:sz w:val="24"/>
          <w:szCs w:val="24"/>
        </w:rPr>
        <w:t>in some Outcome areas</w:t>
      </w:r>
      <w:r w:rsidR="00B43F17">
        <w:rPr>
          <w:rFonts w:ascii="Tahoma" w:hAnsi="Tahoma" w:cs="Tahoma"/>
          <w:sz w:val="24"/>
          <w:szCs w:val="24"/>
        </w:rPr>
        <w:t>)</w:t>
      </w:r>
      <w:r w:rsidR="008C745C">
        <w:rPr>
          <w:rFonts w:ascii="Tahoma" w:hAnsi="Tahoma" w:cs="Tahoma"/>
          <w:sz w:val="24"/>
          <w:szCs w:val="24"/>
        </w:rPr>
        <w:t xml:space="preserve">. </w:t>
      </w:r>
      <w:r w:rsidR="009E65C5">
        <w:rPr>
          <w:rFonts w:ascii="Tahoma" w:hAnsi="Tahoma" w:cs="Tahoma"/>
          <w:sz w:val="24"/>
          <w:szCs w:val="24"/>
        </w:rPr>
        <w:t>As noted earlier, some o</w:t>
      </w:r>
      <w:r w:rsidR="009E65C5" w:rsidRPr="003D5DA6">
        <w:rPr>
          <w:rFonts w:ascii="Tahoma" w:hAnsi="Tahoma" w:cs="Tahoma"/>
          <w:sz w:val="24"/>
          <w:szCs w:val="24"/>
        </w:rPr>
        <w:t xml:space="preserve">utcome </w:t>
      </w:r>
      <w:r w:rsidR="003E3CE4" w:rsidRPr="003D5DA6">
        <w:rPr>
          <w:rFonts w:ascii="Tahoma" w:hAnsi="Tahoma" w:cs="Tahoma"/>
          <w:sz w:val="24"/>
          <w:szCs w:val="24"/>
        </w:rPr>
        <w:t>area</w:t>
      </w:r>
      <w:r w:rsidR="00D20C24">
        <w:rPr>
          <w:rFonts w:ascii="Tahoma" w:hAnsi="Tahoma" w:cs="Tahoma"/>
          <w:sz w:val="24"/>
          <w:szCs w:val="24"/>
        </w:rPr>
        <w:t>s</w:t>
      </w:r>
      <w:r w:rsidR="003E3CE4" w:rsidRPr="003D5DA6">
        <w:rPr>
          <w:rFonts w:ascii="Tahoma" w:hAnsi="Tahoma" w:cs="Tahoma"/>
          <w:sz w:val="24"/>
          <w:szCs w:val="24"/>
        </w:rPr>
        <w:t xml:space="preserve"> </w:t>
      </w:r>
      <w:r w:rsidR="009E65C5">
        <w:rPr>
          <w:rFonts w:ascii="Tahoma" w:hAnsi="Tahoma" w:cs="Tahoma"/>
          <w:sz w:val="24"/>
          <w:szCs w:val="24"/>
        </w:rPr>
        <w:t>became more emphasized such as Outcome</w:t>
      </w:r>
      <w:r w:rsidR="00B43F17">
        <w:rPr>
          <w:rFonts w:ascii="Tahoma" w:hAnsi="Tahoma" w:cs="Tahoma"/>
          <w:sz w:val="24"/>
          <w:szCs w:val="24"/>
        </w:rPr>
        <w:t>s</w:t>
      </w:r>
      <w:r w:rsidR="009E65C5">
        <w:rPr>
          <w:rFonts w:ascii="Tahoma" w:hAnsi="Tahoma" w:cs="Tahoma"/>
          <w:sz w:val="24"/>
          <w:szCs w:val="24"/>
        </w:rPr>
        <w:t xml:space="preserve"> 4 and 5, while others </w:t>
      </w:r>
      <w:r w:rsidR="008C745C">
        <w:rPr>
          <w:rFonts w:ascii="Tahoma" w:hAnsi="Tahoma" w:cs="Tahoma"/>
          <w:sz w:val="24"/>
          <w:szCs w:val="24"/>
        </w:rPr>
        <w:t>rose to greater prominence as the cycle progressed</w:t>
      </w:r>
      <w:r w:rsidR="00B43F17">
        <w:rPr>
          <w:rFonts w:ascii="Tahoma" w:hAnsi="Tahoma" w:cs="Tahoma"/>
          <w:sz w:val="24"/>
          <w:szCs w:val="24"/>
        </w:rPr>
        <w:t xml:space="preserve">, such as Outcome 6 </w:t>
      </w:r>
      <w:r w:rsidR="008C745C">
        <w:rPr>
          <w:rFonts w:ascii="Tahoma" w:hAnsi="Tahoma" w:cs="Tahoma"/>
          <w:sz w:val="24"/>
          <w:szCs w:val="24"/>
        </w:rPr>
        <w:t xml:space="preserve">. </w:t>
      </w:r>
    </w:p>
    <w:p w:rsidR="003E3CE4" w:rsidRPr="003E3CE4" w:rsidRDefault="003E3CE4" w:rsidP="00A96F7D">
      <w:pPr>
        <w:pStyle w:val="ListParagraph"/>
        <w:jc w:val="both"/>
        <w:rPr>
          <w:rFonts w:ascii="Tahoma" w:hAnsi="Tahoma" w:cs="Tahoma"/>
          <w:sz w:val="24"/>
          <w:szCs w:val="24"/>
        </w:rPr>
      </w:pPr>
    </w:p>
    <w:p w:rsidR="00B43F17" w:rsidRPr="003D5DA6" w:rsidRDefault="00B43F17" w:rsidP="00B43F17">
      <w:pPr>
        <w:pStyle w:val="ListParagraph"/>
        <w:numPr>
          <w:ilvl w:val="0"/>
          <w:numId w:val="27"/>
        </w:numPr>
        <w:jc w:val="both"/>
        <w:rPr>
          <w:rFonts w:ascii="Tahoma" w:hAnsi="Tahoma" w:cs="Tahoma"/>
          <w:sz w:val="24"/>
          <w:szCs w:val="24"/>
        </w:rPr>
      </w:pPr>
      <w:r w:rsidRPr="003D5DA6">
        <w:rPr>
          <w:rFonts w:ascii="Tahoma" w:hAnsi="Tahoma" w:cs="Tahoma"/>
          <w:sz w:val="24"/>
          <w:szCs w:val="24"/>
        </w:rPr>
        <w:t xml:space="preserve">It must be emphasized that the UNDP’s TRAC allocations which the organization </w:t>
      </w:r>
      <w:r>
        <w:rPr>
          <w:rFonts w:ascii="Tahoma" w:hAnsi="Tahoma" w:cs="Tahoma"/>
          <w:sz w:val="24"/>
          <w:szCs w:val="24"/>
        </w:rPr>
        <w:t xml:space="preserve">expected to receive and which thus informed the design </w:t>
      </w:r>
      <w:r>
        <w:rPr>
          <w:rFonts w:ascii="Tahoma" w:hAnsi="Tahoma" w:cs="Tahoma"/>
          <w:sz w:val="24"/>
          <w:szCs w:val="24"/>
          <w:lang w:val="en-GB"/>
        </w:rPr>
        <w:t xml:space="preserve">of </w:t>
      </w:r>
      <w:r>
        <w:rPr>
          <w:rFonts w:ascii="Tahoma" w:hAnsi="Tahoma" w:cs="Tahoma"/>
          <w:sz w:val="24"/>
          <w:szCs w:val="24"/>
        </w:rPr>
        <w:t xml:space="preserve">the CPD, did not materialize. The </w:t>
      </w:r>
      <w:r w:rsidR="00DD3DE5">
        <w:rPr>
          <w:rFonts w:ascii="Tahoma" w:hAnsi="Tahoma" w:cs="Tahoma"/>
          <w:sz w:val="24"/>
          <w:szCs w:val="24"/>
        </w:rPr>
        <w:t>review team</w:t>
      </w:r>
      <w:r>
        <w:rPr>
          <w:rFonts w:ascii="Tahoma" w:hAnsi="Tahoma" w:cs="Tahoma"/>
          <w:sz w:val="24"/>
          <w:szCs w:val="24"/>
        </w:rPr>
        <w:t xml:space="preserve"> feels this did impact programming and implementation, including weakening the organization’s leveraging capacity in all areas. </w:t>
      </w:r>
    </w:p>
    <w:p w:rsidR="003E3CE4" w:rsidRPr="003E3CE4" w:rsidRDefault="003E3CE4" w:rsidP="00A96F7D">
      <w:pPr>
        <w:pStyle w:val="ListParagraph"/>
        <w:jc w:val="both"/>
        <w:rPr>
          <w:rFonts w:ascii="Tahoma" w:hAnsi="Tahoma" w:cs="Tahoma"/>
          <w:sz w:val="24"/>
          <w:szCs w:val="24"/>
        </w:rPr>
      </w:pPr>
    </w:p>
    <w:p w:rsidR="003E3CE4" w:rsidRPr="006C049D" w:rsidRDefault="008C745C" w:rsidP="00A96F7D">
      <w:pPr>
        <w:pStyle w:val="ListParagraph"/>
        <w:numPr>
          <w:ilvl w:val="0"/>
          <w:numId w:val="27"/>
        </w:numPr>
        <w:jc w:val="both"/>
        <w:rPr>
          <w:rFonts w:ascii="Tahoma" w:hAnsi="Tahoma" w:cs="Tahoma"/>
          <w:sz w:val="24"/>
          <w:szCs w:val="24"/>
        </w:rPr>
      </w:pPr>
      <w:r>
        <w:rPr>
          <w:rFonts w:ascii="Tahoma" w:hAnsi="Tahoma" w:cs="Tahoma"/>
          <w:sz w:val="24"/>
          <w:szCs w:val="24"/>
        </w:rPr>
        <w:t>Therefore</w:t>
      </w:r>
      <w:r w:rsidR="003E3CE4" w:rsidRPr="006C049D">
        <w:rPr>
          <w:rFonts w:ascii="Tahoma" w:hAnsi="Tahoma" w:cs="Tahoma"/>
          <w:sz w:val="24"/>
          <w:szCs w:val="24"/>
        </w:rPr>
        <w:t xml:space="preserve"> </w:t>
      </w:r>
      <w:r>
        <w:rPr>
          <w:rFonts w:ascii="Tahoma" w:hAnsi="Tahoma" w:cs="Tahoma"/>
          <w:sz w:val="24"/>
          <w:szCs w:val="24"/>
        </w:rPr>
        <w:t xml:space="preserve">some programming </w:t>
      </w:r>
      <w:r w:rsidR="003E3CE4" w:rsidRPr="006C049D">
        <w:rPr>
          <w:rFonts w:ascii="Tahoma" w:hAnsi="Tahoma" w:cs="Tahoma"/>
          <w:sz w:val="24"/>
          <w:szCs w:val="24"/>
        </w:rPr>
        <w:t>choices</w:t>
      </w:r>
      <w:r>
        <w:rPr>
          <w:rFonts w:ascii="Tahoma" w:hAnsi="Tahoma" w:cs="Tahoma"/>
          <w:sz w:val="24"/>
          <w:szCs w:val="24"/>
        </w:rPr>
        <w:t xml:space="preserve"> and emphasis</w:t>
      </w:r>
      <w:r w:rsidR="003E3CE4" w:rsidRPr="006C049D">
        <w:rPr>
          <w:rFonts w:ascii="Tahoma" w:hAnsi="Tahoma" w:cs="Tahoma"/>
          <w:sz w:val="24"/>
          <w:szCs w:val="24"/>
        </w:rPr>
        <w:t xml:space="preserve"> had to be made within the Outcome areas, although Outcomes 4 and 5, </w:t>
      </w:r>
      <w:r w:rsidR="00B43F17">
        <w:rPr>
          <w:rFonts w:ascii="Tahoma" w:hAnsi="Tahoma" w:cs="Tahoma"/>
          <w:sz w:val="24"/>
          <w:szCs w:val="24"/>
        </w:rPr>
        <w:t xml:space="preserve">nonetheless </w:t>
      </w:r>
      <w:r>
        <w:rPr>
          <w:rFonts w:ascii="Tahoma" w:hAnsi="Tahoma" w:cs="Tahoma"/>
          <w:sz w:val="24"/>
          <w:szCs w:val="24"/>
        </w:rPr>
        <w:t xml:space="preserve">benefited </w:t>
      </w:r>
      <w:r w:rsidR="0019020C">
        <w:rPr>
          <w:rFonts w:ascii="Tahoma" w:hAnsi="Tahoma" w:cs="Tahoma"/>
          <w:sz w:val="24"/>
          <w:szCs w:val="24"/>
        </w:rPr>
        <w:t xml:space="preserve">from having </w:t>
      </w:r>
      <w:r>
        <w:rPr>
          <w:rFonts w:ascii="Tahoma" w:hAnsi="Tahoma" w:cs="Tahoma"/>
          <w:sz w:val="24"/>
          <w:szCs w:val="24"/>
        </w:rPr>
        <w:t>access to</w:t>
      </w:r>
      <w:r w:rsidR="003E3CE4" w:rsidRPr="006C049D">
        <w:rPr>
          <w:rFonts w:ascii="Tahoma" w:hAnsi="Tahoma" w:cs="Tahoma"/>
          <w:sz w:val="24"/>
          <w:szCs w:val="24"/>
        </w:rPr>
        <w:t xml:space="preserve"> G</w:t>
      </w:r>
      <w:r w:rsidR="0016368D">
        <w:rPr>
          <w:rFonts w:ascii="Tahoma" w:hAnsi="Tahoma" w:cs="Tahoma"/>
          <w:sz w:val="24"/>
          <w:szCs w:val="24"/>
        </w:rPr>
        <w:t xml:space="preserve">lobal </w:t>
      </w:r>
      <w:r w:rsidR="003E3CE4" w:rsidRPr="006C049D">
        <w:rPr>
          <w:rFonts w:ascii="Tahoma" w:hAnsi="Tahoma" w:cs="Tahoma"/>
          <w:sz w:val="24"/>
          <w:szCs w:val="24"/>
        </w:rPr>
        <w:t>E</w:t>
      </w:r>
      <w:r w:rsidR="0016368D">
        <w:rPr>
          <w:rFonts w:ascii="Tahoma" w:hAnsi="Tahoma" w:cs="Tahoma"/>
          <w:sz w:val="24"/>
          <w:szCs w:val="24"/>
        </w:rPr>
        <w:t xml:space="preserve">nvironmental </w:t>
      </w:r>
      <w:r w:rsidR="003E3CE4" w:rsidRPr="006C049D">
        <w:rPr>
          <w:rFonts w:ascii="Tahoma" w:hAnsi="Tahoma" w:cs="Tahoma"/>
          <w:sz w:val="24"/>
          <w:szCs w:val="24"/>
        </w:rPr>
        <w:t>F</w:t>
      </w:r>
      <w:r w:rsidR="0016368D">
        <w:rPr>
          <w:rFonts w:ascii="Tahoma" w:hAnsi="Tahoma" w:cs="Tahoma"/>
          <w:sz w:val="24"/>
          <w:szCs w:val="24"/>
        </w:rPr>
        <w:t>acility (GEF)</w:t>
      </w:r>
      <w:r w:rsidR="003E3CE4" w:rsidRPr="006C049D">
        <w:rPr>
          <w:rFonts w:ascii="Tahoma" w:hAnsi="Tahoma" w:cs="Tahoma"/>
          <w:sz w:val="24"/>
          <w:szCs w:val="24"/>
        </w:rPr>
        <w:t xml:space="preserve"> and M</w:t>
      </w:r>
      <w:r w:rsidR="0016368D">
        <w:rPr>
          <w:rFonts w:ascii="Tahoma" w:hAnsi="Tahoma" w:cs="Tahoma"/>
          <w:sz w:val="24"/>
          <w:szCs w:val="24"/>
        </w:rPr>
        <w:t xml:space="preserve">ontreal </w:t>
      </w:r>
      <w:r w:rsidR="003E3CE4" w:rsidRPr="006C049D">
        <w:rPr>
          <w:rFonts w:ascii="Tahoma" w:hAnsi="Tahoma" w:cs="Tahoma"/>
          <w:sz w:val="24"/>
          <w:szCs w:val="24"/>
        </w:rPr>
        <w:t>P</w:t>
      </w:r>
      <w:r w:rsidR="0016368D">
        <w:rPr>
          <w:rFonts w:ascii="Tahoma" w:hAnsi="Tahoma" w:cs="Tahoma"/>
          <w:sz w:val="24"/>
          <w:szCs w:val="24"/>
        </w:rPr>
        <w:t>rotocol (MP)</w:t>
      </w:r>
      <w:r w:rsidR="003E3CE4" w:rsidRPr="006C049D">
        <w:rPr>
          <w:rFonts w:ascii="Tahoma" w:hAnsi="Tahoma" w:cs="Tahoma"/>
          <w:sz w:val="24"/>
          <w:szCs w:val="24"/>
        </w:rPr>
        <w:t xml:space="preserve"> funds</w:t>
      </w:r>
      <w:r>
        <w:rPr>
          <w:rFonts w:ascii="Tahoma" w:hAnsi="Tahoma" w:cs="Tahoma"/>
          <w:sz w:val="24"/>
          <w:szCs w:val="24"/>
        </w:rPr>
        <w:t xml:space="preserve">. </w:t>
      </w:r>
    </w:p>
    <w:p w:rsidR="003E3CE4" w:rsidRPr="003E3CE4" w:rsidRDefault="003E3CE4" w:rsidP="00A96F7D">
      <w:pPr>
        <w:pStyle w:val="ListParagraph"/>
        <w:jc w:val="both"/>
        <w:rPr>
          <w:rFonts w:ascii="Tahoma" w:hAnsi="Tahoma" w:cs="Tahoma"/>
          <w:sz w:val="24"/>
          <w:szCs w:val="24"/>
        </w:rPr>
      </w:pPr>
    </w:p>
    <w:p w:rsidR="003E3CE4" w:rsidRPr="006C049D" w:rsidRDefault="006203CC" w:rsidP="00A96F7D">
      <w:pPr>
        <w:pStyle w:val="ListParagraph"/>
        <w:numPr>
          <w:ilvl w:val="0"/>
          <w:numId w:val="27"/>
        </w:numPr>
        <w:jc w:val="both"/>
        <w:rPr>
          <w:rFonts w:ascii="Tahoma" w:hAnsi="Tahoma" w:cs="Tahoma"/>
          <w:sz w:val="24"/>
          <w:szCs w:val="24"/>
        </w:rPr>
      </w:pPr>
      <w:r w:rsidRPr="006C049D">
        <w:rPr>
          <w:rFonts w:ascii="Tahoma" w:hAnsi="Tahoma" w:cs="Tahoma"/>
          <w:sz w:val="24"/>
          <w:szCs w:val="24"/>
        </w:rPr>
        <w:t xml:space="preserve">Projects related to </w:t>
      </w:r>
      <w:r w:rsidR="00945AD8" w:rsidRPr="006D4B19">
        <w:rPr>
          <w:rFonts w:ascii="Tahoma" w:hAnsi="Tahoma" w:cs="Tahoma"/>
          <w:b/>
          <w:sz w:val="24"/>
          <w:szCs w:val="24"/>
        </w:rPr>
        <w:t>Outcome areas 1 and 2</w:t>
      </w:r>
      <w:r w:rsidRPr="001902FF">
        <w:rPr>
          <w:rFonts w:ascii="Tahoma" w:hAnsi="Tahoma" w:cs="Tahoma"/>
          <w:sz w:val="24"/>
          <w:szCs w:val="24"/>
        </w:rPr>
        <w:t>---</w:t>
      </w:r>
      <w:r w:rsidRPr="0016368D">
        <w:rPr>
          <w:rFonts w:ascii="Tahoma" w:hAnsi="Tahoma" w:cs="Tahoma"/>
          <w:b/>
          <w:sz w:val="24"/>
          <w:szCs w:val="24"/>
        </w:rPr>
        <w:t>Poverty and Governance</w:t>
      </w:r>
      <w:r w:rsidRPr="006C049D">
        <w:rPr>
          <w:rFonts w:ascii="Tahoma" w:hAnsi="Tahoma" w:cs="Tahoma"/>
          <w:sz w:val="24"/>
          <w:szCs w:val="24"/>
        </w:rPr>
        <w:t xml:space="preserve">, saw the core of their impacts during the early part of the cycle. </w:t>
      </w:r>
      <w:r w:rsidR="00B43F17">
        <w:rPr>
          <w:rFonts w:ascii="Tahoma" w:hAnsi="Tahoma" w:cs="Tahoma"/>
          <w:sz w:val="24"/>
          <w:szCs w:val="24"/>
        </w:rPr>
        <w:t>However</w:t>
      </w:r>
      <w:r w:rsidRPr="006C049D">
        <w:rPr>
          <w:rFonts w:ascii="Tahoma" w:hAnsi="Tahoma" w:cs="Tahoma"/>
          <w:sz w:val="24"/>
          <w:szCs w:val="24"/>
        </w:rPr>
        <w:t xml:space="preserve">, some critical impacts could be attributed to UNDP </w:t>
      </w:r>
      <w:r w:rsidR="0019020C">
        <w:rPr>
          <w:rFonts w:ascii="Tahoma" w:hAnsi="Tahoma" w:cs="Tahoma"/>
          <w:sz w:val="24"/>
          <w:szCs w:val="24"/>
        </w:rPr>
        <w:t xml:space="preserve">interventions within these two areas. </w:t>
      </w:r>
    </w:p>
    <w:p w:rsidR="006C049D" w:rsidRPr="006C049D" w:rsidRDefault="006C049D" w:rsidP="00A96F7D">
      <w:pPr>
        <w:pStyle w:val="ListParagraph"/>
        <w:jc w:val="both"/>
        <w:rPr>
          <w:rFonts w:ascii="Tahoma" w:hAnsi="Tahoma" w:cs="Tahoma"/>
          <w:sz w:val="24"/>
          <w:szCs w:val="24"/>
        </w:rPr>
      </w:pPr>
    </w:p>
    <w:p w:rsidR="00A73797" w:rsidRPr="006C049D" w:rsidRDefault="006203CC" w:rsidP="00A96F7D">
      <w:pPr>
        <w:pStyle w:val="ListParagraph"/>
        <w:numPr>
          <w:ilvl w:val="0"/>
          <w:numId w:val="27"/>
        </w:numPr>
        <w:jc w:val="both"/>
        <w:rPr>
          <w:rFonts w:ascii="Tahoma" w:hAnsi="Tahoma" w:cs="Tahoma"/>
          <w:sz w:val="24"/>
          <w:szCs w:val="24"/>
        </w:rPr>
      </w:pPr>
      <w:r w:rsidRPr="006C049D">
        <w:rPr>
          <w:rFonts w:ascii="Tahoma" w:hAnsi="Tahoma" w:cs="Tahoma"/>
          <w:sz w:val="24"/>
          <w:szCs w:val="24"/>
        </w:rPr>
        <w:t xml:space="preserve">For example, </w:t>
      </w:r>
      <w:r w:rsidR="00A73797" w:rsidRPr="006C049D">
        <w:rPr>
          <w:rFonts w:ascii="Tahoma" w:hAnsi="Tahoma" w:cs="Tahoma"/>
          <w:sz w:val="24"/>
          <w:szCs w:val="24"/>
        </w:rPr>
        <w:t xml:space="preserve">UNDP contributed to the PRC’s </w:t>
      </w:r>
      <w:r w:rsidR="00B43F17">
        <w:rPr>
          <w:rFonts w:ascii="Tahoma" w:hAnsi="Tahoma" w:cs="Tahoma"/>
          <w:sz w:val="24"/>
          <w:szCs w:val="24"/>
        </w:rPr>
        <w:t>G</w:t>
      </w:r>
      <w:r w:rsidR="00B43F17" w:rsidRPr="006C049D">
        <w:rPr>
          <w:rFonts w:ascii="Tahoma" w:hAnsi="Tahoma" w:cs="Tahoma"/>
          <w:sz w:val="24"/>
          <w:szCs w:val="24"/>
        </w:rPr>
        <w:t xml:space="preserve">overnment’s </w:t>
      </w:r>
      <w:r w:rsidR="00A73797" w:rsidRPr="006C049D">
        <w:rPr>
          <w:rFonts w:ascii="Tahoma" w:hAnsi="Tahoma" w:cs="Tahoma"/>
          <w:sz w:val="24"/>
          <w:szCs w:val="24"/>
        </w:rPr>
        <w:t>reform agenda with respect to social inclusion and protection schemes, convening policy dialogues and drawing on international expertise through its global network to share knowledge and success stories from other nations</w:t>
      </w:r>
    </w:p>
    <w:p w:rsidR="00A73797" w:rsidRPr="00A73797" w:rsidRDefault="00A73797" w:rsidP="00A96F7D">
      <w:pPr>
        <w:pStyle w:val="ListParagraph"/>
        <w:jc w:val="both"/>
        <w:rPr>
          <w:rFonts w:ascii="Tahoma" w:hAnsi="Tahoma" w:cs="Tahoma"/>
          <w:sz w:val="24"/>
          <w:szCs w:val="24"/>
        </w:rPr>
      </w:pPr>
    </w:p>
    <w:p w:rsidR="00A73797" w:rsidRPr="006C049D" w:rsidRDefault="00A73797" w:rsidP="00A96F7D">
      <w:pPr>
        <w:pStyle w:val="ListParagraph"/>
        <w:numPr>
          <w:ilvl w:val="0"/>
          <w:numId w:val="27"/>
        </w:numPr>
        <w:jc w:val="both"/>
        <w:rPr>
          <w:rFonts w:ascii="Tahoma" w:hAnsi="Tahoma" w:cs="Tahoma"/>
          <w:sz w:val="24"/>
          <w:szCs w:val="24"/>
        </w:rPr>
      </w:pPr>
      <w:r w:rsidRPr="006C049D">
        <w:rPr>
          <w:rFonts w:ascii="Tahoma" w:hAnsi="Tahoma" w:cs="Tahoma"/>
          <w:sz w:val="24"/>
          <w:szCs w:val="24"/>
        </w:rPr>
        <w:t xml:space="preserve">The organization has also been influential in supporting China’s move towards </w:t>
      </w:r>
      <w:r w:rsidR="00AC3939">
        <w:rPr>
          <w:rFonts w:ascii="Tahoma" w:hAnsi="Tahoma" w:cs="Tahoma"/>
          <w:sz w:val="24"/>
          <w:szCs w:val="24"/>
        </w:rPr>
        <w:t xml:space="preserve">designing </w:t>
      </w:r>
      <w:r w:rsidRPr="006C049D">
        <w:rPr>
          <w:rFonts w:ascii="Tahoma" w:hAnsi="Tahoma" w:cs="Tahoma"/>
          <w:sz w:val="24"/>
          <w:szCs w:val="24"/>
        </w:rPr>
        <w:t xml:space="preserve">a multi-dimensional measure of poverty. UNDP’s assistance was prominent in helping the government shift its growth-centered indicators, to a system that includes social protection, environmental justice and amending laws that are arbitrarily enforced.  23 of 50 new indicators </w:t>
      </w:r>
      <w:r w:rsidR="006203CC" w:rsidRPr="006C049D">
        <w:rPr>
          <w:rFonts w:ascii="Tahoma" w:hAnsi="Tahoma" w:cs="Tahoma"/>
          <w:sz w:val="24"/>
          <w:szCs w:val="24"/>
        </w:rPr>
        <w:t xml:space="preserve">were </w:t>
      </w:r>
      <w:r w:rsidRPr="006C049D">
        <w:rPr>
          <w:rFonts w:ascii="Tahoma" w:hAnsi="Tahoma" w:cs="Tahoma"/>
          <w:sz w:val="24"/>
          <w:szCs w:val="24"/>
        </w:rPr>
        <w:t>incorporated in the Govt’s 12</w:t>
      </w:r>
      <w:r w:rsidRPr="001902FF">
        <w:rPr>
          <w:rFonts w:ascii="Tahoma" w:hAnsi="Tahoma" w:cs="Tahoma"/>
          <w:sz w:val="24"/>
          <w:szCs w:val="24"/>
        </w:rPr>
        <w:t>th</w:t>
      </w:r>
      <w:r w:rsidRPr="006C049D">
        <w:rPr>
          <w:rFonts w:ascii="Tahoma" w:hAnsi="Tahoma" w:cs="Tahoma"/>
          <w:sz w:val="24"/>
          <w:szCs w:val="24"/>
        </w:rPr>
        <w:t xml:space="preserve"> Five Year </w:t>
      </w:r>
      <w:r w:rsidR="00AC3939">
        <w:rPr>
          <w:rFonts w:ascii="Tahoma" w:hAnsi="Tahoma" w:cs="Tahoma"/>
          <w:sz w:val="24"/>
          <w:szCs w:val="24"/>
        </w:rPr>
        <w:t xml:space="preserve">Plan </w:t>
      </w:r>
      <w:r w:rsidRPr="006C049D">
        <w:rPr>
          <w:rFonts w:ascii="Tahoma" w:hAnsi="Tahoma" w:cs="Tahoma"/>
          <w:sz w:val="24"/>
          <w:szCs w:val="24"/>
        </w:rPr>
        <w:t xml:space="preserve">and pilot tested in 15 provinces. </w:t>
      </w:r>
    </w:p>
    <w:p w:rsidR="00A73797" w:rsidRPr="00A73797" w:rsidRDefault="00A73797" w:rsidP="00A96F7D">
      <w:pPr>
        <w:pStyle w:val="ListParagraph"/>
        <w:jc w:val="both"/>
        <w:rPr>
          <w:rFonts w:ascii="Tahoma" w:hAnsi="Tahoma" w:cs="Tahoma"/>
          <w:sz w:val="24"/>
          <w:szCs w:val="24"/>
        </w:rPr>
      </w:pPr>
    </w:p>
    <w:p w:rsidR="00D20C24" w:rsidRPr="00DA16CD" w:rsidRDefault="006203CC" w:rsidP="00A96F7D">
      <w:pPr>
        <w:pStyle w:val="ListParagraph"/>
        <w:numPr>
          <w:ilvl w:val="0"/>
          <w:numId w:val="27"/>
        </w:numPr>
        <w:jc w:val="both"/>
        <w:rPr>
          <w:rFonts w:ascii="Tahoma" w:hAnsi="Tahoma" w:cs="Tahoma"/>
          <w:sz w:val="24"/>
          <w:szCs w:val="24"/>
        </w:rPr>
      </w:pPr>
      <w:r w:rsidRPr="00DA16CD">
        <w:rPr>
          <w:rFonts w:ascii="Tahoma" w:hAnsi="Tahoma" w:cs="Tahoma"/>
          <w:sz w:val="24"/>
          <w:szCs w:val="24"/>
        </w:rPr>
        <w:t>Through its emphasis on governance</w:t>
      </w:r>
      <w:r w:rsidR="00A73797" w:rsidRPr="00DA16CD">
        <w:rPr>
          <w:rFonts w:ascii="Tahoma" w:hAnsi="Tahoma" w:cs="Tahoma"/>
          <w:sz w:val="24"/>
          <w:szCs w:val="24"/>
        </w:rPr>
        <w:t xml:space="preserve"> monitoring, </w:t>
      </w:r>
      <w:r w:rsidR="00B43F17">
        <w:rPr>
          <w:rFonts w:ascii="Tahoma" w:hAnsi="Tahoma" w:cs="Tahoma"/>
          <w:sz w:val="24"/>
          <w:szCs w:val="24"/>
        </w:rPr>
        <w:t xml:space="preserve">and </w:t>
      </w:r>
      <w:r w:rsidRPr="00DA16CD">
        <w:rPr>
          <w:rFonts w:ascii="Tahoma" w:hAnsi="Tahoma" w:cs="Tahoma"/>
          <w:sz w:val="24"/>
          <w:szCs w:val="24"/>
        </w:rPr>
        <w:t>with respect to rural and urban governance</w:t>
      </w:r>
      <w:r w:rsidR="00A73797" w:rsidRPr="00DA16CD">
        <w:rPr>
          <w:rFonts w:ascii="Tahoma" w:hAnsi="Tahoma" w:cs="Tahoma"/>
          <w:sz w:val="24"/>
          <w:szCs w:val="24"/>
        </w:rPr>
        <w:t xml:space="preserve"> and its relation to clima</w:t>
      </w:r>
      <w:r w:rsidRPr="00DA16CD">
        <w:rPr>
          <w:rFonts w:ascii="Tahoma" w:hAnsi="Tahoma" w:cs="Tahoma"/>
          <w:sz w:val="24"/>
          <w:szCs w:val="24"/>
        </w:rPr>
        <w:t>te change and poverty reduction,</w:t>
      </w:r>
      <w:r w:rsidR="00A73797" w:rsidRPr="00DA16CD">
        <w:rPr>
          <w:rFonts w:ascii="Tahoma" w:hAnsi="Tahoma" w:cs="Tahoma"/>
          <w:sz w:val="24"/>
          <w:szCs w:val="24"/>
        </w:rPr>
        <w:t xml:space="preserve"> UNDP’s policy influence directly contributed to the PRC’s ten-year Rural Poverty Red</w:t>
      </w:r>
      <w:r w:rsidR="00D20C24" w:rsidRPr="00DA16CD">
        <w:rPr>
          <w:rFonts w:ascii="Tahoma" w:hAnsi="Tahoma" w:cs="Tahoma"/>
          <w:sz w:val="24"/>
          <w:szCs w:val="24"/>
        </w:rPr>
        <w:t>uction</w:t>
      </w:r>
      <w:r w:rsidR="00DB6FD6" w:rsidRPr="00DA16CD">
        <w:rPr>
          <w:rFonts w:ascii="Tahoma" w:hAnsi="Tahoma" w:cs="Tahoma"/>
          <w:sz w:val="24"/>
          <w:szCs w:val="24"/>
        </w:rPr>
        <w:t xml:space="preserve"> </w:t>
      </w:r>
      <w:r w:rsidR="00A73797" w:rsidRPr="00DA16CD">
        <w:rPr>
          <w:rFonts w:ascii="Tahoma" w:hAnsi="Tahoma" w:cs="Tahoma"/>
          <w:sz w:val="24"/>
          <w:szCs w:val="24"/>
        </w:rPr>
        <w:t xml:space="preserve">and Development Strategy, which emphasized the </w:t>
      </w:r>
      <w:r w:rsidR="00D20C24" w:rsidRPr="00DA16CD">
        <w:rPr>
          <w:rFonts w:ascii="Tahoma" w:hAnsi="Tahoma" w:cs="Tahoma"/>
          <w:sz w:val="24"/>
          <w:szCs w:val="24"/>
        </w:rPr>
        <w:t>multi</w:t>
      </w:r>
      <w:r w:rsidR="00A73797" w:rsidRPr="00DA16CD">
        <w:rPr>
          <w:rFonts w:ascii="Tahoma" w:hAnsi="Tahoma" w:cs="Tahoma"/>
          <w:sz w:val="24"/>
          <w:szCs w:val="24"/>
        </w:rPr>
        <w:t xml:space="preserve">-dimensional nature of poverty. </w:t>
      </w:r>
      <w:r w:rsidR="00AC3939">
        <w:rPr>
          <w:rFonts w:ascii="Tahoma" w:hAnsi="Tahoma" w:cs="Tahoma"/>
          <w:sz w:val="24"/>
          <w:szCs w:val="24"/>
        </w:rPr>
        <w:t xml:space="preserve">This </w:t>
      </w:r>
      <w:r w:rsidRPr="00DA16CD">
        <w:rPr>
          <w:rFonts w:ascii="Tahoma" w:hAnsi="Tahoma" w:cs="Tahoma"/>
          <w:sz w:val="24"/>
          <w:szCs w:val="24"/>
        </w:rPr>
        <w:t>is one good exampl</w:t>
      </w:r>
      <w:r w:rsidR="0016368D">
        <w:rPr>
          <w:rFonts w:ascii="Tahoma" w:hAnsi="Tahoma" w:cs="Tahoma"/>
          <w:sz w:val="24"/>
          <w:szCs w:val="24"/>
        </w:rPr>
        <w:t xml:space="preserve">e of multiple cross-cutting </w:t>
      </w:r>
      <w:r w:rsidRPr="00DA16CD">
        <w:rPr>
          <w:rFonts w:ascii="Tahoma" w:hAnsi="Tahoma" w:cs="Tahoma"/>
          <w:sz w:val="24"/>
          <w:szCs w:val="24"/>
        </w:rPr>
        <w:t xml:space="preserve">areas at work. </w:t>
      </w:r>
    </w:p>
    <w:p w:rsidR="00D20C24" w:rsidRDefault="00D20C24" w:rsidP="00A96F7D">
      <w:pPr>
        <w:pStyle w:val="ListParagraph"/>
        <w:ind w:left="630"/>
        <w:jc w:val="both"/>
        <w:rPr>
          <w:rFonts w:ascii="Tahoma" w:hAnsi="Tahoma" w:cs="Tahoma"/>
          <w:sz w:val="24"/>
          <w:szCs w:val="24"/>
        </w:rPr>
      </w:pPr>
    </w:p>
    <w:p w:rsidR="006203CC" w:rsidRDefault="006203CC" w:rsidP="00A96F7D">
      <w:pPr>
        <w:pStyle w:val="ListParagraph"/>
        <w:numPr>
          <w:ilvl w:val="0"/>
          <w:numId w:val="27"/>
        </w:numPr>
        <w:jc w:val="both"/>
        <w:rPr>
          <w:rFonts w:ascii="Tahoma" w:hAnsi="Tahoma" w:cs="Tahoma"/>
          <w:sz w:val="24"/>
          <w:szCs w:val="24"/>
        </w:rPr>
      </w:pPr>
      <w:r w:rsidRPr="00D20C24">
        <w:rPr>
          <w:rFonts w:ascii="Tahoma" w:hAnsi="Tahoma" w:cs="Tahoma"/>
          <w:sz w:val="24"/>
          <w:szCs w:val="24"/>
        </w:rPr>
        <w:t>In this context, it must be noted that while for reporting purpose</w:t>
      </w:r>
      <w:r w:rsidR="00DB6FD6" w:rsidRPr="00D20C24">
        <w:rPr>
          <w:rFonts w:ascii="Tahoma" w:hAnsi="Tahoma" w:cs="Tahoma"/>
          <w:sz w:val="24"/>
          <w:szCs w:val="24"/>
        </w:rPr>
        <w:t>s projects’ may have to be placed within a particular area</w:t>
      </w:r>
      <w:r w:rsidR="00D20C24">
        <w:rPr>
          <w:rFonts w:ascii="Tahoma" w:hAnsi="Tahoma" w:cs="Tahoma"/>
          <w:sz w:val="24"/>
          <w:szCs w:val="24"/>
        </w:rPr>
        <w:t>,</w:t>
      </w:r>
      <w:r w:rsidR="00DB6FD6" w:rsidRPr="00D20C24">
        <w:rPr>
          <w:rFonts w:ascii="Tahoma" w:hAnsi="Tahoma" w:cs="Tahoma"/>
          <w:sz w:val="24"/>
          <w:szCs w:val="24"/>
        </w:rPr>
        <w:t xml:space="preserve"> the </w:t>
      </w:r>
      <w:r w:rsidR="00DD3DE5">
        <w:rPr>
          <w:rFonts w:ascii="Tahoma" w:hAnsi="Tahoma" w:cs="Tahoma"/>
          <w:sz w:val="24"/>
          <w:szCs w:val="24"/>
        </w:rPr>
        <w:t>review team</w:t>
      </w:r>
      <w:r w:rsidR="00DB6FD6" w:rsidRPr="00D20C24">
        <w:rPr>
          <w:rFonts w:ascii="Tahoma" w:hAnsi="Tahoma" w:cs="Tahoma"/>
          <w:sz w:val="24"/>
          <w:szCs w:val="24"/>
        </w:rPr>
        <w:t xml:space="preserve"> has noticed this repo</w:t>
      </w:r>
      <w:r w:rsidR="00D20C24">
        <w:rPr>
          <w:rFonts w:ascii="Tahoma" w:hAnsi="Tahoma" w:cs="Tahoma"/>
          <w:sz w:val="24"/>
          <w:szCs w:val="24"/>
        </w:rPr>
        <w:t>rting inconvenience</w:t>
      </w:r>
      <w:r w:rsidR="00DB6FD6" w:rsidRPr="00D20C24">
        <w:rPr>
          <w:rFonts w:ascii="Tahoma" w:hAnsi="Tahoma" w:cs="Tahoma"/>
          <w:sz w:val="24"/>
          <w:szCs w:val="24"/>
        </w:rPr>
        <w:t xml:space="preserve"> often de-emphasizes the cross cutting nature of </w:t>
      </w:r>
      <w:r w:rsidR="00D20C24">
        <w:rPr>
          <w:rFonts w:ascii="Tahoma" w:hAnsi="Tahoma" w:cs="Tahoma"/>
          <w:sz w:val="24"/>
          <w:szCs w:val="24"/>
        </w:rPr>
        <w:t>the overall portfolio</w:t>
      </w:r>
      <w:r w:rsidR="00AC3939">
        <w:rPr>
          <w:rFonts w:ascii="Tahoma" w:hAnsi="Tahoma" w:cs="Tahoma"/>
          <w:sz w:val="24"/>
          <w:szCs w:val="24"/>
        </w:rPr>
        <w:t>, which may not have been</w:t>
      </w:r>
      <w:r w:rsidR="0016368D">
        <w:rPr>
          <w:rFonts w:ascii="Tahoma" w:hAnsi="Tahoma" w:cs="Tahoma"/>
          <w:sz w:val="24"/>
          <w:szCs w:val="24"/>
        </w:rPr>
        <w:t xml:space="preserve"> </w:t>
      </w:r>
      <w:r w:rsidR="00DB6FD6" w:rsidRPr="00D20C24">
        <w:rPr>
          <w:rFonts w:ascii="Tahoma" w:hAnsi="Tahoma" w:cs="Tahoma"/>
          <w:sz w:val="24"/>
          <w:szCs w:val="24"/>
        </w:rPr>
        <w:t xml:space="preserve">explicitly </w:t>
      </w:r>
      <w:r w:rsidR="00AC3939">
        <w:rPr>
          <w:rFonts w:ascii="Tahoma" w:hAnsi="Tahoma" w:cs="Tahoma"/>
          <w:sz w:val="24"/>
          <w:szCs w:val="24"/>
        </w:rPr>
        <w:t xml:space="preserve">or intentionally </w:t>
      </w:r>
      <w:r w:rsidR="00DB6FD6" w:rsidRPr="00D20C24">
        <w:rPr>
          <w:rFonts w:ascii="Tahoma" w:hAnsi="Tahoma" w:cs="Tahoma"/>
          <w:sz w:val="24"/>
          <w:szCs w:val="24"/>
        </w:rPr>
        <w:t>mentioned</w:t>
      </w:r>
      <w:r w:rsidR="00AC3939">
        <w:rPr>
          <w:rFonts w:ascii="Tahoma" w:hAnsi="Tahoma" w:cs="Tahoma"/>
          <w:sz w:val="24"/>
          <w:szCs w:val="24"/>
        </w:rPr>
        <w:t xml:space="preserve"> in the CPD or in the projects implemented within each Outcome area</w:t>
      </w:r>
      <w:r w:rsidR="00DB6FD6" w:rsidRPr="00D20C24">
        <w:rPr>
          <w:rFonts w:ascii="Tahoma" w:hAnsi="Tahoma" w:cs="Tahoma"/>
          <w:sz w:val="24"/>
          <w:szCs w:val="24"/>
        </w:rPr>
        <w:t xml:space="preserve">. </w:t>
      </w:r>
    </w:p>
    <w:p w:rsidR="0016368D" w:rsidRPr="0016368D" w:rsidRDefault="0016368D" w:rsidP="0016368D">
      <w:pPr>
        <w:pStyle w:val="ListParagraph"/>
        <w:rPr>
          <w:rFonts w:ascii="Tahoma" w:hAnsi="Tahoma" w:cs="Tahoma"/>
          <w:sz w:val="24"/>
          <w:szCs w:val="24"/>
        </w:rPr>
      </w:pPr>
    </w:p>
    <w:p w:rsidR="00A73797" w:rsidRPr="00A73797" w:rsidRDefault="00A73797" w:rsidP="00A96F7D">
      <w:pPr>
        <w:pStyle w:val="ListParagraph"/>
        <w:numPr>
          <w:ilvl w:val="0"/>
          <w:numId w:val="27"/>
        </w:numPr>
        <w:jc w:val="both"/>
        <w:rPr>
          <w:rFonts w:ascii="Tahoma" w:hAnsi="Tahoma" w:cs="Tahoma"/>
          <w:sz w:val="24"/>
          <w:szCs w:val="24"/>
        </w:rPr>
      </w:pPr>
      <w:r w:rsidRPr="00A73797">
        <w:rPr>
          <w:rFonts w:ascii="Tahoma" w:hAnsi="Tahoma" w:cs="Tahoma"/>
          <w:sz w:val="24"/>
          <w:szCs w:val="24"/>
        </w:rPr>
        <w:t>Social protection and inclusion, especially for migrant workers was yet another ‘soft assistance’ impact result. It involved working with the Ministry for Civil Affairs, to promulgate a new policy on promoting social inclusion strategies for migrant workers and their families who move to urban settings. This policy was adopted in 2012.</w:t>
      </w:r>
      <w:r w:rsidR="00C4127C">
        <w:rPr>
          <w:rFonts w:ascii="Tahoma" w:hAnsi="Tahoma" w:cs="Tahoma"/>
          <w:sz w:val="24"/>
          <w:szCs w:val="24"/>
        </w:rPr>
        <w:t xml:space="preserve"> A Handbook on Community Organizations and Participator</w:t>
      </w:r>
      <w:r w:rsidR="00AC3939">
        <w:rPr>
          <w:rFonts w:ascii="Tahoma" w:hAnsi="Tahoma" w:cs="Tahoma"/>
          <w:sz w:val="24"/>
          <w:szCs w:val="24"/>
        </w:rPr>
        <w:t>y</w:t>
      </w:r>
      <w:r w:rsidR="00C4127C">
        <w:rPr>
          <w:rFonts w:ascii="Tahoma" w:hAnsi="Tahoma" w:cs="Tahoma"/>
          <w:sz w:val="24"/>
          <w:szCs w:val="24"/>
        </w:rPr>
        <w:t xml:space="preserve"> Development was produced and is</w:t>
      </w:r>
      <w:r w:rsidR="00B43F17">
        <w:rPr>
          <w:rFonts w:ascii="Tahoma" w:hAnsi="Tahoma" w:cs="Tahoma"/>
          <w:sz w:val="24"/>
          <w:szCs w:val="24"/>
        </w:rPr>
        <w:t xml:space="preserve"> now</w:t>
      </w:r>
      <w:r w:rsidR="00C4127C">
        <w:rPr>
          <w:rFonts w:ascii="Tahoma" w:hAnsi="Tahoma" w:cs="Tahoma"/>
          <w:sz w:val="24"/>
          <w:szCs w:val="24"/>
        </w:rPr>
        <w:t xml:space="preserve"> being utilized in </w:t>
      </w:r>
      <w:r w:rsidR="0016368D">
        <w:rPr>
          <w:rFonts w:ascii="Tahoma" w:hAnsi="Tahoma" w:cs="Tahoma"/>
          <w:sz w:val="24"/>
          <w:szCs w:val="24"/>
        </w:rPr>
        <w:t xml:space="preserve">multiple </w:t>
      </w:r>
      <w:r w:rsidR="00C4127C">
        <w:rPr>
          <w:rFonts w:ascii="Tahoma" w:hAnsi="Tahoma" w:cs="Tahoma"/>
          <w:sz w:val="24"/>
          <w:szCs w:val="24"/>
        </w:rPr>
        <w:t>provincial and urban settings.</w:t>
      </w:r>
    </w:p>
    <w:p w:rsidR="00A73797" w:rsidRPr="00A73797" w:rsidRDefault="00A73797" w:rsidP="00A96F7D">
      <w:pPr>
        <w:pStyle w:val="ListParagraph"/>
        <w:jc w:val="both"/>
        <w:rPr>
          <w:rFonts w:ascii="Tahoma" w:hAnsi="Tahoma" w:cs="Tahoma"/>
          <w:sz w:val="24"/>
          <w:szCs w:val="24"/>
        </w:rPr>
      </w:pPr>
    </w:p>
    <w:p w:rsidR="00A73797" w:rsidRDefault="00DB6FD6" w:rsidP="00A96F7D">
      <w:pPr>
        <w:pStyle w:val="ListParagraph"/>
        <w:numPr>
          <w:ilvl w:val="0"/>
          <w:numId w:val="27"/>
        </w:numPr>
        <w:jc w:val="both"/>
        <w:rPr>
          <w:rFonts w:ascii="Tahoma" w:hAnsi="Tahoma" w:cs="Tahoma"/>
          <w:sz w:val="24"/>
          <w:szCs w:val="24"/>
        </w:rPr>
      </w:pPr>
      <w:r>
        <w:rPr>
          <w:rFonts w:ascii="Tahoma" w:hAnsi="Tahoma" w:cs="Tahoma"/>
          <w:sz w:val="24"/>
          <w:szCs w:val="24"/>
        </w:rPr>
        <w:t xml:space="preserve">One of the more visible impact areas where UNDP’s influence was felt, was through a </w:t>
      </w:r>
      <w:r w:rsidR="00A73797" w:rsidRPr="00A73797">
        <w:rPr>
          <w:rFonts w:ascii="Tahoma" w:hAnsi="Tahoma" w:cs="Tahoma"/>
          <w:sz w:val="24"/>
          <w:szCs w:val="24"/>
        </w:rPr>
        <w:t xml:space="preserve">UNDP sponsored policy study </w:t>
      </w:r>
      <w:r>
        <w:rPr>
          <w:rFonts w:ascii="Tahoma" w:hAnsi="Tahoma" w:cs="Tahoma"/>
          <w:sz w:val="24"/>
          <w:szCs w:val="24"/>
        </w:rPr>
        <w:t xml:space="preserve">which </w:t>
      </w:r>
      <w:r w:rsidR="00A73797" w:rsidRPr="00A73797">
        <w:rPr>
          <w:rFonts w:ascii="Tahoma" w:hAnsi="Tahoma" w:cs="Tahoma"/>
          <w:sz w:val="24"/>
          <w:szCs w:val="24"/>
        </w:rPr>
        <w:t xml:space="preserve">provided recommendations to the government on aspects of universal social protection schemes, including a new policy on residential certification. Additionally, </w:t>
      </w:r>
      <w:r w:rsidR="00721FDC">
        <w:rPr>
          <w:rFonts w:ascii="Tahoma" w:hAnsi="Tahoma" w:cs="Tahoma"/>
          <w:sz w:val="24"/>
          <w:szCs w:val="24"/>
        </w:rPr>
        <w:t>approximately</w:t>
      </w:r>
      <w:r w:rsidR="00A73797" w:rsidRPr="00A73797">
        <w:rPr>
          <w:rFonts w:ascii="Tahoma" w:hAnsi="Tahoma" w:cs="Tahoma"/>
          <w:sz w:val="24"/>
          <w:szCs w:val="24"/>
        </w:rPr>
        <w:t xml:space="preserve"> 10,000 ethnic minorities received value added advisory services on improving livelihoods and income</w:t>
      </w:r>
      <w:r w:rsidR="00B43F17">
        <w:rPr>
          <w:rFonts w:ascii="Tahoma" w:hAnsi="Tahoma" w:cs="Tahoma"/>
          <w:sz w:val="24"/>
          <w:szCs w:val="24"/>
        </w:rPr>
        <w:t>, with UNDP’s support</w:t>
      </w:r>
      <w:r w:rsidR="00A73797" w:rsidRPr="00A73797">
        <w:rPr>
          <w:rFonts w:ascii="Tahoma" w:hAnsi="Tahoma" w:cs="Tahoma"/>
          <w:sz w:val="24"/>
          <w:szCs w:val="24"/>
        </w:rPr>
        <w:t xml:space="preserve">. </w:t>
      </w:r>
    </w:p>
    <w:p w:rsidR="00DB6FD6" w:rsidRPr="00DB6FD6" w:rsidRDefault="00DB6FD6" w:rsidP="00A96F7D">
      <w:pPr>
        <w:pStyle w:val="ListParagraph"/>
        <w:jc w:val="both"/>
        <w:rPr>
          <w:rFonts w:ascii="Tahoma" w:hAnsi="Tahoma" w:cs="Tahoma"/>
          <w:sz w:val="24"/>
          <w:szCs w:val="24"/>
        </w:rPr>
      </w:pPr>
    </w:p>
    <w:p w:rsidR="00DB6FD6" w:rsidRDefault="00A73797" w:rsidP="00A96F7D">
      <w:pPr>
        <w:pStyle w:val="ListParagraph"/>
        <w:numPr>
          <w:ilvl w:val="0"/>
          <w:numId w:val="27"/>
        </w:numPr>
        <w:jc w:val="both"/>
        <w:rPr>
          <w:rFonts w:ascii="Tahoma" w:hAnsi="Tahoma" w:cs="Tahoma"/>
          <w:sz w:val="24"/>
          <w:szCs w:val="24"/>
        </w:rPr>
      </w:pPr>
      <w:r w:rsidRPr="00A73797">
        <w:rPr>
          <w:rFonts w:ascii="Tahoma" w:hAnsi="Tahoma" w:cs="Tahoma"/>
          <w:sz w:val="24"/>
          <w:szCs w:val="24"/>
        </w:rPr>
        <w:t xml:space="preserve">In 2011, </w:t>
      </w:r>
      <w:r w:rsidR="00A0799C">
        <w:rPr>
          <w:rFonts w:ascii="Tahoma" w:hAnsi="Tahoma" w:cs="Tahoma"/>
          <w:sz w:val="24"/>
          <w:szCs w:val="24"/>
        </w:rPr>
        <w:t xml:space="preserve">at the very </w:t>
      </w:r>
      <w:r w:rsidR="00B43F17">
        <w:rPr>
          <w:rFonts w:ascii="Tahoma" w:hAnsi="Tahoma" w:cs="Tahoma"/>
          <w:sz w:val="24"/>
          <w:szCs w:val="24"/>
        </w:rPr>
        <w:t>beginning</w:t>
      </w:r>
      <w:r w:rsidR="00A0799C">
        <w:rPr>
          <w:rFonts w:ascii="Tahoma" w:hAnsi="Tahoma" w:cs="Tahoma"/>
          <w:sz w:val="24"/>
          <w:szCs w:val="24"/>
        </w:rPr>
        <w:t xml:space="preserve"> of the cycle, </w:t>
      </w:r>
      <w:r w:rsidRPr="00A73797">
        <w:rPr>
          <w:rFonts w:ascii="Tahoma" w:hAnsi="Tahoma" w:cs="Tahoma"/>
          <w:sz w:val="24"/>
          <w:szCs w:val="24"/>
        </w:rPr>
        <w:t xml:space="preserve">a White Paper </w:t>
      </w:r>
      <w:r w:rsidR="001B5D7B">
        <w:rPr>
          <w:rFonts w:ascii="Tahoma" w:hAnsi="Tahoma" w:cs="Tahoma"/>
          <w:sz w:val="24"/>
          <w:szCs w:val="24"/>
        </w:rPr>
        <w:t xml:space="preserve">was produced by the government with respect to </w:t>
      </w:r>
      <w:r w:rsidRPr="00A73797">
        <w:rPr>
          <w:rFonts w:ascii="Tahoma" w:hAnsi="Tahoma" w:cs="Tahoma"/>
          <w:sz w:val="24"/>
          <w:szCs w:val="24"/>
        </w:rPr>
        <w:t>making significant progress in the area of legal reform</w:t>
      </w:r>
      <w:r w:rsidR="001B5D7B">
        <w:rPr>
          <w:rFonts w:ascii="Tahoma" w:hAnsi="Tahoma" w:cs="Tahoma"/>
          <w:sz w:val="24"/>
          <w:szCs w:val="24"/>
        </w:rPr>
        <w:t>. UNDP actively supported the development of this policy document with advisory help.</w:t>
      </w:r>
      <w:r w:rsidRPr="00A73797">
        <w:rPr>
          <w:rFonts w:ascii="Tahoma" w:hAnsi="Tahoma" w:cs="Tahoma"/>
          <w:sz w:val="24"/>
          <w:szCs w:val="24"/>
        </w:rPr>
        <w:t xml:space="preserve"> The paper highlighted the rising demands for greater participation by the people, </w:t>
      </w:r>
      <w:r w:rsidR="005E6B13">
        <w:rPr>
          <w:rFonts w:ascii="Tahoma" w:hAnsi="Tahoma" w:cs="Tahoma"/>
          <w:sz w:val="24"/>
          <w:szCs w:val="24"/>
        </w:rPr>
        <w:t>as well as</w:t>
      </w:r>
      <w:r w:rsidRPr="00A73797">
        <w:rPr>
          <w:rFonts w:ascii="Tahoma" w:hAnsi="Tahoma" w:cs="Tahoma"/>
          <w:sz w:val="24"/>
          <w:szCs w:val="24"/>
        </w:rPr>
        <w:t>, furthering legislative reform, strengthening legal institutions and legislation and in monitoring implementation of the law.</w:t>
      </w:r>
      <w:r w:rsidR="00C4127C">
        <w:rPr>
          <w:rFonts w:ascii="Tahoma" w:hAnsi="Tahoma" w:cs="Tahoma"/>
          <w:sz w:val="24"/>
          <w:szCs w:val="24"/>
        </w:rPr>
        <w:t xml:space="preserve"> </w:t>
      </w:r>
      <w:r w:rsidR="001B5D7B">
        <w:rPr>
          <w:rFonts w:ascii="Tahoma" w:hAnsi="Tahoma" w:cs="Tahoma"/>
          <w:sz w:val="24"/>
          <w:szCs w:val="24"/>
        </w:rPr>
        <w:t>In another area, through UNDP support, judges</w:t>
      </w:r>
      <w:r w:rsidR="005E6B13">
        <w:rPr>
          <w:rFonts w:ascii="Tahoma" w:hAnsi="Tahoma" w:cs="Tahoma"/>
          <w:sz w:val="24"/>
          <w:szCs w:val="24"/>
        </w:rPr>
        <w:t xml:space="preserve"> as well as litigants have received training at local levels on their knowledge of land rights, particularly with respect to environmental protections. </w:t>
      </w:r>
      <w:r w:rsidR="001B5D7B">
        <w:rPr>
          <w:rFonts w:ascii="Tahoma" w:hAnsi="Tahoma" w:cs="Tahoma"/>
          <w:sz w:val="24"/>
          <w:szCs w:val="24"/>
        </w:rPr>
        <w:t xml:space="preserve"> </w:t>
      </w:r>
      <w:r w:rsidR="00C4127C">
        <w:rPr>
          <w:rFonts w:ascii="Tahoma" w:hAnsi="Tahoma" w:cs="Tahoma"/>
          <w:sz w:val="24"/>
          <w:szCs w:val="24"/>
        </w:rPr>
        <w:t xml:space="preserve">Here is </w:t>
      </w:r>
      <w:r w:rsidR="001B5D7B">
        <w:rPr>
          <w:rFonts w:ascii="Tahoma" w:hAnsi="Tahoma" w:cs="Tahoma"/>
          <w:sz w:val="24"/>
          <w:szCs w:val="24"/>
        </w:rPr>
        <w:t xml:space="preserve">another </w:t>
      </w:r>
      <w:r w:rsidR="00C4127C">
        <w:rPr>
          <w:rFonts w:ascii="Tahoma" w:hAnsi="Tahoma" w:cs="Tahoma"/>
          <w:sz w:val="24"/>
          <w:szCs w:val="24"/>
        </w:rPr>
        <w:t xml:space="preserve">example of cross cutting areas at work, with respect to linking governance, with the environment and poverty reduction, as well as </w:t>
      </w:r>
      <w:r w:rsidR="001B5D7B">
        <w:rPr>
          <w:rFonts w:ascii="Tahoma" w:hAnsi="Tahoma" w:cs="Tahoma"/>
          <w:sz w:val="24"/>
          <w:szCs w:val="24"/>
        </w:rPr>
        <w:t xml:space="preserve">in </w:t>
      </w:r>
      <w:r w:rsidR="00C4127C">
        <w:rPr>
          <w:rFonts w:ascii="Tahoma" w:hAnsi="Tahoma" w:cs="Tahoma"/>
          <w:sz w:val="24"/>
          <w:szCs w:val="24"/>
        </w:rPr>
        <w:t xml:space="preserve">reforming legislation. </w:t>
      </w:r>
    </w:p>
    <w:p w:rsidR="006C049D" w:rsidRPr="006C049D" w:rsidRDefault="006C049D" w:rsidP="00A96F7D">
      <w:pPr>
        <w:pStyle w:val="ListParagraph"/>
        <w:jc w:val="both"/>
        <w:rPr>
          <w:rFonts w:ascii="Tahoma" w:hAnsi="Tahoma" w:cs="Tahoma"/>
          <w:sz w:val="24"/>
          <w:szCs w:val="24"/>
        </w:rPr>
      </w:pPr>
    </w:p>
    <w:p w:rsidR="006731EE" w:rsidRDefault="006C049D" w:rsidP="0016368D">
      <w:pPr>
        <w:pStyle w:val="ListParagraph"/>
        <w:numPr>
          <w:ilvl w:val="0"/>
          <w:numId w:val="27"/>
        </w:numPr>
        <w:jc w:val="both"/>
        <w:rPr>
          <w:rFonts w:ascii="Tahoma" w:hAnsi="Tahoma" w:cs="Tahoma"/>
          <w:sz w:val="24"/>
          <w:szCs w:val="24"/>
        </w:rPr>
      </w:pPr>
      <w:r w:rsidRPr="0016368D">
        <w:rPr>
          <w:rFonts w:ascii="Tahoma" w:hAnsi="Tahoma" w:cs="Tahoma"/>
          <w:sz w:val="24"/>
          <w:szCs w:val="24"/>
        </w:rPr>
        <w:t>The ‘</w:t>
      </w:r>
      <w:r w:rsidR="00EB33FD">
        <w:rPr>
          <w:rFonts w:ascii="Tahoma" w:hAnsi="Tahoma" w:cs="Tahoma"/>
          <w:sz w:val="24"/>
          <w:szCs w:val="24"/>
        </w:rPr>
        <w:t>‘RE-E</w:t>
      </w:r>
      <w:r w:rsidRPr="0016368D">
        <w:rPr>
          <w:rFonts w:ascii="Tahoma" w:hAnsi="Tahoma" w:cs="Tahoma"/>
          <w:sz w:val="24"/>
          <w:szCs w:val="24"/>
        </w:rPr>
        <w:t>ducation through Labor Systems</w:t>
      </w:r>
      <w:r w:rsidR="00EB33FD">
        <w:rPr>
          <w:rFonts w:ascii="Tahoma" w:hAnsi="Tahoma" w:cs="Tahoma"/>
          <w:sz w:val="24"/>
          <w:szCs w:val="24"/>
        </w:rPr>
        <w:t>’</w:t>
      </w:r>
      <w:r w:rsidR="006731EE" w:rsidRPr="0016368D">
        <w:rPr>
          <w:rFonts w:ascii="Tahoma" w:hAnsi="Tahoma" w:cs="Tahoma"/>
          <w:sz w:val="24"/>
          <w:szCs w:val="24"/>
        </w:rPr>
        <w:t xml:space="preserve"> </w:t>
      </w:r>
      <w:r w:rsidR="00AF70EE" w:rsidRPr="0016368D">
        <w:rPr>
          <w:rFonts w:ascii="Tahoma" w:hAnsi="Tahoma" w:cs="Tahoma"/>
          <w:sz w:val="24"/>
          <w:szCs w:val="24"/>
        </w:rPr>
        <w:t>(</w:t>
      </w:r>
      <w:r w:rsidRPr="0016368D">
        <w:rPr>
          <w:rFonts w:ascii="Tahoma" w:hAnsi="Tahoma" w:cs="Tahoma"/>
          <w:sz w:val="24"/>
          <w:szCs w:val="24"/>
        </w:rPr>
        <w:t>RTLS), was a particularly harsh</w:t>
      </w:r>
      <w:r w:rsidR="00AF70EE" w:rsidRPr="0016368D">
        <w:rPr>
          <w:rFonts w:ascii="Tahoma" w:hAnsi="Tahoma" w:cs="Tahoma"/>
          <w:sz w:val="24"/>
          <w:szCs w:val="24"/>
        </w:rPr>
        <w:t xml:space="preserve"> penal law</w:t>
      </w:r>
      <w:r w:rsidRPr="0016368D">
        <w:rPr>
          <w:rFonts w:ascii="Tahoma" w:hAnsi="Tahoma" w:cs="Tahoma"/>
          <w:sz w:val="24"/>
          <w:szCs w:val="24"/>
        </w:rPr>
        <w:t xml:space="preserve"> </w:t>
      </w:r>
      <w:r w:rsidR="006731EE" w:rsidRPr="0016368D">
        <w:rPr>
          <w:rFonts w:ascii="Tahoma" w:hAnsi="Tahoma" w:cs="Tahoma"/>
          <w:sz w:val="24"/>
          <w:szCs w:val="24"/>
        </w:rPr>
        <w:t xml:space="preserve">used for arbitrary detention </w:t>
      </w:r>
      <w:r w:rsidR="00AF70EE" w:rsidRPr="0016368D">
        <w:rPr>
          <w:rFonts w:ascii="Tahoma" w:hAnsi="Tahoma" w:cs="Tahoma"/>
          <w:sz w:val="24"/>
          <w:szCs w:val="24"/>
        </w:rPr>
        <w:t xml:space="preserve">for offences not taking place under the Criminal Code Act. UNDP, partnering with the Chinese Law Society (CLS) worked with the government to help abolish this law in October 2013. </w:t>
      </w:r>
    </w:p>
    <w:p w:rsidR="0016368D" w:rsidRPr="0016368D" w:rsidRDefault="0016368D" w:rsidP="0016368D">
      <w:pPr>
        <w:pStyle w:val="ListParagraph"/>
        <w:rPr>
          <w:rFonts w:ascii="Tahoma" w:hAnsi="Tahoma" w:cs="Tahoma"/>
          <w:sz w:val="24"/>
          <w:szCs w:val="24"/>
        </w:rPr>
      </w:pPr>
    </w:p>
    <w:p w:rsidR="002168CB" w:rsidRDefault="00AF70EE" w:rsidP="00A96F7D">
      <w:pPr>
        <w:pStyle w:val="ListParagraph"/>
        <w:numPr>
          <w:ilvl w:val="0"/>
          <w:numId w:val="27"/>
        </w:numPr>
        <w:jc w:val="both"/>
        <w:rPr>
          <w:rFonts w:ascii="Tahoma" w:hAnsi="Tahoma" w:cs="Tahoma"/>
          <w:sz w:val="24"/>
          <w:szCs w:val="24"/>
        </w:rPr>
      </w:pPr>
      <w:r w:rsidRPr="00964ABC">
        <w:rPr>
          <w:rFonts w:ascii="Tahoma" w:hAnsi="Tahoma" w:cs="Tahoma"/>
          <w:sz w:val="24"/>
          <w:szCs w:val="24"/>
        </w:rPr>
        <w:t xml:space="preserve">An area that should be highlighted is UNDP’s work in this cycle in </w:t>
      </w:r>
      <w:r w:rsidRPr="00847181">
        <w:rPr>
          <w:rFonts w:ascii="Tahoma" w:hAnsi="Tahoma" w:cs="Tahoma"/>
          <w:sz w:val="24"/>
          <w:szCs w:val="24"/>
        </w:rPr>
        <w:t>helping ethnic c</w:t>
      </w:r>
      <w:r w:rsidRPr="00964ABC">
        <w:rPr>
          <w:rFonts w:ascii="Tahoma" w:hAnsi="Tahoma" w:cs="Tahoma"/>
          <w:sz w:val="24"/>
          <w:szCs w:val="24"/>
        </w:rPr>
        <w:t>ommunities. Partnering</w:t>
      </w:r>
      <w:r w:rsidR="006731EE" w:rsidRPr="00964ABC">
        <w:rPr>
          <w:rFonts w:ascii="Tahoma" w:hAnsi="Tahoma" w:cs="Tahoma"/>
          <w:sz w:val="24"/>
          <w:szCs w:val="24"/>
        </w:rPr>
        <w:t xml:space="preserve"> with CICETE, UNDP provided </w:t>
      </w:r>
      <w:r w:rsidR="0079406B" w:rsidRPr="00964ABC">
        <w:rPr>
          <w:rFonts w:ascii="Tahoma" w:hAnsi="Tahoma" w:cs="Tahoma"/>
          <w:sz w:val="24"/>
          <w:szCs w:val="24"/>
        </w:rPr>
        <w:t>ethnic</w:t>
      </w:r>
      <w:r w:rsidR="006731EE" w:rsidRPr="00964ABC">
        <w:rPr>
          <w:rFonts w:ascii="Tahoma" w:hAnsi="Tahoma" w:cs="Tahoma"/>
          <w:sz w:val="24"/>
          <w:szCs w:val="24"/>
        </w:rPr>
        <w:t xml:space="preserve"> minority </w:t>
      </w:r>
      <w:r w:rsidR="00F132A6" w:rsidRPr="00964ABC">
        <w:rPr>
          <w:rFonts w:ascii="Tahoma" w:hAnsi="Tahoma" w:cs="Tahoma"/>
          <w:sz w:val="24"/>
          <w:szCs w:val="24"/>
        </w:rPr>
        <w:t>c</w:t>
      </w:r>
      <w:r w:rsidR="0079406B" w:rsidRPr="00964ABC">
        <w:rPr>
          <w:rFonts w:ascii="Tahoma" w:hAnsi="Tahoma" w:cs="Tahoma"/>
          <w:sz w:val="24"/>
          <w:szCs w:val="24"/>
        </w:rPr>
        <w:t>o</w:t>
      </w:r>
      <w:r w:rsidR="00F132A6" w:rsidRPr="00964ABC">
        <w:rPr>
          <w:rFonts w:ascii="Tahoma" w:hAnsi="Tahoma" w:cs="Tahoma"/>
          <w:sz w:val="24"/>
          <w:szCs w:val="24"/>
        </w:rPr>
        <w:t>mmunities</w:t>
      </w:r>
      <w:r w:rsidR="0079406B" w:rsidRPr="00964ABC">
        <w:rPr>
          <w:rFonts w:ascii="Tahoma" w:hAnsi="Tahoma" w:cs="Tahoma"/>
          <w:sz w:val="24"/>
          <w:szCs w:val="24"/>
        </w:rPr>
        <w:t xml:space="preserve"> </w:t>
      </w:r>
      <w:r w:rsidRPr="00964ABC">
        <w:rPr>
          <w:rFonts w:ascii="Tahoma" w:hAnsi="Tahoma" w:cs="Tahoma"/>
          <w:sz w:val="24"/>
          <w:szCs w:val="24"/>
        </w:rPr>
        <w:t xml:space="preserve">advise </w:t>
      </w:r>
      <w:r w:rsidR="006731EE" w:rsidRPr="00964ABC">
        <w:rPr>
          <w:rFonts w:ascii="Tahoma" w:hAnsi="Tahoma" w:cs="Tahoma"/>
          <w:sz w:val="24"/>
          <w:szCs w:val="24"/>
        </w:rPr>
        <w:t xml:space="preserve">on broadening income generation and </w:t>
      </w:r>
      <w:r w:rsidRPr="00964ABC">
        <w:rPr>
          <w:rFonts w:ascii="Tahoma" w:hAnsi="Tahoma" w:cs="Tahoma"/>
          <w:sz w:val="24"/>
          <w:szCs w:val="24"/>
        </w:rPr>
        <w:t xml:space="preserve">creating </w:t>
      </w:r>
      <w:r w:rsidR="006731EE" w:rsidRPr="00964ABC">
        <w:rPr>
          <w:rFonts w:ascii="Tahoma" w:hAnsi="Tahoma" w:cs="Tahoma"/>
          <w:sz w:val="24"/>
          <w:szCs w:val="24"/>
        </w:rPr>
        <w:t xml:space="preserve">alternative livelihoods. </w:t>
      </w:r>
      <w:r w:rsidR="006731EE" w:rsidRPr="00964ABC">
        <w:rPr>
          <w:rFonts w:ascii="Tahoma" w:hAnsi="Tahoma" w:cs="Tahoma"/>
          <w:sz w:val="24"/>
          <w:szCs w:val="24"/>
        </w:rPr>
        <w:lastRenderedPageBreak/>
        <w:t>UNDP’s metho</w:t>
      </w:r>
      <w:r w:rsidR="0079406B" w:rsidRPr="00964ABC">
        <w:rPr>
          <w:rFonts w:ascii="Tahoma" w:hAnsi="Tahoma" w:cs="Tahoma"/>
          <w:sz w:val="24"/>
          <w:szCs w:val="24"/>
        </w:rPr>
        <w:t>do</w:t>
      </w:r>
      <w:r w:rsidR="006731EE" w:rsidRPr="00964ABC">
        <w:rPr>
          <w:rFonts w:ascii="Tahoma" w:hAnsi="Tahoma" w:cs="Tahoma"/>
          <w:sz w:val="24"/>
          <w:szCs w:val="24"/>
        </w:rPr>
        <w:t>logy</w:t>
      </w:r>
      <w:r w:rsidRPr="00964ABC">
        <w:rPr>
          <w:rFonts w:ascii="Tahoma" w:hAnsi="Tahoma" w:cs="Tahoma"/>
          <w:sz w:val="24"/>
          <w:szCs w:val="24"/>
        </w:rPr>
        <w:t xml:space="preserve"> was first piloted in Hainan province,</w:t>
      </w:r>
      <w:r w:rsidR="006731EE" w:rsidRPr="00964ABC">
        <w:rPr>
          <w:rFonts w:ascii="Tahoma" w:hAnsi="Tahoma" w:cs="Tahoma"/>
          <w:sz w:val="24"/>
          <w:szCs w:val="24"/>
        </w:rPr>
        <w:t xml:space="preserve"> working with provincial </w:t>
      </w:r>
      <w:r w:rsidR="00F132A6" w:rsidRPr="00964ABC">
        <w:rPr>
          <w:rFonts w:ascii="Tahoma" w:hAnsi="Tahoma" w:cs="Tahoma"/>
          <w:sz w:val="24"/>
          <w:szCs w:val="24"/>
        </w:rPr>
        <w:t>entrepreneurs</w:t>
      </w:r>
      <w:r w:rsidRPr="00964ABC">
        <w:rPr>
          <w:rFonts w:ascii="Tahoma" w:hAnsi="Tahoma" w:cs="Tahoma"/>
          <w:sz w:val="24"/>
          <w:szCs w:val="24"/>
        </w:rPr>
        <w:t xml:space="preserve"> and</w:t>
      </w:r>
      <w:r w:rsidR="002168CB" w:rsidRPr="00964ABC">
        <w:rPr>
          <w:rFonts w:ascii="Tahoma" w:hAnsi="Tahoma" w:cs="Tahoma"/>
          <w:sz w:val="24"/>
          <w:szCs w:val="24"/>
        </w:rPr>
        <w:t xml:space="preserve"> has now been replicated in othe</w:t>
      </w:r>
      <w:r w:rsidR="00F132A6" w:rsidRPr="00964ABC">
        <w:rPr>
          <w:rFonts w:ascii="Tahoma" w:hAnsi="Tahoma" w:cs="Tahoma"/>
          <w:sz w:val="24"/>
          <w:szCs w:val="24"/>
        </w:rPr>
        <w:t>r</w:t>
      </w:r>
      <w:r w:rsidR="002168CB" w:rsidRPr="00964ABC">
        <w:rPr>
          <w:rFonts w:ascii="Tahoma" w:hAnsi="Tahoma" w:cs="Tahoma"/>
          <w:sz w:val="24"/>
          <w:szCs w:val="24"/>
        </w:rPr>
        <w:t xml:space="preserve"> communitie</w:t>
      </w:r>
      <w:r w:rsidR="00F132A6" w:rsidRPr="00964ABC">
        <w:rPr>
          <w:rFonts w:ascii="Tahoma" w:hAnsi="Tahoma" w:cs="Tahoma"/>
          <w:sz w:val="24"/>
          <w:szCs w:val="24"/>
        </w:rPr>
        <w:t>s</w:t>
      </w:r>
      <w:r w:rsidR="002168CB" w:rsidRPr="00964ABC">
        <w:rPr>
          <w:rFonts w:ascii="Tahoma" w:hAnsi="Tahoma" w:cs="Tahoma"/>
          <w:sz w:val="24"/>
          <w:szCs w:val="24"/>
        </w:rPr>
        <w:t xml:space="preserve"> nation-wide</w:t>
      </w:r>
      <w:r w:rsidR="00964ABC" w:rsidRPr="00964ABC">
        <w:rPr>
          <w:rFonts w:ascii="Tahoma" w:hAnsi="Tahoma" w:cs="Tahoma"/>
          <w:sz w:val="24"/>
          <w:szCs w:val="24"/>
        </w:rPr>
        <w:t xml:space="preserve">, including in </w:t>
      </w:r>
      <w:r w:rsidR="00AA61DB" w:rsidRPr="00964ABC">
        <w:rPr>
          <w:rFonts w:ascii="Tahoma" w:hAnsi="Tahoma" w:cs="Tahoma"/>
          <w:sz w:val="24"/>
          <w:szCs w:val="24"/>
        </w:rPr>
        <w:t>Yunnan</w:t>
      </w:r>
      <w:r w:rsidR="00964ABC" w:rsidRPr="00964ABC">
        <w:rPr>
          <w:rFonts w:ascii="Tahoma" w:hAnsi="Tahoma" w:cs="Tahoma"/>
          <w:sz w:val="24"/>
          <w:szCs w:val="24"/>
        </w:rPr>
        <w:t xml:space="preserve"> province with regard to handcraft weavers. Overall it is estimated that this work and partnership with government has resulted in 4,000 direct beneficiaries to date. </w:t>
      </w:r>
      <w:r w:rsidR="002168CB" w:rsidRPr="00964ABC">
        <w:rPr>
          <w:rFonts w:ascii="Tahoma" w:hAnsi="Tahoma" w:cs="Tahoma"/>
          <w:sz w:val="24"/>
          <w:szCs w:val="24"/>
        </w:rPr>
        <w:t xml:space="preserve"> </w:t>
      </w:r>
      <w:r w:rsidRPr="00964ABC">
        <w:rPr>
          <w:rFonts w:ascii="Tahoma" w:hAnsi="Tahoma" w:cs="Tahoma"/>
          <w:sz w:val="24"/>
          <w:szCs w:val="24"/>
        </w:rPr>
        <w:t xml:space="preserve">While in a nation of 1.3 billion people, this may seem insignificant, the key to assessing impact in this area is to view it through its replicability effect and impact on beneficiaries. </w:t>
      </w:r>
      <w:r w:rsidR="00964ABC" w:rsidRPr="00964ABC">
        <w:rPr>
          <w:rFonts w:ascii="Tahoma" w:hAnsi="Tahoma" w:cs="Tahoma"/>
          <w:sz w:val="24"/>
          <w:szCs w:val="24"/>
        </w:rPr>
        <w:t xml:space="preserve">Additionally, this result shows clear cross-cutting dimensions with respect to poverty reduction and gender equality.  </w:t>
      </w:r>
    </w:p>
    <w:p w:rsidR="005055E4" w:rsidRPr="00964ABC" w:rsidRDefault="005055E4" w:rsidP="005055E4">
      <w:pPr>
        <w:pStyle w:val="ListParagraph"/>
        <w:jc w:val="both"/>
        <w:rPr>
          <w:rFonts w:ascii="Tahoma" w:hAnsi="Tahoma" w:cs="Tahoma"/>
          <w:sz w:val="24"/>
          <w:szCs w:val="24"/>
        </w:rPr>
      </w:pPr>
    </w:p>
    <w:p w:rsidR="00257614" w:rsidRDefault="003062FE" w:rsidP="00A96F7D">
      <w:pPr>
        <w:pStyle w:val="ListParagraph"/>
        <w:numPr>
          <w:ilvl w:val="0"/>
          <w:numId w:val="27"/>
        </w:numPr>
        <w:spacing w:line="240" w:lineRule="auto"/>
        <w:jc w:val="both"/>
        <w:rPr>
          <w:rFonts w:ascii="Tahoma" w:hAnsi="Tahoma" w:cs="Tahoma"/>
          <w:sz w:val="24"/>
          <w:szCs w:val="24"/>
        </w:rPr>
      </w:pPr>
      <w:r w:rsidRPr="00DA16CD">
        <w:rPr>
          <w:rFonts w:ascii="Tahoma" w:hAnsi="Tahoma" w:cs="Tahoma"/>
          <w:sz w:val="24"/>
          <w:szCs w:val="24"/>
        </w:rPr>
        <w:t>Under the auspices of a regional initiative managed by the Asia Pacific Regional Centre (APRC)</w:t>
      </w:r>
      <w:r w:rsidR="00964ABC">
        <w:rPr>
          <w:rFonts w:ascii="Tahoma" w:hAnsi="Tahoma" w:cs="Tahoma"/>
          <w:sz w:val="24"/>
          <w:szCs w:val="24"/>
        </w:rPr>
        <w:t>,</w:t>
      </w:r>
      <w:r w:rsidRPr="00DA16CD">
        <w:rPr>
          <w:rFonts w:ascii="Tahoma" w:hAnsi="Tahoma" w:cs="Tahoma"/>
          <w:sz w:val="24"/>
          <w:szCs w:val="24"/>
        </w:rPr>
        <w:t xml:space="preserve"> UNDP pioneered a programme on LGBT people in China. </w:t>
      </w:r>
      <w:r w:rsidR="00186823">
        <w:rPr>
          <w:rFonts w:ascii="Tahoma" w:hAnsi="Tahoma" w:cs="Tahoma"/>
          <w:sz w:val="24"/>
          <w:szCs w:val="24"/>
        </w:rPr>
        <w:t>The</w:t>
      </w:r>
      <w:r w:rsidR="00964ABC">
        <w:rPr>
          <w:rFonts w:ascii="Tahoma" w:hAnsi="Tahoma" w:cs="Tahoma"/>
          <w:sz w:val="24"/>
          <w:szCs w:val="24"/>
        </w:rPr>
        <w:t xml:space="preserve"> first aspect of this programme was a consultative effort, where UNDP</w:t>
      </w:r>
      <w:r w:rsidRPr="00DA16CD">
        <w:rPr>
          <w:rFonts w:ascii="Tahoma" w:hAnsi="Tahoma" w:cs="Tahoma"/>
          <w:sz w:val="24"/>
          <w:szCs w:val="24"/>
        </w:rPr>
        <w:t xml:space="preserve"> brought together hundreds of LGBT people from all over China </w:t>
      </w:r>
      <w:r w:rsidR="00964ABC">
        <w:rPr>
          <w:rFonts w:ascii="Tahoma" w:hAnsi="Tahoma" w:cs="Tahoma"/>
          <w:sz w:val="24"/>
          <w:szCs w:val="24"/>
        </w:rPr>
        <w:t>for</w:t>
      </w:r>
      <w:r w:rsidR="00186823">
        <w:rPr>
          <w:rFonts w:ascii="Tahoma" w:hAnsi="Tahoma" w:cs="Tahoma"/>
          <w:sz w:val="24"/>
          <w:szCs w:val="24"/>
        </w:rPr>
        <w:t xml:space="preserve"> a </w:t>
      </w:r>
      <w:r w:rsidRPr="00DA16CD">
        <w:rPr>
          <w:rFonts w:ascii="Tahoma" w:hAnsi="Tahoma" w:cs="Tahoma"/>
          <w:sz w:val="24"/>
          <w:szCs w:val="24"/>
        </w:rPr>
        <w:t xml:space="preserve">national consultation that led to the first UN report on LGBT people and civil society in China. On the basis of this report a three year programme is currently being set-up </w:t>
      </w:r>
      <w:r w:rsidR="00EB33FD">
        <w:rPr>
          <w:rFonts w:ascii="Tahoma" w:hAnsi="Tahoma" w:cs="Tahoma"/>
          <w:sz w:val="24"/>
          <w:szCs w:val="24"/>
        </w:rPr>
        <w:t>which focuses</w:t>
      </w:r>
      <w:r w:rsidR="00EB33FD" w:rsidRPr="00DA16CD">
        <w:rPr>
          <w:rFonts w:ascii="Tahoma" w:hAnsi="Tahoma" w:cs="Tahoma"/>
          <w:sz w:val="24"/>
          <w:szCs w:val="24"/>
        </w:rPr>
        <w:t xml:space="preserve"> </w:t>
      </w:r>
      <w:r w:rsidRPr="00DA16CD">
        <w:rPr>
          <w:rFonts w:ascii="Tahoma" w:hAnsi="Tahoma" w:cs="Tahoma"/>
          <w:sz w:val="24"/>
          <w:szCs w:val="24"/>
        </w:rPr>
        <w:t xml:space="preserve">on supporting civil society, policy changes, new research and advocacy on LGBT issues. UNDP also scaled-up its work in the area of legal-aid and access to justice by supporting </w:t>
      </w:r>
      <w:r w:rsidR="00964ABC">
        <w:rPr>
          <w:rFonts w:ascii="Tahoma" w:hAnsi="Tahoma" w:cs="Tahoma"/>
          <w:sz w:val="24"/>
          <w:szCs w:val="24"/>
        </w:rPr>
        <w:t xml:space="preserve">the </w:t>
      </w:r>
      <w:r w:rsidRPr="00DA16CD">
        <w:rPr>
          <w:rFonts w:ascii="Tahoma" w:hAnsi="Tahoma" w:cs="Tahoma"/>
          <w:sz w:val="24"/>
          <w:szCs w:val="24"/>
        </w:rPr>
        <w:t xml:space="preserve">Daytop Drug Treatment and Rehabilitation Center in providing legal aid to persons living with HIV or marginalized groups such as drug users, </w:t>
      </w:r>
      <w:r w:rsidR="00964ABC">
        <w:rPr>
          <w:rFonts w:ascii="Tahoma" w:hAnsi="Tahoma" w:cs="Tahoma"/>
          <w:sz w:val="24"/>
          <w:szCs w:val="24"/>
        </w:rPr>
        <w:t xml:space="preserve">sex </w:t>
      </w:r>
      <w:r w:rsidRPr="00DA16CD">
        <w:rPr>
          <w:rFonts w:ascii="Tahoma" w:hAnsi="Tahoma" w:cs="Tahoma"/>
          <w:sz w:val="24"/>
          <w:szCs w:val="24"/>
        </w:rPr>
        <w:t xml:space="preserve">workers and LGBT people.  These groups are often the most stigmatized </w:t>
      </w:r>
      <w:r w:rsidR="00964ABC">
        <w:rPr>
          <w:rFonts w:ascii="Tahoma" w:hAnsi="Tahoma" w:cs="Tahoma"/>
          <w:sz w:val="24"/>
          <w:szCs w:val="24"/>
        </w:rPr>
        <w:t xml:space="preserve">in society and face </w:t>
      </w:r>
      <w:r w:rsidRPr="00DA16CD">
        <w:rPr>
          <w:rFonts w:ascii="Tahoma" w:hAnsi="Tahoma" w:cs="Tahoma"/>
          <w:sz w:val="24"/>
          <w:szCs w:val="24"/>
        </w:rPr>
        <w:t xml:space="preserve">discrimination in </w:t>
      </w:r>
      <w:r w:rsidR="00EB33FD">
        <w:rPr>
          <w:rFonts w:ascii="Tahoma" w:hAnsi="Tahoma" w:cs="Tahoma"/>
          <w:sz w:val="24"/>
          <w:szCs w:val="24"/>
        </w:rPr>
        <w:t>receiving</w:t>
      </w:r>
      <w:r w:rsidR="00EB33FD" w:rsidRPr="00DA16CD">
        <w:rPr>
          <w:rFonts w:ascii="Tahoma" w:hAnsi="Tahoma" w:cs="Tahoma"/>
          <w:sz w:val="24"/>
          <w:szCs w:val="24"/>
        </w:rPr>
        <w:t xml:space="preserve"> </w:t>
      </w:r>
      <w:r w:rsidRPr="00DA16CD">
        <w:rPr>
          <w:rFonts w:ascii="Tahoma" w:hAnsi="Tahoma" w:cs="Tahoma"/>
          <w:sz w:val="24"/>
          <w:szCs w:val="24"/>
        </w:rPr>
        <w:t xml:space="preserve">basic healthcare as well </w:t>
      </w:r>
      <w:r w:rsidR="00964ABC">
        <w:rPr>
          <w:rFonts w:ascii="Tahoma" w:hAnsi="Tahoma" w:cs="Tahoma"/>
          <w:sz w:val="24"/>
          <w:szCs w:val="24"/>
        </w:rPr>
        <w:t xml:space="preserve">as challenges to </w:t>
      </w:r>
      <w:r w:rsidRPr="00DA16CD">
        <w:rPr>
          <w:rFonts w:ascii="Tahoma" w:hAnsi="Tahoma" w:cs="Tahoma"/>
          <w:sz w:val="24"/>
          <w:szCs w:val="24"/>
        </w:rPr>
        <w:t>access</w:t>
      </w:r>
      <w:r w:rsidR="00EB33FD">
        <w:rPr>
          <w:rFonts w:ascii="Tahoma" w:hAnsi="Tahoma" w:cs="Tahoma"/>
          <w:sz w:val="24"/>
          <w:szCs w:val="24"/>
        </w:rPr>
        <w:t>ing</w:t>
      </w:r>
      <w:r w:rsidRPr="00DA16CD">
        <w:rPr>
          <w:rFonts w:ascii="Tahoma" w:hAnsi="Tahoma" w:cs="Tahoma"/>
          <w:sz w:val="24"/>
          <w:szCs w:val="24"/>
        </w:rPr>
        <w:t xml:space="preserve"> education and </w:t>
      </w:r>
      <w:r w:rsidR="00964ABC">
        <w:rPr>
          <w:rFonts w:ascii="Tahoma" w:hAnsi="Tahoma" w:cs="Tahoma"/>
          <w:sz w:val="24"/>
          <w:szCs w:val="24"/>
        </w:rPr>
        <w:t>find</w:t>
      </w:r>
      <w:r w:rsidR="00257614">
        <w:rPr>
          <w:rFonts w:ascii="Tahoma" w:hAnsi="Tahoma" w:cs="Tahoma"/>
          <w:sz w:val="24"/>
          <w:szCs w:val="24"/>
        </w:rPr>
        <w:t>ing</w:t>
      </w:r>
      <w:r w:rsidR="00964ABC">
        <w:rPr>
          <w:rFonts w:ascii="Tahoma" w:hAnsi="Tahoma" w:cs="Tahoma"/>
          <w:sz w:val="24"/>
          <w:szCs w:val="24"/>
        </w:rPr>
        <w:t xml:space="preserve"> </w:t>
      </w:r>
      <w:r w:rsidRPr="00DA16CD">
        <w:rPr>
          <w:rFonts w:ascii="Tahoma" w:hAnsi="Tahoma" w:cs="Tahoma"/>
          <w:sz w:val="24"/>
          <w:szCs w:val="24"/>
        </w:rPr>
        <w:t xml:space="preserve">employment. UNDP also worked jointly with UNAIDS on </w:t>
      </w:r>
      <w:r w:rsidR="00257614">
        <w:rPr>
          <w:rFonts w:ascii="Tahoma" w:hAnsi="Tahoma" w:cs="Tahoma"/>
          <w:sz w:val="24"/>
          <w:szCs w:val="24"/>
        </w:rPr>
        <w:t>holding another</w:t>
      </w:r>
      <w:r w:rsidRPr="00DA16CD">
        <w:rPr>
          <w:rFonts w:ascii="Tahoma" w:hAnsi="Tahoma" w:cs="Tahoma"/>
          <w:sz w:val="24"/>
          <w:szCs w:val="24"/>
        </w:rPr>
        <w:t xml:space="preserve"> national dialogue on provision of legal services to people living with HIV. </w:t>
      </w:r>
    </w:p>
    <w:p w:rsidR="00257614" w:rsidRDefault="00257614" w:rsidP="00A96F7D">
      <w:pPr>
        <w:pStyle w:val="ListParagraph"/>
        <w:spacing w:line="240" w:lineRule="auto"/>
        <w:jc w:val="both"/>
        <w:rPr>
          <w:rFonts w:ascii="Tahoma" w:hAnsi="Tahoma" w:cs="Tahoma"/>
          <w:sz w:val="24"/>
          <w:szCs w:val="24"/>
        </w:rPr>
      </w:pPr>
    </w:p>
    <w:p w:rsidR="003062FE" w:rsidRPr="00DA16CD" w:rsidRDefault="00257614" w:rsidP="00A96F7D">
      <w:pPr>
        <w:pStyle w:val="ListParagraph"/>
        <w:numPr>
          <w:ilvl w:val="0"/>
          <w:numId w:val="27"/>
        </w:numPr>
        <w:spacing w:line="240" w:lineRule="auto"/>
        <w:jc w:val="both"/>
        <w:rPr>
          <w:rFonts w:ascii="Tahoma" w:hAnsi="Tahoma" w:cs="Tahoma"/>
          <w:sz w:val="24"/>
          <w:szCs w:val="24"/>
        </w:rPr>
      </w:pPr>
      <w:r>
        <w:rPr>
          <w:rFonts w:ascii="Tahoma" w:hAnsi="Tahoma" w:cs="Tahoma"/>
          <w:sz w:val="24"/>
          <w:szCs w:val="24"/>
        </w:rPr>
        <w:t>The pioneering work on LGBT manifests the ‘trust’ UNDP has with the government, as it is a sensitive issue on a socio-cultural dimension. Moreover, w</w:t>
      </w:r>
      <w:r w:rsidR="003062FE" w:rsidRPr="00DA16CD">
        <w:rPr>
          <w:rFonts w:ascii="Tahoma" w:hAnsi="Tahoma" w:cs="Tahoma"/>
          <w:sz w:val="24"/>
          <w:szCs w:val="24"/>
        </w:rPr>
        <w:t>ithou</w:t>
      </w:r>
      <w:r w:rsidR="00186823">
        <w:rPr>
          <w:rFonts w:ascii="Tahoma" w:hAnsi="Tahoma" w:cs="Tahoma"/>
          <w:sz w:val="24"/>
          <w:szCs w:val="24"/>
        </w:rPr>
        <w:t>t using the term ‘human rights’</w:t>
      </w:r>
      <w:r>
        <w:rPr>
          <w:rFonts w:ascii="Tahoma" w:hAnsi="Tahoma" w:cs="Tahoma"/>
          <w:sz w:val="24"/>
          <w:szCs w:val="24"/>
        </w:rPr>
        <w:t xml:space="preserve"> it is clear</w:t>
      </w:r>
      <w:r w:rsidR="003062FE" w:rsidRPr="00DA16CD">
        <w:rPr>
          <w:rFonts w:ascii="Tahoma" w:hAnsi="Tahoma" w:cs="Tahoma"/>
          <w:sz w:val="24"/>
          <w:szCs w:val="24"/>
        </w:rPr>
        <w:t xml:space="preserve"> that this initiative addresses </w:t>
      </w:r>
      <w:r w:rsidR="00EB33FD">
        <w:rPr>
          <w:rFonts w:ascii="Tahoma" w:hAnsi="Tahoma" w:cs="Tahoma"/>
          <w:sz w:val="24"/>
          <w:szCs w:val="24"/>
        </w:rPr>
        <w:t xml:space="preserve">the </w:t>
      </w:r>
      <w:r w:rsidR="003062FE" w:rsidRPr="00DA16CD">
        <w:rPr>
          <w:rFonts w:ascii="Tahoma" w:hAnsi="Tahoma" w:cs="Tahoma"/>
          <w:sz w:val="24"/>
          <w:szCs w:val="24"/>
        </w:rPr>
        <w:t>‘rights’ of those discriminated against and most marginalized</w:t>
      </w:r>
      <w:r>
        <w:rPr>
          <w:rFonts w:ascii="Tahoma" w:hAnsi="Tahoma" w:cs="Tahoma"/>
          <w:sz w:val="24"/>
          <w:szCs w:val="24"/>
        </w:rPr>
        <w:t xml:space="preserve"> in society. Mo</w:t>
      </w:r>
      <w:r w:rsidR="00F56527">
        <w:rPr>
          <w:rFonts w:ascii="Tahoma" w:hAnsi="Tahoma" w:cs="Tahoma"/>
          <w:sz w:val="24"/>
          <w:szCs w:val="24"/>
        </w:rPr>
        <w:t xml:space="preserve">reover this work in the LGBT </w:t>
      </w:r>
      <w:r w:rsidR="00763274">
        <w:rPr>
          <w:rFonts w:ascii="Tahoma" w:hAnsi="Tahoma" w:cs="Tahoma"/>
          <w:sz w:val="24"/>
          <w:szCs w:val="24"/>
        </w:rPr>
        <w:t xml:space="preserve">area </w:t>
      </w:r>
      <w:r w:rsidR="00F56527">
        <w:rPr>
          <w:rFonts w:ascii="Tahoma" w:hAnsi="Tahoma" w:cs="Tahoma"/>
          <w:sz w:val="24"/>
          <w:szCs w:val="24"/>
        </w:rPr>
        <w:t xml:space="preserve">is the first example of a joint UN initiative that the </w:t>
      </w:r>
      <w:r w:rsidR="00DD3DE5">
        <w:rPr>
          <w:rFonts w:ascii="Tahoma" w:hAnsi="Tahoma" w:cs="Tahoma"/>
          <w:sz w:val="24"/>
          <w:szCs w:val="24"/>
        </w:rPr>
        <w:t>review team</w:t>
      </w:r>
      <w:r w:rsidR="00F56527">
        <w:rPr>
          <w:rFonts w:ascii="Tahoma" w:hAnsi="Tahoma" w:cs="Tahoma"/>
          <w:sz w:val="24"/>
          <w:szCs w:val="24"/>
        </w:rPr>
        <w:t xml:space="preserve"> encountered during this review</w:t>
      </w:r>
      <w:r w:rsidR="00186823">
        <w:rPr>
          <w:rFonts w:ascii="Tahoma" w:hAnsi="Tahoma" w:cs="Tahoma"/>
          <w:sz w:val="24"/>
          <w:szCs w:val="24"/>
        </w:rPr>
        <w:t>.</w:t>
      </w:r>
      <w:r w:rsidR="00186823">
        <w:rPr>
          <w:rStyle w:val="FootnoteReference"/>
          <w:rFonts w:ascii="Tahoma" w:hAnsi="Tahoma" w:cs="Tahoma"/>
          <w:sz w:val="24"/>
          <w:szCs w:val="24"/>
        </w:rPr>
        <w:footnoteReference w:id="11"/>
      </w:r>
    </w:p>
    <w:p w:rsidR="00DB6FD6" w:rsidRPr="00DB6FD6" w:rsidRDefault="00DB6FD6" w:rsidP="00A96F7D">
      <w:pPr>
        <w:pStyle w:val="ListParagraph"/>
        <w:jc w:val="both"/>
        <w:rPr>
          <w:rFonts w:ascii="Tahoma" w:hAnsi="Tahoma" w:cs="Tahoma"/>
          <w:sz w:val="24"/>
          <w:szCs w:val="24"/>
        </w:rPr>
      </w:pPr>
    </w:p>
    <w:p w:rsidR="00A73797" w:rsidRPr="00994C0E" w:rsidRDefault="005E2B12" w:rsidP="00A96F7D">
      <w:pPr>
        <w:pStyle w:val="ListParagraph"/>
        <w:numPr>
          <w:ilvl w:val="0"/>
          <w:numId w:val="27"/>
        </w:numPr>
        <w:jc w:val="both"/>
        <w:rPr>
          <w:rFonts w:ascii="Tahoma" w:hAnsi="Tahoma" w:cs="Tahoma"/>
          <w:sz w:val="24"/>
          <w:szCs w:val="24"/>
        </w:rPr>
      </w:pPr>
      <w:r w:rsidRPr="00994C0E">
        <w:rPr>
          <w:rFonts w:ascii="Tahoma" w:hAnsi="Tahoma" w:cs="Tahoma"/>
          <w:sz w:val="24"/>
          <w:szCs w:val="24"/>
        </w:rPr>
        <w:t xml:space="preserve"> </w:t>
      </w:r>
      <w:r w:rsidR="00A73797" w:rsidRPr="00994C0E">
        <w:rPr>
          <w:rFonts w:ascii="Tahoma" w:hAnsi="Tahoma" w:cs="Tahoma"/>
          <w:sz w:val="24"/>
          <w:szCs w:val="24"/>
        </w:rPr>
        <w:t>Significant progress was made in 2011 in</w:t>
      </w:r>
      <w:r w:rsidR="00763274" w:rsidRPr="00994C0E">
        <w:rPr>
          <w:rFonts w:ascii="Tahoma" w:hAnsi="Tahoma" w:cs="Tahoma"/>
          <w:sz w:val="24"/>
          <w:szCs w:val="24"/>
        </w:rPr>
        <w:t xml:space="preserve"> the area of</w:t>
      </w:r>
      <w:r w:rsidR="00A73797" w:rsidRPr="00994C0E">
        <w:rPr>
          <w:rFonts w:ascii="Tahoma" w:hAnsi="Tahoma" w:cs="Tahoma"/>
          <w:sz w:val="24"/>
          <w:szCs w:val="24"/>
        </w:rPr>
        <w:t xml:space="preserve"> public administration reform (PAR), with the launch of the reform of 1</w:t>
      </w:r>
      <w:r w:rsidR="009D2ED0" w:rsidRPr="00994C0E">
        <w:rPr>
          <w:rFonts w:ascii="Tahoma" w:hAnsi="Tahoma" w:cs="Tahoma"/>
          <w:sz w:val="24"/>
          <w:szCs w:val="24"/>
        </w:rPr>
        <w:t>.</w:t>
      </w:r>
      <w:r w:rsidR="00CE4098" w:rsidRPr="00994C0E">
        <w:rPr>
          <w:rFonts w:ascii="Tahoma" w:hAnsi="Tahoma" w:cs="Tahoma"/>
          <w:sz w:val="24"/>
          <w:szCs w:val="24"/>
        </w:rPr>
        <w:t>26</w:t>
      </w:r>
      <w:r w:rsidR="00A73797" w:rsidRPr="00994C0E">
        <w:rPr>
          <w:rFonts w:ascii="Tahoma" w:hAnsi="Tahoma" w:cs="Tahoma"/>
          <w:sz w:val="24"/>
          <w:szCs w:val="24"/>
        </w:rPr>
        <w:t xml:space="preserve"> million Public Service Units (PSU</w:t>
      </w:r>
      <w:r w:rsidR="00763274" w:rsidRPr="00994C0E">
        <w:rPr>
          <w:rFonts w:ascii="Tahoma" w:hAnsi="Tahoma" w:cs="Tahoma"/>
          <w:sz w:val="24"/>
          <w:szCs w:val="24"/>
        </w:rPr>
        <w:t>s</w:t>
      </w:r>
      <w:r w:rsidR="00A73797" w:rsidRPr="00994C0E">
        <w:rPr>
          <w:rFonts w:ascii="Tahoma" w:hAnsi="Tahoma" w:cs="Tahoma"/>
          <w:sz w:val="24"/>
          <w:szCs w:val="24"/>
        </w:rPr>
        <w:t>)</w:t>
      </w:r>
      <w:r w:rsidR="00EB33FD">
        <w:rPr>
          <w:rFonts w:ascii="Tahoma" w:hAnsi="Tahoma" w:cs="Tahoma"/>
          <w:sz w:val="24"/>
          <w:szCs w:val="24"/>
        </w:rPr>
        <w:t>. These units</w:t>
      </w:r>
      <w:r w:rsidR="00A73797" w:rsidRPr="00994C0E">
        <w:rPr>
          <w:rFonts w:ascii="Tahoma" w:hAnsi="Tahoma" w:cs="Tahoma"/>
          <w:sz w:val="24"/>
          <w:szCs w:val="24"/>
        </w:rPr>
        <w:t xml:space="preserve"> are responsible for delivery of health, education and social service</w:t>
      </w:r>
      <w:r w:rsidR="00763274" w:rsidRPr="00994C0E">
        <w:rPr>
          <w:rFonts w:ascii="Tahoma" w:hAnsi="Tahoma" w:cs="Tahoma"/>
          <w:sz w:val="24"/>
          <w:szCs w:val="24"/>
        </w:rPr>
        <w:t>s</w:t>
      </w:r>
      <w:r w:rsidR="00A73797" w:rsidRPr="00994C0E">
        <w:rPr>
          <w:rFonts w:ascii="Tahoma" w:hAnsi="Tahoma" w:cs="Tahoma"/>
          <w:sz w:val="24"/>
          <w:szCs w:val="24"/>
        </w:rPr>
        <w:t xml:space="preserve"> in China. UNDP’s role </w:t>
      </w:r>
      <w:r w:rsidR="00763274" w:rsidRPr="00994C0E">
        <w:rPr>
          <w:rFonts w:ascii="Tahoma" w:hAnsi="Tahoma" w:cs="Tahoma"/>
          <w:sz w:val="24"/>
          <w:szCs w:val="24"/>
        </w:rPr>
        <w:t xml:space="preserve">in helping to launch this initiative </w:t>
      </w:r>
      <w:r w:rsidR="00A73797" w:rsidRPr="00994C0E">
        <w:rPr>
          <w:rFonts w:ascii="Tahoma" w:hAnsi="Tahoma" w:cs="Tahoma"/>
          <w:sz w:val="24"/>
          <w:szCs w:val="24"/>
        </w:rPr>
        <w:t>was an upstream on</w:t>
      </w:r>
      <w:r w:rsidR="00C4127C" w:rsidRPr="00994C0E">
        <w:rPr>
          <w:rFonts w:ascii="Tahoma" w:hAnsi="Tahoma" w:cs="Tahoma"/>
          <w:sz w:val="24"/>
          <w:szCs w:val="24"/>
        </w:rPr>
        <w:t>e</w:t>
      </w:r>
      <w:r w:rsidR="00A73797" w:rsidRPr="00994C0E">
        <w:rPr>
          <w:rFonts w:ascii="Tahoma" w:hAnsi="Tahoma" w:cs="Tahoma"/>
          <w:sz w:val="24"/>
          <w:szCs w:val="24"/>
        </w:rPr>
        <w:t xml:space="preserve">, providing cutting–edge research to the government, convening dialogues, </w:t>
      </w:r>
      <w:r w:rsidR="00763274" w:rsidRPr="00994C0E">
        <w:rPr>
          <w:rFonts w:ascii="Tahoma" w:hAnsi="Tahoma" w:cs="Tahoma"/>
          <w:sz w:val="24"/>
          <w:szCs w:val="24"/>
        </w:rPr>
        <w:t xml:space="preserve">and </w:t>
      </w:r>
      <w:r w:rsidR="00763274" w:rsidRPr="00994C0E">
        <w:rPr>
          <w:rFonts w:ascii="Tahoma" w:hAnsi="Tahoma" w:cs="Tahoma"/>
          <w:sz w:val="24"/>
          <w:szCs w:val="24"/>
        </w:rPr>
        <w:lastRenderedPageBreak/>
        <w:t xml:space="preserve">helping </w:t>
      </w:r>
      <w:r w:rsidR="00A73797" w:rsidRPr="00994C0E">
        <w:rPr>
          <w:rFonts w:ascii="Tahoma" w:hAnsi="Tahoma" w:cs="Tahoma"/>
          <w:sz w:val="24"/>
          <w:szCs w:val="24"/>
        </w:rPr>
        <w:t>to help clarify and d</w:t>
      </w:r>
      <w:r w:rsidR="00C4127C" w:rsidRPr="00994C0E">
        <w:rPr>
          <w:rFonts w:ascii="Tahoma" w:hAnsi="Tahoma" w:cs="Tahoma"/>
          <w:sz w:val="24"/>
          <w:szCs w:val="24"/>
        </w:rPr>
        <w:t>ifferentiate the role of govt., the private sector and</w:t>
      </w:r>
      <w:r w:rsidR="00A73797" w:rsidRPr="00994C0E">
        <w:rPr>
          <w:rFonts w:ascii="Tahoma" w:hAnsi="Tahoma" w:cs="Tahoma"/>
          <w:sz w:val="24"/>
          <w:szCs w:val="24"/>
        </w:rPr>
        <w:t xml:space="preserve"> th</w:t>
      </w:r>
      <w:r w:rsidR="00186823">
        <w:rPr>
          <w:rFonts w:ascii="Tahoma" w:hAnsi="Tahoma" w:cs="Tahoma"/>
          <w:sz w:val="24"/>
          <w:szCs w:val="24"/>
        </w:rPr>
        <w:t xml:space="preserve">e </w:t>
      </w:r>
      <w:r w:rsidR="00A73797" w:rsidRPr="00994C0E">
        <w:rPr>
          <w:rFonts w:ascii="Tahoma" w:hAnsi="Tahoma" w:cs="Tahoma"/>
          <w:sz w:val="24"/>
          <w:szCs w:val="24"/>
        </w:rPr>
        <w:t>PSUs</w:t>
      </w:r>
      <w:r w:rsidR="00763274" w:rsidRPr="00994C0E">
        <w:rPr>
          <w:rFonts w:ascii="Tahoma" w:hAnsi="Tahoma" w:cs="Tahoma"/>
          <w:sz w:val="24"/>
          <w:szCs w:val="24"/>
        </w:rPr>
        <w:t xml:space="preserve"> in these service delivery areas.</w:t>
      </w:r>
      <w:r w:rsidR="00763274">
        <w:rPr>
          <w:rStyle w:val="FootnoteReference"/>
          <w:rFonts w:ascii="Tahoma" w:hAnsi="Tahoma" w:cs="Tahoma"/>
          <w:sz w:val="24"/>
          <w:szCs w:val="24"/>
        </w:rPr>
        <w:footnoteReference w:id="12"/>
      </w:r>
      <w:r w:rsidR="00763274" w:rsidRPr="00994C0E">
        <w:rPr>
          <w:rFonts w:ascii="Tahoma" w:hAnsi="Tahoma" w:cs="Tahoma"/>
          <w:sz w:val="24"/>
          <w:szCs w:val="24"/>
        </w:rPr>
        <w:t xml:space="preserve"> </w:t>
      </w:r>
    </w:p>
    <w:p w:rsidR="006C049D" w:rsidRDefault="006C049D" w:rsidP="00A96F7D">
      <w:pPr>
        <w:pStyle w:val="ListParagraph"/>
        <w:jc w:val="both"/>
        <w:rPr>
          <w:rFonts w:ascii="Tahoma" w:hAnsi="Tahoma" w:cs="Tahoma"/>
          <w:sz w:val="24"/>
          <w:szCs w:val="24"/>
        </w:rPr>
      </w:pPr>
    </w:p>
    <w:p w:rsidR="006C049D" w:rsidRDefault="00EB33FD" w:rsidP="00A96F7D">
      <w:pPr>
        <w:pStyle w:val="ListParagraph"/>
        <w:numPr>
          <w:ilvl w:val="0"/>
          <w:numId w:val="27"/>
        </w:numPr>
        <w:jc w:val="both"/>
        <w:rPr>
          <w:rFonts w:ascii="Tahoma" w:hAnsi="Tahoma" w:cs="Tahoma"/>
          <w:sz w:val="24"/>
          <w:szCs w:val="24"/>
        </w:rPr>
      </w:pPr>
      <w:r w:rsidRPr="000F2D21">
        <w:rPr>
          <w:rFonts w:ascii="Tahoma" w:hAnsi="Tahoma" w:cs="Tahoma"/>
          <w:sz w:val="24"/>
          <w:szCs w:val="24"/>
        </w:rPr>
        <w:t>Also in 2011 there were 3 major policy breakthroughs with respect to greater civil society participation</w:t>
      </w:r>
      <w:r w:rsidRPr="00C9732A">
        <w:rPr>
          <w:rFonts w:ascii="Tahoma" w:hAnsi="Tahoma" w:cs="Tahoma"/>
          <w:sz w:val="24"/>
          <w:szCs w:val="24"/>
        </w:rPr>
        <w:t>. For the first time the role of CSOs in the provision of public services by the government was emphasized as a national priority. The MCA promulgated a decree regarding formal registration of civil society</w:t>
      </w:r>
      <w:r w:rsidRPr="00267FF5">
        <w:rPr>
          <w:rFonts w:ascii="Tahoma" w:hAnsi="Tahoma" w:cs="Tahoma"/>
          <w:sz w:val="24"/>
          <w:szCs w:val="24"/>
        </w:rPr>
        <w:t xml:space="preserve"> groups</w:t>
      </w:r>
      <w:r>
        <w:rPr>
          <w:rFonts w:ascii="Tahoma" w:hAnsi="Tahoma" w:cs="Tahoma"/>
          <w:sz w:val="24"/>
          <w:szCs w:val="24"/>
        </w:rPr>
        <w:t xml:space="preserve"> and</w:t>
      </w:r>
      <w:r w:rsidRPr="00267FF5">
        <w:rPr>
          <w:rFonts w:ascii="Tahoma" w:hAnsi="Tahoma" w:cs="Tahoma"/>
          <w:sz w:val="24"/>
          <w:szCs w:val="24"/>
        </w:rPr>
        <w:t xml:space="preserve"> </w:t>
      </w:r>
      <w:r>
        <w:rPr>
          <w:rFonts w:ascii="Tahoma" w:hAnsi="Tahoma" w:cs="Tahoma"/>
          <w:sz w:val="24"/>
          <w:szCs w:val="24"/>
        </w:rPr>
        <w:t xml:space="preserve">simplified </w:t>
      </w:r>
      <w:r w:rsidRPr="00267FF5">
        <w:rPr>
          <w:rFonts w:ascii="Tahoma" w:hAnsi="Tahoma" w:cs="Tahoma"/>
          <w:sz w:val="24"/>
          <w:szCs w:val="24"/>
        </w:rPr>
        <w:t>the process of registration</w:t>
      </w:r>
      <w:r>
        <w:rPr>
          <w:rFonts w:ascii="Tahoma" w:hAnsi="Tahoma" w:cs="Tahoma"/>
          <w:sz w:val="24"/>
          <w:szCs w:val="24"/>
        </w:rPr>
        <w:t>.</w:t>
      </w:r>
      <w:r w:rsidRPr="00267FF5">
        <w:rPr>
          <w:rFonts w:ascii="Tahoma" w:hAnsi="Tahoma" w:cs="Tahoma"/>
          <w:sz w:val="24"/>
          <w:szCs w:val="24"/>
        </w:rPr>
        <w:t xml:space="preserve"> </w:t>
      </w:r>
      <w:r>
        <w:rPr>
          <w:rFonts w:ascii="Tahoma" w:hAnsi="Tahoma" w:cs="Tahoma"/>
          <w:sz w:val="24"/>
          <w:szCs w:val="24"/>
        </w:rPr>
        <w:t>T</w:t>
      </w:r>
      <w:r w:rsidRPr="00267FF5">
        <w:rPr>
          <w:rFonts w:ascii="Tahoma" w:hAnsi="Tahoma" w:cs="Tahoma"/>
          <w:sz w:val="24"/>
          <w:szCs w:val="24"/>
        </w:rPr>
        <w:t xml:space="preserve">emporary rules were </w:t>
      </w:r>
      <w:r>
        <w:rPr>
          <w:rFonts w:ascii="Tahoma" w:hAnsi="Tahoma" w:cs="Tahoma"/>
          <w:sz w:val="24"/>
          <w:szCs w:val="24"/>
        </w:rPr>
        <w:t xml:space="preserve">also </w:t>
      </w:r>
      <w:r w:rsidRPr="00267FF5">
        <w:rPr>
          <w:rFonts w:ascii="Tahoma" w:hAnsi="Tahoma" w:cs="Tahoma"/>
          <w:sz w:val="24"/>
          <w:szCs w:val="24"/>
        </w:rPr>
        <w:t xml:space="preserve">issued </w:t>
      </w:r>
      <w:r>
        <w:rPr>
          <w:rFonts w:ascii="Tahoma" w:hAnsi="Tahoma" w:cs="Tahoma"/>
          <w:sz w:val="24"/>
          <w:szCs w:val="24"/>
        </w:rPr>
        <w:t xml:space="preserve">which </w:t>
      </w:r>
      <w:r w:rsidRPr="00267FF5">
        <w:rPr>
          <w:rFonts w:ascii="Tahoma" w:hAnsi="Tahoma" w:cs="Tahoma"/>
          <w:sz w:val="24"/>
          <w:szCs w:val="24"/>
        </w:rPr>
        <w:t>clarif</w:t>
      </w:r>
      <w:r>
        <w:rPr>
          <w:rFonts w:ascii="Tahoma" w:hAnsi="Tahoma" w:cs="Tahoma"/>
          <w:sz w:val="24"/>
          <w:szCs w:val="24"/>
        </w:rPr>
        <w:t>ied the</w:t>
      </w:r>
      <w:r w:rsidRPr="00267FF5">
        <w:rPr>
          <w:rFonts w:ascii="Tahoma" w:hAnsi="Tahoma" w:cs="Tahoma"/>
          <w:sz w:val="24"/>
          <w:szCs w:val="24"/>
        </w:rPr>
        <w:t xml:space="preserve"> criteria for recognition of national social organizations</w:t>
      </w:r>
      <w:r>
        <w:rPr>
          <w:rFonts w:ascii="Tahoma" w:hAnsi="Tahoma" w:cs="Tahoma"/>
          <w:sz w:val="24"/>
          <w:szCs w:val="24"/>
        </w:rPr>
        <w:t xml:space="preserve">, applications of which </w:t>
      </w:r>
      <w:r w:rsidRPr="00267FF5">
        <w:rPr>
          <w:rFonts w:ascii="Tahoma" w:hAnsi="Tahoma" w:cs="Tahoma"/>
          <w:sz w:val="24"/>
          <w:szCs w:val="24"/>
        </w:rPr>
        <w:t xml:space="preserve">were then </w:t>
      </w:r>
      <w:r>
        <w:rPr>
          <w:rFonts w:ascii="Tahoma" w:hAnsi="Tahoma" w:cs="Tahoma"/>
          <w:sz w:val="24"/>
          <w:szCs w:val="24"/>
        </w:rPr>
        <w:t xml:space="preserve">considered </w:t>
      </w:r>
      <w:r w:rsidRPr="00267FF5">
        <w:rPr>
          <w:rFonts w:ascii="Tahoma" w:hAnsi="Tahoma" w:cs="Tahoma"/>
          <w:sz w:val="24"/>
          <w:szCs w:val="24"/>
        </w:rPr>
        <w:t>on a case by case basis</w:t>
      </w:r>
      <w:r w:rsidRPr="00542881">
        <w:rPr>
          <w:rFonts w:ascii="Tahoma" w:hAnsi="Tahoma" w:cs="Tahoma"/>
          <w:sz w:val="24"/>
          <w:szCs w:val="24"/>
        </w:rPr>
        <w:t>.</w:t>
      </w:r>
      <w:r w:rsidR="000F2D21" w:rsidRPr="00542881">
        <w:rPr>
          <w:rFonts w:ascii="Tahoma" w:hAnsi="Tahoma" w:cs="Tahoma"/>
          <w:sz w:val="24"/>
          <w:szCs w:val="24"/>
        </w:rPr>
        <w:t xml:space="preserve"> </w:t>
      </w:r>
    </w:p>
    <w:p w:rsidR="00186823" w:rsidRPr="00186823" w:rsidRDefault="00186823" w:rsidP="00186823">
      <w:pPr>
        <w:pStyle w:val="ListParagraph"/>
        <w:rPr>
          <w:rFonts w:ascii="Tahoma" w:hAnsi="Tahoma" w:cs="Tahoma"/>
          <w:sz w:val="24"/>
          <w:szCs w:val="24"/>
        </w:rPr>
      </w:pPr>
    </w:p>
    <w:p w:rsidR="00A73797" w:rsidRPr="00A73797" w:rsidRDefault="00EB33FD" w:rsidP="00A96F7D">
      <w:pPr>
        <w:pStyle w:val="ListParagraph"/>
        <w:numPr>
          <w:ilvl w:val="0"/>
          <w:numId w:val="27"/>
        </w:numPr>
        <w:jc w:val="both"/>
        <w:rPr>
          <w:rFonts w:ascii="Tahoma" w:hAnsi="Tahoma" w:cs="Tahoma"/>
          <w:sz w:val="24"/>
          <w:szCs w:val="24"/>
        </w:rPr>
      </w:pPr>
      <w:r w:rsidRPr="00A73797">
        <w:rPr>
          <w:rFonts w:ascii="Tahoma" w:hAnsi="Tahoma" w:cs="Tahoma"/>
          <w:sz w:val="24"/>
          <w:szCs w:val="24"/>
        </w:rPr>
        <w:t xml:space="preserve">As a whole </w:t>
      </w:r>
      <w:r>
        <w:rPr>
          <w:rFonts w:ascii="Tahoma" w:hAnsi="Tahoma" w:cs="Tahoma"/>
          <w:sz w:val="24"/>
          <w:szCs w:val="24"/>
        </w:rPr>
        <w:t>these</w:t>
      </w:r>
      <w:r w:rsidRPr="00A73797">
        <w:rPr>
          <w:rFonts w:ascii="Tahoma" w:hAnsi="Tahoma" w:cs="Tahoma"/>
          <w:sz w:val="24"/>
          <w:szCs w:val="24"/>
        </w:rPr>
        <w:t xml:space="preserve"> reforms significantly improved the structural and administrative framework under which China’s 400,000 registered entities </w:t>
      </w:r>
      <w:r>
        <w:rPr>
          <w:rFonts w:ascii="Tahoma" w:hAnsi="Tahoma" w:cs="Tahoma"/>
          <w:sz w:val="24"/>
          <w:szCs w:val="24"/>
        </w:rPr>
        <w:t xml:space="preserve">had hitherto been </w:t>
      </w:r>
      <w:r w:rsidRPr="00A73797">
        <w:rPr>
          <w:rFonts w:ascii="Tahoma" w:hAnsi="Tahoma" w:cs="Tahoma"/>
          <w:sz w:val="24"/>
          <w:szCs w:val="24"/>
        </w:rPr>
        <w:t xml:space="preserve">governed and laid </w:t>
      </w:r>
      <w:r>
        <w:rPr>
          <w:rFonts w:ascii="Tahoma" w:hAnsi="Tahoma" w:cs="Tahoma"/>
          <w:sz w:val="24"/>
          <w:szCs w:val="24"/>
        </w:rPr>
        <w:t xml:space="preserve">an </w:t>
      </w:r>
      <w:r w:rsidRPr="00A73797">
        <w:rPr>
          <w:rFonts w:ascii="Tahoma" w:hAnsi="Tahoma" w:cs="Tahoma"/>
          <w:sz w:val="24"/>
          <w:szCs w:val="24"/>
        </w:rPr>
        <w:t>enabling environment for registering the other estimated 1.3 million civil society groups</w:t>
      </w:r>
      <w:r>
        <w:rPr>
          <w:rFonts w:ascii="Tahoma" w:hAnsi="Tahoma" w:cs="Tahoma"/>
          <w:sz w:val="24"/>
          <w:szCs w:val="24"/>
        </w:rPr>
        <w:t xml:space="preserve">. </w:t>
      </w:r>
    </w:p>
    <w:p w:rsidR="00A73797" w:rsidRDefault="00EB33FD" w:rsidP="00A96F7D">
      <w:pPr>
        <w:pStyle w:val="ListParagraph"/>
        <w:jc w:val="both"/>
      </w:pPr>
      <w:r>
        <w:t xml:space="preserve">. </w:t>
      </w:r>
    </w:p>
    <w:p w:rsidR="00A73797" w:rsidRPr="00946892" w:rsidRDefault="00EB33FD" w:rsidP="00A96F7D">
      <w:pPr>
        <w:pStyle w:val="ListParagraph"/>
        <w:numPr>
          <w:ilvl w:val="0"/>
          <w:numId w:val="27"/>
        </w:numPr>
        <w:jc w:val="both"/>
        <w:rPr>
          <w:rFonts w:ascii="Tahoma" w:hAnsi="Tahoma" w:cs="Tahoma"/>
          <w:sz w:val="24"/>
          <w:szCs w:val="24"/>
        </w:rPr>
      </w:pPr>
      <w:r>
        <w:rPr>
          <w:rFonts w:ascii="Tahoma" w:hAnsi="Tahoma" w:cs="Tahoma"/>
          <w:sz w:val="24"/>
          <w:szCs w:val="24"/>
        </w:rPr>
        <w:t xml:space="preserve">During this cycle </w:t>
      </w:r>
      <w:r w:rsidRPr="00946892">
        <w:rPr>
          <w:rFonts w:ascii="Tahoma" w:hAnsi="Tahoma" w:cs="Tahoma"/>
          <w:sz w:val="24"/>
          <w:szCs w:val="24"/>
        </w:rPr>
        <w:t xml:space="preserve">UNDP </w:t>
      </w:r>
      <w:r>
        <w:rPr>
          <w:rFonts w:ascii="Tahoma" w:hAnsi="Tahoma" w:cs="Tahoma"/>
          <w:sz w:val="24"/>
          <w:szCs w:val="24"/>
        </w:rPr>
        <w:t xml:space="preserve">has also </w:t>
      </w:r>
      <w:r w:rsidRPr="00946892">
        <w:rPr>
          <w:rFonts w:ascii="Tahoma" w:hAnsi="Tahoma" w:cs="Tahoma"/>
          <w:sz w:val="24"/>
          <w:szCs w:val="24"/>
        </w:rPr>
        <w:t>assisted the government with pilot testing of the 2000 Law on Legislation</w:t>
      </w:r>
      <w:r>
        <w:rPr>
          <w:rFonts w:ascii="Tahoma" w:hAnsi="Tahoma" w:cs="Tahoma"/>
          <w:sz w:val="24"/>
          <w:szCs w:val="24"/>
        </w:rPr>
        <w:t>,</w:t>
      </w:r>
      <w:r w:rsidRPr="00946892">
        <w:rPr>
          <w:rFonts w:ascii="Tahoma" w:hAnsi="Tahoma" w:cs="Tahoma"/>
          <w:sz w:val="24"/>
          <w:szCs w:val="24"/>
        </w:rPr>
        <w:t xml:space="preserve"> raising awareness through public consultation</w:t>
      </w:r>
      <w:r>
        <w:rPr>
          <w:rFonts w:ascii="Tahoma" w:hAnsi="Tahoma" w:cs="Tahoma"/>
          <w:sz w:val="24"/>
          <w:szCs w:val="24"/>
        </w:rPr>
        <w:t>s</w:t>
      </w:r>
      <w:r w:rsidRPr="00946892">
        <w:rPr>
          <w:rFonts w:ascii="Tahoma" w:hAnsi="Tahoma" w:cs="Tahoma"/>
          <w:sz w:val="24"/>
          <w:szCs w:val="24"/>
        </w:rPr>
        <w:t xml:space="preserve"> and dialogues. In addition, significant progress has been seen in the National Judicial Reform Plan. There are </w:t>
      </w:r>
      <w:r>
        <w:rPr>
          <w:rFonts w:ascii="Tahoma" w:hAnsi="Tahoma" w:cs="Tahoma"/>
          <w:sz w:val="24"/>
          <w:szCs w:val="24"/>
        </w:rPr>
        <w:t xml:space="preserve">only </w:t>
      </w:r>
      <w:r w:rsidRPr="00946892">
        <w:rPr>
          <w:rFonts w:ascii="Tahoma" w:hAnsi="Tahoma" w:cs="Tahoma"/>
          <w:sz w:val="24"/>
          <w:szCs w:val="24"/>
        </w:rPr>
        <w:t>approximately</w:t>
      </w:r>
      <w:r>
        <w:rPr>
          <w:rFonts w:ascii="Tahoma" w:hAnsi="Tahoma" w:cs="Tahoma"/>
          <w:sz w:val="24"/>
          <w:szCs w:val="24"/>
        </w:rPr>
        <w:t xml:space="preserve"> </w:t>
      </w:r>
      <w:r w:rsidRPr="00946892">
        <w:rPr>
          <w:rFonts w:ascii="Tahoma" w:hAnsi="Tahoma" w:cs="Tahoma"/>
          <w:sz w:val="24"/>
          <w:szCs w:val="24"/>
        </w:rPr>
        <w:t>200,000 qualified lawyers in China</w:t>
      </w:r>
      <w:r>
        <w:rPr>
          <w:rFonts w:ascii="Tahoma" w:hAnsi="Tahoma" w:cs="Tahoma"/>
          <w:sz w:val="24"/>
          <w:szCs w:val="24"/>
        </w:rPr>
        <w:t xml:space="preserve"> and</w:t>
      </w:r>
      <w:r w:rsidRPr="00946892">
        <w:rPr>
          <w:rFonts w:ascii="Tahoma" w:hAnsi="Tahoma" w:cs="Tahoma"/>
          <w:sz w:val="24"/>
          <w:szCs w:val="24"/>
        </w:rPr>
        <w:t xml:space="preserve"> as such </w:t>
      </w:r>
      <w:r>
        <w:rPr>
          <w:rFonts w:ascii="Tahoma" w:hAnsi="Tahoma" w:cs="Tahoma"/>
          <w:sz w:val="24"/>
          <w:szCs w:val="24"/>
        </w:rPr>
        <w:t xml:space="preserve">there is a glaring gap in </w:t>
      </w:r>
      <w:r w:rsidRPr="00946892">
        <w:rPr>
          <w:rFonts w:ascii="Tahoma" w:hAnsi="Tahoma" w:cs="Tahoma"/>
          <w:sz w:val="24"/>
          <w:szCs w:val="24"/>
        </w:rPr>
        <w:t>improving judicial efficiency, increasing public awareness on rights and responsibilities, access to legal counsel and legal empowerment of the public in general</w:t>
      </w:r>
      <w:r>
        <w:rPr>
          <w:rFonts w:ascii="Tahoma" w:hAnsi="Tahoma" w:cs="Tahoma"/>
          <w:sz w:val="24"/>
          <w:szCs w:val="24"/>
        </w:rPr>
        <w:t xml:space="preserve">. This is </w:t>
      </w:r>
      <w:r w:rsidRPr="00946892">
        <w:rPr>
          <w:rFonts w:ascii="Tahoma" w:hAnsi="Tahoma" w:cs="Tahoma"/>
          <w:sz w:val="24"/>
          <w:szCs w:val="24"/>
        </w:rPr>
        <w:t xml:space="preserve">recognized by the government as a potential hindrance to growth and stability. </w:t>
      </w:r>
      <w:r>
        <w:rPr>
          <w:rFonts w:ascii="Tahoma" w:hAnsi="Tahoma" w:cs="Tahoma"/>
          <w:sz w:val="24"/>
          <w:szCs w:val="24"/>
        </w:rPr>
        <w:t xml:space="preserve">Strengthening the judiciary in all aspects of governance appears to be an area where the government’s priorities and UNDP’s strengths mesh well together and is thus a potentially larger thematic focus for the next cycle. </w:t>
      </w:r>
    </w:p>
    <w:p w:rsidR="00D94E7D" w:rsidRPr="00946892" w:rsidRDefault="00D94E7D" w:rsidP="00A96F7D">
      <w:pPr>
        <w:pStyle w:val="ListParagraph"/>
        <w:jc w:val="both"/>
        <w:rPr>
          <w:rFonts w:ascii="Tahoma" w:hAnsi="Tahoma" w:cs="Tahoma"/>
          <w:sz w:val="24"/>
          <w:szCs w:val="24"/>
        </w:rPr>
      </w:pPr>
    </w:p>
    <w:p w:rsidR="00A73797" w:rsidRPr="000F2D21" w:rsidRDefault="00D94E7D" w:rsidP="00A96F7D">
      <w:pPr>
        <w:pStyle w:val="ListParagraph"/>
        <w:numPr>
          <w:ilvl w:val="0"/>
          <w:numId w:val="27"/>
        </w:numPr>
        <w:jc w:val="both"/>
        <w:rPr>
          <w:rFonts w:ascii="Tahoma" w:hAnsi="Tahoma" w:cs="Tahoma"/>
          <w:sz w:val="24"/>
          <w:szCs w:val="24"/>
        </w:rPr>
      </w:pPr>
      <w:r w:rsidRPr="000F2D21">
        <w:rPr>
          <w:rFonts w:ascii="Tahoma" w:hAnsi="Tahoma" w:cs="Tahoma"/>
          <w:sz w:val="24"/>
          <w:szCs w:val="24"/>
        </w:rPr>
        <w:t>Partnering with Legislative Affairs Council of the National Peoples’ Congres</w:t>
      </w:r>
      <w:r w:rsidR="007D7DF7">
        <w:rPr>
          <w:rFonts w:ascii="Tahoma" w:hAnsi="Tahoma" w:cs="Tahoma"/>
          <w:sz w:val="24"/>
          <w:szCs w:val="24"/>
        </w:rPr>
        <w:t>s</w:t>
      </w:r>
      <w:r w:rsidR="000F2D21" w:rsidRPr="000F2D21">
        <w:rPr>
          <w:rFonts w:ascii="Tahoma" w:hAnsi="Tahoma" w:cs="Tahoma"/>
          <w:sz w:val="24"/>
          <w:szCs w:val="24"/>
        </w:rPr>
        <w:t xml:space="preserve">, </w:t>
      </w:r>
      <w:r w:rsidRPr="00C9732A">
        <w:rPr>
          <w:rFonts w:ascii="Tahoma" w:hAnsi="Tahoma" w:cs="Tahoma"/>
          <w:sz w:val="24"/>
          <w:szCs w:val="24"/>
        </w:rPr>
        <w:t>UNDP pr</w:t>
      </w:r>
      <w:r w:rsidR="00F132A6" w:rsidRPr="00C9732A">
        <w:rPr>
          <w:rFonts w:ascii="Tahoma" w:hAnsi="Tahoma" w:cs="Tahoma"/>
          <w:sz w:val="24"/>
          <w:szCs w:val="24"/>
        </w:rPr>
        <w:t>ovided technical support t</w:t>
      </w:r>
      <w:r w:rsidRPr="00C9732A">
        <w:rPr>
          <w:rFonts w:ascii="Tahoma" w:hAnsi="Tahoma" w:cs="Tahoma"/>
          <w:sz w:val="24"/>
          <w:szCs w:val="24"/>
        </w:rPr>
        <w:t xml:space="preserve">o promulgate China’s first social assistance law </w:t>
      </w:r>
      <w:r w:rsidR="00F8722C">
        <w:rPr>
          <w:rFonts w:ascii="Tahoma" w:hAnsi="Tahoma" w:cs="Tahoma"/>
          <w:sz w:val="24"/>
          <w:szCs w:val="24"/>
        </w:rPr>
        <w:t>which focused</w:t>
      </w:r>
      <w:r w:rsidR="00F8722C" w:rsidRPr="00C9732A">
        <w:rPr>
          <w:rFonts w:ascii="Tahoma" w:hAnsi="Tahoma" w:cs="Tahoma"/>
          <w:sz w:val="24"/>
          <w:szCs w:val="24"/>
        </w:rPr>
        <w:t xml:space="preserve"> </w:t>
      </w:r>
      <w:r w:rsidRPr="00C9732A">
        <w:rPr>
          <w:rFonts w:ascii="Tahoma" w:hAnsi="Tahoma" w:cs="Tahoma"/>
          <w:sz w:val="24"/>
          <w:szCs w:val="24"/>
        </w:rPr>
        <w:t>on the protection of vulnerable gro</w:t>
      </w:r>
      <w:r w:rsidRPr="00267FF5">
        <w:rPr>
          <w:rFonts w:ascii="Tahoma" w:hAnsi="Tahoma" w:cs="Tahoma"/>
          <w:sz w:val="24"/>
          <w:szCs w:val="24"/>
        </w:rPr>
        <w:t xml:space="preserve">ups. </w:t>
      </w:r>
      <w:r w:rsidR="00F132A6" w:rsidRPr="00542881">
        <w:rPr>
          <w:rFonts w:ascii="Tahoma" w:hAnsi="Tahoma" w:cs="Tahoma"/>
          <w:sz w:val="24"/>
          <w:szCs w:val="24"/>
        </w:rPr>
        <w:t>Appr</w:t>
      </w:r>
      <w:r w:rsidR="00C4127C" w:rsidRPr="000F2D21">
        <w:rPr>
          <w:rFonts w:ascii="Tahoma" w:hAnsi="Tahoma" w:cs="Tahoma"/>
          <w:sz w:val="24"/>
          <w:szCs w:val="24"/>
        </w:rPr>
        <w:t>o</w:t>
      </w:r>
      <w:r w:rsidR="00F132A6" w:rsidRPr="000F2D21">
        <w:rPr>
          <w:rFonts w:ascii="Tahoma" w:hAnsi="Tahoma" w:cs="Tahoma"/>
          <w:sz w:val="24"/>
          <w:szCs w:val="24"/>
        </w:rPr>
        <w:t xml:space="preserve">ximately 250 million people are expected beneficiaries with minimum living allowances </w:t>
      </w:r>
      <w:r w:rsidR="00F8722C">
        <w:rPr>
          <w:rFonts w:ascii="Tahoma" w:hAnsi="Tahoma" w:cs="Tahoma"/>
          <w:sz w:val="24"/>
          <w:szCs w:val="24"/>
        </w:rPr>
        <w:t xml:space="preserve">as well as </w:t>
      </w:r>
      <w:r w:rsidR="00F132A6" w:rsidRPr="000F2D21">
        <w:rPr>
          <w:rFonts w:ascii="Tahoma" w:hAnsi="Tahoma" w:cs="Tahoma"/>
          <w:sz w:val="24"/>
          <w:szCs w:val="24"/>
        </w:rPr>
        <w:t xml:space="preserve">rural and welfare support. </w:t>
      </w:r>
      <w:r w:rsidR="000F2D21">
        <w:rPr>
          <w:rFonts w:ascii="Tahoma" w:hAnsi="Tahoma" w:cs="Tahoma"/>
          <w:sz w:val="24"/>
          <w:szCs w:val="24"/>
        </w:rPr>
        <w:t xml:space="preserve">Here again, we see cross-cutting themes in terms of governance and poverty, as well as gender. </w:t>
      </w:r>
    </w:p>
    <w:p w:rsidR="004932A6" w:rsidRDefault="004932A6" w:rsidP="004932A6">
      <w:pPr>
        <w:pStyle w:val="ListParagraph"/>
        <w:rPr>
          <w:rFonts w:ascii="Tahoma" w:hAnsi="Tahoma" w:cs="Tahoma"/>
          <w:sz w:val="24"/>
          <w:szCs w:val="24"/>
        </w:rPr>
      </w:pPr>
    </w:p>
    <w:p w:rsidR="00E2661E" w:rsidRDefault="004932A6" w:rsidP="006D4B19">
      <w:pPr>
        <w:pStyle w:val="ListParagraph"/>
        <w:numPr>
          <w:ilvl w:val="0"/>
          <w:numId w:val="27"/>
        </w:numPr>
        <w:jc w:val="both"/>
        <w:rPr>
          <w:rFonts w:ascii="Tahoma" w:hAnsi="Tahoma" w:cs="Tahoma"/>
          <w:sz w:val="24"/>
          <w:szCs w:val="24"/>
        </w:rPr>
      </w:pPr>
      <w:r w:rsidRPr="00FF1A00">
        <w:rPr>
          <w:rFonts w:ascii="Tahoma" w:hAnsi="Tahoma" w:cs="Tahoma"/>
          <w:sz w:val="24"/>
          <w:szCs w:val="24"/>
        </w:rPr>
        <w:t xml:space="preserve"> </w:t>
      </w:r>
      <w:r w:rsidR="00F8722C" w:rsidRPr="00FF1A00">
        <w:rPr>
          <w:rFonts w:ascii="Tahoma" w:hAnsi="Tahoma" w:cs="Tahoma"/>
          <w:sz w:val="24"/>
          <w:szCs w:val="24"/>
        </w:rPr>
        <w:t xml:space="preserve">With respect to </w:t>
      </w:r>
      <w:r w:rsidR="00F8722C" w:rsidRPr="009E72C0">
        <w:rPr>
          <w:rFonts w:ascii="Tahoma" w:hAnsi="Tahoma" w:cs="Tahoma"/>
          <w:b/>
          <w:sz w:val="24"/>
          <w:szCs w:val="24"/>
        </w:rPr>
        <w:t>Outcome 3</w:t>
      </w:r>
      <w:r w:rsidR="00F8722C" w:rsidRPr="00FF1A00">
        <w:rPr>
          <w:rFonts w:ascii="Tahoma" w:hAnsi="Tahoma" w:cs="Tahoma"/>
          <w:sz w:val="24"/>
          <w:szCs w:val="24"/>
        </w:rPr>
        <w:t xml:space="preserve">, as the </w:t>
      </w:r>
      <w:r w:rsidR="00DD3DE5">
        <w:rPr>
          <w:rFonts w:ascii="Tahoma" w:hAnsi="Tahoma" w:cs="Tahoma"/>
          <w:sz w:val="24"/>
          <w:szCs w:val="24"/>
        </w:rPr>
        <w:t>Review team</w:t>
      </w:r>
      <w:r w:rsidR="00F8722C" w:rsidRPr="00FF1A00">
        <w:rPr>
          <w:rFonts w:ascii="Tahoma" w:hAnsi="Tahoma" w:cs="Tahoma"/>
          <w:sz w:val="24"/>
          <w:szCs w:val="24"/>
        </w:rPr>
        <w:t xml:space="preserve"> has noted there appears at face value to have less visible and unclear results. This could be due to a variety of reasons, including better capturing results as well as the fact that the envisioned </w:t>
      </w:r>
      <w:r w:rsidR="00F8722C" w:rsidRPr="00FF1A00">
        <w:rPr>
          <w:rFonts w:ascii="Tahoma" w:hAnsi="Tahoma" w:cs="Tahoma"/>
          <w:sz w:val="24"/>
          <w:szCs w:val="24"/>
        </w:rPr>
        <w:lastRenderedPageBreak/>
        <w:t xml:space="preserve">partnership with the All China Women’s Federation did not really materialize as planned, being originally framed as a larger UN framework programing partnership. Therefore, at least in terms of results, it appears that within the outcome itself there was no significant impact when compared to the other outcome areas. </w:t>
      </w:r>
    </w:p>
    <w:p w:rsidR="00E2661E" w:rsidRPr="006D4B19" w:rsidRDefault="00E2661E" w:rsidP="006D4B19">
      <w:pPr>
        <w:pStyle w:val="ListParagraph"/>
        <w:rPr>
          <w:rFonts w:ascii="Tahoma" w:hAnsi="Tahoma" w:cs="Tahoma"/>
          <w:sz w:val="24"/>
          <w:szCs w:val="24"/>
        </w:rPr>
      </w:pPr>
    </w:p>
    <w:p w:rsidR="00E2661E" w:rsidRDefault="00F8722C" w:rsidP="006D4B19">
      <w:pPr>
        <w:pStyle w:val="ListParagraph"/>
        <w:widowControl w:val="0"/>
        <w:numPr>
          <w:ilvl w:val="0"/>
          <w:numId w:val="27"/>
        </w:numPr>
        <w:spacing w:after="0" w:line="240" w:lineRule="auto"/>
        <w:jc w:val="both"/>
        <w:rPr>
          <w:rFonts w:ascii="Tahoma" w:hAnsi="Tahoma" w:cs="Tahoma"/>
          <w:sz w:val="24"/>
          <w:szCs w:val="24"/>
        </w:rPr>
      </w:pPr>
      <w:r w:rsidRPr="00FF1A00">
        <w:rPr>
          <w:rFonts w:ascii="Tahoma" w:hAnsi="Tahoma" w:cs="Tahoma"/>
          <w:sz w:val="24"/>
          <w:szCs w:val="24"/>
        </w:rPr>
        <w:t xml:space="preserve">However, it is clear when reviewing the reporting literature that there were many ‘indirect results’ within the other outcome areas where gender concerns were positively impacted, including the work with ethnic minorities and CSOs, as well as in the environmental and climate change areas and the pioneering work on LGBT issues.  UNDP should reconsider its focus on gender in the next cycle and determine whether it should remain as a separate outcome area or be clearly mainstreamed within the other outcome areas. </w:t>
      </w:r>
    </w:p>
    <w:p w:rsidR="00E2661E" w:rsidRPr="006D4B19" w:rsidRDefault="00E2661E" w:rsidP="006D4B19">
      <w:pPr>
        <w:pStyle w:val="ListParagraph"/>
        <w:rPr>
          <w:rFonts w:ascii="Tahoma" w:hAnsi="Tahoma" w:cs="Tahoma"/>
          <w:sz w:val="24"/>
          <w:szCs w:val="24"/>
        </w:rPr>
      </w:pPr>
    </w:p>
    <w:p w:rsidR="00AE56AE" w:rsidRPr="00FF1A00" w:rsidRDefault="00267FF5" w:rsidP="007A1124">
      <w:pPr>
        <w:pStyle w:val="ListParagraph"/>
        <w:numPr>
          <w:ilvl w:val="0"/>
          <w:numId w:val="27"/>
        </w:numPr>
        <w:jc w:val="both"/>
        <w:rPr>
          <w:rFonts w:ascii="Tahoma" w:hAnsi="Tahoma" w:cs="Tahoma"/>
          <w:sz w:val="24"/>
          <w:szCs w:val="24"/>
        </w:rPr>
      </w:pPr>
      <w:r w:rsidRPr="009E72C0">
        <w:rPr>
          <w:rFonts w:ascii="Tahoma" w:hAnsi="Tahoma" w:cs="Tahoma"/>
          <w:b/>
          <w:sz w:val="24"/>
          <w:szCs w:val="24"/>
        </w:rPr>
        <w:t>Outcome 4</w:t>
      </w:r>
      <w:r w:rsidRPr="00FF1A00">
        <w:rPr>
          <w:rFonts w:ascii="Tahoma" w:hAnsi="Tahoma" w:cs="Tahoma"/>
          <w:sz w:val="24"/>
          <w:szCs w:val="24"/>
        </w:rPr>
        <w:t xml:space="preserve"> would appear to have</w:t>
      </w:r>
      <w:r w:rsidR="00747DF6" w:rsidRPr="00FF1A00">
        <w:rPr>
          <w:rFonts w:ascii="Tahoma" w:hAnsi="Tahoma" w:cs="Tahoma"/>
          <w:sz w:val="24"/>
          <w:szCs w:val="24"/>
        </w:rPr>
        <w:t xml:space="preserve"> had</w:t>
      </w:r>
      <w:r w:rsidRPr="00FF1A00">
        <w:rPr>
          <w:rFonts w:ascii="Tahoma" w:hAnsi="Tahoma" w:cs="Tahoma"/>
          <w:sz w:val="24"/>
          <w:szCs w:val="24"/>
        </w:rPr>
        <w:t xml:space="preserve"> </w:t>
      </w:r>
      <w:r w:rsidR="00F8722C" w:rsidRPr="00FF1A00">
        <w:rPr>
          <w:rFonts w:ascii="Tahoma" w:hAnsi="Tahoma" w:cs="Tahoma"/>
          <w:sz w:val="24"/>
          <w:szCs w:val="24"/>
        </w:rPr>
        <w:t xml:space="preserve">comparatively </w:t>
      </w:r>
      <w:r w:rsidRPr="00FF1A00">
        <w:rPr>
          <w:rFonts w:ascii="Tahoma" w:hAnsi="Tahoma" w:cs="Tahoma"/>
          <w:sz w:val="24"/>
          <w:szCs w:val="24"/>
        </w:rPr>
        <w:t xml:space="preserve">the greatest total impact within this current programming cycle. There are many reasons </w:t>
      </w:r>
      <w:r w:rsidR="00747DF6" w:rsidRPr="00FF1A00">
        <w:rPr>
          <w:rFonts w:ascii="Tahoma" w:hAnsi="Tahoma" w:cs="Tahoma"/>
          <w:sz w:val="24"/>
          <w:szCs w:val="24"/>
        </w:rPr>
        <w:t xml:space="preserve">for reaching </w:t>
      </w:r>
      <w:r w:rsidRPr="00FF1A00">
        <w:rPr>
          <w:rFonts w:ascii="Tahoma" w:hAnsi="Tahoma" w:cs="Tahoma"/>
          <w:sz w:val="24"/>
          <w:szCs w:val="24"/>
        </w:rPr>
        <w:t xml:space="preserve">this conclusion, including the fact that the </w:t>
      </w:r>
      <w:r w:rsidR="007D7DF7" w:rsidRPr="00FF1A00">
        <w:rPr>
          <w:rFonts w:ascii="Tahoma" w:hAnsi="Tahoma" w:cs="Tahoma"/>
          <w:sz w:val="24"/>
          <w:szCs w:val="24"/>
        </w:rPr>
        <w:t>o</w:t>
      </w:r>
      <w:r w:rsidRPr="00FF1A00">
        <w:rPr>
          <w:rFonts w:ascii="Tahoma" w:hAnsi="Tahoma" w:cs="Tahoma"/>
          <w:sz w:val="24"/>
          <w:szCs w:val="24"/>
        </w:rPr>
        <w:t>utcome had the largest portfolio of projects implemented as well as having the largest pool of funding to deliver given its it linkages and access to GEF and MP funds</w:t>
      </w:r>
      <w:r w:rsidRPr="00FF1A00">
        <w:rPr>
          <w:rStyle w:val="FootnoteReference"/>
          <w:rFonts w:ascii="Tahoma" w:hAnsi="Tahoma" w:cs="Tahoma"/>
          <w:sz w:val="24"/>
          <w:szCs w:val="24"/>
        </w:rPr>
        <w:footnoteReference w:id="13"/>
      </w:r>
      <w:r w:rsidRPr="00FF1A00">
        <w:rPr>
          <w:rFonts w:ascii="Tahoma" w:hAnsi="Tahoma" w:cs="Tahoma"/>
          <w:sz w:val="24"/>
          <w:szCs w:val="24"/>
        </w:rPr>
        <w:t xml:space="preserve">. </w:t>
      </w:r>
      <w:r w:rsidR="007D7DF7" w:rsidRPr="00FF1A00">
        <w:rPr>
          <w:rFonts w:ascii="Tahoma" w:hAnsi="Tahoma" w:cs="Tahoma"/>
          <w:sz w:val="24"/>
          <w:szCs w:val="24"/>
        </w:rPr>
        <w:t>In addition to the large portfolio and funding levels,</w:t>
      </w:r>
      <w:r w:rsidR="00747DF6" w:rsidRPr="00FF1A00">
        <w:rPr>
          <w:rFonts w:ascii="Tahoma" w:hAnsi="Tahoma" w:cs="Tahoma"/>
          <w:sz w:val="24"/>
          <w:szCs w:val="24"/>
        </w:rPr>
        <w:t xml:space="preserve"> there were </w:t>
      </w:r>
      <w:r w:rsidR="00F8722C" w:rsidRPr="00FF1A00">
        <w:rPr>
          <w:rFonts w:ascii="Tahoma" w:hAnsi="Tahoma" w:cs="Tahoma"/>
          <w:sz w:val="24"/>
          <w:szCs w:val="24"/>
        </w:rPr>
        <w:t xml:space="preserve">also </w:t>
      </w:r>
      <w:r w:rsidR="00747DF6" w:rsidRPr="00FF1A00">
        <w:rPr>
          <w:rFonts w:ascii="Tahoma" w:hAnsi="Tahoma" w:cs="Tahoma"/>
          <w:sz w:val="24"/>
          <w:szCs w:val="24"/>
        </w:rPr>
        <w:t>significant impacts seen in several areas of UNDP support, including influencing national policy</w:t>
      </w:r>
      <w:r w:rsidR="00F8722C" w:rsidRPr="00FF1A00">
        <w:rPr>
          <w:rFonts w:ascii="Tahoma" w:hAnsi="Tahoma" w:cs="Tahoma"/>
          <w:sz w:val="24"/>
          <w:szCs w:val="24"/>
        </w:rPr>
        <w:t>. This</w:t>
      </w:r>
      <w:r w:rsidR="00747DF6" w:rsidRPr="00FF1A00">
        <w:rPr>
          <w:rFonts w:ascii="Tahoma" w:hAnsi="Tahoma" w:cs="Tahoma"/>
          <w:sz w:val="24"/>
          <w:szCs w:val="24"/>
        </w:rPr>
        <w:t xml:space="preserve"> in turn led t</w:t>
      </w:r>
      <w:r w:rsidR="007D7DF7" w:rsidRPr="00FF1A00">
        <w:rPr>
          <w:rFonts w:ascii="Tahoma" w:hAnsi="Tahoma" w:cs="Tahoma"/>
          <w:sz w:val="24"/>
          <w:szCs w:val="24"/>
        </w:rPr>
        <w:t>o local level regulatory reform</w:t>
      </w:r>
      <w:r w:rsidR="00747DF6" w:rsidRPr="00FF1A00">
        <w:rPr>
          <w:rFonts w:ascii="Tahoma" w:hAnsi="Tahoma" w:cs="Tahoma"/>
          <w:sz w:val="24"/>
          <w:szCs w:val="24"/>
        </w:rPr>
        <w:t xml:space="preserve"> and capacity building to implement these policy changes</w:t>
      </w:r>
      <w:r w:rsidR="004E271F" w:rsidRPr="00FF1A00">
        <w:rPr>
          <w:rFonts w:ascii="Tahoma" w:hAnsi="Tahoma" w:cs="Tahoma"/>
          <w:sz w:val="24"/>
          <w:szCs w:val="24"/>
        </w:rPr>
        <w:t xml:space="preserve">. </w:t>
      </w:r>
      <w:r w:rsidR="00AE56AE" w:rsidRPr="00FF1A00">
        <w:rPr>
          <w:rFonts w:ascii="Tahoma" w:hAnsi="Tahoma" w:cs="Tahoma"/>
          <w:sz w:val="24"/>
          <w:szCs w:val="24"/>
        </w:rPr>
        <w:t xml:space="preserve"> </w:t>
      </w:r>
    </w:p>
    <w:p w:rsidR="00AE56AE" w:rsidRDefault="00AE56AE" w:rsidP="007A1124">
      <w:pPr>
        <w:pStyle w:val="ListParagraph"/>
        <w:ind w:left="630"/>
        <w:jc w:val="both"/>
        <w:rPr>
          <w:rFonts w:ascii="Tahoma" w:hAnsi="Tahoma" w:cs="Tahoma"/>
          <w:sz w:val="24"/>
          <w:szCs w:val="24"/>
        </w:rPr>
      </w:pPr>
    </w:p>
    <w:p w:rsidR="007D7DF7" w:rsidRDefault="00241CF2" w:rsidP="00656A87">
      <w:pPr>
        <w:pStyle w:val="ListParagraph"/>
        <w:numPr>
          <w:ilvl w:val="0"/>
          <w:numId w:val="27"/>
        </w:numPr>
        <w:jc w:val="both"/>
        <w:rPr>
          <w:rFonts w:ascii="Tahoma" w:hAnsi="Tahoma" w:cs="Tahoma"/>
          <w:sz w:val="24"/>
          <w:szCs w:val="24"/>
        </w:rPr>
      </w:pPr>
      <w:r w:rsidRPr="007D7DF7">
        <w:rPr>
          <w:rFonts w:ascii="Tahoma" w:hAnsi="Tahoma" w:cs="Tahoma"/>
          <w:sz w:val="24"/>
          <w:szCs w:val="24"/>
        </w:rPr>
        <w:t xml:space="preserve">Outcome 4 also appears to </w:t>
      </w:r>
      <w:r w:rsidR="0089245B" w:rsidRPr="007D7DF7">
        <w:rPr>
          <w:rFonts w:ascii="Tahoma" w:hAnsi="Tahoma" w:cs="Tahoma"/>
          <w:sz w:val="24"/>
          <w:szCs w:val="24"/>
        </w:rPr>
        <w:t>demonstrate</w:t>
      </w:r>
      <w:r w:rsidRPr="007D7DF7">
        <w:rPr>
          <w:rFonts w:ascii="Tahoma" w:hAnsi="Tahoma" w:cs="Tahoma"/>
          <w:sz w:val="24"/>
          <w:szCs w:val="24"/>
        </w:rPr>
        <w:t xml:space="preserve"> more ‘downstream’ work than any other outcome area due to the nature of the projects implemented within this outcome</w:t>
      </w:r>
      <w:r w:rsidR="007D7DF7" w:rsidRPr="007D7DF7">
        <w:rPr>
          <w:rFonts w:ascii="Tahoma" w:hAnsi="Tahoma" w:cs="Tahoma"/>
          <w:sz w:val="24"/>
          <w:szCs w:val="24"/>
        </w:rPr>
        <w:t>.</w:t>
      </w:r>
      <w:r w:rsidR="0089245B" w:rsidRPr="007D7DF7">
        <w:rPr>
          <w:rFonts w:ascii="Tahoma" w:hAnsi="Tahoma" w:cs="Tahoma"/>
          <w:sz w:val="24"/>
          <w:szCs w:val="24"/>
        </w:rPr>
        <w:t xml:space="preserve"> This would mean that </w:t>
      </w:r>
      <w:r w:rsidR="00F8722C">
        <w:rPr>
          <w:rFonts w:ascii="Tahoma" w:hAnsi="Tahoma" w:cs="Tahoma"/>
          <w:sz w:val="24"/>
          <w:szCs w:val="24"/>
        </w:rPr>
        <w:t xml:space="preserve">in the next </w:t>
      </w:r>
      <w:r w:rsidR="008C463B">
        <w:rPr>
          <w:rFonts w:ascii="Tahoma" w:hAnsi="Tahoma" w:cs="Tahoma"/>
          <w:sz w:val="24"/>
          <w:szCs w:val="24"/>
        </w:rPr>
        <w:t>cycle</w:t>
      </w:r>
      <w:r w:rsidR="00F8722C">
        <w:rPr>
          <w:rFonts w:ascii="Tahoma" w:hAnsi="Tahoma" w:cs="Tahoma"/>
          <w:sz w:val="24"/>
          <w:szCs w:val="24"/>
        </w:rPr>
        <w:t xml:space="preserve">, </w:t>
      </w:r>
      <w:r w:rsidR="0089245B" w:rsidRPr="007D7DF7">
        <w:rPr>
          <w:rFonts w:ascii="Tahoma" w:hAnsi="Tahoma" w:cs="Tahoma"/>
          <w:sz w:val="24"/>
          <w:szCs w:val="24"/>
        </w:rPr>
        <w:t>UNDP</w:t>
      </w:r>
      <w:r w:rsidR="007D7DF7">
        <w:rPr>
          <w:rFonts w:ascii="Tahoma" w:hAnsi="Tahoma" w:cs="Tahoma"/>
          <w:sz w:val="24"/>
          <w:szCs w:val="24"/>
        </w:rPr>
        <w:t xml:space="preserve">, may need to more clearly define its upstream focus versus activities and projects that will have more visibility and impact at the local level </w:t>
      </w:r>
      <w:r w:rsidR="00F8722C">
        <w:rPr>
          <w:rFonts w:ascii="Tahoma" w:hAnsi="Tahoma" w:cs="Tahoma"/>
          <w:sz w:val="24"/>
          <w:szCs w:val="24"/>
        </w:rPr>
        <w:t xml:space="preserve">and </w:t>
      </w:r>
      <w:r w:rsidR="007D7DF7">
        <w:rPr>
          <w:rFonts w:ascii="Tahoma" w:hAnsi="Tahoma" w:cs="Tahoma"/>
          <w:sz w:val="24"/>
          <w:szCs w:val="24"/>
        </w:rPr>
        <w:t xml:space="preserve">are not directly related to influencing national policy. </w:t>
      </w:r>
    </w:p>
    <w:p w:rsidR="007D7DF7" w:rsidRPr="007D7DF7" w:rsidRDefault="007D7DF7" w:rsidP="007D7DF7">
      <w:pPr>
        <w:pStyle w:val="ListParagraph"/>
        <w:rPr>
          <w:rFonts w:ascii="Tahoma" w:hAnsi="Tahoma" w:cs="Tahoma"/>
          <w:sz w:val="24"/>
          <w:szCs w:val="24"/>
        </w:rPr>
      </w:pPr>
    </w:p>
    <w:p w:rsidR="00036C56" w:rsidRDefault="00747DF6" w:rsidP="00656A87">
      <w:pPr>
        <w:pStyle w:val="ListParagraph"/>
        <w:numPr>
          <w:ilvl w:val="0"/>
          <w:numId w:val="27"/>
        </w:numPr>
        <w:jc w:val="both"/>
        <w:rPr>
          <w:rFonts w:ascii="Tahoma" w:hAnsi="Tahoma" w:cs="Tahoma"/>
          <w:sz w:val="24"/>
          <w:szCs w:val="24"/>
        </w:rPr>
      </w:pPr>
      <w:r w:rsidRPr="007D7DF7">
        <w:rPr>
          <w:rFonts w:ascii="Tahoma" w:hAnsi="Tahoma" w:cs="Tahoma"/>
          <w:sz w:val="24"/>
          <w:szCs w:val="24"/>
        </w:rPr>
        <w:t xml:space="preserve">For one, </w:t>
      </w:r>
      <w:r w:rsidR="00036C56" w:rsidRPr="007D7DF7">
        <w:rPr>
          <w:rFonts w:ascii="Tahoma" w:hAnsi="Tahoma" w:cs="Tahoma"/>
          <w:sz w:val="24"/>
          <w:szCs w:val="24"/>
        </w:rPr>
        <w:t xml:space="preserve">UNDP has been particularly effective </w:t>
      </w:r>
      <w:r w:rsidRPr="007D7DF7">
        <w:rPr>
          <w:rFonts w:ascii="Tahoma" w:hAnsi="Tahoma" w:cs="Tahoma"/>
          <w:sz w:val="24"/>
          <w:szCs w:val="24"/>
        </w:rPr>
        <w:t xml:space="preserve">in advocating for mitigating climate change and </w:t>
      </w:r>
      <w:r w:rsidR="00AD3910" w:rsidRPr="007D7DF7">
        <w:rPr>
          <w:rFonts w:ascii="Tahoma" w:hAnsi="Tahoma" w:cs="Tahoma"/>
          <w:sz w:val="24"/>
          <w:szCs w:val="24"/>
        </w:rPr>
        <w:t>has taken a lead role within the UN system</w:t>
      </w:r>
      <w:r w:rsidRPr="007D7DF7">
        <w:rPr>
          <w:rFonts w:ascii="Tahoma" w:hAnsi="Tahoma" w:cs="Tahoma"/>
          <w:sz w:val="24"/>
          <w:szCs w:val="24"/>
        </w:rPr>
        <w:t xml:space="preserve"> on </w:t>
      </w:r>
      <w:r w:rsidR="00AD3910" w:rsidRPr="007D7DF7">
        <w:rPr>
          <w:rFonts w:ascii="Tahoma" w:hAnsi="Tahoma" w:cs="Tahoma"/>
          <w:sz w:val="24"/>
          <w:szCs w:val="24"/>
        </w:rPr>
        <w:t xml:space="preserve">advising the government on issues related to the environment. </w:t>
      </w:r>
      <w:r w:rsidR="004E271F" w:rsidRPr="007D7DF7">
        <w:rPr>
          <w:rFonts w:ascii="Tahoma" w:hAnsi="Tahoma" w:cs="Tahoma"/>
          <w:sz w:val="24"/>
          <w:szCs w:val="24"/>
        </w:rPr>
        <w:t xml:space="preserve">As a consequence of programme implementation, policy and capacity barriers for the sustained and widespread adoption of low carbon and other environmentally sustainable strategies and technologies have been removed and capacity to implement local climate change action plans for mitigation and adaptation, </w:t>
      </w:r>
      <w:r w:rsidR="00F8722C">
        <w:rPr>
          <w:rFonts w:ascii="Tahoma" w:hAnsi="Tahoma" w:cs="Tahoma"/>
          <w:sz w:val="24"/>
          <w:szCs w:val="24"/>
        </w:rPr>
        <w:t>as well as</w:t>
      </w:r>
      <w:r w:rsidR="00F8722C" w:rsidRPr="007D7DF7">
        <w:rPr>
          <w:rFonts w:ascii="Tahoma" w:hAnsi="Tahoma" w:cs="Tahoma"/>
          <w:sz w:val="24"/>
          <w:szCs w:val="24"/>
        </w:rPr>
        <w:t xml:space="preserve"> </w:t>
      </w:r>
      <w:r w:rsidR="004E271F" w:rsidRPr="007D7DF7">
        <w:rPr>
          <w:rFonts w:ascii="Tahoma" w:hAnsi="Tahoma" w:cs="Tahoma"/>
          <w:sz w:val="24"/>
          <w:szCs w:val="24"/>
        </w:rPr>
        <w:t>sustainable development has improved.</w:t>
      </w:r>
    </w:p>
    <w:p w:rsidR="00E2661E" w:rsidRPr="006D4B19" w:rsidRDefault="00E2661E" w:rsidP="006D4B19">
      <w:pPr>
        <w:pStyle w:val="ListParagraph"/>
        <w:rPr>
          <w:rFonts w:ascii="Tahoma" w:hAnsi="Tahoma" w:cs="Tahoma"/>
          <w:sz w:val="24"/>
          <w:szCs w:val="24"/>
        </w:rPr>
      </w:pPr>
    </w:p>
    <w:p w:rsidR="00E2661E" w:rsidRDefault="00F8722C" w:rsidP="006D4B19">
      <w:pPr>
        <w:pStyle w:val="ListParagraph"/>
        <w:numPr>
          <w:ilvl w:val="0"/>
          <w:numId w:val="27"/>
        </w:numPr>
        <w:shd w:val="clear" w:color="auto" w:fill="FFFFFF"/>
        <w:adjustRightInd w:val="0"/>
        <w:snapToGrid w:val="0"/>
        <w:jc w:val="both"/>
        <w:rPr>
          <w:rFonts w:ascii="Tahoma" w:hAnsi="Tahoma" w:cs="Tahoma"/>
          <w:sz w:val="24"/>
          <w:szCs w:val="24"/>
        </w:rPr>
      </w:pPr>
      <w:r w:rsidRPr="00F8722C">
        <w:rPr>
          <w:rFonts w:ascii="Tahoma" w:hAnsi="Tahoma" w:cs="Tahoma"/>
          <w:sz w:val="24"/>
          <w:szCs w:val="24"/>
        </w:rPr>
        <w:lastRenderedPageBreak/>
        <w:t xml:space="preserve">One good example of UNDP’s policy influence can be seen in advocacy for reform in </w:t>
      </w:r>
      <w:r w:rsidRPr="00CE65D7">
        <w:rPr>
          <w:rFonts w:ascii="Tahoma" w:hAnsi="Tahoma" w:cs="Tahoma"/>
          <w:sz w:val="24"/>
          <w:szCs w:val="24"/>
        </w:rPr>
        <w:t>the air conditioning sector</w:t>
      </w:r>
      <w:r w:rsidRPr="00F8722C">
        <w:rPr>
          <w:rFonts w:ascii="Tahoma" w:hAnsi="Tahoma" w:cs="Tahoma"/>
          <w:sz w:val="24"/>
          <w:szCs w:val="24"/>
        </w:rPr>
        <w:t xml:space="preserve">. 16 companies have now agreed to utilize more efficient air conditioners, resulting in a targeted slowdown of emissions aimed at approximately 35.4 million tonnes of reductions by 2015. The ROARs also indicate that progress has been made in reducing HCFC Consumption throughout the reporting years. Results also show that company contracts signed with FECO in 2012 are expected to achieve a total reduction of 165 ozone depletion potential (ODP) tonnes, equating to </w:t>
      </w:r>
      <w:r w:rsidRPr="00F8722C">
        <w:rPr>
          <w:rFonts w:ascii="Tahoma" w:hAnsi="Tahoma" w:cs="Tahoma"/>
          <w:sz w:val="24"/>
          <w:szCs w:val="24"/>
          <w:lang w:eastAsia="zh-CN"/>
        </w:rPr>
        <w:t xml:space="preserve">60% of the outlined target. </w:t>
      </w:r>
    </w:p>
    <w:p w:rsidR="000F5781" w:rsidRDefault="000F5781" w:rsidP="00FF1A00">
      <w:pPr>
        <w:pStyle w:val="ListParagraph"/>
        <w:shd w:val="clear" w:color="auto" w:fill="FFFFFF"/>
        <w:adjustRightInd w:val="0"/>
        <w:snapToGrid w:val="0"/>
        <w:jc w:val="both"/>
        <w:rPr>
          <w:rFonts w:ascii="Tahoma" w:hAnsi="Tahoma" w:cs="Tahoma"/>
          <w:sz w:val="24"/>
          <w:szCs w:val="24"/>
        </w:rPr>
      </w:pPr>
    </w:p>
    <w:p w:rsidR="00E51F7F" w:rsidRDefault="00AE56AE" w:rsidP="005055E4">
      <w:pPr>
        <w:pStyle w:val="ListParagraph"/>
        <w:numPr>
          <w:ilvl w:val="0"/>
          <w:numId w:val="27"/>
        </w:numPr>
        <w:jc w:val="both"/>
        <w:rPr>
          <w:rFonts w:ascii="Tahoma" w:hAnsi="Tahoma" w:cs="Tahoma"/>
          <w:sz w:val="24"/>
          <w:szCs w:val="24"/>
        </w:rPr>
      </w:pPr>
      <w:r w:rsidRPr="00E51F7F">
        <w:rPr>
          <w:rFonts w:ascii="Tahoma" w:hAnsi="Tahoma" w:cs="Tahoma"/>
          <w:sz w:val="24"/>
          <w:szCs w:val="24"/>
        </w:rPr>
        <w:t xml:space="preserve">Among its existing portfolio, </w:t>
      </w:r>
      <w:r w:rsidRPr="00A208C3">
        <w:rPr>
          <w:rFonts w:ascii="Tahoma" w:hAnsi="Tahoma" w:cs="Tahoma"/>
          <w:b/>
          <w:sz w:val="24"/>
          <w:szCs w:val="24"/>
        </w:rPr>
        <w:t>PCCP (Provincial Programmes for Climate Change Mitigation and Adaptation in China)</w:t>
      </w:r>
      <w:r w:rsidRPr="00E51F7F">
        <w:rPr>
          <w:rFonts w:ascii="Tahoma" w:hAnsi="Tahoma" w:cs="Tahoma"/>
          <w:sz w:val="24"/>
          <w:szCs w:val="24"/>
        </w:rPr>
        <w:t xml:space="preserve"> is considered </w:t>
      </w:r>
      <w:r w:rsidR="004E271F">
        <w:rPr>
          <w:rFonts w:ascii="Tahoma" w:hAnsi="Tahoma" w:cs="Tahoma"/>
          <w:sz w:val="24"/>
          <w:szCs w:val="24"/>
        </w:rPr>
        <w:t>to be a flagship</w:t>
      </w:r>
      <w:r w:rsidR="004E271F" w:rsidRPr="00E51F7F">
        <w:rPr>
          <w:rFonts w:ascii="Tahoma" w:hAnsi="Tahoma" w:cs="Tahoma"/>
          <w:sz w:val="24"/>
          <w:szCs w:val="24"/>
        </w:rPr>
        <w:t xml:space="preserve"> </w:t>
      </w:r>
      <w:r w:rsidRPr="00E51F7F">
        <w:rPr>
          <w:rFonts w:ascii="Tahoma" w:hAnsi="Tahoma" w:cs="Tahoma"/>
          <w:sz w:val="24"/>
          <w:szCs w:val="24"/>
        </w:rPr>
        <w:t xml:space="preserve">project that has </w:t>
      </w:r>
      <w:r w:rsidR="00E51F7F" w:rsidRPr="00E51F7F">
        <w:rPr>
          <w:rFonts w:ascii="Tahoma" w:hAnsi="Tahoma" w:cs="Tahoma"/>
          <w:sz w:val="24"/>
          <w:szCs w:val="24"/>
        </w:rPr>
        <w:t xml:space="preserve">had a </w:t>
      </w:r>
      <w:r w:rsidRPr="00E51F7F">
        <w:rPr>
          <w:rFonts w:ascii="Tahoma" w:hAnsi="Tahoma" w:cs="Tahoma"/>
          <w:sz w:val="24"/>
          <w:szCs w:val="24"/>
        </w:rPr>
        <w:t>significant impact</w:t>
      </w:r>
      <w:r w:rsidR="004E271F">
        <w:rPr>
          <w:rFonts w:ascii="Tahoma" w:hAnsi="Tahoma" w:cs="Tahoma"/>
          <w:sz w:val="24"/>
          <w:szCs w:val="24"/>
        </w:rPr>
        <w:t xml:space="preserve"> in terms of evaluating the pro</w:t>
      </w:r>
      <w:r w:rsidR="00781FF1">
        <w:rPr>
          <w:rFonts w:ascii="Tahoma" w:hAnsi="Tahoma" w:cs="Tahoma"/>
          <w:sz w:val="24"/>
          <w:szCs w:val="24"/>
        </w:rPr>
        <w:t>g</w:t>
      </w:r>
      <w:r w:rsidR="004E271F">
        <w:rPr>
          <w:rFonts w:ascii="Tahoma" w:hAnsi="Tahoma" w:cs="Tahoma"/>
          <w:sz w:val="24"/>
          <w:szCs w:val="24"/>
        </w:rPr>
        <w:t>ramme, as</w:t>
      </w:r>
      <w:r w:rsidR="00A208C3">
        <w:rPr>
          <w:rFonts w:ascii="Tahoma" w:hAnsi="Tahoma" w:cs="Tahoma"/>
          <w:sz w:val="24"/>
          <w:szCs w:val="24"/>
        </w:rPr>
        <w:t xml:space="preserve"> </w:t>
      </w:r>
      <w:r w:rsidRPr="00E51F7F">
        <w:rPr>
          <w:rFonts w:ascii="Tahoma" w:hAnsi="Tahoma" w:cs="Tahoma"/>
          <w:sz w:val="24"/>
          <w:szCs w:val="24"/>
        </w:rPr>
        <w:t xml:space="preserve">it has strengthened national capacity for </w:t>
      </w:r>
      <w:r w:rsidR="00E51F7F" w:rsidRPr="00E51F7F">
        <w:rPr>
          <w:rFonts w:ascii="Tahoma" w:hAnsi="Tahoma" w:cs="Tahoma"/>
          <w:sz w:val="24"/>
          <w:szCs w:val="24"/>
        </w:rPr>
        <w:t>mitigating c</w:t>
      </w:r>
      <w:r w:rsidRPr="00E51F7F">
        <w:rPr>
          <w:rFonts w:ascii="Tahoma" w:hAnsi="Tahoma" w:cs="Tahoma"/>
          <w:sz w:val="24"/>
          <w:szCs w:val="24"/>
        </w:rPr>
        <w:t xml:space="preserve">limate change. </w:t>
      </w:r>
      <w:r w:rsidR="004E271F">
        <w:rPr>
          <w:rFonts w:ascii="Tahoma" w:hAnsi="Tahoma" w:cs="Tahoma"/>
          <w:sz w:val="24"/>
          <w:szCs w:val="24"/>
        </w:rPr>
        <w:t xml:space="preserve">The </w:t>
      </w:r>
      <w:r w:rsidRPr="00E51F7F">
        <w:rPr>
          <w:rFonts w:ascii="Tahoma" w:hAnsi="Tahoma" w:cs="Tahoma"/>
          <w:sz w:val="24"/>
          <w:szCs w:val="24"/>
        </w:rPr>
        <w:t xml:space="preserve">PCCP aims </w:t>
      </w:r>
      <w:r w:rsidR="00A208C3">
        <w:rPr>
          <w:rFonts w:ascii="Tahoma" w:hAnsi="Tahoma" w:cs="Tahoma"/>
          <w:sz w:val="24"/>
          <w:szCs w:val="24"/>
        </w:rPr>
        <w:t>to support</w:t>
      </w:r>
      <w:r w:rsidRPr="00E51F7F">
        <w:rPr>
          <w:rFonts w:ascii="Tahoma" w:hAnsi="Tahoma" w:cs="Tahoma"/>
          <w:sz w:val="24"/>
          <w:szCs w:val="24"/>
        </w:rPr>
        <w:t xml:space="preserve"> the Government of China in translating its National Climate Change Programme into </w:t>
      </w:r>
      <w:r w:rsidR="00E51F7F" w:rsidRPr="00E51F7F">
        <w:rPr>
          <w:rFonts w:ascii="Tahoma" w:hAnsi="Tahoma" w:cs="Tahoma"/>
          <w:sz w:val="24"/>
          <w:szCs w:val="24"/>
        </w:rPr>
        <w:t>ground-driven</w:t>
      </w:r>
      <w:r w:rsidRPr="00E51F7F">
        <w:rPr>
          <w:rFonts w:ascii="Tahoma" w:hAnsi="Tahoma" w:cs="Tahoma"/>
          <w:sz w:val="24"/>
          <w:szCs w:val="24"/>
        </w:rPr>
        <w:t xml:space="preserve"> action by developing local policies, institutional frameworks, partnerships and implementation capacities</w:t>
      </w:r>
      <w:r w:rsidR="00E51F7F" w:rsidRPr="00E51F7F">
        <w:rPr>
          <w:rFonts w:ascii="Tahoma" w:hAnsi="Tahoma" w:cs="Tahoma"/>
          <w:sz w:val="24"/>
          <w:szCs w:val="24"/>
        </w:rPr>
        <w:t xml:space="preserve"> with local bodies</w:t>
      </w:r>
      <w:r w:rsidRPr="00E51F7F">
        <w:rPr>
          <w:rFonts w:ascii="Tahoma" w:hAnsi="Tahoma" w:cs="Tahoma"/>
          <w:sz w:val="24"/>
          <w:szCs w:val="24"/>
        </w:rPr>
        <w:t xml:space="preserve">. </w:t>
      </w:r>
      <w:r w:rsidR="00E51F7F" w:rsidRPr="00E51F7F">
        <w:rPr>
          <w:rFonts w:ascii="Tahoma" w:hAnsi="Tahoma" w:cs="Tahoma"/>
          <w:sz w:val="24"/>
          <w:szCs w:val="24"/>
        </w:rPr>
        <w:t>Due to</w:t>
      </w:r>
      <w:r w:rsidR="004E271F">
        <w:rPr>
          <w:rFonts w:ascii="Tahoma" w:hAnsi="Tahoma" w:cs="Tahoma"/>
          <w:sz w:val="24"/>
          <w:szCs w:val="24"/>
        </w:rPr>
        <w:t xml:space="preserve"> such efforts</w:t>
      </w:r>
      <w:r w:rsidR="00E51F7F" w:rsidRPr="00E51F7F">
        <w:rPr>
          <w:rFonts w:ascii="Tahoma" w:hAnsi="Tahoma" w:cs="Tahoma"/>
          <w:sz w:val="24"/>
          <w:szCs w:val="24"/>
        </w:rPr>
        <w:t xml:space="preserve"> of UNDP</w:t>
      </w:r>
      <w:r w:rsidRPr="00E51F7F">
        <w:rPr>
          <w:rFonts w:ascii="Tahoma" w:hAnsi="Tahoma" w:cs="Tahoma"/>
          <w:sz w:val="24"/>
          <w:szCs w:val="24"/>
        </w:rPr>
        <w:t xml:space="preserve"> programmes </w:t>
      </w:r>
      <w:r w:rsidR="00A208C3">
        <w:rPr>
          <w:rFonts w:ascii="Tahoma" w:hAnsi="Tahoma" w:cs="Tahoma"/>
          <w:sz w:val="24"/>
          <w:szCs w:val="24"/>
        </w:rPr>
        <w:t xml:space="preserve">such as the </w:t>
      </w:r>
      <w:r w:rsidR="004E271F">
        <w:rPr>
          <w:rFonts w:ascii="Tahoma" w:hAnsi="Tahoma" w:cs="Tahoma"/>
          <w:sz w:val="24"/>
          <w:szCs w:val="24"/>
        </w:rPr>
        <w:t xml:space="preserve">PCCP, </w:t>
      </w:r>
      <w:r w:rsidR="00A208C3">
        <w:rPr>
          <w:rFonts w:ascii="Tahoma" w:hAnsi="Tahoma" w:cs="Tahoma"/>
          <w:sz w:val="24"/>
          <w:szCs w:val="24"/>
        </w:rPr>
        <w:t>climate change adapt</w:t>
      </w:r>
      <w:r w:rsidR="004E271F">
        <w:rPr>
          <w:rFonts w:ascii="Tahoma" w:hAnsi="Tahoma" w:cs="Tahoma"/>
          <w:sz w:val="24"/>
          <w:szCs w:val="24"/>
        </w:rPr>
        <w:t xml:space="preserve">ation lessons </w:t>
      </w:r>
      <w:r w:rsidR="00A208C3">
        <w:rPr>
          <w:rFonts w:ascii="Tahoma" w:hAnsi="Tahoma" w:cs="Tahoma"/>
          <w:sz w:val="24"/>
          <w:szCs w:val="24"/>
        </w:rPr>
        <w:t xml:space="preserve">have been incorporated at the </w:t>
      </w:r>
      <w:r w:rsidR="004E271F">
        <w:rPr>
          <w:rFonts w:ascii="Tahoma" w:hAnsi="Tahoma" w:cs="Tahoma"/>
          <w:sz w:val="24"/>
          <w:szCs w:val="24"/>
        </w:rPr>
        <w:t>provincial level.</w:t>
      </w:r>
      <w:r w:rsidRPr="00E51F7F">
        <w:rPr>
          <w:rFonts w:ascii="Tahoma" w:hAnsi="Tahoma" w:cs="Tahoma"/>
          <w:sz w:val="24"/>
          <w:szCs w:val="24"/>
        </w:rPr>
        <w:t xml:space="preserve"> </w:t>
      </w:r>
      <w:r w:rsidR="00E51F7F" w:rsidRPr="00E51F7F">
        <w:rPr>
          <w:rFonts w:ascii="Tahoma" w:hAnsi="Tahoma" w:cs="Tahoma"/>
          <w:sz w:val="24"/>
          <w:szCs w:val="24"/>
        </w:rPr>
        <w:t xml:space="preserve">This is one </w:t>
      </w:r>
      <w:r w:rsidR="004E271F">
        <w:rPr>
          <w:rFonts w:ascii="Tahoma" w:hAnsi="Tahoma" w:cs="Tahoma"/>
          <w:sz w:val="24"/>
          <w:szCs w:val="24"/>
        </w:rPr>
        <w:t xml:space="preserve">clear </w:t>
      </w:r>
      <w:r w:rsidR="00E51F7F" w:rsidRPr="00E51F7F">
        <w:rPr>
          <w:rFonts w:ascii="Tahoma" w:hAnsi="Tahoma" w:cs="Tahoma"/>
          <w:sz w:val="24"/>
          <w:szCs w:val="24"/>
        </w:rPr>
        <w:t xml:space="preserve">example where policy influence has driven local level implementation actions. </w:t>
      </w:r>
    </w:p>
    <w:p w:rsidR="00E51F7F" w:rsidRPr="00E51F7F" w:rsidRDefault="00E51F7F" w:rsidP="00407626">
      <w:pPr>
        <w:pStyle w:val="ListParagraph"/>
        <w:jc w:val="both"/>
        <w:rPr>
          <w:rFonts w:ascii="Tahoma" w:hAnsi="Tahoma" w:cs="Tahoma"/>
          <w:sz w:val="24"/>
          <w:szCs w:val="24"/>
        </w:rPr>
      </w:pPr>
    </w:p>
    <w:p w:rsidR="00E51F7F" w:rsidRDefault="00E51F7F" w:rsidP="005055E4">
      <w:pPr>
        <w:pStyle w:val="ListParagraph"/>
        <w:numPr>
          <w:ilvl w:val="0"/>
          <w:numId w:val="27"/>
        </w:numPr>
        <w:jc w:val="both"/>
        <w:rPr>
          <w:rFonts w:ascii="Tahoma" w:hAnsi="Tahoma" w:cs="Tahoma"/>
          <w:sz w:val="24"/>
          <w:szCs w:val="24"/>
        </w:rPr>
      </w:pPr>
      <w:r w:rsidRPr="00E51F7F">
        <w:rPr>
          <w:rFonts w:ascii="Tahoma" w:hAnsi="Tahoma" w:cs="Tahoma"/>
          <w:sz w:val="24"/>
          <w:szCs w:val="24"/>
        </w:rPr>
        <w:t xml:space="preserve"> </w:t>
      </w:r>
      <w:r w:rsidR="00AE56AE" w:rsidRPr="00E51F7F">
        <w:rPr>
          <w:rFonts w:ascii="Tahoma" w:hAnsi="Tahoma" w:cs="Tahoma"/>
          <w:sz w:val="24"/>
          <w:szCs w:val="24"/>
        </w:rPr>
        <w:t>Another influential project</w:t>
      </w:r>
      <w:r w:rsidR="004E271F">
        <w:rPr>
          <w:rFonts w:ascii="Tahoma" w:hAnsi="Tahoma" w:cs="Tahoma"/>
          <w:sz w:val="24"/>
          <w:szCs w:val="24"/>
        </w:rPr>
        <w:t xml:space="preserve"> that stood out during the </w:t>
      </w:r>
      <w:r w:rsidR="00614ED8">
        <w:rPr>
          <w:rFonts w:ascii="Tahoma" w:hAnsi="Tahoma" w:cs="Tahoma"/>
          <w:sz w:val="24"/>
          <w:szCs w:val="24"/>
        </w:rPr>
        <w:t xml:space="preserve">review </w:t>
      </w:r>
      <w:r w:rsidR="004E271F">
        <w:rPr>
          <w:rFonts w:ascii="Tahoma" w:hAnsi="Tahoma" w:cs="Tahoma"/>
          <w:sz w:val="24"/>
          <w:szCs w:val="24"/>
        </w:rPr>
        <w:t xml:space="preserve">is </w:t>
      </w:r>
      <w:r w:rsidR="00CE65D7">
        <w:rPr>
          <w:rFonts w:ascii="Tahoma" w:hAnsi="Tahoma" w:cs="Tahoma"/>
          <w:sz w:val="24"/>
          <w:szCs w:val="24"/>
        </w:rPr>
        <w:t>that of</w:t>
      </w:r>
      <w:r w:rsidR="00CE65D7" w:rsidRPr="00E51F7F">
        <w:rPr>
          <w:rFonts w:ascii="Tahoma" w:hAnsi="Tahoma" w:cs="Tahoma"/>
          <w:sz w:val="24"/>
          <w:szCs w:val="24"/>
        </w:rPr>
        <w:t xml:space="preserve"> </w:t>
      </w:r>
      <w:r w:rsidR="00AE56AE" w:rsidRPr="00A208C3">
        <w:rPr>
          <w:rFonts w:ascii="Tahoma" w:hAnsi="Tahoma" w:cs="Tahoma"/>
          <w:b/>
          <w:sz w:val="24"/>
          <w:szCs w:val="24"/>
        </w:rPr>
        <w:t>Barrier Removal of Energy Efficiency Standard and Labeling</w:t>
      </w:r>
      <w:r w:rsidR="00AE56AE" w:rsidRPr="001902FF">
        <w:rPr>
          <w:rFonts w:ascii="Tahoma" w:hAnsi="Tahoma" w:cs="Tahoma"/>
          <w:sz w:val="24"/>
          <w:szCs w:val="24"/>
        </w:rPr>
        <w:t xml:space="preserve">, </w:t>
      </w:r>
      <w:r w:rsidR="00AE56AE" w:rsidRPr="00E51F7F">
        <w:rPr>
          <w:rFonts w:ascii="Tahoma" w:hAnsi="Tahoma" w:cs="Tahoma"/>
          <w:sz w:val="24"/>
          <w:szCs w:val="24"/>
        </w:rPr>
        <w:t>a regional project involving 6 countries in Asia with China taking the lead. The objective of the project is to harmonize E&amp;E standard</w:t>
      </w:r>
      <w:r w:rsidR="001E15FE">
        <w:rPr>
          <w:rFonts w:ascii="Tahoma" w:hAnsi="Tahoma" w:cs="Tahoma"/>
          <w:sz w:val="24"/>
          <w:szCs w:val="24"/>
        </w:rPr>
        <w:t>s</w:t>
      </w:r>
      <w:r w:rsidR="00AE56AE" w:rsidRPr="00E51F7F">
        <w:rPr>
          <w:rFonts w:ascii="Tahoma" w:hAnsi="Tahoma" w:cs="Tahoma"/>
          <w:sz w:val="24"/>
          <w:szCs w:val="24"/>
        </w:rPr>
        <w:t xml:space="preserve"> for </w:t>
      </w:r>
      <w:r w:rsidR="00A208C3">
        <w:rPr>
          <w:rFonts w:ascii="Tahoma" w:hAnsi="Tahoma" w:cs="Tahoma"/>
          <w:sz w:val="24"/>
          <w:szCs w:val="24"/>
        </w:rPr>
        <w:t>six</w:t>
      </w:r>
      <w:r w:rsidR="00AE56AE" w:rsidRPr="00E51F7F">
        <w:rPr>
          <w:rFonts w:ascii="Tahoma" w:hAnsi="Tahoma" w:cs="Tahoma"/>
          <w:sz w:val="24"/>
          <w:szCs w:val="24"/>
        </w:rPr>
        <w:t xml:space="preserve"> electric appliances in the six countries, and</w:t>
      </w:r>
      <w:r w:rsidR="00A208C3">
        <w:rPr>
          <w:rFonts w:ascii="Tahoma" w:hAnsi="Tahoma" w:cs="Tahoma"/>
          <w:sz w:val="24"/>
          <w:szCs w:val="24"/>
        </w:rPr>
        <w:t xml:space="preserve"> to</w:t>
      </w:r>
      <w:r w:rsidR="00AE56AE" w:rsidRPr="00E51F7F">
        <w:rPr>
          <w:rFonts w:ascii="Tahoma" w:hAnsi="Tahoma" w:cs="Tahoma"/>
          <w:sz w:val="24"/>
          <w:szCs w:val="24"/>
        </w:rPr>
        <w:t xml:space="preserve"> set up a regional E&amp;E Alliance. </w:t>
      </w:r>
      <w:r w:rsidRPr="00E51F7F">
        <w:rPr>
          <w:rFonts w:ascii="Tahoma" w:hAnsi="Tahoma" w:cs="Tahoma"/>
          <w:sz w:val="24"/>
          <w:szCs w:val="24"/>
        </w:rPr>
        <w:t xml:space="preserve">This is another example where work in one sector helps drive South-South cooperation. </w:t>
      </w:r>
    </w:p>
    <w:p w:rsidR="00E51F7F" w:rsidRPr="00E51F7F" w:rsidRDefault="00E51F7F" w:rsidP="005055E4">
      <w:pPr>
        <w:pStyle w:val="ListParagraph"/>
        <w:jc w:val="both"/>
        <w:rPr>
          <w:rFonts w:ascii="Tahoma" w:hAnsi="Tahoma" w:cs="Tahoma"/>
          <w:sz w:val="24"/>
          <w:szCs w:val="24"/>
        </w:rPr>
      </w:pPr>
    </w:p>
    <w:p w:rsidR="00E2661E" w:rsidRDefault="00E51F7F" w:rsidP="006D4B19">
      <w:pPr>
        <w:pStyle w:val="ListParagraph"/>
        <w:numPr>
          <w:ilvl w:val="0"/>
          <w:numId w:val="27"/>
        </w:numPr>
        <w:jc w:val="both"/>
        <w:rPr>
          <w:rFonts w:ascii="Tahoma" w:hAnsi="Tahoma" w:cs="Tahoma"/>
          <w:sz w:val="24"/>
          <w:szCs w:val="24"/>
        </w:rPr>
      </w:pPr>
      <w:r w:rsidRPr="00CE65D7">
        <w:rPr>
          <w:rFonts w:ascii="Tahoma" w:hAnsi="Tahoma" w:cs="Tahoma"/>
          <w:sz w:val="24"/>
          <w:szCs w:val="24"/>
        </w:rPr>
        <w:t xml:space="preserve"> </w:t>
      </w:r>
      <w:r w:rsidR="00CE65D7" w:rsidRPr="00CE65D7">
        <w:rPr>
          <w:rFonts w:ascii="Tahoma" w:hAnsi="Tahoma" w:cs="Tahoma"/>
          <w:sz w:val="24"/>
          <w:szCs w:val="24"/>
        </w:rPr>
        <w:t xml:space="preserve">Under the MP portfolio, the </w:t>
      </w:r>
      <w:r w:rsidR="00CE65D7" w:rsidRPr="00CE65D7">
        <w:rPr>
          <w:rFonts w:ascii="Tahoma" w:hAnsi="Tahoma" w:cs="Tahoma"/>
          <w:b/>
          <w:sz w:val="24"/>
          <w:szCs w:val="24"/>
        </w:rPr>
        <w:t>Yantai Demonstration Project</w:t>
      </w:r>
      <w:r w:rsidR="00CE65D7" w:rsidRPr="00CE65D7">
        <w:rPr>
          <w:rFonts w:ascii="Tahoma" w:hAnsi="Tahoma" w:cs="Tahoma"/>
          <w:sz w:val="24"/>
          <w:szCs w:val="24"/>
        </w:rPr>
        <w:t xml:space="preserve"> in the Industrial and Commercial Refrigeration and Air Conditioning Sector is another project that has seen policy impact. The project has helped the government adopt a new technology strategy which has not only already phased out 250 tonnes of HCFC but has also witnessed significant gains in energy efficiency and safety performance. </w:t>
      </w:r>
    </w:p>
    <w:p w:rsidR="00E2661E" w:rsidRPr="006D4B19" w:rsidRDefault="00E2661E" w:rsidP="006D4B19">
      <w:pPr>
        <w:pStyle w:val="ListParagraph"/>
        <w:rPr>
          <w:rFonts w:ascii="Tahoma" w:hAnsi="Tahoma" w:cs="Tahoma"/>
          <w:sz w:val="24"/>
          <w:szCs w:val="24"/>
        </w:rPr>
      </w:pPr>
    </w:p>
    <w:p w:rsidR="00A754A7" w:rsidRDefault="005E6B77" w:rsidP="006D4B19">
      <w:pPr>
        <w:pStyle w:val="ListParagraph"/>
        <w:numPr>
          <w:ilvl w:val="0"/>
          <w:numId w:val="27"/>
        </w:numPr>
        <w:jc w:val="both"/>
        <w:rPr>
          <w:rFonts w:ascii="Tahoma" w:hAnsi="Tahoma" w:cs="Tahoma"/>
          <w:sz w:val="24"/>
          <w:szCs w:val="24"/>
        </w:rPr>
      </w:pPr>
      <w:r>
        <w:rPr>
          <w:rFonts w:ascii="Tahoma" w:hAnsi="Tahoma" w:cs="Tahoma" w:hint="eastAsia"/>
          <w:sz w:val="24"/>
          <w:szCs w:val="24"/>
        </w:rPr>
        <w:t>T</w:t>
      </w:r>
      <w:r w:rsidR="00AE56AE" w:rsidRPr="00A754A7">
        <w:rPr>
          <w:rFonts w:ascii="Tahoma" w:hAnsi="Tahoma" w:cs="Tahoma"/>
          <w:sz w:val="24"/>
          <w:szCs w:val="24"/>
        </w:rPr>
        <w:t xml:space="preserve">he Sector Plans of </w:t>
      </w:r>
      <w:r w:rsidR="00AE56AE" w:rsidRPr="00A208C3">
        <w:rPr>
          <w:rFonts w:ascii="Tahoma" w:hAnsi="Tahoma" w:cs="Tahoma"/>
          <w:b/>
          <w:sz w:val="24"/>
          <w:szCs w:val="24"/>
        </w:rPr>
        <w:t xml:space="preserve">HCFC Phase-out in </w:t>
      </w:r>
      <w:r w:rsidR="001E15FE" w:rsidRPr="00A208C3">
        <w:rPr>
          <w:rFonts w:ascii="Tahoma" w:hAnsi="Tahoma" w:cs="Tahoma"/>
          <w:b/>
          <w:sz w:val="24"/>
          <w:szCs w:val="24"/>
        </w:rPr>
        <w:t xml:space="preserve">the </w:t>
      </w:r>
      <w:r w:rsidR="00AE56AE" w:rsidRPr="00A208C3">
        <w:rPr>
          <w:rFonts w:ascii="Tahoma" w:hAnsi="Tahoma" w:cs="Tahoma"/>
          <w:b/>
          <w:sz w:val="24"/>
          <w:szCs w:val="24"/>
        </w:rPr>
        <w:t>Industrial and Commercial Refrigeration and Air Conditioning (ICR) Sector</w:t>
      </w:r>
      <w:r w:rsidR="00AE56AE" w:rsidRPr="00A754A7">
        <w:rPr>
          <w:rFonts w:ascii="Tahoma" w:hAnsi="Tahoma" w:cs="Tahoma"/>
          <w:sz w:val="24"/>
          <w:szCs w:val="24"/>
        </w:rPr>
        <w:t xml:space="preserve"> (stage I compliance for 2013-2015 targets) and the </w:t>
      </w:r>
      <w:r w:rsidR="00AE56AE" w:rsidRPr="00A208C3">
        <w:rPr>
          <w:rFonts w:ascii="Tahoma" w:hAnsi="Tahoma" w:cs="Tahoma"/>
          <w:b/>
          <w:sz w:val="24"/>
          <w:szCs w:val="24"/>
        </w:rPr>
        <w:t>Solvent Sector Plan for HCFC Phase-out</w:t>
      </w:r>
      <w:r w:rsidR="00AE56AE" w:rsidRPr="00A754A7">
        <w:rPr>
          <w:rFonts w:ascii="Tahoma" w:hAnsi="Tahoma" w:cs="Tahoma"/>
          <w:sz w:val="24"/>
          <w:szCs w:val="24"/>
        </w:rPr>
        <w:t xml:space="preserve"> in China (stage I compliance for 2013-2015 targets) have</w:t>
      </w:r>
      <w:r w:rsidR="001E15FE">
        <w:rPr>
          <w:rFonts w:ascii="Tahoma" w:hAnsi="Tahoma" w:cs="Tahoma"/>
          <w:sz w:val="24"/>
          <w:szCs w:val="24"/>
        </w:rPr>
        <w:t xml:space="preserve"> also</w:t>
      </w:r>
      <w:r w:rsidR="00AE56AE" w:rsidRPr="00A754A7">
        <w:rPr>
          <w:rFonts w:ascii="Tahoma" w:hAnsi="Tahoma" w:cs="Tahoma"/>
          <w:sz w:val="24"/>
          <w:szCs w:val="24"/>
        </w:rPr>
        <w:t xml:space="preserve"> been </w:t>
      </w:r>
      <w:r w:rsidR="00E51F7F" w:rsidRPr="00A754A7">
        <w:rPr>
          <w:rFonts w:ascii="Tahoma" w:hAnsi="Tahoma" w:cs="Tahoma"/>
          <w:sz w:val="24"/>
          <w:szCs w:val="24"/>
        </w:rPr>
        <w:t>influential in advancing policy</w:t>
      </w:r>
      <w:r w:rsidR="008C463B">
        <w:rPr>
          <w:rFonts w:ascii="Tahoma" w:hAnsi="Tahoma" w:cs="Tahoma"/>
          <w:sz w:val="24"/>
          <w:szCs w:val="24"/>
        </w:rPr>
        <w:t xml:space="preserve">, </w:t>
      </w:r>
      <w:r w:rsidR="008C463B" w:rsidRPr="00A754A7">
        <w:rPr>
          <w:rFonts w:ascii="Tahoma" w:hAnsi="Tahoma" w:cs="Tahoma"/>
          <w:sz w:val="24"/>
          <w:szCs w:val="24"/>
        </w:rPr>
        <w:t>norms</w:t>
      </w:r>
      <w:r w:rsidR="00E51F7F" w:rsidRPr="00A754A7">
        <w:rPr>
          <w:rFonts w:ascii="Tahoma" w:hAnsi="Tahoma" w:cs="Tahoma"/>
          <w:sz w:val="24"/>
          <w:szCs w:val="24"/>
        </w:rPr>
        <w:t xml:space="preserve"> and standards. </w:t>
      </w:r>
      <w:r w:rsidR="00AE56AE" w:rsidRPr="00A754A7">
        <w:rPr>
          <w:rFonts w:ascii="Tahoma" w:hAnsi="Tahoma" w:cs="Tahoma"/>
          <w:sz w:val="24"/>
          <w:szCs w:val="24"/>
        </w:rPr>
        <w:t>The ICR sector plan is one of the biggest sector plans in China’s HCFC phase-out</w:t>
      </w:r>
      <w:r w:rsidR="00A208C3">
        <w:rPr>
          <w:rFonts w:ascii="Tahoma" w:hAnsi="Tahoma" w:cs="Tahoma"/>
          <w:sz w:val="24"/>
          <w:szCs w:val="24"/>
        </w:rPr>
        <w:t xml:space="preserve"> strategies</w:t>
      </w:r>
      <w:r w:rsidR="00AE56AE" w:rsidRPr="00A754A7">
        <w:rPr>
          <w:rFonts w:ascii="Tahoma" w:hAnsi="Tahoma" w:cs="Tahoma"/>
          <w:sz w:val="24"/>
          <w:szCs w:val="24"/>
        </w:rPr>
        <w:t>. It is estimated that around 8,450 ton</w:t>
      </w:r>
      <w:r w:rsidR="001E15FE">
        <w:rPr>
          <w:rFonts w:ascii="Tahoma" w:hAnsi="Tahoma" w:cs="Tahoma"/>
          <w:sz w:val="24"/>
          <w:szCs w:val="24"/>
        </w:rPr>
        <w:t>n</w:t>
      </w:r>
      <w:r w:rsidR="00CE65D7">
        <w:rPr>
          <w:rFonts w:ascii="Tahoma" w:hAnsi="Tahoma" w:cs="Tahoma"/>
          <w:sz w:val="24"/>
          <w:szCs w:val="24"/>
        </w:rPr>
        <w:t>e</w:t>
      </w:r>
      <w:r w:rsidR="00AE56AE" w:rsidRPr="00A754A7">
        <w:rPr>
          <w:rFonts w:ascii="Tahoma" w:hAnsi="Tahoma" w:cs="Tahoma"/>
          <w:sz w:val="24"/>
          <w:szCs w:val="24"/>
        </w:rPr>
        <w:t xml:space="preserve">s of HCFC will be phased out during the </w:t>
      </w:r>
      <w:r w:rsidR="001E15FE" w:rsidRPr="00A754A7">
        <w:rPr>
          <w:rFonts w:ascii="Tahoma" w:hAnsi="Tahoma" w:cs="Tahoma"/>
          <w:sz w:val="24"/>
          <w:szCs w:val="24"/>
        </w:rPr>
        <w:t>current</w:t>
      </w:r>
      <w:r w:rsidR="001E15FE">
        <w:rPr>
          <w:rFonts w:ascii="Tahoma" w:hAnsi="Tahoma" w:cs="Tahoma"/>
          <w:sz w:val="24"/>
          <w:szCs w:val="24"/>
        </w:rPr>
        <w:t xml:space="preserve"> programming </w:t>
      </w:r>
      <w:r w:rsidR="00AE56AE" w:rsidRPr="00A754A7">
        <w:rPr>
          <w:rFonts w:ascii="Tahoma" w:hAnsi="Tahoma" w:cs="Tahoma"/>
          <w:sz w:val="24"/>
          <w:szCs w:val="24"/>
        </w:rPr>
        <w:t xml:space="preserve">phase. The Solvent </w:t>
      </w:r>
      <w:r w:rsidR="00AE56AE" w:rsidRPr="00A754A7">
        <w:rPr>
          <w:rFonts w:ascii="Tahoma" w:hAnsi="Tahoma" w:cs="Tahoma"/>
          <w:sz w:val="24"/>
          <w:szCs w:val="24"/>
        </w:rPr>
        <w:lastRenderedPageBreak/>
        <w:t>Sector Plan is also influential as it will phase out more than 630 ton</w:t>
      </w:r>
      <w:r w:rsidR="00A208C3">
        <w:rPr>
          <w:rFonts w:ascii="Tahoma" w:hAnsi="Tahoma" w:cs="Tahoma"/>
          <w:sz w:val="24"/>
          <w:szCs w:val="24"/>
        </w:rPr>
        <w:t>nes</w:t>
      </w:r>
      <w:r w:rsidR="00AE56AE" w:rsidRPr="00A754A7">
        <w:rPr>
          <w:rFonts w:ascii="Tahoma" w:hAnsi="Tahoma" w:cs="Tahoma"/>
          <w:sz w:val="24"/>
          <w:szCs w:val="24"/>
        </w:rPr>
        <w:t xml:space="preserve"> of HCFCs. Both plans have resulted in energy-saving production and a safer working environment in most big and medium-sized medical devices manufacturers in China.</w:t>
      </w:r>
    </w:p>
    <w:p w:rsidR="00A754A7" w:rsidRPr="00A754A7" w:rsidRDefault="00A754A7" w:rsidP="005055E4">
      <w:pPr>
        <w:pStyle w:val="ListParagraph"/>
        <w:jc w:val="both"/>
        <w:rPr>
          <w:rFonts w:ascii="Tahoma" w:hAnsi="Tahoma" w:cs="Tahoma"/>
          <w:sz w:val="24"/>
          <w:szCs w:val="24"/>
        </w:rPr>
      </w:pPr>
    </w:p>
    <w:p w:rsidR="00A754A7" w:rsidRDefault="00A754A7" w:rsidP="005055E4">
      <w:pPr>
        <w:pStyle w:val="ListParagraph"/>
        <w:numPr>
          <w:ilvl w:val="0"/>
          <w:numId w:val="27"/>
        </w:numPr>
        <w:jc w:val="both"/>
        <w:rPr>
          <w:rFonts w:ascii="Tahoma" w:hAnsi="Tahoma" w:cs="Tahoma"/>
          <w:sz w:val="24"/>
          <w:szCs w:val="24"/>
        </w:rPr>
      </w:pPr>
      <w:r w:rsidRPr="00A754A7">
        <w:rPr>
          <w:rFonts w:ascii="Tahoma" w:hAnsi="Tahoma" w:cs="Tahoma"/>
          <w:sz w:val="24"/>
          <w:szCs w:val="24"/>
        </w:rPr>
        <w:t xml:space="preserve"> </w:t>
      </w:r>
      <w:r w:rsidR="00AE56AE" w:rsidRPr="00A754A7">
        <w:rPr>
          <w:rFonts w:ascii="Tahoma" w:hAnsi="Tahoma" w:cs="Tahoma"/>
          <w:sz w:val="24"/>
          <w:szCs w:val="24"/>
        </w:rPr>
        <w:t xml:space="preserve">Under the biodiversity portfolio, the </w:t>
      </w:r>
      <w:r w:rsidR="00AE56AE" w:rsidRPr="00A208C3">
        <w:rPr>
          <w:rFonts w:ascii="Tahoma" w:hAnsi="Tahoma" w:cs="Tahoma"/>
          <w:b/>
          <w:sz w:val="24"/>
          <w:szCs w:val="24"/>
        </w:rPr>
        <w:t>Institutional Strengthening (IS) Project</w:t>
      </w:r>
      <w:r w:rsidR="00AE56AE" w:rsidRPr="00A754A7">
        <w:rPr>
          <w:rFonts w:ascii="Tahoma" w:hAnsi="Tahoma" w:cs="Tahoma"/>
          <w:sz w:val="24"/>
          <w:szCs w:val="24"/>
        </w:rPr>
        <w:t xml:space="preserve"> under </w:t>
      </w:r>
      <w:r w:rsidRPr="00A754A7">
        <w:rPr>
          <w:rFonts w:ascii="Tahoma" w:hAnsi="Tahoma" w:cs="Tahoma"/>
          <w:sz w:val="24"/>
          <w:szCs w:val="24"/>
        </w:rPr>
        <w:t xml:space="preserve">the </w:t>
      </w:r>
      <w:r w:rsidR="00AE56AE" w:rsidRPr="00A754A7">
        <w:rPr>
          <w:rFonts w:ascii="Tahoma" w:hAnsi="Tahoma" w:cs="Tahoma"/>
          <w:sz w:val="24"/>
          <w:szCs w:val="24"/>
        </w:rPr>
        <w:t xml:space="preserve">China Biodiversity Partnership Framework (CBPF) </w:t>
      </w:r>
      <w:r w:rsidRPr="00A754A7">
        <w:rPr>
          <w:rFonts w:ascii="Tahoma" w:hAnsi="Tahoma" w:cs="Tahoma"/>
          <w:sz w:val="24"/>
          <w:szCs w:val="24"/>
        </w:rPr>
        <w:t xml:space="preserve">has had key results. </w:t>
      </w:r>
      <w:r w:rsidR="00AE56AE" w:rsidRPr="00A754A7">
        <w:rPr>
          <w:rFonts w:ascii="Tahoma" w:hAnsi="Tahoma" w:cs="Tahoma"/>
          <w:sz w:val="24"/>
          <w:szCs w:val="24"/>
        </w:rPr>
        <w:t xml:space="preserve"> The objective of this framework is to facilitate synergies of all relevant partners (including line ministries, international organizations, local communities, academies and private sector) in guiding their actions to reduce the rate of biodiversity loss </w:t>
      </w:r>
      <w:r w:rsidR="00F13324">
        <w:rPr>
          <w:rFonts w:ascii="Tahoma" w:hAnsi="Tahoma" w:cs="Tahoma"/>
          <w:sz w:val="24"/>
          <w:szCs w:val="24"/>
        </w:rPr>
        <w:t>to China’s sustain</w:t>
      </w:r>
      <w:r w:rsidR="00CE65D7">
        <w:rPr>
          <w:rFonts w:ascii="Tahoma" w:hAnsi="Tahoma" w:cs="Tahoma"/>
          <w:sz w:val="24"/>
          <w:szCs w:val="24"/>
        </w:rPr>
        <w:t>able</w:t>
      </w:r>
      <w:r w:rsidR="00F13324">
        <w:rPr>
          <w:rFonts w:ascii="Tahoma" w:hAnsi="Tahoma" w:cs="Tahoma"/>
          <w:sz w:val="24"/>
          <w:szCs w:val="24"/>
        </w:rPr>
        <w:t xml:space="preserve"> development strategies </w:t>
      </w:r>
      <w:r w:rsidR="00AE56AE" w:rsidRPr="00A754A7">
        <w:rPr>
          <w:rFonts w:ascii="Tahoma" w:hAnsi="Tahoma" w:cs="Tahoma"/>
          <w:sz w:val="24"/>
          <w:szCs w:val="24"/>
        </w:rPr>
        <w:t xml:space="preserve">over a 10 year period. UNDP </w:t>
      </w:r>
      <w:r w:rsidR="00781FF1">
        <w:rPr>
          <w:rFonts w:ascii="Tahoma" w:hAnsi="Tahoma" w:cs="Tahoma"/>
          <w:sz w:val="24"/>
          <w:szCs w:val="24"/>
        </w:rPr>
        <w:t>projects</w:t>
      </w:r>
      <w:r w:rsidR="00F13324">
        <w:rPr>
          <w:rFonts w:ascii="Tahoma" w:hAnsi="Tahoma" w:cs="Tahoma"/>
          <w:sz w:val="24"/>
          <w:szCs w:val="24"/>
        </w:rPr>
        <w:t xml:space="preserve"> within the </w:t>
      </w:r>
      <w:r w:rsidR="00AE56AE" w:rsidRPr="00A754A7">
        <w:rPr>
          <w:rFonts w:ascii="Tahoma" w:hAnsi="Tahoma" w:cs="Tahoma"/>
          <w:sz w:val="24"/>
          <w:szCs w:val="24"/>
        </w:rPr>
        <w:t>biodiversity portfolio under the CBPF include the 6 wetlan</w:t>
      </w:r>
      <w:r w:rsidR="00A208C3">
        <w:rPr>
          <w:rFonts w:ascii="Tahoma" w:hAnsi="Tahoma" w:cs="Tahoma"/>
          <w:sz w:val="24"/>
          <w:szCs w:val="24"/>
        </w:rPr>
        <w:t>d MSL</w:t>
      </w:r>
      <w:r w:rsidR="00656A87">
        <w:rPr>
          <w:rFonts w:ascii="Tahoma" w:hAnsi="Tahoma" w:cs="Tahoma"/>
          <w:sz w:val="24"/>
          <w:szCs w:val="24"/>
        </w:rPr>
        <w:t xml:space="preserve"> </w:t>
      </w:r>
      <w:r w:rsidR="00A208C3">
        <w:rPr>
          <w:rFonts w:ascii="Tahoma" w:hAnsi="Tahoma" w:cs="Tahoma"/>
          <w:sz w:val="24"/>
          <w:szCs w:val="24"/>
        </w:rPr>
        <w:t>Projects.</w:t>
      </w:r>
      <w:r w:rsidR="00AE56AE" w:rsidRPr="00A754A7">
        <w:rPr>
          <w:rFonts w:ascii="Tahoma" w:hAnsi="Tahoma" w:cs="Tahoma"/>
          <w:sz w:val="24"/>
          <w:szCs w:val="24"/>
        </w:rPr>
        <w:t xml:space="preserve"> </w:t>
      </w:r>
      <w:r w:rsidRPr="00A754A7">
        <w:rPr>
          <w:rFonts w:ascii="Tahoma" w:hAnsi="Tahoma" w:cs="Tahoma"/>
          <w:sz w:val="24"/>
          <w:szCs w:val="24"/>
        </w:rPr>
        <w:t xml:space="preserve">UNDP’s role in supporting the CBPF has been appreciated </w:t>
      </w:r>
      <w:r w:rsidR="00F13324">
        <w:rPr>
          <w:rFonts w:ascii="Tahoma" w:hAnsi="Tahoma" w:cs="Tahoma"/>
          <w:sz w:val="24"/>
          <w:szCs w:val="24"/>
        </w:rPr>
        <w:t xml:space="preserve">by the </w:t>
      </w:r>
      <w:r w:rsidRPr="00A754A7">
        <w:rPr>
          <w:rFonts w:ascii="Tahoma" w:hAnsi="Tahoma" w:cs="Tahoma"/>
          <w:sz w:val="24"/>
          <w:szCs w:val="24"/>
        </w:rPr>
        <w:t xml:space="preserve">MOF and </w:t>
      </w:r>
      <w:r w:rsidR="00F13324">
        <w:rPr>
          <w:rFonts w:ascii="Tahoma" w:hAnsi="Tahoma" w:cs="Tahoma"/>
          <w:sz w:val="24"/>
          <w:szCs w:val="24"/>
        </w:rPr>
        <w:t xml:space="preserve">the </w:t>
      </w:r>
      <w:r w:rsidRPr="00A754A7">
        <w:rPr>
          <w:rFonts w:ascii="Tahoma" w:hAnsi="Tahoma" w:cs="Tahoma"/>
          <w:sz w:val="24"/>
          <w:szCs w:val="24"/>
        </w:rPr>
        <w:t>IPs.</w:t>
      </w:r>
    </w:p>
    <w:p w:rsidR="00A754A7" w:rsidRPr="00A754A7" w:rsidRDefault="00A754A7" w:rsidP="00407626">
      <w:pPr>
        <w:pStyle w:val="ListParagraph"/>
        <w:jc w:val="both"/>
        <w:rPr>
          <w:rFonts w:ascii="Tahoma" w:hAnsi="Tahoma" w:cs="Tahoma"/>
          <w:sz w:val="24"/>
          <w:szCs w:val="24"/>
        </w:rPr>
      </w:pPr>
    </w:p>
    <w:p w:rsidR="00F6434F" w:rsidRDefault="00F13324" w:rsidP="005055E4">
      <w:pPr>
        <w:pStyle w:val="ListParagraph"/>
        <w:numPr>
          <w:ilvl w:val="0"/>
          <w:numId w:val="27"/>
        </w:numPr>
        <w:jc w:val="both"/>
        <w:rPr>
          <w:rFonts w:ascii="Tahoma" w:hAnsi="Tahoma" w:cs="Tahoma"/>
          <w:sz w:val="24"/>
          <w:szCs w:val="24"/>
        </w:rPr>
      </w:pPr>
      <w:r w:rsidRPr="00F13324">
        <w:rPr>
          <w:rFonts w:ascii="Tahoma" w:hAnsi="Tahoma" w:cs="Tahoma"/>
          <w:sz w:val="24"/>
          <w:szCs w:val="24"/>
        </w:rPr>
        <w:t xml:space="preserve">It has been suggested to the </w:t>
      </w:r>
      <w:r w:rsidR="00DD3DE5">
        <w:rPr>
          <w:rFonts w:ascii="Tahoma" w:hAnsi="Tahoma" w:cs="Tahoma"/>
          <w:sz w:val="24"/>
          <w:szCs w:val="24"/>
        </w:rPr>
        <w:t>REVIEW TEAM</w:t>
      </w:r>
      <w:r w:rsidR="00656A87">
        <w:rPr>
          <w:rFonts w:ascii="Tahoma" w:hAnsi="Tahoma" w:cs="Tahoma"/>
          <w:sz w:val="24"/>
          <w:szCs w:val="24"/>
        </w:rPr>
        <w:t>, and noted in the earlier sections,</w:t>
      </w:r>
      <w:r w:rsidRPr="00F13324">
        <w:rPr>
          <w:rFonts w:ascii="Tahoma" w:hAnsi="Tahoma" w:cs="Tahoma"/>
          <w:sz w:val="24"/>
          <w:szCs w:val="24"/>
        </w:rPr>
        <w:t xml:space="preserve"> that the organiza</w:t>
      </w:r>
      <w:r w:rsidRPr="00241CF2">
        <w:rPr>
          <w:rFonts w:ascii="Tahoma" w:hAnsi="Tahoma" w:cs="Tahoma"/>
          <w:sz w:val="24"/>
          <w:szCs w:val="24"/>
        </w:rPr>
        <w:t>tion take another look at institutional arrangements for partnershi</w:t>
      </w:r>
      <w:r w:rsidRPr="0089245B">
        <w:rPr>
          <w:rFonts w:ascii="Tahoma" w:hAnsi="Tahoma" w:cs="Tahoma"/>
          <w:sz w:val="24"/>
          <w:szCs w:val="24"/>
        </w:rPr>
        <w:t xml:space="preserve">p and implementation in the next cycle. </w:t>
      </w:r>
      <w:r w:rsidR="00656A87">
        <w:rPr>
          <w:rFonts w:ascii="Tahoma" w:hAnsi="Tahoma" w:cs="Tahoma"/>
          <w:sz w:val="24"/>
          <w:szCs w:val="24"/>
        </w:rPr>
        <w:t xml:space="preserve">One example identified that had bottlenecks in </w:t>
      </w:r>
      <w:r w:rsidR="00997306">
        <w:rPr>
          <w:rFonts w:ascii="Tahoma" w:hAnsi="Tahoma" w:cs="Tahoma"/>
          <w:sz w:val="24"/>
          <w:szCs w:val="24"/>
        </w:rPr>
        <w:t xml:space="preserve">Outcome </w:t>
      </w:r>
      <w:r w:rsidR="00656A87">
        <w:rPr>
          <w:rFonts w:ascii="Tahoma" w:hAnsi="Tahoma" w:cs="Tahoma"/>
          <w:sz w:val="24"/>
          <w:szCs w:val="24"/>
        </w:rPr>
        <w:t xml:space="preserve">4 is </w:t>
      </w:r>
      <w:r w:rsidR="00AE56AE" w:rsidRPr="00495029">
        <w:rPr>
          <w:rFonts w:ascii="Tahoma" w:hAnsi="Tahoma" w:cs="Tahoma"/>
          <w:sz w:val="24"/>
          <w:szCs w:val="24"/>
        </w:rPr>
        <w:t xml:space="preserve">the green lights project (incandescent phase-out) under </w:t>
      </w:r>
      <w:r w:rsidR="008B4310" w:rsidRPr="00495029">
        <w:rPr>
          <w:rFonts w:ascii="Tahoma" w:hAnsi="Tahoma" w:cs="Tahoma"/>
          <w:sz w:val="24"/>
          <w:szCs w:val="24"/>
        </w:rPr>
        <w:t xml:space="preserve">the </w:t>
      </w:r>
      <w:r w:rsidR="00AE56AE" w:rsidRPr="00495029">
        <w:rPr>
          <w:rFonts w:ascii="Tahoma" w:hAnsi="Tahoma" w:cs="Tahoma"/>
          <w:sz w:val="24"/>
          <w:szCs w:val="24"/>
        </w:rPr>
        <w:t>GEF portfolio</w:t>
      </w:r>
      <w:r w:rsidR="00656A87">
        <w:rPr>
          <w:rFonts w:ascii="Tahoma" w:hAnsi="Tahoma" w:cs="Tahoma"/>
          <w:sz w:val="24"/>
          <w:szCs w:val="24"/>
        </w:rPr>
        <w:t xml:space="preserve"> which</w:t>
      </w:r>
      <w:r w:rsidR="00AE56AE" w:rsidRPr="00495029">
        <w:rPr>
          <w:rFonts w:ascii="Tahoma" w:hAnsi="Tahoma" w:cs="Tahoma"/>
          <w:sz w:val="24"/>
          <w:szCs w:val="24"/>
        </w:rPr>
        <w:t xml:space="preserve"> has </w:t>
      </w:r>
      <w:r w:rsidRPr="00D57DEF">
        <w:rPr>
          <w:rFonts w:ascii="Tahoma" w:hAnsi="Tahoma" w:cs="Tahoma"/>
          <w:sz w:val="24"/>
          <w:szCs w:val="24"/>
        </w:rPr>
        <w:t xml:space="preserve">not yet </w:t>
      </w:r>
      <w:r w:rsidR="00AE56AE" w:rsidRPr="009C30F7">
        <w:rPr>
          <w:rFonts w:ascii="Tahoma" w:hAnsi="Tahoma" w:cs="Tahoma"/>
          <w:sz w:val="24"/>
          <w:szCs w:val="24"/>
        </w:rPr>
        <w:t>been implemented as scheduled due to internal government restructuring</w:t>
      </w:r>
      <w:r w:rsidR="008B4310" w:rsidRPr="00F13324">
        <w:rPr>
          <w:rFonts w:ascii="Tahoma" w:hAnsi="Tahoma" w:cs="Tahoma"/>
          <w:sz w:val="24"/>
          <w:szCs w:val="24"/>
        </w:rPr>
        <w:t xml:space="preserve">, even though this project could </w:t>
      </w:r>
      <w:r w:rsidRPr="00F13324">
        <w:rPr>
          <w:rFonts w:ascii="Tahoma" w:hAnsi="Tahoma" w:cs="Tahoma"/>
          <w:sz w:val="24"/>
          <w:szCs w:val="24"/>
        </w:rPr>
        <w:t xml:space="preserve">potentially </w:t>
      </w:r>
      <w:r w:rsidR="00997306">
        <w:rPr>
          <w:rFonts w:ascii="Tahoma" w:hAnsi="Tahoma" w:cs="Tahoma"/>
          <w:sz w:val="24"/>
          <w:szCs w:val="24"/>
        </w:rPr>
        <w:t xml:space="preserve">have had the most impact </w:t>
      </w:r>
      <w:r w:rsidRPr="00F13324">
        <w:rPr>
          <w:rFonts w:ascii="Tahoma" w:hAnsi="Tahoma" w:cs="Tahoma"/>
          <w:sz w:val="24"/>
          <w:szCs w:val="24"/>
        </w:rPr>
        <w:t xml:space="preserve">within the entire </w:t>
      </w:r>
      <w:r w:rsidR="00781FF1" w:rsidRPr="00F13324">
        <w:rPr>
          <w:rFonts w:ascii="Tahoma" w:hAnsi="Tahoma" w:cs="Tahoma"/>
          <w:sz w:val="24"/>
          <w:szCs w:val="24"/>
        </w:rPr>
        <w:t>portfolio</w:t>
      </w:r>
      <w:r w:rsidR="00997306">
        <w:rPr>
          <w:rFonts w:ascii="Tahoma" w:hAnsi="Tahoma" w:cs="Tahoma"/>
          <w:sz w:val="24"/>
          <w:szCs w:val="24"/>
        </w:rPr>
        <w:t>.</w:t>
      </w:r>
      <w:r w:rsidRPr="00F13324">
        <w:rPr>
          <w:rFonts w:ascii="Tahoma" w:hAnsi="Tahoma" w:cs="Tahoma"/>
          <w:sz w:val="24"/>
          <w:szCs w:val="24"/>
        </w:rPr>
        <w:t>.</w:t>
      </w:r>
      <w:r w:rsidR="00241CF2" w:rsidRPr="005055E4">
        <w:footnoteReference w:id="14"/>
      </w:r>
      <w:r w:rsidRPr="00241CF2">
        <w:rPr>
          <w:rFonts w:ascii="Tahoma" w:hAnsi="Tahoma" w:cs="Tahoma"/>
          <w:sz w:val="24"/>
          <w:szCs w:val="24"/>
        </w:rPr>
        <w:t xml:space="preserve"> </w:t>
      </w:r>
    </w:p>
    <w:p w:rsidR="00F6434F" w:rsidRPr="00F6434F" w:rsidRDefault="00F6434F" w:rsidP="005055E4">
      <w:pPr>
        <w:pStyle w:val="ListParagraph"/>
        <w:jc w:val="both"/>
        <w:rPr>
          <w:rFonts w:ascii="Tahoma" w:hAnsi="Tahoma" w:cs="Tahoma"/>
          <w:sz w:val="24"/>
          <w:szCs w:val="24"/>
        </w:rPr>
      </w:pPr>
    </w:p>
    <w:p w:rsidR="006D4B19" w:rsidRPr="006D4B19" w:rsidRDefault="007B51D5" w:rsidP="006D4B19">
      <w:pPr>
        <w:pStyle w:val="ListParagraph"/>
        <w:numPr>
          <w:ilvl w:val="0"/>
          <w:numId w:val="27"/>
        </w:numPr>
        <w:jc w:val="both"/>
        <w:rPr>
          <w:rFonts w:ascii="Tahoma" w:hAnsi="Tahoma" w:cs="Tahoma"/>
          <w:sz w:val="24"/>
          <w:szCs w:val="24"/>
        </w:rPr>
      </w:pPr>
      <w:r w:rsidRPr="008B7232">
        <w:rPr>
          <w:rFonts w:ascii="Tahoma" w:hAnsi="Tahoma" w:cs="Tahoma"/>
          <w:sz w:val="24"/>
          <w:szCs w:val="24"/>
        </w:rPr>
        <w:t xml:space="preserve">Outcome 4 has benefited the most due </w:t>
      </w:r>
      <w:r w:rsidR="004128BF" w:rsidRPr="00980D12">
        <w:rPr>
          <w:rFonts w:ascii="Tahoma" w:hAnsi="Tahoma" w:cs="Tahoma"/>
          <w:sz w:val="24"/>
          <w:szCs w:val="24"/>
        </w:rPr>
        <w:t>to leveraging</w:t>
      </w:r>
      <w:r w:rsidR="004128BF" w:rsidRPr="00C6128B">
        <w:rPr>
          <w:rFonts w:ascii="Tahoma" w:hAnsi="Tahoma" w:cs="Tahoma"/>
          <w:sz w:val="24"/>
          <w:szCs w:val="24"/>
        </w:rPr>
        <w:t xml:space="preserve"> funding from GEF / MP pools</w:t>
      </w:r>
      <w:r w:rsidRPr="00495029">
        <w:rPr>
          <w:rFonts w:ascii="Tahoma" w:hAnsi="Tahoma" w:cs="Tahoma"/>
          <w:sz w:val="24"/>
          <w:szCs w:val="24"/>
        </w:rPr>
        <w:t xml:space="preserve"> </w:t>
      </w:r>
      <w:r w:rsidR="004128BF" w:rsidRPr="00495029">
        <w:rPr>
          <w:rFonts w:ascii="Tahoma" w:hAnsi="Tahoma" w:cs="Tahoma"/>
          <w:sz w:val="24"/>
          <w:szCs w:val="24"/>
        </w:rPr>
        <w:t xml:space="preserve">and </w:t>
      </w:r>
      <w:r w:rsidR="004128BF" w:rsidRPr="00D57DEF">
        <w:rPr>
          <w:rFonts w:ascii="Tahoma" w:hAnsi="Tahoma" w:cs="Tahoma"/>
          <w:sz w:val="24"/>
          <w:szCs w:val="24"/>
        </w:rPr>
        <w:t xml:space="preserve">has worked at both policy and </w:t>
      </w:r>
      <w:r w:rsidR="00997306">
        <w:rPr>
          <w:rFonts w:ascii="Tahoma" w:hAnsi="Tahoma" w:cs="Tahoma"/>
          <w:sz w:val="24"/>
          <w:szCs w:val="24"/>
        </w:rPr>
        <w:t>local levels</w:t>
      </w:r>
      <w:r w:rsidR="004128BF" w:rsidRPr="00D57DEF">
        <w:rPr>
          <w:rFonts w:ascii="Tahoma" w:hAnsi="Tahoma" w:cs="Tahoma"/>
          <w:sz w:val="24"/>
          <w:szCs w:val="24"/>
        </w:rPr>
        <w:t>, demonstrating what UNDP can do best, in terms of influencing policy and buildi</w:t>
      </w:r>
      <w:r w:rsidR="004128BF" w:rsidRPr="009C30F7">
        <w:rPr>
          <w:rFonts w:ascii="Tahoma" w:hAnsi="Tahoma" w:cs="Tahoma"/>
          <w:sz w:val="24"/>
          <w:szCs w:val="24"/>
        </w:rPr>
        <w:t>ng capacity for implementation downstream</w:t>
      </w:r>
      <w:r w:rsidR="00656A87">
        <w:rPr>
          <w:rFonts w:ascii="Tahoma" w:hAnsi="Tahoma" w:cs="Tahoma"/>
          <w:sz w:val="24"/>
          <w:szCs w:val="24"/>
        </w:rPr>
        <w:t>.</w:t>
      </w:r>
      <w:r w:rsidRPr="008B7232">
        <w:rPr>
          <w:rFonts w:ascii="Tahoma" w:hAnsi="Tahoma" w:cs="Tahoma"/>
          <w:sz w:val="24"/>
          <w:szCs w:val="24"/>
        </w:rPr>
        <w:t xml:space="preserve"> However, Outcome 4 </w:t>
      </w:r>
      <w:r w:rsidR="00997306">
        <w:rPr>
          <w:rFonts w:ascii="Tahoma" w:hAnsi="Tahoma" w:cs="Tahoma"/>
          <w:sz w:val="24"/>
          <w:szCs w:val="24"/>
        </w:rPr>
        <w:t xml:space="preserve">is also </w:t>
      </w:r>
      <w:r w:rsidR="004128BF" w:rsidRPr="008B7232">
        <w:rPr>
          <w:rFonts w:ascii="Tahoma" w:hAnsi="Tahoma" w:cs="Tahoma"/>
          <w:sz w:val="24"/>
          <w:szCs w:val="24"/>
        </w:rPr>
        <w:t xml:space="preserve">potentially </w:t>
      </w:r>
      <w:r w:rsidR="004F0449" w:rsidRPr="008B7232">
        <w:rPr>
          <w:rFonts w:ascii="Tahoma" w:hAnsi="Tahoma" w:cs="Tahoma"/>
          <w:sz w:val="24"/>
          <w:szCs w:val="24"/>
        </w:rPr>
        <w:t>constrained</w:t>
      </w:r>
      <w:r w:rsidRPr="008B7232">
        <w:rPr>
          <w:rFonts w:ascii="Tahoma" w:hAnsi="Tahoma" w:cs="Tahoma"/>
          <w:sz w:val="24"/>
          <w:szCs w:val="24"/>
        </w:rPr>
        <w:t xml:space="preserve"> </w:t>
      </w:r>
      <w:r w:rsidR="00632016" w:rsidRPr="008B7232">
        <w:rPr>
          <w:rFonts w:ascii="Tahoma" w:hAnsi="Tahoma" w:cs="Tahoma"/>
          <w:sz w:val="24"/>
          <w:szCs w:val="24"/>
        </w:rPr>
        <w:t xml:space="preserve">by inflexibilities </w:t>
      </w:r>
      <w:r w:rsidR="00656A87">
        <w:rPr>
          <w:rFonts w:ascii="Tahoma" w:hAnsi="Tahoma" w:cs="Tahoma"/>
          <w:sz w:val="24"/>
          <w:szCs w:val="24"/>
        </w:rPr>
        <w:t xml:space="preserve">of programming </w:t>
      </w:r>
      <w:r w:rsidR="004128BF" w:rsidRPr="008B7232">
        <w:rPr>
          <w:rFonts w:ascii="Tahoma" w:hAnsi="Tahoma" w:cs="Tahoma"/>
          <w:sz w:val="24"/>
          <w:szCs w:val="24"/>
        </w:rPr>
        <w:t xml:space="preserve">in terms </w:t>
      </w:r>
      <w:r w:rsidR="00632016" w:rsidRPr="008B7232">
        <w:rPr>
          <w:rFonts w:ascii="Tahoma" w:hAnsi="Tahoma" w:cs="Tahoma"/>
          <w:sz w:val="24"/>
          <w:szCs w:val="24"/>
        </w:rPr>
        <w:t xml:space="preserve">of </w:t>
      </w:r>
      <w:r w:rsidR="004128BF" w:rsidRPr="008B7232">
        <w:rPr>
          <w:rFonts w:ascii="Tahoma" w:hAnsi="Tahoma" w:cs="Tahoma"/>
          <w:sz w:val="24"/>
          <w:szCs w:val="24"/>
        </w:rPr>
        <w:t xml:space="preserve">hewing </w:t>
      </w:r>
      <w:r w:rsidR="00632016" w:rsidRPr="008B7232">
        <w:rPr>
          <w:rFonts w:ascii="Tahoma" w:hAnsi="Tahoma" w:cs="Tahoma"/>
          <w:sz w:val="24"/>
          <w:szCs w:val="24"/>
        </w:rPr>
        <w:t xml:space="preserve">to </w:t>
      </w:r>
      <w:r w:rsidR="004128BF" w:rsidRPr="008B7232">
        <w:rPr>
          <w:rFonts w:ascii="Tahoma" w:hAnsi="Tahoma" w:cs="Tahoma"/>
          <w:sz w:val="24"/>
          <w:szCs w:val="24"/>
        </w:rPr>
        <w:t xml:space="preserve">UNDP strategic </w:t>
      </w:r>
      <w:r w:rsidR="004128BF" w:rsidRPr="004973D7">
        <w:rPr>
          <w:rFonts w:ascii="Tahoma" w:hAnsi="Tahoma" w:cs="Tahoma"/>
          <w:sz w:val="24"/>
          <w:szCs w:val="24"/>
        </w:rPr>
        <w:t>corporate frameworks</w:t>
      </w:r>
      <w:r w:rsidR="004128BF" w:rsidRPr="00980D12">
        <w:rPr>
          <w:rFonts w:ascii="Tahoma" w:hAnsi="Tahoma" w:cs="Tahoma"/>
          <w:sz w:val="24"/>
          <w:szCs w:val="24"/>
        </w:rPr>
        <w:t xml:space="preserve"> due to reliance on GEF / MP funds and the st</w:t>
      </w:r>
      <w:r w:rsidR="004128BF" w:rsidRPr="00495029">
        <w:rPr>
          <w:rFonts w:ascii="Tahoma" w:hAnsi="Tahoma" w:cs="Tahoma"/>
          <w:sz w:val="24"/>
          <w:szCs w:val="24"/>
        </w:rPr>
        <w:t xml:space="preserve">ipulations of focus that come with this source of </w:t>
      </w:r>
      <w:r w:rsidR="004128BF" w:rsidRPr="00D57DEF">
        <w:rPr>
          <w:rFonts w:ascii="Tahoma" w:hAnsi="Tahoma" w:cs="Tahoma"/>
          <w:sz w:val="24"/>
          <w:szCs w:val="24"/>
        </w:rPr>
        <w:t xml:space="preserve">funding. </w:t>
      </w:r>
      <w:r w:rsidR="00632016" w:rsidRPr="008B7232">
        <w:rPr>
          <w:rFonts w:ascii="Tahoma" w:hAnsi="Tahoma" w:cs="Tahoma"/>
          <w:sz w:val="24"/>
          <w:szCs w:val="24"/>
        </w:rPr>
        <w:t xml:space="preserve"> </w:t>
      </w:r>
      <w:r w:rsidR="004128BF" w:rsidRPr="008B7232">
        <w:rPr>
          <w:rFonts w:ascii="Tahoma" w:hAnsi="Tahoma" w:cs="Tahoma"/>
          <w:sz w:val="24"/>
          <w:szCs w:val="24"/>
        </w:rPr>
        <w:t xml:space="preserve">While GEF / MP funds are </w:t>
      </w:r>
      <w:r w:rsidR="00656A87">
        <w:rPr>
          <w:rFonts w:ascii="Tahoma" w:hAnsi="Tahoma" w:cs="Tahoma"/>
          <w:sz w:val="24"/>
          <w:szCs w:val="24"/>
        </w:rPr>
        <w:t>indeed welcome</w:t>
      </w:r>
      <w:r w:rsidR="00997306">
        <w:rPr>
          <w:rFonts w:ascii="Tahoma" w:hAnsi="Tahoma" w:cs="Tahoma"/>
          <w:sz w:val="24"/>
          <w:szCs w:val="24"/>
        </w:rPr>
        <w:t>, and have played</w:t>
      </w:r>
      <w:r w:rsidR="00656A87">
        <w:rPr>
          <w:rFonts w:ascii="Tahoma" w:hAnsi="Tahoma" w:cs="Tahoma"/>
          <w:sz w:val="24"/>
          <w:szCs w:val="24"/>
        </w:rPr>
        <w:t xml:space="preserve"> </w:t>
      </w:r>
      <w:r w:rsidR="004128BF" w:rsidRPr="008B7232">
        <w:rPr>
          <w:rFonts w:ascii="Tahoma" w:hAnsi="Tahoma" w:cs="Tahoma"/>
          <w:sz w:val="24"/>
          <w:szCs w:val="24"/>
        </w:rPr>
        <w:t>and will play a critical role for the government</w:t>
      </w:r>
      <w:r w:rsidR="0055680F">
        <w:rPr>
          <w:rFonts w:ascii="Tahoma" w:hAnsi="Tahoma" w:cs="Tahoma"/>
          <w:sz w:val="24"/>
          <w:szCs w:val="24"/>
        </w:rPr>
        <w:t xml:space="preserve"> and UNDP,</w:t>
      </w:r>
      <w:r w:rsidR="004128BF" w:rsidRPr="008B7232">
        <w:rPr>
          <w:rFonts w:ascii="Tahoma" w:hAnsi="Tahoma" w:cs="Tahoma"/>
          <w:sz w:val="24"/>
          <w:szCs w:val="24"/>
        </w:rPr>
        <w:t xml:space="preserve"> the GEF / MP portfolio unavoidably  makes up for a large part of the UNDP budget. </w:t>
      </w:r>
      <w:r w:rsidR="008B7232" w:rsidRPr="008B7232">
        <w:rPr>
          <w:rFonts w:ascii="Tahoma" w:hAnsi="Tahoma" w:cs="Tahoma"/>
          <w:sz w:val="24"/>
          <w:szCs w:val="24"/>
        </w:rPr>
        <w:t xml:space="preserve"> Having said this, </w:t>
      </w:r>
      <w:r w:rsidR="00632016" w:rsidRPr="008B7232">
        <w:rPr>
          <w:rFonts w:ascii="Tahoma" w:hAnsi="Tahoma" w:cs="Tahoma"/>
          <w:sz w:val="24"/>
          <w:szCs w:val="24"/>
        </w:rPr>
        <w:t xml:space="preserve">UNDP, however, is </w:t>
      </w:r>
      <w:r w:rsidR="008B7232" w:rsidRPr="008B7232">
        <w:rPr>
          <w:rFonts w:ascii="Tahoma" w:hAnsi="Tahoma" w:cs="Tahoma"/>
          <w:sz w:val="24"/>
          <w:szCs w:val="24"/>
        </w:rPr>
        <w:t xml:space="preserve">still </w:t>
      </w:r>
      <w:r w:rsidR="00632016" w:rsidRPr="008B7232">
        <w:rPr>
          <w:rFonts w:ascii="Tahoma" w:hAnsi="Tahoma" w:cs="Tahoma"/>
          <w:sz w:val="24"/>
          <w:szCs w:val="24"/>
        </w:rPr>
        <w:t xml:space="preserve">in a good position to try and mobilize non-core funding </w:t>
      </w:r>
      <w:r w:rsidR="008B7232" w:rsidRPr="008B7232">
        <w:rPr>
          <w:rFonts w:ascii="Tahoma" w:hAnsi="Tahoma" w:cs="Tahoma"/>
          <w:sz w:val="24"/>
          <w:szCs w:val="24"/>
        </w:rPr>
        <w:t xml:space="preserve">to work on issues related to E &amp; E with respect to their own corporate mandate, </w:t>
      </w:r>
      <w:r w:rsidR="00632016" w:rsidRPr="008B7232">
        <w:rPr>
          <w:rFonts w:ascii="Tahoma" w:hAnsi="Tahoma" w:cs="Tahoma"/>
          <w:sz w:val="24"/>
          <w:szCs w:val="24"/>
        </w:rPr>
        <w:t xml:space="preserve">given </w:t>
      </w:r>
      <w:r w:rsidR="008B7232" w:rsidRPr="008B7232">
        <w:rPr>
          <w:rFonts w:ascii="Tahoma" w:hAnsi="Tahoma" w:cs="Tahoma"/>
          <w:sz w:val="24"/>
          <w:szCs w:val="24"/>
        </w:rPr>
        <w:t xml:space="preserve">emerging </w:t>
      </w:r>
      <w:r w:rsidR="00632016" w:rsidRPr="008B7232">
        <w:rPr>
          <w:rFonts w:ascii="Tahoma" w:hAnsi="Tahoma" w:cs="Tahoma"/>
          <w:sz w:val="24"/>
          <w:szCs w:val="24"/>
        </w:rPr>
        <w:t xml:space="preserve">space </w:t>
      </w:r>
      <w:r w:rsidR="00997306">
        <w:rPr>
          <w:rFonts w:ascii="Tahoma" w:hAnsi="Tahoma" w:cs="Tahoma"/>
          <w:sz w:val="24"/>
          <w:szCs w:val="24"/>
        </w:rPr>
        <w:t>(</w:t>
      </w:r>
      <w:r w:rsidR="00632016" w:rsidRPr="008B7232">
        <w:rPr>
          <w:rFonts w:ascii="Tahoma" w:hAnsi="Tahoma" w:cs="Tahoma"/>
          <w:sz w:val="24"/>
          <w:szCs w:val="24"/>
        </w:rPr>
        <w:t xml:space="preserve">particularly </w:t>
      </w:r>
      <w:r w:rsidR="008B7232" w:rsidRPr="008B7232">
        <w:rPr>
          <w:rFonts w:ascii="Tahoma" w:hAnsi="Tahoma" w:cs="Tahoma"/>
          <w:sz w:val="24"/>
          <w:szCs w:val="24"/>
        </w:rPr>
        <w:t xml:space="preserve">within </w:t>
      </w:r>
      <w:r w:rsidR="00632016" w:rsidRPr="008B7232">
        <w:rPr>
          <w:rFonts w:ascii="Tahoma" w:hAnsi="Tahoma" w:cs="Tahoma"/>
          <w:sz w:val="24"/>
          <w:szCs w:val="24"/>
        </w:rPr>
        <w:t>the governance area</w:t>
      </w:r>
      <w:r w:rsidR="008B7232" w:rsidRPr="008B7232">
        <w:rPr>
          <w:rFonts w:ascii="Tahoma" w:hAnsi="Tahoma" w:cs="Tahoma"/>
          <w:sz w:val="24"/>
          <w:szCs w:val="24"/>
        </w:rPr>
        <w:t xml:space="preserve"> which has</w:t>
      </w:r>
      <w:r w:rsidR="00632016" w:rsidRPr="008B7232">
        <w:rPr>
          <w:rFonts w:ascii="Tahoma" w:hAnsi="Tahoma" w:cs="Tahoma"/>
          <w:sz w:val="24"/>
          <w:szCs w:val="24"/>
        </w:rPr>
        <w:t xml:space="preserve"> </w:t>
      </w:r>
      <w:r w:rsidR="008B7232" w:rsidRPr="008B7232">
        <w:rPr>
          <w:rFonts w:ascii="Tahoma" w:hAnsi="Tahoma" w:cs="Tahoma"/>
          <w:sz w:val="24"/>
          <w:szCs w:val="24"/>
        </w:rPr>
        <w:t>opened up</w:t>
      </w:r>
      <w:r w:rsidR="00632016" w:rsidRPr="008B7232">
        <w:rPr>
          <w:rFonts w:ascii="Tahoma" w:hAnsi="Tahoma" w:cs="Tahoma"/>
          <w:sz w:val="24"/>
          <w:szCs w:val="24"/>
        </w:rPr>
        <w:t xml:space="preserve"> during this cycle</w:t>
      </w:r>
      <w:r w:rsidR="00997306">
        <w:rPr>
          <w:rFonts w:ascii="Tahoma" w:hAnsi="Tahoma" w:cs="Tahoma"/>
          <w:sz w:val="24"/>
          <w:szCs w:val="24"/>
        </w:rPr>
        <w:t>)</w:t>
      </w:r>
      <w:r w:rsidR="008B7232" w:rsidRPr="008B7232">
        <w:rPr>
          <w:rFonts w:ascii="Tahoma" w:hAnsi="Tahoma" w:cs="Tahoma"/>
          <w:sz w:val="24"/>
          <w:szCs w:val="24"/>
        </w:rPr>
        <w:t xml:space="preserve">. </w:t>
      </w:r>
      <w:r w:rsidR="00632016" w:rsidRPr="008B7232">
        <w:rPr>
          <w:rFonts w:ascii="Tahoma" w:hAnsi="Tahoma" w:cs="Tahoma"/>
          <w:sz w:val="24"/>
          <w:szCs w:val="24"/>
        </w:rPr>
        <w:t xml:space="preserve"> </w:t>
      </w:r>
    </w:p>
    <w:p w:rsidR="006D4B19" w:rsidRPr="006D4B19" w:rsidRDefault="006D4B19" w:rsidP="006D4B19">
      <w:pPr>
        <w:pStyle w:val="ListParagraph"/>
        <w:jc w:val="both"/>
        <w:rPr>
          <w:rFonts w:ascii="Tahoma" w:hAnsi="Tahoma" w:cs="Tahoma"/>
          <w:sz w:val="24"/>
          <w:szCs w:val="24"/>
        </w:rPr>
      </w:pPr>
    </w:p>
    <w:p w:rsidR="00656A87" w:rsidRDefault="008B7232" w:rsidP="00407626">
      <w:pPr>
        <w:pStyle w:val="ListParagraph"/>
        <w:numPr>
          <w:ilvl w:val="0"/>
          <w:numId w:val="27"/>
        </w:numPr>
        <w:jc w:val="both"/>
        <w:rPr>
          <w:rFonts w:ascii="Tahoma" w:hAnsi="Tahoma" w:cs="Tahoma"/>
          <w:sz w:val="24"/>
          <w:szCs w:val="24"/>
        </w:rPr>
      </w:pPr>
      <w:r>
        <w:rPr>
          <w:rFonts w:ascii="Tahoma" w:hAnsi="Tahoma" w:cs="Tahoma"/>
          <w:sz w:val="24"/>
          <w:szCs w:val="24"/>
        </w:rPr>
        <w:lastRenderedPageBreak/>
        <w:t xml:space="preserve">With respect to </w:t>
      </w:r>
      <w:r w:rsidRPr="00656A87">
        <w:rPr>
          <w:rFonts w:ascii="Tahoma" w:hAnsi="Tahoma" w:cs="Tahoma"/>
          <w:b/>
          <w:sz w:val="24"/>
          <w:szCs w:val="24"/>
        </w:rPr>
        <w:t>Outcome 5</w:t>
      </w:r>
      <w:r>
        <w:rPr>
          <w:rFonts w:ascii="Tahoma" w:hAnsi="Tahoma" w:cs="Tahoma"/>
          <w:sz w:val="24"/>
          <w:szCs w:val="24"/>
        </w:rPr>
        <w:t xml:space="preserve">, </w:t>
      </w:r>
      <w:r w:rsidR="001179B2">
        <w:rPr>
          <w:rFonts w:ascii="Tahoma" w:hAnsi="Tahoma" w:cs="Tahoma"/>
          <w:sz w:val="24"/>
          <w:szCs w:val="24"/>
        </w:rPr>
        <w:t xml:space="preserve">approximately 12 projects are being programmed </w:t>
      </w:r>
      <w:r w:rsidR="00656A87">
        <w:rPr>
          <w:rFonts w:ascii="Tahoma" w:hAnsi="Tahoma" w:cs="Tahoma"/>
          <w:sz w:val="24"/>
          <w:szCs w:val="24"/>
        </w:rPr>
        <w:t xml:space="preserve">during this cycle, </w:t>
      </w:r>
      <w:r w:rsidR="001179B2">
        <w:rPr>
          <w:rFonts w:ascii="Tahoma" w:hAnsi="Tahoma" w:cs="Tahoma"/>
          <w:sz w:val="24"/>
          <w:szCs w:val="24"/>
        </w:rPr>
        <w:t xml:space="preserve">and of </w:t>
      </w:r>
      <w:r w:rsidR="00157397">
        <w:rPr>
          <w:rFonts w:ascii="Tahoma" w:hAnsi="Tahoma" w:cs="Tahoma"/>
          <w:sz w:val="24"/>
          <w:szCs w:val="24"/>
        </w:rPr>
        <w:t>these</w:t>
      </w:r>
      <w:r w:rsidR="001179B2">
        <w:rPr>
          <w:rFonts w:ascii="Tahoma" w:hAnsi="Tahoma" w:cs="Tahoma"/>
          <w:sz w:val="24"/>
          <w:szCs w:val="24"/>
        </w:rPr>
        <w:t xml:space="preserve">, the majority are related to Disaster Risk Management (DRM). However, it would appear that Outcome 4 and 5 share some overlaps with the </w:t>
      </w:r>
      <w:r w:rsidR="00DD3DE5">
        <w:rPr>
          <w:rFonts w:ascii="Tahoma" w:hAnsi="Tahoma" w:cs="Tahoma"/>
          <w:sz w:val="24"/>
          <w:szCs w:val="24"/>
        </w:rPr>
        <w:t>REVIEW TEAM</w:t>
      </w:r>
      <w:r w:rsidR="001179B2">
        <w:rPr>
          <w:rFonts w:ascii="Tahoma" w:hAnsi="Tahoma" w:cs="Tahoma"/>
          <w:sz w:val="24"/>
          <w:szCs w:val="24"/>
        </w:rPr>
        <w:t xml:space="preserve"> determining </w:t>
      </w:r>
      <w:r w:rsidR="00157397">
        <w:rPr>
          <w:rFonts w:ascii="Tahoma" w:hAnsi="Tahoma" w:cs="Tahoma"/>
          <w:sz w:val="24"/>
          <w:szCs w:val="24"/>
        </w:rPr>
        <w:t>(</w:t>
      </w:r>
      <w:r w:rsidR="001179B2">
        <w:rPr>
          <w:rFonts w:ascii="Tahoma" w:hAnsi="Tahoma" w:cs="Tahoma"/>
          <w:sz w:val="24"/>
          <w:szCs w:val="24"/>
        </w:rPr>
        <w:t>and this conclusion confirmed by programme staff</w:t>
      </w:r>
      <w:r w:rsidR="00157397">
        <w:rPr>
          <w:rFonts w:ascii="Tahoma" w:hAnsi="Tahoma" w:cs="Tahoma"/>
          <w:sz w:val="24"/>
          <w:szCs w:val="24"/>
        </w:rPr>
        <w:t>)</w:t>
      </w:r>
      <w:r w:rsidR="001179B2">
        <w:rPr>
          <w:rFonts w:ascii="Tahoma" w:hAnsi="Tahoma" w:cs="Tahoma"/>
          <w:sz w:val="24"/>
          <w:szCs w:val="24"/>
        </w:rPr>
        <w:t xml:space="preserve"> that there could be about 21 </w:t>
      </w:r>
      <w:r w:rsidR="00656A87">
        <w:rPr>
          <w:rFonts w:ascii="Tahoma" w:hAnsi="Tahoma" w:cs="Tahoma"/>
          <w:sz w:val="24"/>
          <w:szCs w:val="24"/>
        </w:rPr>
        <w:t>projects listed under Outcome 4</w:t>
      </w:r>
      <w:r w:rsidR="001179B2">
        <w:rPr>
          <w:rFonts w:ascii="Tahoma" w:hAnsi="Tahoma" w:cs="Tahoma"/>
          <w:sz w:val="24"/>
          <w:szCs w:val="24"/>
        </w:rPr>
        <w:t xml:space="preserve"> that could very easily </w:t>
      </w:r>
      <w:r w:rsidR="00656A87">
        <w:rPr>
          <w:rFonts w:ascii="Tahoma" w:hAnsi="Tahoma" w:cs="Tahoma"/>
          <w:sz w:val="24"/>
          <w:szCs w:val="24"/>
        </w:rPr>
        <w:t>in term</w:t>
      </w:r>
      <w:r w:rsidR="00157397">
        <w:rPr>
          <w:rFonts w:ascii="Tahoma" w:hAnsi="Tahoma" w:cs="Tahoma"/>
          <w:sz w:val="24"/>
          <w:szCs w:val="24"/>
        </w:rPr>
        <w:t>s</w:t>
      </w:r>
      <w:r w:rsidR="00656A87">
        <w:rPr>
          <w:rFonts w:ascii="Tahoma" w:hAnsi="Tahoma" w:cs="Tahoma"/>
          <w:sz w:val="24"/>
          <w:szCs w:val="24"/>
        </w:rPr>
        <w:t xml:space="preserve"> of language and focus, </w:t>
      </w:r>
      <w:r w:rsidR="001179B2">
        <w:rPr>
          <w:rFonts w:ascii="Tahoma" w:hAnsi="Tahoma" w:cs="Tahoma"/>
          <w:sz w:val="24"/>
          <w:szCs w:val="24"/>
        </w:rPr>
        <w:t xml:space="preserve">fall within the category of Outcome 5. </w:t>
      </w:r>
    </w:p>
    <w:p w:rsidR="00656A87" w:rsidRPr="00656A87" w:rsidRDefault="00656A87" w:rsidP="00656A87">
      <w:pPr>
        <w:pStyle w:val="ListParagraph"/>
        <w:rPr>
          <w:rFonts w:ascii="Tahoma" w:hAnsi="Tahoma" w:cs="Tahoma"/>
          <w:sz w:val="24"/>
          <w:szCs w:val="24"/>
        </w:rPr>
      </w:pPr>
    </w:p>
    <w:p w:rsidR="00AE56AE" w:rsidRDefault="00656A87" w:rsidP="00407626">
      <w:pPr>
        <w:pStyle w:val="ListParagraph"/>
        <w:numPr>
          <w:ilvl w:val="0"/>
          <w:numId w:val="27"/>
        </w:numPr>
        <w:jc w:val="both"/>
        <w:rPr>
          <w:rFonts w:ascii="Tahoma" w:hAnsi="Tahoma" w:cs="Tahoma"/>
          <w:sz w:val="24"/>
          <w:szCs w:val="24"/>
        </w:rPr>
      </w:pPr>
      <w:r>
        <w:rPr>
          <w:rFonts w:ascii="Tahoma" w:hAnsi="Tahoma" w:cs="Tahoma"/>
          <w:sz w:val="24"/>
          <w:szCs w:val="24"/>
        </w:rPr>
        <w:t xml:space="preserve">Outcome 5, given its typology of focus, has shown the most cross-cutting dimensions of UNDP’s work overall with respect to also impacting </w:t>
      </w:r>
      <w:r w:rsidR="00157397">
        <w:rPr>
          <w:rFonts w:ascii="Tahoma" w:hAnsi="Tahoma" w:cs="Tahoma"/>
          <w:sz w:val="24"/>
          <w:szCs w:val="24"/>
        </w:rPr>
        <w:t xml:space="preserve">Outcome </w:t>
      </w:r>
      <w:r>
        <w:rPr>
          <w:rFonts w:ascii="Tahoma" w:hAnsi="Tahoma" w:cs="Tahoma"/>
          <w:sz w:val="24"/>
          <w:szCs w:val="24"/>
        </w:rPr>
        <w:t xml:space="preserve">1 with their early recovery and livelihoods support efforts; </w:t>
      </w:r>
      <w:r w:rsidR="00157397">
        <w:rPr>
          <w:rFonts w:ascii="Tahoma" w:hAnsi="Tahoma" w:cs="Tahoma"/>
          <w:sz w:val="24"/>
          <w:szCs w:val="24"/>
        </w:rPr>
        <w:t xml:space="preserve">Outcome </w:t>
      </w:r>
      <w:r>
        <w:rPr>
          <w:rFonts w:ascii="Tahoma" w:hAnsi="Tahoma" w:cs="Tahoma"/>
          <w:sz w:val="24"/>
          <w:szCs w:val="24"/>
        </w:rPr>
        <w:t xml:space="preserve">2, in empowering communities and enhancing the role of civil society in DRM; </w:t>
      </w:r>
      <w:r w:rsidR="00157397">
        <w:rPr>
          <w:rFonts w:ascii="Tahoma" w:hAnsi="Tahoma" w:cs="Tahoma"/>
          <w:sz w:val="24"/>
          <w:szCs w:val="24"/>
        </w:rPr>
        <w:t xml:space="preserve">Outcome </w:t>
      </w:r>
      <w:r>
        <w:rPr>
          <w:rFonts w:ascii="Tahoma" w:hAnsi="Tahoma" w:cs="Tahoma"/>
          <w:sz w:val="24"/>
          <w:szCs w:val="24"/>
        </w:rPr>
        <w:t>4, in particular</w:t>
      </w:r>
      <w:r w:rsidR="00157397">
        <w:rPr>
          <w:rFonts w:ascii="Tahoma" w:hAnsi="Tahoma" w:cs="Tahoma"/>
          <w:sz w:val="24"/>
          <w:szCs w:val="24"/>
        </w:rPr>
        <w:t>,</w:t>
      </w:r>
      <w:r>
        <w:rPr>
          <w:rFonts w:ascii="Tahoma" w:hAnsi="Tahoma" w:cs="Tahoma"/>
          <w:sz w:val="24"/>
          <w:szCs w:val="24"/>
        </w:rPr>
        <w:t xml:space="preserve"> linked to the bio-diversity issue, and </w:t>
      </w:r>
      <w:r w:rsidR="00157397">
        <w:rPr>
          <w:rFonts w:ascii="Tahoma" w:hAnsi="Tahoma" w:cs="Tahoma"/>
          <w:sz w:val="24"/>
          <w:szCs w:val="24"/>
        </w:rPr>
        <w:t xml:space="preserve">Outcome </w:t>
      </w:r>
      <w:r>
        <w:rPr>
          <w:rFonts w:ascii="Tahoma" w:hAnsi="Tahoma" w:cs="Tahoma"/>
          <w:sz w:val="24"/>
          <w:szCs w:val="24"/>
        </w:rPr>
        <w:t xml:space="preserve">6 with respect to SSC. </w:t>
      </w:r>
    </w:p>
    <w:p w:rsidR="003D4479" w:rsidRPr="00DA16CD" w:rsidRDefault="00980D12" w:rsidP="003D4479">
      <w:pPr>
        <w:pStyle w:val="CommentText"/>
        <w:numPr>
          <w:ilvl w:val="0"/>
          <w:numId w:val="27"/>
        </w:numPr>
        <w:jc w:val="both"/>
        <w:rPr>
          <w:rFonts w:ascii="Tahoma" w:hAnsi="Tahoma" w:cs="Tahoma"/>
          <w:sz w:val="24"/>
          <w:szCs w:val="24"/>
          <w:lang w:eastAsia="zh-CN"/>
        </w:rPr>
      </w:pPr>
      <w:r w:rsidRPr="00DA16CD">
        <w:rPr>
          <w:rFonts w:ascii="Tahoma" w:hAnsi="Tahoma" w:cs="Tahoma"/>
          <w:sz w:val="24"/>
          <w:szCs w:val="24"/>
        </w:rPr>
        <w:t xml:space="preserve">The </w:t>
      </w:r>
      <w:r>
        <w:rPr>
          <w:rFonts w:ascii="Tahoma" w:hAnsi="Tahoma" w:cs="Tahoma"/>
          <w:sz w:val="24"/>
          <w:szCs w:val="24"/>
        </w:rPr>
        <w:t xml:space="preserve">strategic </w:t>
      </w:r>
      <w:r w:rsidRPr="00DA16CD">
        <w:rPr>
          <w:rFonts w:ascii="Tahoma" w:hAnsi="Tahoma" w:cs="Tahoma"/>
          <w:sz w:val="24"/>
          <w:szCs w:val="24"/>
        </w:rPr>
        <w:t xml:space="preserve">nature of DRM </w:t>
      </w:r>
      <w:r>
        <w:rPr>
          <w:rFonts w:ascii="Tahoma" w:hAnsi="Tahoma" w:cs="Tahoma"/>
          <w:sz w:val="24"/>
          <w:szCs w:val="24"/>
        </w:rPr>
        <w:t>work is both responsive as well as innovative. It is responsive with respect to dealing with natural disasters, ensuring that they can have access to Trac 3 funds during an emergency.</w:t>
      </w:r>
      <w:r w:rsidR="00BD0C7D">
        <w:rPr>
          <w:rStyle w:val="FootnoteReference"/>
          <w:rFonts w:ascii="Tahoma" w:hAnsi="Tahoma" w:cs="Tahoma"/>
          <w:sz w:val="24"/>
          <w:szCs w:val="24"/>
        </w:rPr>
        <w:footnoteReference w:id="15"/>
      </w:r>
      <w:r>
        <w:rPr>
          <w:rFonts w:ascii="Tahoma" w:hAnsi="Tahoma" w:cs="Tahoma"/>
          <w:sz w:val="24"/>
          <w:szCs w:val="24"/>
        </w:rPr>
        <w:t xml:space="preserve"> </w:t>
      </w:r>
      <w:r w:rsidR="003D4479">
        <w:rPr>
          <w:rFonts w:ascii="Tahoma" w:hAnsi="Tahoma" w:cs="Tahoma"/>
          <w:sz w:val="24"/>
          <w:szCs w:val="24"/>
        </w:rPr>
        <w:t xml:space="preserve">In this regard one could say that once disaster strikes the DRM programming is the most flexible and opportunistic. As such it seeks to use the </w:t>
      </w:r>
      <w:r w:rsidR="003D4479" w:rsidRPr="00DA16CD">
        <w:rPr>
          <w:rFonts w:ascii="Tahoma" w:hAnsi="Tahoma" w:cs="Tahoma"/>
          <w:sz w:val="24"/>
          <w:szCs w:val="24"/>
        </w:rPr>
        <w:t>opportunities</w:t>
      </w:r>
      <w:r w:rsidR="003D4479">
        <w:rPr>
          <w:rFonts w:ascii="Tahoma" w:hAnsi="Tahoma" w:cs="Tahoma"/>
          <w:sz w:val="24"/>
          <w:szCs w:val="24"/>
        </w:rPr>
        <w:t xml:space="preserve"> gained</w:t>
      </w:r>
      <w:r w:rsidR="003D4479" w:rsidRPr="00DA16CD">
        <w:rPr>
          <w:rFonts w:ascii="Tahoma" w:hAnsi="Tahoma" w:cs="Tahoma"/>
          <w:sz w:val="24"/>
          <w:szCs w:val="24"/>
        </w:rPr>
        <w:t xml:space="preserve"> </w:t>
      </w:r>
      <w:r w:rsidR="003D4479">
        <w:rPr>
          <w:rFonts w:ascii="Tahoma" w:hAnsi="Tahoma" w:cs="Tahoma"/>
          <w:sz w:val="24"/>
          <w:szCs w:val="24"/>
        </w:rPr>
        <w:t>by</w:t>
      </w:r>
      <w:r w:rsidR="003D4479" w:rsidRPr="00DA16CD">
        <w:rPr>
          <w:rFonts w:ascii="Tahoma" w:hAnsi="Tahoma" w:cs="Tahoma"/>
          <w:sz w:val="24"/>
          <w:szCs w:val="24"/>
        </w:rPr>
        <w:t xml:space="preserve"> </w:t>
      </w:r>
      <w:r w:rsidR="003D4479">
        <w:rPr>
          <w:rFonts w:ascii="Tahoma" w:hAnsi="Tahoma" w:cs="Tahoma"/>
          <w:sz w:val="24"/>
          <w:szCs w:val="24"/>
        </w:rPr>
        <w:t xml:space="preserve">being partners to the government on response strategies to </w:t>
      </w:r>
      <w:r w:rsidR="003D4479" w:rsidRPr="00DA16CD">
        <w:rPr>
          <w:rFonts w:ascii="Tahoma" w:hAnsi="Tahoma" w:cs="Tahoma"/>
          <w:sz w:val="24"/>
          <w:szCs w:val="24"/>
        </w:rPr>
        <w:t>change attitude</w:t>
      </w:r>
      <w:r w:rsidR="003D4479">
        <w:rPr>
          <w:rFonts w:ascii="Tahoma" w:hAnsi="Tahoma" w:cs="Tahoma"/>
          <w:sz w:val="24"/>
          <w:szCs w:val="24"/>
        </w:rPr>
        <w:t>s and</w:t>
      </w:r>
      <w:r w:rsidR="003D4479" w:rsidRPr="00DA16CD">
        <w:rPr>
          <w:rFonts w:ascii="Tahoma" w:hAnsi="Tahoma" w:cs="Tahoma"/>
          <w:sz w:val="24"/>
          <w:szCs w:val="24"/>
        </w:rPr>
        <w:t xml:space="preserve"> behaviors as well as policies </w:t>
      </w:r>
      <w:r w:rsidR="003D4479">
        <w:rPr>
          <w:rFonts w:ascii="Tahoma" w:hAnsi="Tahoma" w:cs="Tahoma"/>
          <w:sz w:val="24"/>
          <w:szCs w:val="24"/>
        </w:rPr>
        <w:t xml:space="preserve">in order for communities to be better prepared and to also </w:t>
      </w:r>
      <w:r w:rsidR="003D4479" w:rsidRPr="00DA16CD">
        <w:rPr>
          <w:rFonts w:ascii="Tahoma" w:hAnsi="Tahoma" w:cs="Tahoma"/>
          <w:sz w:val="24"/>
          <w:szCs w:val="24"/>
        </w:rPr>
        <w:t>improve resilience for future disasters.</w:t>
      </w:r>
      <w:r w:rsidR="003D4479">
        <w:rPr>
          <w:rFonts w:ascii="Tahoma" w:hAnsi="Tahoma" w:cs="Tahoma"/>
          <w:sz w:val="24"/>
          <w:szCs w:val="24"/>
        </w:rPr>
        <w:t xml:space="preserve"> DRM work as evidenced in this cycle is clearly not exclusively implemented in the ‘top down’ category of programing.</w:t>
      </w:r>
      <w:r w:rsidR="003D4479" w:rsidRPr="00DA16CD">
        <w:rPr>
          <w:rFonts w:ascii="Tahoma" w:hAnsi="Tahoma" w:cs="Tahoma"/>
          <w:sz w:val="24"/>
          <w:szCs w:val="24"/>
        </w:rPr>
        <w:t xml:space="preserve"> </w:t>
      </w:r>
    </w:p>
    <w:p w:rsidR="003E54A2" w:rsidRPr="00946892" w:rsidRDefault="003E54A2" w:rsidP="00407626">
      <w:pPr>
        <w:pStyle w:val="ListParagraph"/>
        <w:jc w:val="both"/>
        <w:rPr>
          <w:rFonts w:ascii="Tahoma" w:hAnsi="Tahoma" w:cs="Tahoma"/>
          <w:bCs/>
          <w:sz w:val="24"/>
          <w:szCs w:val="24"/>
          <w:lang w:val="en-GB"/>
        </w:rPr>
      </w:pPr>
    </w:p>
    <w:p w:rsidR="00AE56AE" w:rsidRPr="003E54A2" w:rsidRDefault="00DB695D" w:rsidP="00407626">
      <w:pPr>
        <w:pStyle w:val="ListParagraph"/>
        <w:numPr>
          <w:ilvl w:val="0"/>
          <w:numId w:val="27"/>
        </w:numPr>
        <w:jc w:val="both"/>
        <w:rPr>
          <w:rFonts w:ascii="Tahoma" w:hAnsi="Tahoma" w:cs="Tahoma"/>
          <w:sz w:val="24"/>
          <w:szCs w:val="24"/>
        </w:rPr>
      </w:pPr>
      <w:r>
        <w:rPr>
          <w:rFonts w:ascii="Tahoma" w:hAnsi="Tahoma" w:cs="Tahoma"/>
          <w:sz w:val="24"/>
          <w:szCs w:val="24"/>
        </w:rPr>
        <w:t>Some of the positive results that emanated from implementation of projects under Outcome 5, include</w:t>
      </w:r>
      <w:r w:rsidR="003D4479">
        <w:rPr>
          <w:rFonts w:ascii="Tahoma" w:hAnsi="Tahoma" w:cs="Tahoma"/>
          <w:sz w:val="24"/>
          <w:szCs w:val="24"/>
        </w:rPr>
        <w:t>:</w:t>
      </w:r>
      <w:r>
        <w:rPr>
          <w:rFonts w:ascii="Tahoma" w:hAnsi="Tahoma" w:cs="Tahoma"/>
          <w:sz w:val="24"/>
          <w:szCs w:val="24"/>
        </w:rPr>
        <w:t xml:space="preserve"> </w:t>
      </w:r>
    </w:p>
    <w:p w:rsidR="00AE56AE" w:rsidRPr="00946892" w:rsidRDefault="00AE56AE" w:rsidP="00407626">
      <w:pPr>
        <w:widowControl w:val="0"/>
        <w:numPr>
          <w:ilvl w:val="0"/>
          <w:numId w:val="6"/>
        </w:numPr>
        <w:spacing w:after="0" w:line="240" w:lineRule="auto"/>
        <w:jc w:val="both"/>
        <w:rPr>
          <w:rFonts w:ascii="Tahoma" w:hAnsi="Tahoma" w:cs="Tahoma"/>
          <w:bCs/>
          <w:sz w:val="24"/>
          <w:szCs w:val="24"/>
          <w:lang w:val="en-GB"/>
        </w:rPr>
      </w:pPr>
      <w:r w:rsidRPr="00946892">
        <w:rPr>
          <w:rFonts w:ascii="Tahoma" w:hAnsi="Tahoma" w:cs="Tahoma"/>
          <w:bCs/>
          <w:sz w:val="24"/>
          <w:szCs w:val="24"/>
          <w:lang w:val="en-GB"/>
        </w:rPr>
        <w:t>Making risks more visible and facilitat</w:t>
      </w:r>
      <w:r w:rsidR="00BD0C7D">
        <w:rPr>
          <w:rFonts w:ascii="Tahoma" w:hAnsi="Tahoma" w:cs="Tahoma"/>
          <w:bCs/>
          <w:sz w:val="24"/>
          <w:szCs w:val="24"/>
          <w:lang w:val="en-GB"/>
        </w:rPr>
        <w:t>ing</w:t>
      </w:r>
      <w:r w:rsidRPr="00946892">
        <w:rPr>
          <w:rFonts w:ascii="Tahoma" w:hAnsi="Tahoma" w:cs="Tahoma"/>
          <w:bCs/>
          <w:sz w:val="24"/>
          <w:szCs w:val="24"/>
          <w:lang w:val="en-GB"/>
        </w:rPr>
        <w:t xml:space="preserve"> evidence-based policy, development, planning and decision-making by building and sharing knowledge</w:t>
      </w:r>
    </w:p>
    <w:p w:rsidR="00AE56AE" w:rsidRPr="00946892" w:rsidRDefault="00AE56AE" w:rsidP="00407626">
      <w:pPr>
        <w:widowControl w:val="0"/>
        <w:numPr>
          <w:ilvl w:val="0"/>
          <w:numId w:val="6"/>
        </w:numPr>
        <w:spacing w:after="0" w:line="240" w:lineRule="auto"/>
        <w:jc w:val="both"/>
        <w:rPr>
          <w:rFonts w:ascii="Tahoma" w:hAnsi="Tahoma" w:cs="Tahoma"/>
          <w:bCs/>
          <w:sz w:val="24"/>
          <w:szCs w:val="24"/>
          <w:lang w:val="en-GB"/>
        </w:rPr>
      </w:pPr>
      <w:r w:rsidRPr="00946892">
        <w:rPr>
          <w:rFonts w:ascii="Tahoma" w:hAnsi="Tahoma" w:cs="Tahoma"/>
          <w:bCs/>
          <w:sz w:val="24"/>
          <w:szCs w:val="24"/>
          <w:lang w:val="en-GB"/>
        </w:rPr>
        <w:t>Mainstreaming of comprehensive risk management into development via innovative approaches and pilot initiatives</w:t>
      </w:r>
    </w:p>
    <w:p w:rsidR="00AE56AE" w:rsidRPr="00946892" w:rsidRDefault="00DB695D" w:rsidP="00407626">
      <w:pPr>
        <w:widowControl w:val="0"/>
        <w:numPr>
          <w:ilvl w:val="0"/>
          <w:numId w:val="6"/>
        </w:numPr>
        <w:spacing w:after="0" w:line="240" w:lineRule="auto"/>
        <w:jc w:val="both"/>
        <w:rPr>
          <w:rFonts w:ascii="Tahoma" w:hAnsi="Tahoma" w:cs="Tahoma"/>
          <w:bCs/>
          <w:sz w:val="24"/>
          <w:szCs w:val="24"/>
          <w:lang w:val="en-GB"/>
        </w:rPr>
      </w:pPr>
      <w:r>
        <w:rPr>
          <w:rFonts w:ascii="Tahoma" w:hAnsi="Tahoma" w:cs="Tahoma"/>
          <w:bCs/>
          <w:sz w:val="24"/>
          <w:szCs w:val="24"/>
          <w:lang w:val="en-GB"/>
        </w:rPr>
        <w:t>Ensuring b</w:t>
      </w:r>
      <w:r w:rsidR="00AE56AE" w:rsidRPr="00946892">
        <w:rPr>
          <w:rFonts w:ascii="Tahoma" w:hAnsi="Tahoma" w:cs="Tahoma"/>
          <w:bCs/>
          <w:sz w:val="24"/>
          <w:szCs w:val="24"/>
          <w:lang w:val="en-GB"/>
        </w:rPr>
        <w:t>roader public participation and empowerment of both genders in community based risk management and climate change adaptation</w:t>
      </w:r>
    </w:p>
    <w:p w:rsidR="00AE56AE" w:rsidRPr="00946892" w:rsidRDefault="00DB695D" w:rsidP="00407626">
      <w:pPr>
        <w:widowControl w:val="0"/>
        <w:numPr>
          <w:ilvl w:val="0"/>
          <w:numId w:val="6"/>
        </w:numPr>
        <w:spacing w:after="0" w:line="240" w:lineRule="auto"/>
        <w:jc w:val="both"/>
        <w:rPr>
          <w:rFonts w:ascii="Tahoma" w:hAnsi="Tahoma" w:cs="Tahoma"/>
          <w:bCs/>
          <w:sz w:val="24"/>
          <w:szCs w:val="24"/>
          <w:lang w:val="en-GB"/>
        </w:rPr>
      </w:pPr>
      <w:r>
        <w:rPr>
          <w:rFonts w:ascii="Tahoma" w:hAnsi="Tahoma" w:cs="Tahoma"/>
          <w:bCs/>
          <w:sz w:val="24"/>
          <w:szCs w:val="24"/>
          <w:lang w:val="en-GB"/>
        </w:rPr>
        <w:t xml:space="preserve">Facilitating </w:t>
      </w:r>
      <w:r w:rsidR="00AE56AE" w:rsidRPr="00946892">
        <w:rPr>
          <w:rFonts w:ascii="Tahoma" w:hAnsi="Tahoma" w:cs="Tahoma"/>
          <w:bCs/>
          <w:sz w:val="24"/>
          <w:szCs w:val="24"/>
          <w:lang w:val="en-GB"/>
        </w:rPr>
        <w:t xml:space="preserve">China’s participation in international and south-south cooperation via </w:t>
      </w:r>
      <w:r>
        <w:rPr>
          <w:rFonts w:ascii="Tahoma" w:hAnsi="Tahoma" w:cs="Tahoma"/>
          <w:bCs/>
          <w:sz w:val="24"/>
          <w:szCs w:val="24"/>
          <w:lang w:val="en-GB"/>
        </w:rPr>
        <w:t xml:space="preserve">effective trilateral </w:t>
      </w:r>
      <w:r w:rsidR="00AE56AE" w:rsidRPr="00946892">
        <w:rPr>
          <w:rFonts w:ascii="Tahoma" w:hAnsi="Tahoma" w:cs="Tahoma"/>
          <w:bCs/>
          <w:sz w:val="24"/>
          <w:szCs w:val="24"/>
          <w:lang w:val="en-GB"/>
        </w:rPr>
        <w:t>cooperation and knowledge sharing in disaster risk reduction, preparedness and climate change adaptation</w:t>
      </w:r>
      <w:r w:rsidR="00BD0C7D">
        <w:rPr>
          <w:rFonts w:ascii="Tahoma" w:hAnsi="Tahoma" w:cs="Tahoma"/>
          <w:bCs/>
          <w:sz w:val="24"/>
          <w:szCs w:val="24"/>
          <w:lang w:val="en-GB"/>
        </w:rPr>
        <w:t>.</w:t>
      </w:r>
      <w:r w:rsidR="00AE56AE" w:rsidRPr="00946892">
        <w:rPr>
          <w:rFonts w:ascii="Tahoma" w:hAnsi="Tahoma" w:cs="Tahoma"/>
          <w:bCs/>
          <w:sz w:val="24"/>
          <w:szCs w:val="24"/>
          <w:lang w:val="en-GB"/>
        </w:rPr>
        <w:t xml:space="preserve"> </w:t>
      </w:r>
    </w:p>
    <w:p w:rsidR="00AE56AE" w:rsidRPr="00946892" w:rsidRDefault="00AE56AE" w:rsidP="00407626">
      <w:pPr>
        <w:widowControl w:val="0"/>
        <w:spacing w:after="0" w:line="240" w:lineRule="auto"/>
        <w:jc w:val="both"/>
        <w:rPr>
          <w:rFonts w:ascii="Tahoma" w:hAnsi="Tahoma" w:cs="Tahoma"/>
          <w:sz w:val="24"/>
          <w:szCs w:val="24"/>
        </w:rPr>
      </w:pPr>
    </w:p>
    <w:p w:rsidR="00632016" w:rsidRDefault="00DB695D" w:rsidP="007F443E">
      <w:pPr>
        <w:pStyle w:val="CommentText"/>
        <w:numPr>
          <w:ilvl w:val="0"/>
          <w:numId w:val="27"/>
        </w:numPr>
        <w:jc w:val="both"/>
        <w:rPr>
          <w:rFonts w:ascii="Tahoma" w:hAnsi="Tahoma" w:cs="Tahoma"/>
          <w:sz w:val="24"/>
          <w:szCs w:val="24"/>
        </w:rPr>
      </w:pPr>
      <w:r>
        <w:rPr>
          <w:rFonts w:ascii="Tahoma" w:hAnsi="Tahoma" w:cs="Tahoma"/>
          <w:sz w:val="24"/>
          <w:szCs w:val="24"/>
        </w:rPr>
        <w:t xml:space="preserve">Activities undertaken under </w:t>
      </w:r>
      <w:r w:rsidR="00781FF1">
        <w:rPr>
          <w:rFonts w:ascii="Tahoma" w:hAnsi="Tahoma" w:cs="Tahoma"/>
          <w:sz w:val="24"/>
          <w:szCs w:val="24"/>
        </w:rPr>
        <w:t>Outcome</w:t>
      </w:r>
      <w:r>
        <w:rPr>
          <w:rFonts w:ascii="Tahoma" w:hAnsi="Tahoma" w:cs="Tahoma"/>
          <w:sz w:val="24"/>
          <w:szCs w:val="24"/>
        </w:rPr>
        <w:t xml:space="preserve"> 5 probably impacted the local level more than any other outcome area. For example reporting </w:t>
      </w:r>
      <w:r w:rsidR="00BD0C7D">
        <w:rPr>
          <w:rFonts w:ascii="Tahoma" w:hAnsi="Tahoma" w:cs="Tahoma"/>
          <w:sz w:val="24"/>
          <w:szCs w:val="24"/>
        </w:rPr>
        <w:t xml:space="preserve">over the years 2011-2013 </w:t>
      </w:r>
      <w:r w:rsidR="00BD0C7D">
        <w:rPr>
          <w:rFonts w:ascii="Tahoma" w:hAnsi="Tahoma" w:cs="Tahoma"/>
          <w:sz w:val="24"/>
          <w:szCs w:val="24"/>
        </w:rPr>
        <w:lastRenderedPageBreak/>
        <w:t xml:space="preserve">show </w:t>
      </w:r>
      <w:r>
        <w:rPr>
          <w:rFonts w:ascii="Tahoma" w:hAnsi="Tahoma" w:cs="Tahoma"/>
          <w:sz w:val="24"/>
          <w:szCs w:val="24"/>
        </w:rPr>
        <w:t xml:space="preserve">that there was significant progress on increasing the number of pilot communities working on DRM and resiliency building. </w:t>
      </w:r>
    </w:p>
    <w:p w:rsidR="00632016" w:rsidRDefault="004973D7" w:rsidP="007F443E">
      <w:pPr>
        <w:pStyle w:val="CommentText"/>
        <w:numPr>
          <w:ilvl w:val="0"/>
          <w:numId w:val="27"/>
        </w:numPr>
        <w:jc w:val="both"/>
        <w:rPr>
          <w:rFonts w:ascii="Tahoma" w:hAnsi="Tahoma" w:cs="Tahoma"/>
          <w:sz w:val="24"/>
          <w:szCs w:val="24"/>
        </w:rPr>
      </w:pPr>
      <w:r w:rsidRPr="004973D7">
        <w:rPr>
          <w:rFonts w:ascii="Tahoma" w:hAnsi="Tahoma" w:cs="Tahoma"/>
          <w:sz w:val="24"/>
          <w:szCs w:val="24"/>
        </w:rPr>
        <w:t>There is prima facie evidence that the</w:t>
      </w:r>
      <w:r w:rsidR="00AE56AE" w:rsidRPr="004973D7">
        <w:rPr>
          <w:rFonts w:ascii="Tahoma" w:hAnsi="Tahoma" w:cs="Tahoma"/>
          <w:sz w:val="24"/>
          <w:szCs w:val="24"/>
        </w:rPr>
        <w:t xml:space="preserve"> integration of gender, vulnerability assessments, risk reduction and adaptation to climate change into local development planning and service delivery</w:t>
      </w:r>
      <w:r w:rsidR="00AE56AE" w:rsidRPr="00980D12">
        <w:rPr>
          <w:rFonts w:ascii="Tahoma" w:hAnsi="Tahoma" w:cs="Tahoma"/>
          <w:sz w:val="24"/>
          <w:szCs w:val="24"/>
        </w:rPr>
        <w:t xml:space="preserve"> in support of poor communities has been promoted as a result of programme implementation</w:t>
      </w:r>
      <w:r w:rsidRPr="00C6128B">
        <w:rPr>
          <w:rFonts w:ascii="Tahoma" w:hAnsi="Tahoma" w:cs="Tahoma"/>
          <w:sz w:val="24"/>
          <w:szCs w:val="24"/>
        </w:rPr>
        <w:t xml:space="preserve"> within Outcome 5</w:t>
      </w:r>
      <w:r w:rsidR="003D4479">
        <w:rPr>
          <w:rFonts w:ascii="Tahoma" w:hAnsi="Tahoma" w:cs="Tahoma"/>
          <w:sz w:val="24"/>
          <w:szCs w:val="24"/>
        </w:rPr>
        <w:t>.</w:t>
      </w:r>
      <w:r w:rsidR="00632016" w:rsidRPr="00495029">
        <w:rPr>
          <w:rFonts w:ascii="Tahoma" w:hAnsi="Tahoma" w:cs="Tahoma"/>
          <w:sz w:val="24"/>
          <w:szCs w:val="24"/>
        </w:rPr>
        <w:t xml:space="preserve"> </w:t>
      </w:r>
      <w:r w:rsidR="003D4479">
        <w:rPr>
          <w:rFonts w:ascii="Tahoma" w:hAnsi="Tahoma" w:cs="Tahoma"/>
          <w:sz w:val="24"/>
          <w:szCs w:val="24"/>
        </w:rPr>
        <w:t>T</w:t>
      </w:r>
      <w:r w:rsidR="003D4479" w:rsidRPr="009C30F7">
        <w:rPr>
          <w:rFonts w:ascii="Tahoma" w:hAnsi="Tahoma" w:cs="Tahoma"/>
          <w:sz w:val="24"/>
          <w:szCs w:val="24"/>
        </w:rPr>
        <w:t xml:space="preserve">hus </w:t>
      </w:r>
      <w:r w:rsidR="003D4479">
        <w:rPr>
          <w:rFonts w:ascii="Tahoma" w:hAnsi="Tahoma" w:cs="Tahoma"/>
          <w:sz w:val="24"/>
          <w:szCs w:val="24"/>
        </w:rPr>
        <w:t>demonstrating</w:t>
      </w:r>
      <w:r w:rsidR="003D4479" w:rsidRPr="009C30F7">
        <w:rPr>
          <w:rFonts w:ascii="Tahoma" w:hAnsi="Tahoma" w:cs="Tahoma"/>
          <w:sz w:val="24"/>
          <w:szCs w:val="24"/>
        </w:rPr>
        <w:t xml:space="preserve"> </w:t>
      </w:r>
      <w:r w:rsidRPr="009C30F7">
        <w:rPr>
          <w:rFonts w:ascii="Tahoma" w:hAnsi="Tahoma" w:cs="Tahoma"/>
          <w:sz w:val="24"/>
          <w:szCs w:val="24"/>
        </w:rPr>
        <w:t>again that capturing the su</w:t>
      </w:r>
      <w:r w:rsidRPr="004973D7">
        <w:rPr>
          <w:rFonts w:ascii="Tahoma" w:hAnsi="Tahoma" w:cs="Tahoma"/>
          <w:sz w:val="24"/>
          <w:szCs w:val="24"/>
        </w:rPr>
        <w:t xml:space="preserve">ccesses </w:t>
      </w:r>
      <w:r w:rsidR="00BD0C7D">
        <w:rPr>
          <w:rFonts w:ascii="Tahoma" w:hAnsi="Tahoma" w:cs="Tahoma"/>
          <w:sz w:val="24"/>
          <w:szCs w:val="24"/>
        </w:rPr>
        <w:t xml:space="preserve">of </w:t>
      </w:r>
      <w:r w:rsidRPr="004973D7">
        <w:rPr>
          <w:rFonts w:ascii="Tahoma" w:hAnsi="Tahoma" w:cs="Tahoma"/>
          <w:sz w:val="24"/>
          <w:szCs w:val="24"/>
        </w:rPr>
        <w:t xml:space="preserve">cross-cutting programming is essential with respect to design and monitoring. </w:t>
      </w:r>
      <w:r w:rsidR="003D4479">
        <w:rPr>
          <w:rFonts w:ascii="Tahoma" w:hAnsi="Tahoma" w:cs="Tahoma"/>
          <w:sz w:val="24"/>
          <w:szCs w:val="24"/>
        </w:rPr>
        <w:t xml:space="preserve">However, </w:t>
      </w:r>
      <w:r w:rsidRPr="004973D7">
        <w:rPr>
          <w:rFonts w:ascii="Tahoma" w:hAnsi="Tahoma" w:cs="Tahoma"/>
          <w:sz w:val="24"/>
          <w:szCs w:val="24"/>
        </w:rPr>
        <w:t xml:space="preserve">formal reporting mechanisms do not always </w:t>
      </w:r>
      <w:r w:rsidR="003D4479">
        <w:rPr>
          <w:rFonts w:ascii="Tahoma" w:hAnsi="Tahoma" w:cs="Tahoma"/>
          <w:sz w:val="24"/>
          <w:szCs w:val="24"/>
        </w:rPr>
        <w:t>easily enable</w:t>
      </w:r>
      <w:r w:rsidR="003D4479" w:rsidRPr="004973D7">
        <w:rPr>
          <w:rFonts w:ascii="Tahoma" w:hAnsi="Tahoma" w:cs="Tahoma"/>
          <w:sz w:val="24"/>
          <w:szCs w:val="24"/>
        </w:rPr>
        <w:t xml:space="preserve"> </w:t>
      </w:r>
      <w:r w:rsidRPr="004973D7">
        <w:rPr>
          <w:rFonts w:ascii="Tahoma" w:hAnsi="Tahoma" w:cs="Tahoma"/>
          <w:sz w:val="24"/>
          <w:szCs w:val="24"/>
        </w:rPr>
        <w:t xml:space="preserve">this, thus it would be useful in the next cycle to ensure that wording of cross programming is </w:t>
      </w:r>
      <w:r w:rsidR="00BD0C7D">
        <w:rPr>
          <w:rFonts w:ascii="Tahoma" w:hAnsi="Tahoma" w:cs="Tahoma"/>
          <w:sz w:val="24"/>
          <w:szCs w:val="24"/>
        </w:rPr>
        <w:t xml:space="preserve">specifically </w:t>
      </w:r>
      <w:r w:rsidRPr="004973D7">
        <w:rPr>
          <w:rFonts w:ascii="Tahoma" w:hAnsi="Tahoma" w:cs="Tahoma"/>
          <w:sz w:val="24"/>
          <w:szCs w:val="24"/>
        </w:rPr>
        <w:t xml:space="preserve">included </w:t>
      </w:r>
      <w:r w:rsidR="00BD0C7D">
        <w:rPr>
          <w:rFonts w:ascii="Tahoma" w:hAnsi="Tahoma" w:cs="Tahoma"/>
          <w:sz w:val="24"/>
          <w:szCs w:val="24"/>
        </w:rPr>
        <w:t xml:space="preserve">and able to be captured in the annual reports. </w:t>
      </w:r>
      <w:r w:rsidRPr="004973D7">
        <w:rPr>
          <w:rFonts w:ascii="Tahoma" w:hAnsi="Tahoma" w:cs="Tahoma"/>
          <w:sz w:val="24"/>
          <w:szCs w:val="24"/>
        </w:rPr>
        <w:t xml:space="preserve">Regardless if they were planned or not, these are good lessons for the future.  </w:t>
      </w:r>
    </w:p>
    <w:p w:rsidR="0061102A" w:rsidRDefault="00AE56AE" w:rsidP="002C4003">
      <w:pPr>
        <w:pStyle w:val="CommentText"/>
        <w:numPr>
          <w:ilvl w:val="0"/>
          <w:numId w:val="27"/>
        </w:numPr>
        <w:jc w:val="both"/>
        <w:rPr>
          <w:rFonts w:ascii="Tahoma" w:hAnsi="Tahoma" w:cs="Tahoma"/>
          <w:sz w:val="24"/>
          <w:szCs w:val="24"/>
        </w:rPr>
      </w:pPr>
      <w:r w:rsidRPr="0061102A">
        <w:rPr>
          <w:rFonts w:ascii="Tahoma" w:hAnsi="Tahoma" w:cs="Tahoma"/>
          <w:sz w:val="24"/>
          <w:szCs w:val="24"/>
        </w:rPr>
        <w:t>Among the existing portfolio</w:t>
      </w:r>
      <w:r w:rsidR="00632016" w:rsidRPr="0061102A">
        <w:rPr>
          <w:rFonts w:ascii="Tahoma" w:hAnsi="Tahoma" w:cs="Tahoma"/>
          <w:sz w:val="24"/>
          <w:szCs w:val="24"/>
        </w:rPr>
        <w:t xml:space="preserve"> of programmes</w:t>
      </w:r>
      <w:r w:rsidRPr="0061102A">
        <w:rPr>
          <w:rFonts w:ascii="Tahoma" w:hAnsi="Tahoma" w:cs="Tahoma"/>
          <w:sz w:val="24"/>
          <w:szCs w:val="24"/>
        </w:rPr>
        <w:t xml:space="preserve">, the </w:t>
      </w:r>
      <w:r w:rsidR="00632016" w:rsidRPr="00BD0C7D">
        <w:rPr>
          <w:rFonts w:ascii="Tahoma" w:hAnsi="Tahoma" w:cs="Tahoma"/>
          <w:b/>
          <w:sz w:val="24"/>
          <w:szCs w:val="24"/>
        </w:rPr>
        <w:t xml:space="preserve">Post Wenchuan </w:t>
      </w:r>
      <w:r w:rsidR="009E72C0">
        <w:rPr>
          <w:rFonts w:ascii="Tahoma" w:hAnsi="Tahoma" w:cs="Tahoma"/>
          <w:b/>
          <w:sz w:val="24"/>
          <w:szCs w:val="24"/>
        </w:rPr>
        <w:t xml:space="preserve">EQ ER&amp;DRM </w:t>
      </w:r>
      <w:r w:rsidR="00632016" w:rsidRPr="0061102A">
        <w:rPr>
          <w:rFonts w:ascii="Tahoma" w:hAnsi="Tahoma" w:cs="Tahoma"/>
          <w:sz w:val="24"/>
          <w:szCs w:val="24"/>
        </w:rPr>
        <w:t xml:space="preserve">project is considered by the </w:t>
      </w:r>
      <w:r w:rsidR="00DD3DE5">
        <w:rPr>
          <w:rFonts w:ascii="Tahoma" w:hAnsi="Tahoma" w:cs="Tahoma"/>
          <w:sz w:val="24"/>
          <w:szCs w:val="24"/>
        </w:rPr>
        <w:t>review team</w:t>
      </w:r>
      <w:r w:rsidR="00632016" w:rsidRPr="0061102A">
        <w:rPr>
          <w:rFonts w:ascii="Tahoma" w:hAnsi="Tahoma" w:cs="Tahoma"/>
          <w:sz w:val="24"/>
          <w:szCs w:val="24"/>
        </w:rPr>
        <w:t xml:space="preserve"> to</w:t>
      </w:r>
      <w:r w:rsidRPr="0061102A">
        <w:rPr>
          <w:rFonts w:ascii="Tahoma" w:hAnsi="Tahoma" w:cs="Tahoma"/>
          <w:sz w:val="24"/>
          <w:szCs w:val="24"/>
        </w:rPr>
        <w:t xml:space="preserve"> have </w:t>
      </w:r>
      <w:r w:rsidR="003E54A2">
        <w:rPr>
          <w:rFonts w:ascii="Tahoma" w:hAnsi="Tahoma" w:cs="Tahoma"/>
          <w:sz w:val="24"/>
          <w:szCs w:val="24"/>
        </w:rPr>
        <w:t xml:space="preserve">had </w:t>
      </w:r>
      <w:r w:rsidRPr="0061102A">
        <w:rPr>
          <w:rFonts w:ascii="Tahoma" w:hAnsi="Tahoma" w:cs="Tahoma"/>
          <w:sz w:val="24"/>
          <w:szCs w:val="24"/>
        </w:rPr>
        <w:t>significant impact</w:t>
      </w:r>
      <w:r w:rsidR="00632016" w:rsidRPr="0061102A">
        <w:rPr>
          <w:rFonts w:ascii="Tahoma" w:hAnsi="Tahoma" w:cs="Tahoma"/>
          <w:sz w:val="24"/>
          <w:szCs w:val="24"/>
        </w:rPr>
        <w:t>, including supporting</w:t>
      </w:r>
      <w:r w:rsidRPr="0061102A">
        <w:rPr>
          <w:rFonts w:ascii="Tahoma" w:hAnsi="Tahoma" w:cs="Tahoma"/>
          <w:sz w:val="24"/>
          <w:szCs w:val="24"/>
        </w:rPr>
        <w:t xml:space="preserve"> the early recovery of the poor population affected by the earthquake. One </w:t>
      </w:r>
      <w:r w:rsidR="00632016" w:rsidRPr="0061102A">
        <w:rPr>
          <w:rFonts w:ascii="Tahoma" w:hAnsi="Tahoma" w:cs="Tahoma"/>
          <w:sz w:val="24"/>
          <w:szCs w:val="24"/>
        </w:rPr>
        <w:t xml:space="preserve">clear </w:t>
      </w:r>
      <w:r w:rsidRPr="0061102A">
        <w:rPr>
          <w:rFonts w:ascii="Tahoma" w:hAnsi="Tahoma" w:cs="Tahoma"/>
          <w:sz w:val="24"/>
          <w:szCs w:val="24"/>
        </w:rPr>
        <w:t xml:space="preserve">impact is </w:t>
      </w:r>
      <w:r w:rsidR="00DB4377">
        <w:rPr>
          <w:rFonts w:ascii="Tahoma" w:hAnsi="Tahoma" w:cs="Tahoma"/>
          <w:sz w:val="24"/>
          <w:szCs w:val="24"/>
        </w:rPr>
        <w:t>seen with</w:t>
      </w:r>
      <w:r w:rsidR="00DB4377" w:rsidRPr="0061102A">
        <w:rPr>
          <w:rFonts w:ascii="Tahoma" w:hAnsi="Tahoma" w:cs="Tahoma"/>
          <w:sz w:val="24"/>
          <w:szCs w:val="24"/>
        </w:rPr>
        <w:t xml:space="preserve"> </w:t>
      </w:r>
      <w:r w:rsidRPr="0061102A">
        <w:rPr>
          <w:rFonts w:ascii="Tahoma" w:hAnsi="Tahoma" w:cs="Tahoma"/>
          <w:sz w:val="24"/>
          <w:szCs w:val="24"/>
        </w:rPr>
        <w:t xml:space="preserve">the government </w:t>
      </w:r>
      <w:r w:rsidR="00DB4377">
        <w:rPr>
          <w:rFonts w:ascii="Tahoma" w:hAnsi="Tahoma" w:cs="Tahoma"/>
          <w:sz w:val="24"/>
          <w:szCs w:val="24"/>
        </w:rPr>
        <w:t xml:space="preserve">now </w:t>
      </w:r>
      <w:r w:rsidR="00DB4377" w:rsidRPr="0061102A">
        <w:rPr>
          <w:rFonts w:ascii="Tahoma" w:hAnsi="Tahoma" w:cs="Tahoma"/>
          <w:sz w:val="24"/>
          <w:szCs w:val="24"/>
        </w:rPr>
        <w:t>integrat</w:t>
      </w:r>
      <w:r w:rsidR="00DB4377">
        <w:rPr>
          <w:rFonts w:ascii="Tahoma" w:hAnsi="Tahoma" w:cs="Tahoma"/>
          <w:sz w:val="24"/>
          <w:szCs w:val="24"/>
        </w:rPr>
        <w:t>ing</w:t>
      </w:r>
      <w:r w:rsidR="00DB4377" w:rsidRPr="0061102A">
        <w:rPr>
          <w:rFonts w:ascii="Tahoma" w:hAnsi="Tahoma" w:cs="Tahoma"/>
          <w:sz w:val="24"/>
          <w:szCs w:val="24"/>
        </w:rPr>
        <w:t xml:space="preserve"> </w:t>
      </w:r>
      <w:r w:rsidRPr="0061102A">
        <w:rPr>
          <w:rFonts w:ascii="Tahoma" w:hAnsi="Tahoma" w:cs="Tahoma"/>
          <w:sz w:val="24"/>
          <w:szCs w:val="24"/>
        </w:rPr>
        <w:t>disaste</w:t>
      </w:r>
      <w:r w:rsidR="0061102A" w:rsidRPr="0061102A">
        <w:rPr>
          <w:rFonts w:ascii="Tahoma" w:hAnsi="Tahoma" w:cs="Tahoma"/>
          <w:sz w:val="24"/>
          <w:szCs w:val="24"/>
        </w:rPr>
        <w:t xml:space="preserve">r risk reduction thinking into its </w:t>
      </w:r>
      <w:r w:rsidRPr="0061102A">
        <w:rPr>
          <w:rFonts w:ascii="Tahoma" w:hAnsi="Tahoma" w:cs="Tahoma"/>
          <w:sz w:val="24"/>
          <w:szCs w:val="24"/>
        </w:rPr>
        <w:t xml:space="preserve">national poverty alleviation strategy. </w:t>
      </w:r>
      <w:r w:rsidR="0061102A" w:rsidRPr="0061102A">
        <w:rPr>
          <w:rFonts w:ascii="Tahoma" w:hAnsi="Tahoma" w:cs="Tahoma"/>
          <w:sz w:val="24"/>
          <w:szCs w:val="24"/>
        </w:rPr>
        <w:t>Again, we witness how two areas can have solid results</w:t>
      </w:r>
      <w:r w:rsidR="003E54A2">
        <w:rPr>
          <w:rFonts w:ascii="Tahoma" w:hAnsi="Tahoma" w:cs="Tahoma"/>
          <w:sz w:val="24"/>
          <w:szCs w:val="24"/>
        </w:rPr>
        <w:t xml:space="preserve"> and build upon </w:t>
      </w:r>
      <w:r w:rsidR="003D4479">
        <w:rPr>
          <w:rFonts w:ascii="Tahoma" w:hAnsi="Tahoma" w:cs="Tahoma"/>
          <w:sz w:val="24"/>
          <w:szCs w:val="24"/>
        </w:rPr>
        <w:t>despite</w:t>
      </w:r>
      <w:r w:rsidR="003E54A2">
        <w:rPr>
          <w:rFonts w:ascii="Tahoma" w:hAnsi="Tahoma" w:cs="Tahoma"/>
          <w:sz w:val="24"/>
          <w:szCs w:val="24"/>
        </w:rPr>
        <w:t xml:space="preserve"> </w:t>
      </w:r>
      <w:r w:rsidR="003D4479">
        <w:rPr>
          <w:rFonts w:ascii="Tahoma" w:hAnsi="Tahoma" w:cs="Tahoma"/>
          <w:sz w:val="24"/>
          <w:szCs w:val="24"/>
        </w:rPr>
        <w:t xml:space="preserve">not being </w:t>
      </w:r>
      <w:r w:rsidR="003E54A2">
        <w:rPr>
          <w:rFonts w:ascii="Tahoma" w:hAnsi="Tahoma" w:cs="Tahoma"/>
          <w:sz w:val="24"/>
          <w:szCs w:val="24"/>
        </w:rPr>
        <w:t>initially part of inter-linking projects</w:t>
      </w:r>
      <w:r w:rsidR="0061102A" w:rsidRPr="0061102A">
        <w:rPr>
          <w:rFonts w:ascii="Tahoma" w:hAnsi="Tahoma" w:cs="Tahoma"/>
          <w:sz w:val="24"/>
          <w:szCs w:val="24"/>
        </w:rPr>
        <w:t xml:space="preserve">. </w:t>
      </w:r>
    </w:p>
    <w:p w:rsidR="0061102A" w:rsidRPr="0061102A" w:rsidRDefault="0061102A" w:rsidP="00407626">
      <w:pPr>
        <w:pStyle w:val="ListParagraph"/>
        <w:jc w:val="both"/>
        <w:rPr>
          <w:rFonts w:ascii="Tahoma" w:hAnsi="Tahoma" w:cs="Tahoma"/>
          <w:sz w:val="24"/>
          <w:szCs w:val="24"/>
        </w:rPr>
      </w:pPr>
    </w:p>
    <w:p w:rsidR="00AE56AE" w:rsidRPr="003E54A2" w:rsidRDefault="00AE56AE" w:rsidP="00B67C22">
      <w:pPr>
        <w:pStyle w:val="CommentText"/>
        <w:numPr>
          <w:ilvl w:val="0"/>
          <w:numId w:val="27"/>
        </w:numPr>
        <w:jc w:val="both"/>
        <w:rPr>
          <w:rFonts w:ascii="Tahoma" w:hAnsi="Tahoma" w:cs="Tahoma"/>
          <w:sz w:val="24"/>
          <w:szCs w:val="24"/>
        </w:rPr>
      </w:pPr>
      <w:r w:rsidRPr="003E54A2">
        <w:rPr>
          <w:rFonts w:ascii="Tahoma" w:hAnsi="Tahoma" w:cs="Tahoma"/>
          <w:sz w:val="24"/>
          <w:szCs w:val="24"/>
        </w:rPr>
        <w:t xml:space="preserve">Another impact project is </w:t>
      </w:r>
      <w:r w:rsidR="0061102A" w:rsidRPr="003E54A2">
        <w:rPr>
          <w:rFonts w:ascii="Tahoma" w:hAnsi="Tahoma" w:cs="Tahoma"/>
          <w:sz w:val="24"/>
          <w:szCs w:val="24"/>
        </w:rPr>
        <w:t xml:space="preserve">the </w:t>
      </w:r>
      <w:r w:rsidRPr="00BD0C7D">
        <w:rPr>
          <w:rFonts w:ascii="Tahoma" w:hAnsi="Tahoma" w:cs="Tahoma"/>
          <w:b/>
          <w:sz w:val="24"/>
          <w:szCs w:val="24"/>
        </w:rPr>
        <w:t xml:space="preserve">CBDM Asia </w:t>
      </w:r>
      <w:r w:rsidR="0061102A" w:rsidRPr="003E54A2">
        <w:rPr>
          <w:rFonts w:ascii="Tahoma" w:hAnsi="Tahoma" w:cs="Tahoma"/>
          <w:sz w:val="24"/>
          <w:szCs w:val="24"/>
        </w:rPr>
        <w:t xml:space="preserve">regional project </w:t>
      </w:r>
      <w:r w:rsidRPr="003E54A2">
        <w:rPr>
          <w:rFonts w:ascii="Tahoma" w:hAnsi="Tahoma" w:cs="Tahoma"/>
          <w:sz w:val="24"/>
          <w:szCs w:val="24"/>
        </w:rPr>
        <w:t xml:space="preserve">financed by </w:t>
      </w:r>
      <w:r w:rsidR="00BD0C7D">
        <w:rPr>
          <w:rFonts w:ascii="Tahoma" w:hAnsi="Tahoma" w:cs="Tahoma"/>
          <w:sz w:val="24"/>
          <w:szCs w:val="24"/>
        </w:rPr>
        <w:t>D</w:t>
      </w:r>
      <w:r w:rsidRPr="003E54A2">
        <w:rPr>
          <w:rFonts w:ascii="Tahoma" w:hAnsi="Tahoma" w:cs="Tahoma"/>
          <w:sz w:val="24"/>
          <w:szCs w:val="24"/>
        </w:rPr>
        <w:t>FID</w:t>
      </w:r>
      <w:r w:rsidR="003D4479">
        <w:rPr>
          <w:rFonts w:ascii="Tahoma" w:hAnsi="Tahoma" w:cs="Tahoma"/>
          <w:sz w:val="24"/>
          <w:szCs w:val="24"/>
        </w:rPr>
        <w:t>.</w:t>
      </w:r>
      <w:r w:rsidRPr="003E54A2">
        <w:rPr>
          <w:rFonts w:ascii="Tahoma" w:hAnsi="Tahoma" w:cs="Tahoma"/>
          <w:sz w:val="24"/>
          <w:szCs w:val="24"/>
        </w:rPr>
        <w:t xml:space="preserve">. It is </w:t>
      </w:r>
      <w:r w:rsidR="0061102A" w:rsidRPr="003E54A2">
        <w:rPr>
          <w:rFonts w:ascii="Tahoma" w:hAnsi="Tahoma" w:cs="Tahoma"/>
          <w:sz w:val="24"/>
          <w:szCs w:val="24"/>
        </w:rPr>
        <w:t xml:space="preserve">currently the largest </w:t>
      </w:r>
      <w:r w:rsidR="00BD0C7D">
        <w:rPr>
          <w:rFonts w:ascii="Tahoma" w:hAnsi="Tahoma" w:cs="Tahoma"/>
          <w:sz w:val="24"/>
          <w:szCs w:val="24"/>
        </w:rPr>
        <w:t xml:space="preserve">programme </w:t>
      </w:r>
      <w:r w:rsidR="0061102A" w:rsidRPr="003E54A2">
        <w:rPr>
          <w:rFonts w:ascii="Tahoma" w:hAnsi="Tahoma" w:cs="Tahoma"/>
          <w:sz w:val="24"/>
          <w:szCs w:val="24"/>
        </w:rPr>
        <w:t>(in terms of funding)</w:t>
      </w:r>
      <w:r w:rsidR="004973D7">
        <w:rPr>
          <w:rFonts w:ascii="Tahoma" w:hAnsi="Tahoma" w:cs="Tahoma"/>
          <w:sz w:val="24"/>
          <w:szCs w:val="24"/>
        </w:rPr>
        <w:t xml:space="preserve"> within this portfolio and also shows clear SSC linkages</w:t>
      </w:r>
      <w:r w:rsidRPr="003E54A2">
        <w:rPr>
          <w:rFonts w:ascii="Tahoma" w:hAnsi="Tahoma" w:cs="Tahoma"/>
          <w:sz w:val="24"/>
          <w:szCs w:val="24"/>
        </w:rPr>
        <w:t xml:space="preserve"> The objective of this project is to strengthen </w:t>
      </w:r>
      <w:r w:rsidR="0061102A" w:rsidRPr="003E54A2">
        <w:rPr>
          <w:rFonts w:ascii="Tahoma" w:hAnsi="Tahoma" w:cs="Tahoma"/>
          <w:sz w:val="24"/>
          <w:szCs w:val="24"/>
        </w:rPr>
        <w:t>cooperation between</w:t>
      </w:r>
      <w:r w:rsidRPr="003E54A2">
        <w:rPr>
          <w:rFonts w:ascii="Tahoma" w:hAnsi="Tahoma" w:cs="Tahoma"/>
          <w:sz w:val="24"/>
          <w:szCs w:val="24"/>
        </w:rPr>
        <w:t xml:space="preserve"> China</w:t>
      </w:r>
      <w:r w:rsidR="004973D7">
        <w:rPr>
          <w:rFonts w:ascii="Tahoma" w:hAnsi="Tahoma" w:cs="Tahoma"/>
          <w:sz w:val="24"/>
          <w:szCs w:val="24"/>
        </w:rPr>
        <w:t>,</w:t>
      </w:r>
      <w:r w:rsidRPr="003E54A2">
        <w:rPr>
          <w:rFonts w:ascii="Tahoma" w:hAnsi="Tahoma" w:cs="Tahoma"/>
          <w:sz w:val="24"/>
          <w:szCs w:val="24"/>
        </w:rPr>
        <w:t xml:space="preserve"> Bangladesh and Nepal</w:t>
      </w:r>
      <w:r w:rsidR="00BD0C7D">
        <w:rPr>
          <w:rFonts w:ascii="Tahoma" w:hAnsi="Tahoma" w:cs="Tahoma"/>
          <w:sz w:val="24"/>
          <w:szCs w:val="24"/>
        </w:rPr>
        <w:t xml:space="preserve"> </w:t>
      </w:r>
      <w:r w:rsidR="004973D7">
        <w:rPr>
          <w:rFonts w:ascii="Tahoma" w:hAnsi="Tahoma" w:cs="Tahoma"/>
          <w:sz w:val="24"/>
          <w:szCs w:val="24"/>
        </w:rPr>
        <w:t>to share lessons and through this knowledge exchange</w:t>
      </w:r>
      <w:r w:rsidR="0061102A" w:rsidRPr="003E54A2">
        <w:rPr>
          <w:rFonts w:ascii="Tahoma" w:hAnsi="Tahoma" w:cs="Tahoma"/>
          <w:sz w:val="24"/>
          <w:szCs w:val="24"/>
        </w:rPr>
        <w:t xml:space="preserve">, </w:t>
      </w:r>
      <w:r w:rsidRPr="003E54A2">
        <w:rPr>
          <w:rFonts w:ascii="Tahoma" w:hAnsi="Tahoma" w:cs="Tahoma"/>
          <w:sz w:val="24"/>
          <w:szCs w:val="24"/>
        </w:rPr>
        <w:t xml:space="preserve">enhance </w:t>
      </w:r>
      <w:r w:rsidR="0061102A" w:rsidRPr="003E54A2">
        <w:rPr>
          <w:rFonts w:ascii="Tahoma" w:hAnsi="Tahoma" w:cs="Tahoma"/>
          <w:sz w:val="24"/>
          <w:szCs w:val="24"/>
        </w:rPr>
        <w:t xml:space="preserve">each nation’s </w:t>
      </w:r>
      <w:r w:rsidRPr="003E54A2">
        <w:rPr>
          <w:rFonts w:ascii="Tahoma" w:hAnsi="Tahoma" w:cs="Tahoma"/>
          <w:sz w:val="24"/>
          <w:szCs w:val="24"/>
        </w:rPr>
        <w:t xml:space="preserve">capacity/policy for community-based disaster management. As </w:t>
      </w:r>
      <w:r w:rsidR="004973D7">
        <w:rPr>
          <w:rFonts w:ascii="Tahoma" w:hAnsi="Tahoma" w:cs="Tahoma"/>
          <w:sz w:val="24"/>
          <w:szCs w:val="24"/>
        </w:rPr>
        <w:t>previously mentioned</w:t>
      </w:r>
      <w:r w:rsidRPr="003E54A2">
        <w:rPr>
          <w:rFonts w:ascii="Tahoma" w:hAnsi="Tahoma" w:cs="Tahoma"/>
          <w:sz w:val="24"/>
          <w:szCs w:val="24"/>
        </w:rPr>
        <w:t>,</w:t>
      </w:r>
      <w:r w:rsidR="004973D7">
        <w:rPr>
          <w:rFonts w:ascii="Tahoma" w:hAnsi="Tahoma" w:cs="Tahoma"/>
          <w:sz w:val="24"/>
          <w:szCs w:val="24"/>
        </w:rPr>
        <w:t xml:space="preserve"> the</w:t>
      </w:r>
      <w:r w:rsidRPr="003E54A2">
        <w:rPr>
          <w:rFonts w:ascii="Tahoma" w:hAnsi="Tahoma" w:cs="Tahoma"/>
          <w:sz w:val="24"/>
          <w:szCs w:val="24"/>
        </w:rPr>
        <w:t xml:space="preserve"> </w:t>
      </w:r>
      <w:r w:rsidRPr="001902FF">
        <w:rPr>
          <w:rFonts w:ascii="Tahoma" w:hAnsi="Tahoma" w:cs="Tahoma"/>
          <w:sz w:val="24"/>
          <w:szCs w:val="24"/>
        </w:rPr>
        <w:t>China Biodiversity Partnership Framework</w:t>
      </w:r>
      <w:r w:rsidRPr="003E54A2">
        <w:rPr>
          <w:rFonts w:ascii="Tahoma" w:hAnsi="Tahoma" w:cs="Tahoma"/>
          <w:sz w:val="24"/>
          <w:szCs w:val="24"/>
        </w:rPr>
        <w:t xml:space="preserve"> (CBPF) is also an influential project that significantly contributes to </w:t>
      </w:r>
      <w:r w:rsidR="0061102A" w:rsidRPr="003E54A2">
        <w:rPr>
          <w:rFonts w:ascii="Tahoma" w:hAnsi="Tahoma" w:cs="Tahoma"/>
          <w:sz w:val="24"/>
          <w:szCs w:val="24"/>
        </w:rPr>
        <w:t>O</w:t>
      </w:r>
      <w:r w:rsidRPr="003E54A2">
        <w:rPr>
          <w:rFonts w:ascii="Tahoma" w:hAnsi="Tahoma" w:cs="Tahoma"/>
          <w:sz w:val="24"/>
          <w:szCs w:val="24"/>
        </w:rPr>
        <w:t>utcome 5.</w:t>
      </w:r>
      <w:r w:rsidR="00BD0C7D">
        <w:rPr>
          <w:rStyle w:val="FootnoteReference"/>
          <w:rFonts w:ascii="Tahoma" w:hAnsi="Tahoma" w:cs="Tahoma"/>
          <w:sz w:val="24"/>
          <w:szCs w:val="24"/>
        </w:rPr>
        <w:footnoteReference w:id="16"/>
      </w:r>
    </w:p>
    <w:p w:rsidR="0061102A" w:rsidRPr="0061102A" w:rsidRDefault="0061102A" w:rsidP="00407626">
      <w:pPr>
        <w:pStyle w:val="ListParagraph"/>
        <w:jc w:val="both"/>
        <w:rPr>
          <w:rFonts w:ascii="Tahoma" w:hAnsi="Tahoma" w:cs="Tahoma"/>
          <w:sz w:val="24"/>
          <w:szCs w:val="24"/>
        </w:rPr>
      </w:pPr>
    </w:p>
    <w:p w:rsidR="00AE56AE" w:rsidRDefault="004973D7" w:rsidP="006D4B19">
      <w:pPr>
        <w:pStyle w:val="ListParagraph"/>
        <w:numPr>
          <w:ilvl w:val="0"/>
          <w:numId w:val="27"/>
        </w:numPr>
        <w:spacing w:after="200" w:line="276" w:lineRule="auto"/>
        <w:jc w:val="both"/>
        <w:rPr>
          <w:rFonts w:ascii="Tahoma" w:hAnsi="Tahoma" w:cs="Tahoma"/>
          <w:sz w:val="24"/>
          <w:szCs w:val="24"/>
        </w:rPr>
      </w:pPr>
      <w:r w:rsidRPr="00980D12">
        <w:rPr>
          <w:rFonts w:ascii="Tahoma" w:hAnsi="Tahoma" w:cs="Tahoma"/>
          <w:sz w:val="24"/>
          <w:szCs w:val="24"/>
        </w:rPr>
        <w:t xml:space="preserve">The </w:t>
      </w:r>
      <w:r w:rsidR="00DD3DE5">
        <w:rPr>
          <w:rFonts w:ascii="Tahoma" w:hAnsi="Tahoma" w:cs="Tahoma"/>
          <w:sz w:val="24"/>
          <w:szCs w:val="24"/>
        </w:rPr>
        <w:t>review team</w:t>
      </w:r>
      <w:r w:rsidRPr="00980D12">
        <w:rPr>
          <w:rFonts w:ascii="Tahoma" w:hAnsi="Tahoma" w:cs="Tahoma"/>
          <w:sz w:val="24"/>
          <w:szCs w:val="24"/>
        </w:rPr>
        <w:t xml:space="preserve"> would note that the </w:t>
      </w:r>
      <w:r w:rsidR="00AE56AE" w:rsidRPr="00980D12">
        <w:rPr>
          <w:rFonts w:ascii="Tahoma" w:hAnsi="Tahoma" w:cs="Tahoma"/>
          <w:sz w:val="24"/>
          <w:szCs w:val="24"/>
        </w:rPr>
        <w:t>effectiveness of UNDP</w:t>
      </w:r>
      <w:r w:rsidRPr="00980D12">
        <w:rPr>
          <w:rFonts w:ascii="Tahoma" w:hAnsi="Tahoma" w:cs="Tahoma"/>
          <w:sz w:val="24"/>
          <w:szCs w:val="24"/>
        </w:rPr>
        <w:t>’s</w:t>
      </w:r>
      <w:r w:rsidR="00AE56AE" w:rsidRPr="00980D12">
        <w:rPr>
          <w:rFonts w:ascii="Tahoma" w:hAnsi="Tahoma" w:cs="Tahoma"/>
          <w:sz w:val="24"/>
          <w:szCs w:val="24"/>
        </w:rPr>
        <w:t xml:space="preserve"> contribution </w:t>
      </w:r>
      <w:r w:rsidRPr="00980D12">
        <w:rPr>
          <w:rFonts w:ascii="Tahoma" w:hAnsi="Tahoma" w:cs="Tahoma"/>
          <w:sz w:val="24"/>
          <w:szCs w:val="24"/>
        </w:rPr>
        <w:t xml:space="preserve">to the PRC through its </w:t>
      </w:r>
      <w:r w:rsidR="00AE56AE" w:rsidRPr="00C6128B">
        <w:rPr>
          <w:rFonts w:ascii="Tahoma" w:hAnsi="Tahoma" w:cs="Tahoma"/>
          <w:sz w:val="24"/>
          <w:szCs w:val="24"/>
        </w:rPr>
        <w:t xml:space="preserve">DRM </w:t>
      </w:r>
      <w:r w:rsidRPr="00495029">
        <w:rPr>
          <w:rFonts w:ascii="Tahoma" w:hAnsi="Tahoma" w:cs="Tahoma"/>
          <w:sz w:val="24"/>
          <w:szCs w:val="24"/>
        </w:rPr>
        <w:t xml:space="preserve">work </w:t>
      </w:r>
      <w:r w:rsidR="00AE56AE" w:rsidRPr="00495029">
        <w:rPr>
          <w:rFonts w:ascii="Tahoma" w:hAnsi="Tahoma" w:cs="Tahoma"/>
          <w:sz w:val="24"/>
          <w:szCs w:val="24"/>
        </w:rPr>
        <w:t>depends on the quality of expertise and sustainable resources</w:t>
      </w:r>
      <w:r w:rsidR="003D4479">
        <w:rPr>
          <w:rFonts w:ascii="Tahoma" w:hAnsi="Tahoma" w:cs="Tahoma"/>
          <w:sz w:val="24"/>
          <w:szCs w:val="24"/>
        </w:rPr>
        <w:t>,</w:t>
      </w:r>
      <w:r w:rsidR="00AE56AE" w:rsidRPr="00495029">
        <w:rPr>
          <w:rFonts w:ascii="Tahoma" w:hAnsi="Tahoma" w:cs="Tahoma"/>
          <w:sz w:val="24"/>
          <w:szCs w:val="24"/>
        </w:rPr>
        <w:t xml:space="preserve"> including </w:t>
      </w:r>
      <w:r w:rsidR="003D4479">
        <w:rPr>
          <w:rFonts w:ascii="Tahoma" w:hAnsi="Tahoma" w:cs="Tahoma"/>
          <w:sz w:val="24"/>
          <w:szCs w:val="24"/>
        </w:rPr>
        <w:t xml:space="preserve">the </w:t>
      </w:r>
      <w:r w:rsidR="00AE56AE" w:rsidRPr="00495029">
        <w:rPr>
          <w:rFonts w:ascii="Tahoma" w:hAnsi="Tahoma" w:cs="Tahoma"/>
          <w:sz w:val="24"/>
          <w:szCs w:val="24"/>
        </w:rPr>
        <w:t xml:space="preserve">human and financial resources of UNDP. </w:t>
      </w:r>
      <w:r w:rsidR="00BE19D1">
        <w:rPr>
          <w:rFonts w:ascii="Tahoma" w:hAnsi="Tahoma" w:cs="Tahoma"/>
          <w:sz w:val="24"/>
          <w:szCs w:val="24"/>
        </w:rPr>
        <w:t>It</w:t>
      </w:r>
      <w:r w:rsidR="00980D12" w:rsidRPr="009C30F7">
        <w:rPr>
          <w:rFonts w:ascii="Tahoma" w:hAnsi="Tahoma" w:cs="Tahoma"/>
          <w:sz w:val="24"/>
          <w:szCs w:val="24"/>
        </w:rPr>
        <w:t xml:space="preserve"> would appear that during this cycle some of the expected funding resources did not materialize. For example, </w:t>
      </w:r>
      <w:r w:rsidR="00980D12" w:rsidRPr="00980D12">
        <w:rPr>
          <w:rFonts w:ascii="Tahoma" w:hAnsi="Tahoma" w:cs="Tahoma"/>
          <w:sz w:val="24"/>
          <w:szCs w:val="24"/>
        </w:rPr>
        <w:t xml:space="preserve">the </w:t>
      </w:r>
      <w:r w:rsidR="00980D12" w:rsidRPr="00BD0C7D">
        <w:rPr>
          <w:rFonts w:ascii="Tahoma" w:hAnsi="Tahoma" w:cs="Tahoma"/>
          <w:b/>
          <w:sz w:val="24"/>
          <w:szCs w:val="24"/>
        </w:rPr>
        <w:t>Guangxi-Subproject</w:t>
      </w:r>
      <w:r w:rsidR="00980D12" w:rsidRPr="00980D12">
        <w:rPr>
          <w:rFonts w:ascii="Tahoma" w:hAnsi="Tahoma" w:cs="Tahoma"/>
          <w:sz w:val="24"/>
          <w:szCs w:val="24"/>
        </w:rPr>
        <w:t xml:space="preserve"> was withdrawn due to a decline of TRAC funds. </w:t>
      </w:r>
      <w:r w:rsidR="00AE56AE" w:rsidRPr="00980D12">
        <w:rPr>
          <w:rFonts w:ascii="Tahoma" w:hAnsi="Tahoma" w:cs="Tahoma"/>
          <w:sz w:val="24"/>
          <w:szCs w:val="24"/>
        </w:rPr>
        <w:t xml:space="preserve"> </w:t>
      </w:r>
      <w:r w:rsidR="00BE19D1">
        <w:rPr>
          <w:rFonts w:ascii="Tahoma" w:hAnsi="Tahoma" w:cs="Tahoma"/>
          <w:sz w:val="24"/>
          <w:szCs w:val="24"/>
        </w:rPr>
        <w:t>Unclear funding for committed projects</w:t>
      </w:r>
      <w:r w:rsidR="00980D12">
        <w:rPr>
          <w:rFonts w:ascii="Tahoma" w:hAnsi="Tahoma" w:cs="Tahoma"/>
          <w:sz w:val="24"/>
          <w:szCs w:val="24"/>
        </w:rPr>
        <w:t xml:space="preserve"> could </w:t>
      </w:r>
      <w:r w:rsidR="00BE19D1">
        <w:rPr>
          <w:rFonts w:ascii="Tahoma" w:hAnsi="Tahoma" w:cs="Tahoma"/>
          <w:sz w:val="24"/>
          <w:szCs w:val="24"/>
        </w:rPr>
        <w:t>potentially have a negative</w:t>
      </w:r>
      <w:r w:rsidR="00980D12">
        <w:rPr>
          <w:rFonts w:ascii="Tahoma" w:hAnsi="Tahoma" w:cs="Tahoma"/>
          <w:sz w:val="24"/>
          <w:szCs w:val="24"/>
        </w:rPr>
        <w:t xml:space="preserve"> impact </w:t>
      </w:r>
      <w:r w:rsidR="00BE19D1">
        <w:rPr>
          <w:rFonts w:ascii="Tahoma" w:hAnsi="Tahoma" w:cs="Tahoma"/>
          <w:sz w:val="24"/>
          <w:szCs w:val="24"/>
        </w:rPr>
        <w:t xml:space="preserve">on </w:t>
      </w:r>
      <w:r w:rsidR="00980D12">
        <w:rPr>
          <w:rFonts w:ascii="Tahoma" w:hAnsi="Tahoma" w:cs="Tahoma"/>
          <w:sz w:val="24"/>
          <w:szCs w:val="24"/>
        </w:rPr>
        <w:t xml:space="preserve">UNDP’s good standing and credibility in the future, if funds </w:t>
      </w:r>
      <w:r w:rsidR="00C6128B">
        <w:rPr>
          <w:rFonts w:ascii="Tahoma" w:hAnsi="Tahoma" w:cs="Tahoma"/>
          <w:sz w:val="24"/>
          <w:szCs w:val="24"/>
        </w:rPr>
        <w:t xml:space="preserve">for actual programming </w:t>
      </w:r>
      <w:r w:rsidR="00980D12">
        <w:rPr>
          <w:rFonts w:ascii="Tahoma" w:hAnsi="Tahoma" w:cs="Tahoma"/>
          <w:sz w:val="24"/>
          <w:szCs w:val="24"/>
        </w:rPr>
        <w:t xml:space="preserve">cannot be mobilized </w:t>
      </w:r>
      <w:r w:rsidR="00976BF9">
        <w:rPr>
          <w:rFonts w:ascii="Tahoma" w:hAnsi="Tahoma" w:cs="Tahoma"/>
          <w:sz w:val="24"/>
          <w:szCs w:val="24"/>
        </w:rPr>
        <w:t xml:space="preserve">or relied upon </w:t>
      </w:r>
      <w:r w:rsidR="00980D12">
        <w:rPr>
          <w:rFonts w:ascii="Tahoma" w:hAnsi="Tahoma" w:cs="Tahoma"/>
          <w:sz w:val="24"/>
          <w:szCs w:val="24"/>
        </w:rPr>
        <w:t xml:space="preserve">as expected. </w:t>
      </w:r>
    </w:p>
    <w:p w:rsidR="00E2661E" w:rsidRPr="006D4B19" w:rsidRDefault="00E2661E" w:rsidP="006D4B19">
      <w:pPr>
        <w:pStyle w:val="ListParagraph"/>
        <w:rPr>
          <w:rFonts w:ascii="Tahoma" w:hAnsi="Tahoma" w:cs="Tahoma"/>
          <w:sz w:val="24"/>
          <w:szCs w:val="24"/>
        </w:rPr>
      </w:pPr>
    </w:p>
    <w:p w:rsidR="00E2661E" w:rsidRDefault="00E2661E" w:rsidP="006D4B19">
      <w:pPr>
        <w:pStyle w:val="ListParagraph"/>
        <w:spacing w:after="200" w:line="276" w:lineRule="auto"/>
        <w:jc w:val="both"/>
        <w:rPr>
          <w:rFonts w:ascii="Tahoma" w:hAnsi="Tahoma" w:cs="Tahoma"/>
          <w:sz w:val="24"/>
          <w:szCs w:val="24"/>
        </w:rPr>
      </w:pPr>
    </w:p>
    <w:p w:rsidR="00AE56AE" w:rsidRDefault="00C6128B" w:rsidP="006D4B19">
      <w:pPr>
        <w:pStyle w:val="ListParagraph"/>
        <w:widowControl w:val="0"/>
        <w:numPr>
          <w:ilvl w:val="0"/>
          <w:numId w:val="27"/>
        </w:numPr>
        <w:spacing w:after="0" w:line="240" w:lineRule="auto"/>
        <w:jc w:val="both"/>
        <w:rPr>
          <w:rFonts w:ascii="Tahoma" w:hAnsi="Tahoma" w:cs="Tahoma"/>
          <w:sz w:val="24"/>
          <w:szCs w:val="24"/>
        </w:rPr>
      </w:pPr>
      <w:r w:rsidRPr="00976BF9">
        <w:rPr>
          <w:rFonts w:ascii="Tahoma" w:hAnsi="Tahoma" w:cs="Tahoma"/>
          <w:b/>
          <w:sz w:val="24"/>
          <w:szCs w:val="24"/>
        </w:rPr>
        <w:t>Outcome Six</w:t>
      </w:r>
      <w:r>
        <w:rPr>
          <w:rFonts w:ascii="Tahoma" w:hAnsi="Tahoma" w:cs="Tahoma"/>
          <w:sz w:val="24"/>
          <w:szCs w:val="24"/>
        </w:rPr>
        <w:t xml:space="preserve"> is a relatively new but critically important area for UNDP which will </w:t>
      </w:r>
      <w:r w:rsidR="00976BF9">
        <w:rPr>
          <w:rFonts w:ascii="Tahoma" w:hAnsi="Tahoma" w:cs="Tahoma"/>
          <w:sz w:val="24"/>
          <w:szCs w:val="24"/>
        </w:rPr>
        <w:t xml:space="preserve">only </w:t>
      </w:r>
      <w:r>
        <w:rPr>
          <w:rFonts w:ascii="Tahoma" w:hAnsi="Tahoma" w:cs="Tahoma"/>
          <w:sz w:val="24"/>
          <w:szCs w:val="24"/>
        </w:rPr>
        <w:t xml:space="preserve">grow in future cycles. Prior to the signing of the </w:t>
      </w:r>
      <w:r w:rsidR="00B536CA">
        <w:rPr>
          <w:rFonts w:ascii="Tahoma" w:hAnsi="Tahoma" w:cs="Tahoma"/>
          <w:sz w:val="24"/>
          <w:szCs w:val="24"/>
        </w:rPr>
        <w:t xml:space="preserve">Memorandum of Cooperation between UNDP and the PRC in 2010, UNDP had no </w:t>
      </w:r>
      <w:r>
        <w:rPr>
          <w:rFonts w:ascii="Tahoma" w:hAnsi="Tahoma" w:cs="Tahoma"/>
          <w:sz w:val="24"/>
          <w:szCs w:val="24"/>
        </w:rPr>
        <w:t>formal SSC strategies</w:t>
      </w:r>
      <w:r w:rsidR="00976BF9">
        <w:rPr>
          <w:rFonts w:ascii="Tahoma" w:hAnsi="Tahoma" w:cs="Tahoma"/>
          <w:sz w:val="24"/>
          <w:szCs w:val="24"/>
        </w:rPr>
        <w:t xml:space="preserve"> or explicit programming linkages</w:t>
      </w:r>
      <w:r w:rsidR="00BE19D1">
        <w:rPr>
          <w:rFonts w:ascii="Tahoma" w:hAnsi="Tahoma" w:cs="Tahoma"/>
          <w:sz w:val="24"/>
          <w:szCs w:val="24"/>
        </w:rPr>
        <w:t>. However, the organization did support SSC type work</w:t>
      </w:r>
      <w:r w:rsidR="008C463B">
        <w:rPr>
          <w:rFonts w:ascii="Tahoma" w:hAnsi="Tahoma" w:cs="Tahoma"/>
          <w:sz w:val="24"/>
          <w:szCs w:val="24"/>
        </w:rPr>
        <w:t>, and</w:t>
      </w:r>
      <w:r>
        <w:rPr>
          <w:rFonts w:ascii="Tahoma" w:hAnsi="Tahoma" w:cs="Tahoma"/>
          <w:sz w:val="24"/>
          <w:szCs w:val="24"/>
        </w:rPr>
        <w:t xml:space="preserve"> one could say, spearheaded the move towards formalizing SSC given its collaboration with the PRC Gov</w:t>
      </w:r>
      <w:r w:rsidR="00BE19D1">
        <w:rPr>
          <w:rFonts w:ascii="Tahoma" w:hAnsi="Tahoma" w:cs="Tahoma"/>
          <w:sz w:val="24"/>
          <w:szCs w:val="24"/>
        </w:rPr>
        <w:t>ernment</w:t>
      </w:r>
      <w:r>
        <w:rPr>
          <w:rFonts w:ascii="Tahoma" w:hAnsi="Tahoma" w:cs="Tahoma"/>
          <w:sz w:val="24"/>
          <w:szCs w:val="24"/>
        </w:rPr>
        <w:t xml:space="preserve"> through the initiation of </w:t>
      </w:r>
      <w:r w:rsidR="00BE19D1">
        <w:rPr>
          <w:rFonts w:ascii="Tahoma" w:hAnsi="Tahoma" w:cs="Tahoma"/>
          <w:sz w:val="24"/>
          <w:szCs w:val="24"/>
        </w:rPr>
        <w:t xml:space="preserve">and support to </w:t>
      </w:r>
      <w:r>
        <w:rPr>
          <w:rFonts w:ascii="Tahoma" w:hAnsi="Tahoma" w:cs="Tahoma"/>
          <w:sz w:val="24"/>
          <w:szCs w:val="24"/>
        </w:rPr>
        <w:t>the IPRCC in 2006</w:t>
      </w:r>
      <w:r>
        <w:rPr>
          <w:rStyle w:val="FootnoteReference"/>
          <w:rFonts w:ascii="Tahoma" w:hAnsi="Tahoma" w:cs="Tahoma"/>
          <w:sz w:val="24"/>
          <w:szCs w:val="24"/>
        </w:rPr>
        <w:footnoteReference w:id="17"/>
      </w:r>
      <w:r>
        <w:rPr>
          <w:rFonts w:ascii="Tahoma" w:hAnsi="Tahoma" w:cs="Tahoma"/>
          <w:sz w:val="24"/>
          <w:szCs w:val="24"/>
        </w:rPr>
        <w:t xml:space="preserve">. </w:t>
      </w:r>
    </w:p>
    <w:p w:rsidR="00B536CA" w:rsidRDefault="00B536CA" w:rsidP="00407626">
      <w:pPr>
        <w:pStyle w:val="ListParagraph"/>
        <w:widowControl w:val="0"/>
        <w:spacing w:after="0" w:line="240" w:lineRule="auto"/>
        <w:jc w:val="both"/>
        <w:rPr>
          <w:rFonts w:ascii="Tahoma" w:hAnsi="Tahoma" w:cs="Tahoma"/>
          <w:sz w:val="24"/>
          <w:szCs w:val="24"/>
        </w:rPr>
      </w:pPr>
    </w:p>
    <w:p w:rsidR="00B536CA" w:rsidRDefault="00BE19D1" w:rsidP="00407626">
      <w:pPr>
        <w:pStyle w:val="ListParagraph"/>
        <w:widowControl w:val="0"/>
        <w:numPr>
          <w:ilvl w:val="0"/>
          <w:numId w:val="27"/>
        </w:numPr>
        <w:spacing w:after="0" w:line="240" w:lineRule="auto"/>
        <w:jc w:val="both"/>
        <w:rPr>
          <w:rFonts w:ascii="Tahoma" w:hAnsi="Tahoma" w:cs="Tahoma"/>
          <w:sz w:val="24"/>
          <w:szCs w:val="24"/>
        </w:rPr>
      </w:pPr>
      <w:r>
        <w:rPr>
          <w:rFonts w:ascii="Tahoma" w:hAnsi="Tahoma" w:cs="Tahoma"/>
          <w:sz w:val="24"/>
          <w:szCs w:val="24"/>
        </w:rPr>
        <w:t xml:space="preserve">Over </w:t>
      </w:r>
      <w:r w:rsidR="00B536CA">
        <w:rPr>
          <w:rFonts w:ascii="Tahoma" w:hAnsi="Tahoma" w:cs="Tahoma"/>
          <w:sz w:val="24"/>
          <w:szCs w:val="24"/>
        </w:rPr>
        <w:t xml:space="preserve">the past three years, </w:t>
      </w:r>
      <w:r>
        <w:rPr>
          <w:rFonts w:ascii="Tahoma" w:hAnsi="Tahoma" w:cs="Tahoma"/>
          <w:sz w:val="24"/>
          <w:szCs w:val="24"/>
        </w:rPr>
        <w:t xml:space="preserve">since the signing of the MOU, </w:t>
      </w:r>
      <w:r w:rsidR="00B536CA">
        <w:rPr>
          <w:rFonts w:ascii="Tahoma" w:hAnsi="Tahoma" w:cs="Tahoma"/>
          <w:sz w:val="24"/>
          <w:szCs w:val="24"/>
        </w:rPr>
        <w:t>the Government through collaboration with UNDP</w:t>
      </w:r>
      <w:r>
        <w:rPr>
          <w:rFonts w:ascii="Tahoma" w:hAnsi="Tahoma" w:cs="Tahoma"/>
          <w:sz w:val="24"/>
          <w:szCs w:val="24"/>
        </w:rPr>
        <w:t>,</w:t>
      </w:r>
      <w:r w:rsidR="00B536CA">
        <w:rPr>
          <w:rFonts w:ascii="Tahoma" w:hAnsi="Tahoma" w:cs="Tahoma"/>
          <w:sz w:val="24"/>
          <w:szCs w:val="24"/>
        </w:rPr>
        <w:t xml:space="preserve"> has sought to become a global convener of knowledge gathering and sharing with SSC becoming a key pillar of UNDP’s support to the government.</w:t>
      </w:r>
    </w:p>
    <w:p w:rsidR="00B536CA" w:rsidRPr="00B536CA" w:rsidRDefault="00B536CA" w:rsidP="00B536CA">
      <w:pPr>
        <w:pStyle w:val="ListParagraph"/>
        <w:rPr>
          <w:rFonts w:ascii="Tahoma" w:hAnsi="Tahoma" w:cs="Tahoma"/>
          <w:sz w:val="24"/>
          <w:szCs w:val="24"/>
        </w:rPr>
      </w:pPr>
    </w:p>
    <w:p w:rsidR="003E54A2" w:rsidRPr="00976BF9" w:rsidRDefault="00B536CA" w:rsidP="00976BF9">
      <w:pPr>
        <w:pStyle w:val="ListParagraph"/>
        <w:widowControl w:val="0"/>
        <w:numPr>
          <w:ilvl w:val="0"/>
          <w:numId w:val="27"/>
        </w:numPr>
        <w:autoSpaceDE w:val="0"/>
        <w:autoSpaceDN w:val="0"/>
        <w:adjustRightInd w:val="0"/>
        <w:spacing w:after="0" w:line="240" w:lineRule="auto"/>
        <w:jc w:val="both"/>
        <w:rPr>
          <w:rFonts w:ascii="Tahoma" w:hAnsi="Tahoma" w:cs="Tahoma"/>
          <w:sz w:val="24"/>
          <w:szCs w:val="24"/>
        </w:rPr>
      </w:pPr>
      <w:r w:rsidRPr="003E54A2">
        <w:rPr>
          <w:rFonts w:ascii="Tahoma" w:hAnsi="Tahoma" w:cs="Tahoma"/>
          <w:sz w:val="24"/>
          <w:szCs w:val="24"/>
        </w:rPr>
        <w:t>This escalation of involvement reflects not only the PRC Government’s appreciation of UNDP as a global convener, where the Government’s achievements and goals</w:t>
      </w:r>
      <w:r w:rsidR="007A7D76" w:rsidRPr="003E54A2">
        <w:rPr>
          <w:rFonts w:ascii="Tahoma" w:hAnsi="Tahoma" w:cs="Tahoma"/>
          <w:sz w:val="24"/>
          <w:szCs w:val="24"/>
        </w:rPr>
        <w:t xml:space="preserve"> are highlighted, but also a recognition of UNDP’s global and</w:t>
      </w:r>
      <w:r w:rsidR="00976BF9">
        <w:rPr>
          <w:rFonts w:ascii="Tahoma" w:hAnsi="Tahoma" w:cs="Tahoma"/>
          <w:sz w:val="24"/>
          <w:szCs w:val="24"/>
        </w:rPr>
        <w:t xml:space="preserve"> </w:t>
      </w:r>
      <w:r w:rsidR="007A7D76" w:rsidRPr="003E54A2">
        <w:rPr>
          <w:rFonts w:ascii="Tahoma" w:hAnsi="Tahoma" w:cs="Tahoma"/>
          <w:sz w:val="24"/>
          <w:szCs w:val="24"/>
        </w:rPr>
        <w:t>regional networks through which knowledge and cooperation, particularly South-South Cooperation can assist all of the Global South. Indeed in recognition of the increase of</w:t>
      </w:r>
      <w:r w:rsidR="00976BF9">
        <w:rPr>
          <w:rFonts w:ascii="Tahoma" w:hAnsi="Tahoma" w:cs="Tahoma"/>
          <w:sz w:val="24"/>
          <w:szCs w:val="24"/>
        </w:rPr>
        <w:t xml:space="preserve"> the</w:t>
      </w:r>
      <w:r w:rsidR="007A7D76" w:rsidRPr="003E54A2">
        <w:rPr>
          <w:rFonts w:ascii="Tahoma" w:hAnsi="Tahoma" w:cs="Tahoma"/>
          <w:sz w:val="24"/>
          <w:szCs w:val="24"/>
        </w:rPr>
        <w:t xml:space="preserve"> influence of the Global South</w:t>
      </w:r>
      <w:r w:rsidR="00976BF9">
        <w:rPr>
          <w:rFonts w:ascii="Tahoma" w:hAnsi="Tahoma" w:cs="Tahoma"/>
          <w:sz w:val="24"/>
          <w:szCs w:val="24"/>
        </w:rPr>
        <w:t>,</w:t>
      </w:r>
      <w:r w:rsidR="007A7D76" w:rsidRPr="003E54A2">
        <w:rPr>
          <w:rFonts w:ascii="Tahoma" w:hAnsi="Tahoma" w:cs="Tahoma"/>
          <w:sz w:val="24"/>
          <w:szCs w:val="24"/>
        </w:rPr>
        <w:t xml:space="preserve"> the UNDP Global Human Development Report of 2013 makes clear </w:t>
      </w:r>
      <w:r w:rsidR="00BE19D1">
        <w:rPr>
          <w:rFonts w:ascii="Tahoma" w:hAnsi="Tahoma" w:cs="Tahoma"/>
          <w:sz w:val="24"/>
          <w:szCs w:val="24"/>
        </w:rPr>
        <w:t xml:space="preserve">this </w:t>
      </w:r>
      <w:r w:rsidR="007A7D76" w:rsidRPr="003E54A2">
        <w:rPr>
          <w:rFonts w:ascii="Tahoma" w:hAnsi="Tahoma" w:cs="Tahoma"/>
          <w:sz w:val="24"/>
          <w:szCs w:val="24"/>
        </w:rPr>
        <w:t xml:space="preserve"> increasing influence of Southern nations, such as China, India, Brazil, Mexico, South Africa and others as key players in both economic and global governance. </w:t>
      </w:r>
    </w:p>
    <w:p w:rsidR="003E54A2" w:rsidRPr="003E54A2" w:rsidRDefault="003E54A2" w:rsidP="003E54A2">
      <w:pPr>
        <w:pStyle w:val="ListParagraph"/>
        <w:rPr>
          <w:rFonts w:ascii="Tahoma" w:hAnsi="Tahoma" w:cs="Tahoma"/>
          <w:sz w:val="24"/>
          <w:szCs w:val="24"/>
        </w:rPr>
      </w:pPr>
    </w:p>
    <w:p w:rsidR="007127CB" w:rsidRDefault="00AE56AE" w:rsidP="00201C57">
      <w:pPr>
        <w:pStyle w:val="ListParagraph"/>
        <w:widowControl w:val="0"/>
        <w:numPr>
          <w:ilvl w:val="0"/>
          <w:numId w:val="27"/>
        </w:numPr>
        <w:shd w:val="clear" w:color="auto" w:fill="FFFFFF"/>
        <w:spacing w:after="0" w:line="252" w:lineRule="atLeast"/>
        <w:jc w:val="both"/>
        <w:rPr>
          <w:rFonts w:ascii="Tahoma" w:hAnsi="Tahoma" w:cs="Tahoma"/>
          <w:sz w:val="24"/>
          <w:szCs w:val="24"/>
        </w:rPr>
      </w:pPr>
      <w:r w:rsidRPr="007127CB">
        <w:rPr>
          <w:rFonts w:ascii="Tahoma" w:hAnsi="Tahoma" w:cs="Tahoma"/>
          <w:sz w:val="24"/>
          <w:szCs w:val="24"/>
        </w:rPr>
        <w:t>South-South cooperation (SSC) is a critical area for UNDP to expand its work with government, and perhaps go beyond poverty</w:t>
      </w:r>
      <w:r w:rsidR="00E44EBE" w:rsidRPr="007127CB">
        <w:rPr>
          <w:rFonts w:ascii="Tahoma" w:hAnsi="Tahoma" w:cs="Tahoma"/>
          <w:sz w:val="24"/>
          <w:szCs w:val="24"/>
        </w:rPr>
        <w:t>, trade</w:t>
      </w:r>
      <w:r w:rsidRPr="007127CB">
        <w:rPr>
          <w:rFonts w:ascii="Tahoma" w:hAnsi="Tahoma" w:cs="Tahoma"/>
          <w:sz w:val="24"/>
          <w:szCs w:val="24"/>
        </w:rPr>
        <w:t xml:space="preserve"> and agriculture.</w:t>
      </w:r>
      <w:r w:rsidR="003E54A2" w:rsidRPr="007127CB">
        <w:rPr>
          <w:rFonts w:ascii="Tahoma" w:hAnsi="Tahoma" w:cs="Tahoma"/>
          <w:sz w:val="24"/>
          <w:szCs w:val="24"/>
        </w:rPr>
        <w:t xml:space="preserve"> </w:t>
      </w:r>
      <w:r w:rsidR="00BE19D1">
        <w:rPr>
          <w:rFonts w:ascii="Tahoma" w:hAnsi="Tahoma" w:cs="Tahoma"/>
          <w:sz w:val="24"/>
          <w:szCs w:val="24"/>
        </w:rPr>
        <w:t xml:space="preserve">However, </w:t>
      </w:r>
      <w:r w:rsidR="00976BF9">
        <w:rPr>
          <w:rFonts w:ascii="Tahoma" w:hAnsi="Tahoma" w:cs="Tahoma"/>
          <w:sz w:val="24"/>
          <w:szCs w:val="24"/>
        </w:rPr>
        <w:t xml:space="preserve">this is evolving as well. </w:t>
      </w:r>
      <w:r w:rsidRPr="007127CB">
        <w:rPr>
          <w:rFonts w:ascii="Tahoma" w:hAnsi="Tahoma" w:cs="Tahoma"/>
          <w:sz w:val="24"/>
          <w:szCs w:val="24"/>
        </w:rPr>
        <w:t xml:space="preserve">China’s role, contribution and participation in regional and cross-border development partnerships for South-South cooperation and triangular cooperation </w:t>
      </w:r>
      <w:r w:rsidR="007127CB" w:rsidRPr="007127CB">
        <w:rPr>
          <w:rFonts w:ascii="Tahoma" w:hAnsi="Tahoma" w:cs="Tahoma"/>
          <w:sz w:val="24"/>
          <w:szCs w:val="24"/>
        </w:rPr>
        <w:t xml:space="preserve">have </w:t>
      </w:r>
      <w:r w:rsidRPr="007127CB">
        <w:rPr>
          <w:rFonts w:ascii="Tahoma" w:hAnsi="Tahoma" w:cs="Tahoma"/>
          <w:sz w:val="24"/>
          <w:szCs w:val="24"/>
        </w:rPr>
        <w:t>deepened</w:t>
      </w:r>
      <w:r w:rsidR="00976BF9">
        <w:rPr>
          <w:rFonts w:ascii="Tahoma" w:hAnsi="Tahoma" w:cs="Tahoma"/>
          <w:sz w:val="24"/>
          <w:szCs w:val="24"/>
        </w:rPr>
        <w:t xml:space="preserve"> and extended into other areas</w:t>
      </w:r>
      <w:r w:rsidRPr="007127CB">
        <w:rPr>
          <w:rFonts w:ascii="Tahoma" w:hAnsi="Tahoma" w:cs="Tahoma"/>
          <w:sz w:val="24"/>
          <w:szCs w:val="24"/>
        </w:rPr>
        <w:t xml:space="preserve">. </w:t>
      </w:r>
      <w:r w:rsidR="007127CB" w:rsidRPr="007127CB">
        <w:rPr>
          <w:rFonts w:ascii="Tahoma" w:hAnsi="Tahoma" w:cs="Tahoma"/>
          <w:sz w:val="24"/>
          <w:szCs w:val="24"/>
        </w:rPr>
        <w:t>This is particular true with regard to climate change, environmental sustainability and DDR</w:t>
      </w:r>
      <w:r w:rsidR="00976BF9">
        <w:rPr>
          <w:rFonts w:ascii="Tahoma" w:hAnsi="Tahoma" w:cs="Tahoma"/>
          <w:sz w:val="24"/>
          <w:szCs w:val="24"/>
        </w:rPr>
        <w:t xml:space="preserve">, and latterly to issues of global governance. </w:t>
      </w:r>
    </w:p>
    <w:p w:rsidR="007127CB" w:rsidRPr="007127CB" w:rsidRDefault="007127CB" w:rsidP="007127CB">
      <w:pPr>
        <w:pStyle w:val="ListParagraph"/>
        <w:rPr>
          <w:rFonts w:ascii="Tahoma" w:hAnsi="Tahoma" w:cs="Tahoma"/>
          <w:sz w:val="24"/>
          <w:szCs w:val="24"/>
        </w:rPr>
      </w:pPr>
    </w:p>
    <w:p w:rsidR="00BE19D1" w:rsidRDefault="00BE19D1" w:rsidP="00BE19D1">
      <w:pPr>
        <w:pStyle w:val="ListParagraph"/>
        <w:widowControl w:val="0"/>
        <w:numPr>
          <w:ilvl w:val="0"/>
          <w:numId w:val="27"/>
        </w:numPr>
        <w:shd w:val="clear" w:color="auto" w:fill="FFFFFF"/>
        <w:spacing w:after="0" w:line="252" w:lineRule="atLeast"/>
        <w:jc w:val="both"/>
        <w:rPr>
          <w:rFonts w:ascii="Tahoma" w:hAnsi="Tahoma" w:cs="Tahoma"/>
          <w:sz w:val="24"/>
          <w:szCs w:val="24"/>
        </w:rPr>
      </w:pPr>
      <w:r w:rsidRPr="007127CB">
        <w:rPr>
          <w:rFonts w:ascii="Tahoma" w:hAnsi="Tahoma" w:cs="Tahoma"/>
          <w:sz w:val="24"/>
          <w:szCs w:val="24"/>
        </w:rPr>
        <w:t xml:space="preserve">The evidence from the </w:t>
      </w:r>
      <w:r w:rsidR="00614ED8">
        <w:rPr>
          <w:rFonts w:ascii="Tahoma" w:hAnsi="Tahoma" w:cs="Tahoma"/>
          <w:sz w:val="24"/>
          <w:szCs w:val="24"/>
        </w:rPr>
        <w:t>review</w:t>
      </w:r>
      <w:r w:rsidR="00614ED8" w:rsidRPr="007127CB">
        <w:rPr>
          <w:rFonts w:ascii="Tahoma" w:hAnsi="Tahoma" w:cs="Tahoma"/>
          <w:sz w:val="24"/>
          <w:szCs w:val="24"/>
        </w:rPr>
        <w:t xml:space="preserve"> </w:t>
      </w:r>
      <w:r w:rsidRPr="007127CB">
        <w:rPr>
          <w:rFonts w:ascii="Tahoma" w:hAnsi="Tahoma" w:cs="Tahoma"/>
          <w:sz w:val="24"/>
          <w:szCs w:val="24"/>
        </w:rPr>
        <w:t xml:space="preserve">shows that China has continued to lead the way on South-South cooperation (SSC) and </w:t>
      </w:r>
      <w:r>
        <w:rPr>
          <w:rFonts w:ascii="Tahoma" w:hAnsi="Tahoma" w:cs="Tahoma"/>
          <w:sz w:val="24"/>
          <w:szCs w:val="24"/>
        </w:rPr>
        <w:t>that the</w:t>
      </w:r>
      <w:r w:rsidRPr="007127CB">
        <w:rPr>
          <w:rFonts w:ascii="Tahoma" w:hAnsi="Tahoma" w:cs="Tahoma"/>
          <w:sz w:val="24"/>
          <w:szCs w:val="24"/>
        </w:rPr>
        <w:t xml:space="preserve"> UNDP CO has been sufficiently flexible and adaptable to such changes. The UNDP CO </w:t>
      </w:r>
      <w:r>
        <w:rPr>
          <w:rFonts w:ascii="Tahoma" w:hAnsi="Tahoma" w:cs="Tahoma"/>
          <w:sz w:val="24"/>
          <w:szCs w:val="24"/>
        </w:rPr>
        <w:t>continues to enjoy a comparative advantage in</w:t>
      </w:r>
      <w:r w:rsidRPr="007127CB">
        <w:rPr>
          <w:rFonts w:ascii="Tahoma" w:hAnsi="Tahoma" w:cs="Tahoma"/>
          <w:sz w:val="24"/>
          <w:szCs w:val="24"/>
        </w:rPr>
        <w:t xml:space="preserve"> </w:t>
      </w:r>
      <w:r>
        <w:rPr>
          <w:rFonts w:ascii="Tahoma" w:hAnsi="Tahoma" w:cs="Tahoma"/>
          <w:sz w:val="24"/>
          <w:szCs w:val="24"/>
        </w:rPr>
        <w:t xml:space="preserve">rapidly mobilizing technical expertise from the South in response </w:t>
      </w:r>
      <w:r w:rsidRPr="007127CB">
        <w:rPr>
          <w:rFonts w:ascii="Tahoma" w:hAnsi="Tahoma" w:cs="Tahoma"/>
          <w:sz w:val="24"/>
          <w:szCs w:val="24"/>
        </w:rPr>
        <w:t>to requests of the government</w:t>
      </w:r>
      <w:r>
        <w:rPr>
          <w:rFonts w:ascii="Tahoma" w:hAnsi="Tahoma" w:cs="Tahoma"/>
          <w:sz w:val="24"/>
          <w:szCs w:val="24"/>
        </w:rPr>
        <w:t>, as well as being the primary convener for such exchanges and dialogues</w:t>
      </w:r>
      <w:r w:rsidRPr="007127CB">
        <w:rPr>
          <w:rFonts w:ascii="Tahoma" w:hAnsi="Tahoma" w:cs="Tahoma"/>
          <w:sz w:val="24"/>
          <w:szCs w:val="24"/>
        </w:rPr>
        <w:t xml:space="preserve">. </w:t>
      </w:r>
    </w:p>
    <w:p w:rsidR="007127CB" w:rsidRPr="007127CB" w:rsidRDefault="007127CB" w:rsidP="007127CB">
      <w:pPr>
        <w:pStyle w:val="ListParagraph"/>
        <w:rPr>
          <w:rFonts w:ascii="Tahoma" w:hAnsi="Tahoma" w:cs="Tahoma"/>
          <w:sz w:val="24"/>
          <w:szCs w:val="24"/>
        </w:rPr>
      </w:pPr>
    </w:p>
    <w:p w:rsidR="007127CB" w:rsidRPr="007127CB" w:rsidRDefault="00EE7ED7" w:rsidP="00201C57">
      <w:pPr>
        <w:pStyle w:val="ListParagraph"/>
        <w:widowControl w:val="0"/>
        <w:numPr>
          <w:ilvl w:val="0"/>
          <w:numId w:val="27"/>
        </w:numPr>
        <w:shd w:val="clear" w:color="auto" w:fill="FFFFFF"/>
        <w:spacing w:after="0" w:line="252" w:lineRule="atLeast"/>
        <w:jc w:val="both"/>
        <w:rPr>
          <w:rFonts w:ascii="Tahoma" w:hAnsi="Tahoma" w:cs="Tahoma"/>
          <w:color w:val="FF0000"/>
          <w:sz w:val="24"/>
          <w:szCs w:val="24"/>
        </w:rPr>
      </w:pPr>
      <w:r>
        <w:rPr>
          <w:rFonts w:ascii="Tahoma" w:hAnsi="Tahoma" w:cs="Tahoma"/>
          <w:sz w:val="24"/>
          <w:szCs w:val="24"/>
        </w:rPr>
        <w:t>The</w:t>
      </w:r>
      <w:r w:rsidR="001B6AE2">
        <w:rPr>
          <w:rFonts w:ascii="Tahoma" w:hAnsi="Tahoma" w:cs="Tahoma" w:hint="eastAsia"/>
          <w:sz w:val="24"/>
          <w:szCs w:val="24"/>
          <w:lang w:eastAsia="zh-CN"/>
        </w:rPr>
        <w:t xml:space="preserve"> </w:t>
      </w:r>
      <w:r w:rsidR="00DD3DE5">
        <w:rPr>
          <w:rFonts w:ascii="Tahoma" w:hAnsi="Tahoma" w:cs="Tahoma"/>
          <w:sz w:val="24"/>
          <w:szCs w:val="24"/>
        </w:rPr>
        <w:t>review team</w:t>
      </w:r>
      <w:r w:rsidR="0088624F" w:rsidRPr="007127CB">
        <w:rPr>
          <w:rFonts w:ascii="Tahoma" w:hAnsi="Tahoma" w:cs="Tahoma"/>
          <w:sz w:val="24"/>
          <w:szCs w:val="24"/>
        </w:rPr>
        <w:t xml:space="preserve"> concludes that </w:t>
      </w:r>
      <w:r>
        <w:rPr>
          <w:rFonts w:ascii="Tahoma" w:hAnsi="Tahoma" w:cs="Tahoma"/>
          <w:sz w:val="24"/>
          <w:szCs w:val="24"/>
        </w:rPr>
        <w:t xml:space="preserve">as SSC becomes even more prominent in future </w:t>
      </w:r>
      <w:r>
        <w:rPr>
          <w:rFonts w:ascii="Tahoma" w:hAnsi="Tahoma" w:cs="Tahoma"/>
          <w:sz w:val="24"/>
          <w:szCs w:val="24"/>
        </w:rPr>
        <w:lastRenderedPageBreak/>
        <w:t xml:space="preserve">cycles, UN joint programming could also see benefits, and </w:t>
      </w:r>
      <w:r w:rsidR="00976BF9">
        <w:rPr>
          <w:rFonts w:ascii="Tahoma" w:hAnsi="Tahoma" w:cs="Tahoma"/>
          <w:sz w:val="24"/>
          <w:szCs w:val="24"/>
        </w:rPr>
        <w:t xml:space="preserve">this, potentially, </w:t>
      </w:r>
      <w:r>
        <w:rPr>
          <w:rFonts w:ascii="Tahoma" w:hAnsi="Tahoma" w:cs="Tahoma"/>
          <w:sz w:val="24"/>
          <w:szCs w:val="24"/>
        </w:rPr>
        <w:t xml:space="preserve">could lead to even greater coordination of UN agencies in China, and be a lesson to other countries in the region. Moreover, the greater the coordination, the better the impact of programming and </w:t>
      </w:r>
      <w:r w:rsidR="00D04624">
        <w:rPr>
          <w:rFonts w:ascii="Tahoma" w:hAnsi="Tahoma" w:cs="Tahoma"/>
          <w:sz w:val="24"/>
          <w:szCs w:val="24"/>
        </w:rPr>
        <w:t xml:space="preserve">perhaps enable </w:t>
      </w:r>
      <w:r>
        <w:rPr>
          <w:rFonts w:ascii="Tahoma" w:hAnsi="Tahoma" w:cs="Tahoma"/>
          <w:sz w:val="24"/>
          <w:szCs w:val="24"/>
        </w:rPr>
        <w:t>more opportunities for resource mobilization.</w:t>
      </w:r>
      <w:r w:rsidR="00AE56AE" w:rsidRPr="007127CB">
        <w:rPr>
          <w:rFonts w:ascii="Tahoma" w:hAnsi="Tahoma" w:cs="Tahoma"/>
          <w:sz w:val="24"/>
          <w:szCs w:val="24"/>
        </w:rPr>
        <w:t xml:space="preserve"> </w:t>
      </w:r>
    </w:p>
    <w:p w:rsidR="007127CB" w:rsidRPr="007127CB" w:rsidRDefault="007127CB" w:rsidP="007127CB">
      <w:pPr>
        <w:pStyle w:val="ListParagraph"/>
        <w:rPr>
          <w:rFonts w:ascii="Tahoma" w:hAnsi="Tahoma" w:cs="Tahoma"/>
          <w:sz w:val="24"/>
          <w:szCs w:val="24"/>
        </w:rPr>
      </w:pPr>
    </w:p>
    <w:p w:rsidR="00D04624" w:rsidRPr="00495029" w:rsidRDefault="00D04624" w:rsidP="00D04624">
      <w:pPr>
        <w:pStyle w:val="ListParagraph"/>
        <w:widowControl w:val="0"/>
        <w:numPr>
          <w:ilvl w:val="0"/>
          <w:numId w:val="27"/>
        </w:numPr>
        <w:shd w:val="clear" w:color="auto" w:fill="FFFFFF"/>
        <w:autoSpaceDE w:val="0"/>
        <w:autoSpaceDN w:val="0"/>
        <w:adjustRightInd w:val="0"/>
        <w:spacing w:after="0" w:line="252" w:lineRule="atLeast"/>
        <w:jc w:val="both"/>
        <w:rPr>
          <w:rFonts w:ascii="Tahoma" w:hAnsi="Tahoma" w:cs="Tahoma"/>
          <w:sz w:val="24"/>
          <w:szCs w:val="24"/>
        </w:rPr>
      </w:pPr>
      <w:r w:rsidRPr="00495029">
        <w:rPr>
          <w:rFonts w:ascii="Tahoma" w:hAnsi="Tahoma" w:cs="Tahoma"/>
          <w:sz w:val="24"/>
          <w:szCs w:val="24"/>
        </w:rPr>
        <w:t xml:space="preserve">However, </w:t>
      </w:r>
      <w:r>
        <w:rPr>
          <w:rFonts w:ascii="Tahoma" w:hAnsi="Tahoma" w:cs="Tahoma"/>
          <w:sz w:val="24"/>
          <w:szCs w:val="24"/>
        </w:rPr>
        <w:t xml:space="preserve">presently </w:t>
      </w:r>
      <w:r w:rsidRPr="00495029">
        <w:rPr>
          <w:rFonts w:ascii="Tahoma" w:hAnsi="Tahoma" w:cs="Tahoma"/>
          <w:sz w:val="24"/>
          <w:szCs w:val="24"/>
        </w:rPr>
        <w:t>SSC is still mainly dominated by a one way direction</w:t>
      </w:r>
      <w:r w:rsidRPr="009C30F7">
        <w:rPr>
          <w:rFonts w:ascii="Tahoma" w:hAnsi="Tahoma" w:cs="Tahoma"/>
          <w:sz w:val="24"/>
          <w:szCs w:val="24"/>
        </w:rPr>
        <w:t xml:space="preserve"> of knowledge sharing</w:t>
      </w:r>
      <w:r w:rsidRPr="00495029">
        <w:rPr>
          <w:rFonts w:ascii="Tahoma" w:hAnsi="Tahoma" w:cs="Tahoma"/>
          <w:sz w:val="24"/>
          <w:szCs w:val="24"/>
        </w:rPr>
        <w:t>, from China to other countries. China could also benefit from dialogues and exchanges in some fields, such as in good public sector management, anti-corruption (which has become an important area for the government), gender equality and others</w:t>
      </w:r>
      <w:r>
        <w:rPr>
          <w:rFonts w:ascii="Tahoma" w:hAnsi="Tahoma" w:cs="Tahoma"/>
          <w:sz w:val="24"/>
          <w:szCs w:val="24"/>
        </w:rPr>
        <w:t>.</w:t>
      </w:r>
      <w:r w:rsidRPr="00495029">
        <w:rPr>
          <w:rFonts w:ascii="Tahoma" w:hAnsi="Tahoma" w:cs="Tahoma"/>
          <w:sz w:val="24"/>
          <w:szCs w:val="24"/>
        </w:rPr>
        <w:t xml:space="preserve"> One good example is the partnership and annual conference with ASEAN, where within this regional bloc many good lessons on governance could be found.</w:t>
      </w:r>
      <w:r>
        <w:rPr>
          <w:rStyle w:val="FootnoteReference"/>
          <w:rFonts w:ascii="Tahoma" w:hAnsi="Tahoma" w:cs="Tahoma"/>
          <w:sz w:val="24"/>
          <w:szCs w:val="24"/>
        </w:rPr>
        <w:footnoteReference w:id="18"/>
      </w:r>
      <w:r w:rsidRPr="00495029">
        <w:rPr>
          <w:rFonts w:ascii="Tahoma" w:hAnsi="Tahoma" w:cs="Tahoma"/>
          <w:sz w:val="24"/>
          <w:szCs w:val="24"/>
        </w:rPr>
        <w:t xml:space="preserve"> </w:t>
      </w:r>
    </w:p>
    <w:p w:rsidR="00E2661E" w:rsidRDefault="00E2661E" w:rsidP="006D4B19">
      <w:pPr>
        <w:pStyle w:val="ListParagraph"/>
        <w:widowControl w:val="0"/>
        <w:shd w:val="clear" w:color="auto" w:fill="FFFFFF"/>
        <w:autoSpaceDE w:val="0"/>
        <w:autoSpaceDN w:val="0"/>
        <w:adjustRightInd w:val="0"/>
        <w:spacing w:after="0" w:line="252" w:lineRule="atLeast"/>
        <w:jc w:val="both"/>
        <w:rPr>
          <w:rFonts w:ascii="Tahoma" w:hAnsi="Tahoma" w:cs="Tahoma"/>
          <w:sz w:val="24"/>
          <w:szCs w:val="24"/>
        </w:rPr>
      </w:pPr>
    </w:p>
    <w:p w:rsidR="00AE56AE" w:rsidRPr="00946892" w:rsidRDefault="00AE56AE" w:rsidP="00AE56AE">
      <w:pPr>
        <w:ind w:left="120" w:hangingChars="50" w:hanging="120"/>
        <w:rPr>
          <w:rFonts w:ascii="Tahoma" w:hAnsi="Tahoma" w:cs="Tahoma"/>
          <w:sz w:val="24"/>
          <w:szCs w:val="24"/>
        </w:rPr>
      </w:pPr>
    </w:p>
    <w:p w:rsidR="00AE56AE" w:rsidRPr="00946892" w:rsidRDefault="00AE56AE" w:rsidP="00AE56AE">
      <w:pPr>
        <w:shd w:val="clear" w:color="auto" w:fill="FFFFFF"/>
        <w:spacing w:line="252" w:lineRule="atLeast"/>
        <w:rPr>
          <w:rFonts w:ascii="Tahoma" w:hAnsi="Tahoma" w:cs="Tahoma"/>
          <w:sz w:val="24"/>
          <w:szCs w:val="24"/>
        </w:rPr>
      </w:pPr>
    </w:p>
    <w:p w:rsidR="00514129" w:rsidRPr="00946892" w:rsidRDefault="00AE56AE" w:rsidP="00BD23E9">
      <w:pPr>
        <w:rPr>
          <w:rFonts w:ascii="Tahoma" w:hAnsi="Tahoma" w:cs="Tahoma"/>
          <w:sz w:val="24"/>
          <w:szCs w:val="24"/>
          <w:lang w:eastAsia="zh-CN"/>
        </w:rPr>
      </w:pPr>
      <w:r w:rsidRPr="00946892">
        <w:rPr>
          <w:rFonts w:ascii="Tahoma" w:hAnsi="Tahoma" w:cs="Tahoma"/>
          <w:sz w:val="24"/>
          <w:szCs w:val="24"/>
          <w:lang w:eastAsia="zh-CN"/>
        </w:rPr>
        <w:br w:type="page"/>
      </w:r>
    </w:p>
    <w:p w:rsidR="00BA2359" w:rsidRPr="002A3C0D" w:rsidRDefault="00BA2359" w:rsidP="002A3C0D">
      <w:pPr>
        <w:pStyle w:val="ListParagraph"/>
        <w:numPr>
          <w:ilvl w:val="0"/>
          <w:numId w:val="12"/>
        </w:numPr>
        <w:ind w:left="1077"/>
        <w:outlineLvl w:val="0"/>
        <w:rPr>
          <w:b/>
          <w:sz w:val="32"/>
          <w:szCs w:val="32"/>
          <w:lang w:eastAsia="zh-CN"/>
        </w:rPr>
      </w:pPr>
      <w:bookmarkStart w:id="6" w:name="_Toc401854719"/>
      <w:r w:rsidRPr="002A3C0D">
        <w:rPr>
          <w:b/>
          <w:sz w:val="32"/>
          <w:szCs w:val="32"/>
          <w:lang w:eastAsia="zh-CN"/>
        </w:rPr>
        <w:lastRenderedPageBreak/>
        <w:t xml:space="preserve">Programme </w:t>
      </w:r>
      <w:r w:rsidR="00524C72" w:rsidRPr="002A3C0D">
        <w:rPr>
          <w:rFonts w:hint="eastAsia"/>
          <w:b/>
          <w:sz w:val="32"/>
          <w:szCs w:val="32"/>
          <w:lang w:eastAsia="zh-CN"/>
        </w:rPr>
        <w:t xml:space="preserve">Management and </w:t>
      </w:r>
      <w:r w:rsidRPr="002A3C0D">
        <w:rPr>
          <w:b/>
          <w:sz w:val="32"/>
          <w:szCs w:val="32"/>
          <w:lang w:eastAsia="zh-CN"/>
        </w:rPr>
        <w:t>Implementation</w:t>
      </w:r>
      <w:bookmarkEnd w:id="6"/>
    </w:p>
    <w:p w:rsidR="00BA2359" w:rsidRPr="00946892" w:rsidRDefault="00BA2359" w:rsidP="00BA2359">
      <w:pPr>
        <w:rPr>
          <w:rFonts w:ascii="Tahoma" w:hAnsi="Tahoma" w:cs="Tahoma"/>
          <w:sz w:val="24"/>
          <w:szCs w:val="24"/>
        </w:rPr>
      </w:pPr>
    </w:p>
    <w:p w:rsidR="00BA2359" w:rsidRPr="00C8642C" w:rsidRDefault="00BA2359" w:rsidP="00DC7878">
      <w:pPr>
        <w:pStyle w:val="ListParagraph"/>
        <w:numPr>
          <w:ilvl w:val="0"/>
          <w:numId w:val="23"/>
        </w:numPr>
        <w:jc w:val="both"/>
        <w:rPr>
          <w:rFonts w:ascii="Tahoma" w:hAnsi="Tahoma" w:cs="Tahoma"/>
          <w:sz w:val="24"/>
          <w:szCs w:val="24"/>
        </w:rPr>
      </w:pPr>
      <w:r w:rsidRPr="00C8642C">
        <w:rPr>
          <w:rFonts w:ascii="Tahoma" w:hAnsi="Tahoma" w:cs="Tahoma"/>
          <w:sz w:val="24"/>
          <w:szCs w:val="24"/>
        </w:rPr>
        <w:t>Programme management has been good, with management having to reset programme priorities due</w:t>
      </w:r>
      <w:r w:rsidR="00D04624">
        <w:rPr>
          <w:rFonts w:ascii="Tahoma" w:hAnsi="Tahoma" w:cs="Tahoma"/>
          <w:sz w:val="24"/>
          <w:szCs w:val="24"/>
        </w:rPr>
        <w:t xml:space="preserve"> firstly</w:t>
      </w:r>
      <w:r w:rsidRPr="00C8642C">
        <w:rPr>
          <w:rFonts w:ascii="Tahoma" w:hAnsi="Tahoma" w:cs="Tahoma"/>
          <w:sz w:val="24"/>
          <w:szCs w:val="24"/>
        </w:rPr>
        <w:t xml:space="preserve"> to the decline in fundin</w:t>
      </w:r>
      <w:r w:rsidR="00D04624">
        <w:rPr>
          <w:rFonts w:ascii="Tahoma" w:hAnsi="Tahoma" w:cs="Tahoma"/>
          <w:sz w:val="24"/>
          <w:szCs w:val="24"/>
        </w:rPr>
        <w:t>g</w:t>
      </w:r>
      <w:r w:rsidRPr="00C8642C">
        <w:rPr>
          <w:rFonts w:ascii="Tahoma" w:hAnsi="Tahoma" w:cs="Tahoma"/>
          <w:sz w:val="24"/>
          <w:szCs w:val="24"/>
        </w:rPr>
        <w:t xml:space="preserve"> from Headquarters, then due to the austerity measures imposed by government from 2013 onwards.</w:t>
      </w:r>
      <w:r w:rsidR="00976BF9">
        <w:rPr>
          <w:rStyle w:val="FootnoteReference"/>
          <w:rFonts w:ascii="Tahoma" w:hAnsi="Tahoma" w:cs="Tahoma"/>
          <w:sz w:val="24"/>
          <w:szCs w:val="24"/>
        </w:rPr>
        <w:footnoteReference w:id="19"/>
      </w:r>
      <w:r w:rsidRPr="00C8642C">
        <w:rPr>
          <w:rFonts w:ascii="Tahoma" w:hAnsi="Tahoma" w:cs="Tahoma"/>
          <w:sz w:val="24"/>
          <w:szCs w:val="24"/>
        </w:rPr>
        <w:t xml:space="preserve"> At the beginning of this cycle, TRAC resources were committed at $32 million, while at the end of this cycle this figure was not expected to exceed $18.2 million. </w:t>
      </w:r>
    </w:p>
    <w:p w:rsidR="004F2A1D" w:rsidRPr="004F2A1D" w:rsidRDefault="004F2A1D" w:rsidP="00DC7878">
      <w:pPr>
        <w:pStyle w:val="ListParagraph"/>
        <w:jc w:val="both"/>
        <w:rPr>
          <w:rFonts w:ascii="Tahoma" w:hAnsi="Tahoma" w:cs="Tahoma"/>
          <w:sz w:val="24"/>
          <w:szCs w:val="24"/>
        </w:rPr>
      </w:pPr>
    </w:p>
    <w:p w:rsidR="00BA2359" w:rsidRDefault="00D04624" w:rsidP="00DC7878">
      <w:pPr>
        <w:pStyle w:val="ListParagraph"/>
        <w:numPr>
          <w:ilvl w:val="0"/>
          <w:numId w:val="23"/>
        </w:numPr>
        <w:jc w:val="both"/>
        <w:rPr>
          <w:rFonts w:ascii="Tahoma" w:hAnsi="Tahoma" w:cs="Tahoma"/>
          <w:sz w:val="24"/>
          <w:szCs w:val="24"/>
        </w:rPr>
      </w:pPr>
      <w:r>
        <w:rPr>
          <w:rFonts w:ascii="Tahoma" w:hAnsi="Tahoma" w:cs="Tahoma"/>
          <w:sz w:val="24"/>
          <w:szCs w:val="24"/>
        </w:rPr>
        <w:t>The t</w:t>
      </w:r>
      <w:r w:rsidRPr="004F2A1D">
        <w:rPr>
          <w:rFonts w:ascii="Tahoma" w:hAnsi="Tahoma" w:cs="Tahoma"/>
          <w:sz w:val="24"/>
          <w:szCs w:val="24"/>
        </w:rPr>
        <w:t xml:space="preserve">otal budget has </w:t>
      </w:r>
      <w:r>
        <w:rPr>
          <w:rFonts w:ascii="Tahoma" w:hAnsi="Tahoma" w:cs="Tahoma"/>
          <w:sz w:val="24"/>
          <w:szCs w:val="24"/>
        </w:rPr>
        <w:t xml:space="preserve">been </w:t>
      </w:r>
      <w:r w:rsidRPr="004F2A1D">
        <w:rPr>
          <w:rFonts w:ascii="Tahoma" w:hAnsi="Tahoma" w:cs="Tahoma"/>
          <w:sz w:val="24"/>
          <w:szCs w:val="24"/>
        </w:rPr>
        <w:t>reduced from a high of $76 million at the onset of the cycle in 2011</w:t>
      </w:r>
      <w:r>
        <w:rPr>
          <w:rFonts w:ascii="Tahoma" w:hAnsi="Tahoma" w:cs="Tahoma"/>
          <w:sz w:val="24"/>
          <w:szCs w:val="24"/>
        </w:rPr>
        <w:t xml:space="preserve">, </w:t>
      </w:r>
      <w:r w:rsidRPr="004F2A1D">
        <w:rPr>
          <w:rFonts w:ascii="Tahoma" w:hAnsi="Tahoma" w:cs="Tahoma"/>
          <w:sz w:val="24"/>
          <w:szCs w:val="24"/>
        </w:rPr>
        <w:t>level</w:t>
      </w:r>
      <w:r>
        <w:rPr>
          <w:rFonts w:ascii="Tahoma" w:hAnsi="Tahoma" w:cs="Tahoma"/>
          <w:sz w:val="24"/>
          <w:szCs w:val="24"/>
        </w:rPr>
        <w:t>ling</w:t>
      </w:r>
      <w:r w:rsidRPr="004F2A1D">
        <w:rPr>
          <w:rFonts w:ascii="Tahoma" w:hAnsi="Tahoma" w:cs="Tahoma"/>
          <w:sz w:val="24"/>
          <w:szCs w:val="24"/>
        </w:rPr>
        <w:t xml:space="preserve"> off to $50 million as of 2014 and is expected to remain at this current level through 2015. TRAC resources have reduced from $5.5 million to the current levels of $2.5 million</w:t>
      </w:r>
      <w:r>
        <w:rPr>
          <w:rFonts w:ascii="Tahoma" w:hAnsi="Tahoma" w:cs="Tahoma" w:hint="eastAsia"/>
          <w:sz w:val="24"/>
          <w:szCs w:val="24"/>
          <w:lang w:eastAsia="zh-CN"/>
        </w:rPr>
        <w:t xml:space="preserve"> annually</w:t>
      </w:r>
      <w:r w:rsidRPr="004F2A1D">
        <w:rPr>
          <w:rFonts w:ascii="Tahoma" w:hAnsi="Tahoma" w:cs="Tahoma"/>
          <w:sz w:val="24"/>
          <w:szCs w:val="24"/>
        </w:rPr>
        <w:t>. Overall, expectations with regard to total budgetary support, particularly from HQ, have not been realized</w:t>
      </w:r>
      <w:r>
        <w:rPr>
          <w:rFonts w:ascii="Tahoma" w:hAnsi="Tahoma" w:cs="Tahoma"/>
          <w:sz w:val="24"/>
          <w:szCs w:val="24"/>
        </w:rPr>
        <w:t>;</w:t>
      </w:r>
      <w:r w:rsidRPr="004F2A1D">
        <w:rPr>
          <w:rFonts w:ascii="Tahoma" w:hAnsi="Tahoma" w:cs="Tahoma"/>
          <w:sz w:val="24"/>
          <w:szCs w:val="24"/>
        </w:rPr>
        <w:t xml:space="preserve"> </w:t>
      </w:r>
      <w:r>
        <w:rPr>
          <w:rFonts w:ascii="Tahoma" w:hAnsi="Tahoma" w:cs="Tahoma"/>
          <w:sz w:val="24"/>
          <w:szCs w:val="24"/>
        </w:rPr>
        <w:t xml:space="preserve">nor have </w:t>
      </w:r>
      <w:r w:rsidRPr="004F2A1D">
        <w:rPr>
          <w:rFonts w:ascii="Tahoma" w:hAnsi="Tahoma" w:cs="Tahoma"/>
          <w:sz w:val="24"/>
          <w:szCs w:val="24"/>
        </w:rPr>
        <w:t xml:space="preserve">the projections for overall delivery during this cycle. Delivery is projected around </w:t>
      </w:r>
      <w:r w:rsidR="00945AD8" w:rsidRPr="0063104A">
        <w:rPr>
          <w:rFonts w:ascii="Tahoma" w:hAnsi="Tahoma" w:cs="Tahoma"/>
          <w:sz w:val="24"/>
          <w:szCs w:val="24"/>
        </w:rPr>
        <w:t>60%</w:t>
      </w:r>
      <w:r w:rsidRPr="004F2A1D">
        <w:rPr>
          <w:rFonts w:ascii="Tahoma" w:hAnsi="Tahoma" w:cs="Tahoma"/>
          <w:sz w:val="24"/>
          <w:szCs w:val="24"/>
        </w:rPr>
        <w:t xml:space="preserve"> and this is partly due to the austerity programmes imposed by the government in 2013 to counter the overall global economic slowdown</w:t>
      </w:r>
      <w:r w:rsidR="008C463B">
        <w:rPr>
          <w:rFonts w:ascii="Tahoma" w:hAnsi="Tahoma" w:cs="Tahoma"/>
          <w:sz w:val="24"/>
          <w:szCs w:val="24"/>
        </w:rPr>
        <w:t>.</w:t>
      </w:r>
      <w:r w:rsidR="00BA2359" w:rsidRPr="004F2A1D">
        <w:rPr>
          <w:rFonts w:ascii="Tahoma" w:hAnsi="Tahoma" w:cs="Tahoma"/>
          <w:sz w:val="24"/>
          <w:szCs w:val="24"/>
        </w:rPr>
        <w:t xml:space="preserve"> </w:t>
      </w:r>
    </w:p>
    <w:p w:rsidR="002A4915" w:rsidRPr="002A4915" w:rsidRDefault="002A4915" w:rsidP="00DC7878">
      <w:pPr>
        <w:pStyle w:val="ListParagraph"/>
        <w:jc w:val="both"/>
        <w:rPr>
          <w:rFonts w:ascii="Tahoma" w:hAnsi="Tahoma" w:cs="Tahoma"/>
          <w:sz w:val="24"/>
          <w:szCs w:val="24"/>
        </w:rPr>
      </w:pPr>
    </w:p>
    <w:p w:rsidR="00BA2359" w:rsidRPr="00721FDC" w:rsidRDefault="00BA2359" w:rsidP="00DC7878">
      <w:pPr>
        <w:pStyle w:val="ListParagraph"/>
        <w:numPr>
          <w:ilvl w:val="0"/>
          <w:numId w:val="23"/>
        </w:numPr>
        <w:jc w:val="both"/>
        <w:rPr>
          <w:rFonts w:ascii="Tahoma" w:hAnsi="Tahoma" w:cs="Tahoma"/>
          <w:sz w:val="24"/>
          <w:szCs w:val="24"/>
        </w:rPr>
      </w:pPr>
      <w:r w:rsidRPr="00721FDC">
        <w:rPr>
          <w:rFonts w:ascii="Tahoma" w:hAnsi="Tahoma" w:cs="Tahoma"/>
          <w:sz w:val="24"/>
          <w:szCs w:val="24"/>
        </w:rPr>
        <w:t xml:space="preserve">The ebb and flows of funding streams appear to have impacted programme implementation, including those that may have been planned as pipeline initiatives. This appears to be particularly true for Outcomes 1 and 2. </w:t>
      </w:r>
    </w:p>
    <w:p w:rsidR="00BA2359" w:rsidRPr="00946892" w:rsidRDefault="00BA2359" w:rsidP="00DC7878">
      <w:pPr>
        <w:pStyle w:val="ListParagraph"/>
        <w:jc w:val="both"/>
        <w:rPr>
          <w:rFonts w:ascii="Tahoma" w:hAnsi="Tahoma" w:cs="Tahoma"/>
          <w:sz w:val="24"/>
          <w:szCs w:val="24"/>
        </w:rPr>
      </w:pPr>
    </w:p>
    <w:p w:rsidR="00BA2359" w:rsidRPr="002A4915" w:rsidRDefault="00BA2359" w:rsidP="00DC7878">
      <w:pPr>
        <w:pStyle w:val="ListParagraph"/>
        <w:numPr>
          <w:ilvl w:val="0"/>
          <w:numId w:val="23"/>
        </w:numPr>
        <w:jc w:val="both"/>
        <w:rPr>
          <w:rFonts w:ascii="Tahoma" w:hAnsi="Tahoma" w:cs="Tahoma"/>
          <w:sz w:val="24"/>
          <w:szCs w:val="24"/>
        </w:rPr>
      </w:pPr>
      <w:r w:rsidRPr="002A4915">
        <w:rPr>
          <w:rFonts w:ascii="Tahoma" w:hAnsi="Tahoma" w:cs="Tahoma"/>
          <w:sz w:val="24"/>
          <w:szCs w:val="24"/>
        </w:rPr>
        <w:t xml:space="preserve">As noted in the CPD, joint programming with other UN agencies has not materialized, although there are approximately twenty other UN agencies working with the government. Given expected resource constraints in the next cycle, and that bilateral donors are increasingly providing aid for regional </w:t>
      </w:r>
      <w:r w:rsidR="00832CF9">
        <w:rPr>
          <w:rFonts w:ascii="Tahoma" w:hAnsi="Tahoma" w:cs="Tahoma"/>
          <w:sz w:val="24"/>
          <w:szCs w:val="24"/>
        </w:rPr>
        <w:t xml:space="preserve">and global </w:t>
      </w:r>
      <w:r w:rsidRPr="002A4915">
        <w:rPr>
          <w:rFonts w:ascii="Tahoma" w:hAnsi="Tahoma" w:cs="Tahoma"/>
          <w:sz w:val="24"/>
          <w:szCs w:val="24"/>
        </w:rPr>
        <w:t xml:space="preserve">programming, it would make practical sense, </w:t>
      </w:r>
      <w:r w:rsidR="00AA61DB">
        <w:rPr>
          <w:rFonts w:ascii="Tahoma" w:hAnsi="Tahoma" w:cs="Tahoma"/>
          <w:sz w:val="24"/>
          <w:szCs w:val="24"/>
        </w:rPr>
        <w:t xml:space="preserve">in the China development context to </w:t>
      </w:r>
      <w:r w:rsidRPr="002A4915">
        <w:rPr>
          <w:rFonts w:ascii="Tahoma" w:hAnsi="Tahoma" w:cs="Tahoma"/>
          <w:sz w:val="24"/>
          <w:szCs w:val="24"/>
        </w:rPr>
        <w:t xml:space="preserve">engage in </w:t>
      </w:r>
      <w:r w:rsidR="00224850">
        <w:rPr>
          <w:rFonts w:ascii="Tahoma" w:hAnsi="Tahoma" w:cs="Tahoma"/>
          <w:sz w:val="24"/>
          <w:szCs w:val="24"/>
        </w:rPr>
        <w:t>more</w:t>
      </w:r>
      <w:r w:rsidRPr="002A4915">
        <w:rPr>
          <w:rFonts w:ascii="Tahoma" w:hAnsi="Tahoma" w:cs="Tahoma"/>
          <w:sz w:val="24"/>
          <w:szCs w:val="24"/>
        </w:rPr>
        <w:t xml:space="preserve"> joint initiatives in the next cycle. </w:t>
      </w:r>
    </w:p>
    <w:p w:rsidR="00BA2359" w:rsidRPr="00946892" w:rsidRDefault="00BA2359" w:rsidP="00DC7878">
      <w:pPr>
        <w:pStyle w:val="ListParagraph"/>
        <w:jc w:val="both"/>
        <w:rPr>
          <w:rFonts w:ascii="Tahoma" w:hAnsi="Tahoma" w:cs="Tahoma"/>
          <w:sz w:val="24"/>
          <w:szCs w:val="24"/>
        </w:rPr>
      </w:pPr>
    </w:p>
    <w:p w:rsidR="00BA2359" w:rsidRPr="00946892" w:rsidRDefault="00BA2359" w:rsidP="00DC7878">
      <w:pPr>
        <w:pStyle w:val="ListParagraph"/>
        <w:numPr>
          <w:ilvl w:val="0"/>
          <w:numId w:val="23"/>
        </w:numPr>
        <w:jc w:val="both"/>
        <w:rPr>
          <w:rFonts w:ascii="Tahoma" w:hAnsi="Tahoma" w:cs="Tahoma"/>
          <w:sz w:val="24"/>
          <w:szCs w:val="24"/>
        </w:rPr>
      </w:pPr>
      <w:r w:rsidRPr="00946892">
        <w:rPr>
          <w:rFonts w:ascii="Tahoma" w:hAnsi="Tahoma" w:cs="Tahoma"/>
          <w:sz w:val="24"/>
          <w:szCs w:val="24"/>
        </w:rPr>
        <w:t xml:space="preserve">Suggestions have been made throughout this review about ensuring stronger, structural linkages between programmatic </w:t>
      </w:r>
      <w:r w:rsidR="00224850">
        <w:rPr>
          <w:rFonts w:ascii="Tahoma" w:hAnsi="Tahoma" w:cs="Tahoma"/>
          <w:sz w:val="24"/>
          <w:szCs w:val="24"/>
        </w:rPr>
        <w:t xml:space="preserve">and policy </w:t>
      </w:r>
      <w:r w:rsidRPr="00946892">
        <w:rPr>
          <w:rFonts w:ascii="Tahoma" w:hAnsi="Tahoma" w:cs="Tahoma"/>
          <w:sz w:val="24"/>
          <w:szCs w:val="24"/>
        </w:rPr>
        <w:t>teams</w:t>
      </w:r>
      <w:r w:rsidR="00224850">
        <w:rPr>
          <w:rFonts w:ascii="Tahoma" w:hAnsi="Tahoma" w:cs="Tahoma"/>
          <w:sz w:val="24"/>
          <w:szCs w:val="24"/>
        </w:rPr>
        <w:t xml:space="preserve"> within UNDP’s internal staff structure. </w:t>
      </w:r>
      <w:r w:rsidRPr="00946892">
        <w:rPr>
          <w:rFonts w:ascii="Tahoma" w:hAnsi="Tahoma" w:cs="Tahoma"/>
          <w:sz w:val="24"/>
          <w:szCs w:val="24"/>
        </w:rPr>
        <w:t xml:space="preserve">The </w:t>
      </w:r>
      <w:r w:rsidR="00DD3DE5">
        <w:rPr>
          <w:rFonts w:ascii="Tahoma" w:hAnsi="Tahoma" w:cs="Tahoma"/>
          <w:sz w:val="24"/>
          <w:szCs w:val="24"/>
        </w:rPr>
        <w:t>review team</w:t>
      </w:r>
      <w:r w:rsidRPr="00946892">
        <w:rPr>
          <w:rFonts w:ascii="Tahoma" w:hAnsi="Tahoma" w:cs="Tahoma"/>
          <w:sz w:val="24"/>
          <w:szCs w:val="24"/>
        </w:rPr>
        <w:t xml:space="preserve"> </w:t>
      </w:r>
      <w:r w:rsidR="00224850">
        <w:rPr>
          <w:rFonts w:ascii="Tahoma" w:hAnsi="Tahoma" w:cs="Tahoma"/>
          <w:sz w:val="24"/>
          <w:szCs w:val="24"/>
        </w:rPr>
        <w:t>would suggest this is a small, yet</w:t>
      </w:r>
      <w:r w:rsidRPr="00946892">
        <w:rPr>
          <w:rFonts w:ascii="Tahoma" w:hAnsi="Tahoma" w:cs="Tahoma"/>
          <w:sz w:val="24"/>
          <w:szCs w:val="24"/>
        </w:rPr>
        <w:t xml:space="preserve"> practical way to more efficiently implement programmes. Similarly, we see the communications unit as an integral part of programming, especially with regard to messaging</w:t>
      </w:r>
      <w:r w:rsidR="00224850">
        <w:rPr>
          <w:rFonts w:ascii="Tahoma" w:hAnsi="Tahoma" w:cs="Tahoma"/>
          <w:sz w:val="24"/>
          <w:szCs w:val="24"/>
        </w:rPr>
        <w:t>, and they should be structurally integrated and linked with each programme team</w:t>
      </w:r>
      <w:r w:rsidRPr="00946892">
        <w:rPr>
          <w:rFonts w:ascii="Tahoma" w:hAnsi="Tahoma" w:cs="Tahoma"/>
          <w:sz w:val="24"/>
          <w:szCs w:val="24"/>
        </w:rPr>
        <w:t xml:space="preserve">. </w:t>
      </w:r>
    </w:p>
    <w:p w:rsidR="00BA2359" w:rsidRPr="00946892" w:rsidRDefault="00BA2359" w:rsidP="00DC7878">
      <w:pPr>
        <w:pStyle w:val="ListParagraph"/>
        <w:jc w:val="both"/>
        <w:rPr>
          <w:rFonts w:ascii="Tahoma" w:hAnsi="Tahoma" w:cs="Tahoma"/>
          <w:sz w:val="24"/>
          <w:szCs w:val="24"/>
        </w:rPr>
      </w:pPr>
    </w:p>
    <w:p w:rsidR="00BA2359" w:rsidRDefault="00BA2359" w:rsidP="00DC7878">
      <w:pPr>
        <w:pStyle w:val="ListParagraph"/>
        <w:numPr>
          <w:ilvl w:val="0"/>
          <w:numId w:val="23"/>
        </w:numPr>
        <w:jc w:val="both"/>
        <w:rPr>
          <w:rFonts w:ascii="Tahoma" w:hAnsi="Tahoma" w:cs="Tahoma"/>
          <w:sz w:val="24"/>
          <w:szCs w:val="24"/>
        </w:rPr>
      </w:pPr>
      <w:r w:rsidRPr="00946892">
        <w:rPr>
          <w:rFonts w:ascii="Tahoma" w:hAnsi="Tahoma" w:cs="Tahoma"/>
          <w:sz w:val="24"/>
          <w:szCs w:val="24"/>
        </w:rPr>
        <w:lastRenderedPageBreak/>
        <w:t>Staff stability</w:t>
      </w:r>
      <w:r w:rsidR="00D04624">
        <w:rPr>
          <w:rFonts w:ascii="Tahoma" w:hAnsi="Tahoma" w:cs="Tahoma"/>
          <w:sz w:val="24"/>
          <w:szCs w:val="24"/>
        </w:rPr>
        <w:t xml:space="preserve"> is critical and ensuring</w:t>
      </w:r>
      <w:r w:rsidRPr="00946892">
        <w:rPr>
          <w:rFonts w:ascii="Tahoma" w:hAnsi="Tahoma" w:cs="Tahoma"/>
          <w:sz w:val="24"/>
          <w:szCs w:val="24"/>
        </w:rPr>
        <w:t>- to the extent possible a counterpart deals with the same staff member throughout the programmatic cycle is critical for sustainability and credibility. Moreover, given the cultural heritage of China, seniority appears to produce more results and furthers greater communication. In this respect, aligning staff, according to need</w:t>
      </w:r>
      <w:r w:rsidR="00D04624">
        <w:rPr>
          <w:rFonts w:ascii="Tahoma" w:hAnsi="Tahoma" w:cs="Tahoma"/>
          <w:sz w:val="24"/>
          <w:szCs w:val="24"/>
        </w:rPr>
        <w:t>,</w:t>
      </w:r>
      <w:r w:rsidRPr="00946892">
        <w:rPr>
          <w:rFonts w:ascii="Tahoma" w:hAnsi="Tahoma" w:cs="Tahoma"/>
          <w:sz w:val="24"/>
          <w:szCs w:val="24"/>
        </w:rPr>
        <w:t xml:space="preserve"> priority and import</w:t>
      </w:r>
      <w:r w:rsidR="00224850">
        <w:rPr>
          <w:rFonts w:ascii="Tahoma" w:hAnsi="Tahoma" w:cs="Tahoma"/>
          <w:sz w:val="24"/>
          <w:szCs w:val="24"/>
        </w:rPr>
        <w:t>ance</w:t>
      </w:r>
      <w:r w:rsidRPr="00946892">
        <w:rPr>
          <w:rFonts w:ascii="Tahoma" w:hAnsi="Tahoma" w:cs="Tahoma"/>
          <w:sz w:val="24"/>
          <w:szCs w:val="24"/>
        </w:rPr>
        <w:t xml:space="preserve"> of programmes will be important. </w:t>
      </w:r>
    </w:p>
    <w:p w:rsidR="0038076E" w:rsidRPr="0038076E" w:rsidRDefault="0038076E" w:rsidP="0038076E">
      <w:pPr>
        <w:pStyle w:val="ListParagraph"/>
        <w:rPr>
          <w:rFonts w:ascii="Tahoma" w:hAnsi="Tahoma" w:cs="Tahoma"/>
          <w:sz w:val="24"/>
          <w:szCs w:val="24"/>
        </w:rPr>
      </w:pPr>
    </w:p>
    <w:p w:rsidR="0038076E" w:rsidRDefault="0038076E">
      <w:pPr>
        <w:rPr>
          <w:rFonts w:ascii="Tahoma" w:hAnsi="Tahoma" w:cs="Tahoma"/>
          <w:sz w:val="24"/>
          <w:szCs w:val="24"/>
        </w:rPr>
      </w:pPr>
      <w:r>
        <w:rPr>
          <w:rFonts w:ascii="Tahoma" w:hAnsi="Tahoma" w:cs="Tahoma"/>
          <w:sz w:val="24"/>
          <w:szCs w:val="24"/>
        </w:rPr>
        <w:br w:type="page"/>
      </w:r>
    </w:p>
    <w:p w:rsidR="000C2B4B" w:rsidRPr="002A3C0D" w:rsidRDefault="000C2B4B" w:rsidP="002A3C0D">
      <w:pPr>
        <w:pStyle w:val="ListParagraph"/>
        <w:numPr>
          <w:ilvl w:val="0"/>
          <w:numId w:val="12"/>
        </w:numPr>
        <w:ind w:left="1077"/>
        <w:outlineLvl w:val="0"/>
        <w:rPr>
          <w:b/>
          <w:sz w:val="32"/>
          <w:szCs w:val="32"/>
          <w:lang w:eastAsia="zh-CN"/>
        </w:rPr>
      </w:pPr>
      <w:bookmarkStart w:id="7" w:name="_Toc401854720"/>
      <w:r w:rsidRPr="002A3C0D">
        <w:rPr>
          <w:b/>
          <w:sz w:val="32"/>
          <w:szCs w:val="32"/>
          <w:lang w:eastAsia="zh-CN"/>
        </w:rPr>
        <w:lastRenderedPageBreak/>
        <w:t>Current Situational Context</w:t>
      </w:r>
      <w:bookmarkEnd w:id="7"/>
      <w:r w:rsidRPr="002A3C0D">
        <w:rPr>
          <w:b/>
          <w:sz w:val="32"/>
          <w:szCs w:val="32"/>
          <w:lang w:eastAsia="zh-CN"/>
        </w:rPr>
        <w:t xml:space="preserve"> </w:t>
      </w:r>
    </w:p>
    <w:p w:rsidR="002A4915" w:rsidRPr="000C2B4B" w:rsidRDefault="002A4915" w:rsidP="002A4915">
      <w:pPr>
        <w:pStyle w:val="ListParagraph"/>
        <w:ind w:left="1170"/>
        <w:rPr>
          <w:rFonts w:ascii="Tahoma" w:hAnsi="Tahoma" w:cs="Tahoma"/>
          <w:b/>
          <w:sz w:val="24"/>
          <w:szCs w:val="24"/>
        </w:rPr>
      </w:pPr>
    </w:p>
    <w:p w:rsidR="000C2B4B" w:rsidRPr="00C8642C" w:rsidRDefault="000C2B4B" w:rsidP="00554844">
      <w:pPr>
        <w:pStyle w:val="ListParagraph"/>
        <w:numPr>
          <w:ilvl w:val="0"/>
          <w:numId w:val="24"/>
        </w:numPr>
        <w:jc w:val="both"/>
        <w:rPr>
          <w:rFonts w:ascii="Tahoma" w:hAnsi="Tahoma" w:cs="Tahoma"/>
          <w:color w:val="FF0000"/>
          <w:sz w:val="24"/>
          <w:szCs w:val="24"/>
          <w:lang w:eastAsia="zh-CN"/>
        </w:rPr>
      </w:pPr>
      <w:r w:rsidRPr="00C8642C">
        <w:rPr>
          <w:rFonts w:ascii="Tahoma" w:hAnsi="Tahoma" w:cs="Tahoma"/>
          <w:sz w:val="24"/>
          <w:szCs w:val="24"/>
        </w:rPr>
        <w:t xml:space="preserve">When the current CPD was in the design stage (around 2009-2010), the development priorities of the Government are </w:t>
      </w:r>
      <w:r w:rsidR="00224850">
        <w:rPr>
          <w:rFonts w:ascii="Tahoma" w:hAnsi="Tahoma" w:cs="Tahoma"/>
          <w:sz w:val="24"/>
          <w:szCs w:val="24"/>
        </w:rPr>
        <w:t xml:space="preserve">in general </w:t>
      </w:r>
      <w:r w:rsidRPr="00C8642C">
        <w:rPr>
          <w:rFonts w:ascii="Tahoma" w:hAnsi="Tahoma" w:cs="Tahoma"/>
          <w:sz w:val="24"/>
          <w:szCs w:val="24"/>
        </w:rPr>
        <w:t xml:space="preserve">still relevant today. </w:t>
      </w:r>
      <w:r w:rsidR="00205D89" w:rsidRPr="00C8642C">
        <w:rPr>
          <w:rFonts w:ascii="Tahoma" w:hAnsi="Tahoma" w:cs="Tahoma"/>
          <w:sz w:val="24"/>
          <w:szCs w:val="24"/>
        </w:rPr>
        <w:t>The</w:t>
      </w:r>
      <w:r w:rsidR="00205D89">
        <w:rPr>
          <w:rFonts w:ascii="Tahoma" w:hAnsi="Tahoma" w:cs="Tahoma"/>
          <w:sz w:val="24"/>
          <w:szCs w:val="24"/>
        </w:rPr>
        <w:t>se,</w:t>
      </w:r>
      <w:r w:rsidR="00205D89" w:rsidRPr="00C8642C">
        <w:rPr>
          <w:rFonts w:ascii="Tahoma" w:hAnsi="Tahoma" w:cs="Tahoma"/>
          <w:sz w:val="24"/>
          <w:szCs w:val="24"/>
        </w:rPr>
        <w:t xml:space="preserve"> </w:t>
      </w:r>
      <w:r w:rsidRPr="00C8642C">
        <w:rPr>
          <w:rFonts w:ascii="Tahoma" w:hAnsi="Tahoma" w:cs="Tahoma"/>
          <w:sz w:val="24"/>
          <w:szCs w:val="24"/>
        </w:rPr>
        <w:t xml:space="preserve">included, addressing environmental sustainability and climate change, promoting a low carbon green economy, more equitable and participatory development and deepening China’s visibility in global governance. </w:t>
      </w:r>
    </w:p>
    <w:p w:rsidR="002A4915" w:rsidRPr="002A4915" w:rsidRDefault="002A4915" w:rsidP="00554844">
      <w:pPr>
        <w:pStyle w:val="ListParagraph"/>
        <w:jc w:val="both"/>
        <w:rPr>
          <w:rFonts w:ascii="Tahoma" w:hAnsi="Tahoma" w:cs="Tahoma"/>
          <w:color w:val="FF0000"/>
          <w:sz w:val="24"/>
          <w:szCs w:val="24"/>
          <w:lang w:eastAsia="zh-CN"/>
        </w:rPr>
      </w:pPr>
    </w:p>
    <w:p w:rsidR="002A4915" w:rsidRDefault="000C2B4B" w:rsidP="00554844">
      <w:pPr>
        <w:pStyle w:val="ListParagraph"/>
        <w:numPr>
          <w:ilvl w:val="0"/>
          <w:numId w:val="24"/>
        </w:numPr>
        <w:jc w:val="both"/>
        <w:rPr>
          <w:rFonts w:ascii="Tahoma" w:hAnsi="Tahoma" w:cs="Tahoma"/>
          <w:sz w:val="24"/>
          <w:szCs w:val="24"/>
        </w:rPr>
      </w:pPr>
      <w:r w:rsidRPr="002A4915">
        <w:rPr>
          <w:rFonts w:ascii="Tahoma" w:hAnsi="Tahoma" w:cs="Tahoma"/>
          <w:sz w:val="24"/>
          <w:szCs w:val="24"/>
        </w:rPr>
        <w:t xml:space="preserve">Since structural reforms to the economy were instituted in 1979, China has shown remarkable progress in reducing poverty and rapidly increasing its Human Development Ranking. According to the fairly universally accepted benchmark of purchasing parity of $1.00/day, </w:t>
      </w:r>
      <w:r w:rsidR="00205D89">
        <w:rPr>
          <w:rFonts w:ascii="Tahoma" w:hAnsi="Tahoma" w:cs="Tahoma"/>
          <w:sz w:val="24"/>
          <w:szCs w:val="24"/>
        </w:rPr>
        <w:t>thenceforth</w:t>
      </w:r>
      <w:r w:rsidRPr="002A4915">
        <w:rPr>
          <w:rFonts w:ascii="Tahoma" w:hAnsi="Tahoma" w:cs="Tahoma"/>
          <w:sz w:val="24"/>
          <w:szCs w:val="24"/>
        </w:rPr>
        <w:t xml:space="preserve"> adjusted to $1.25 per day, China has managed to bring over 500 million people out of poverty. Driving this achievement has been an acceleration of economic growth </w:t>
      </w:r>
      <w:r w:rsidR="00205D89">
        <w:rPr>
          <w:rFonts w:ascii="Tahoma" w:hAnsi="Tahoma" w:cs="Tahoma"/>
          <w:sz w:val="24"/>
          <w:szCs w:val="24"/>
        </w:rPr>
        <w:t>(</w:t>
      </w:r>
      <w:r w:rsidRPr="002A4915">
        <w:rPr>
          <w:rFonts w:ascii="Tahoma" w:hAnsi="Tahoma" w:cs="Tahoma"/>
          <w:sz w:val="24"/>
          <w:szCs w:val="24"/>
        </w:rPr>
        <w:t>particularly during the past 10 years</w:t>
      </w:r>
      <w:r w:rsidR="00205D89">
        <w:rPr>
          <w:rFonts w:ascii="Tahoma" w:hAnsi="Tahoma" w:cs="Tahoma"/>
          <w:sz w:val="24"/>
          <w:szCs w:val="24"/>
        </w:rPr>
        <w:t>)</w:t>
      </w:r>
      <w:r w:rsidRPr="002A4915">
        <w:rPr>
          <w:rFonts w:ascii="Tahoma" w:hAnsi="Tahoma" w:cs="Tahoma"/>
          <w:sz w:val="24"/>
          <w:szCs w:val="24"/>
        </w:rPr>
        <w:t xml:space="preserve">, where China has managed to sustain an average GDP growth of close to 9% per annum. </w:t>
      </w:r>
      <w:r w:rsidR="00495029">
        <w:rPr>
          <w:rFonts w:ascii="Tahoma" w:hAnsi="Tahoma" w:cs="Tahoma"/>
          <w:sz w:val="24"/>
          <w:szCs w:val="24"/>
        </w:rPr>
        <w:t xml:space="preserve">UNDP China has </w:t>
      </w:r>
      <w:r w:rsidR="00205D89">
        <w:rPr>
          <w:rFonts w:ascii="Tahoma" w:hAnsi="Tahoma" w:cs="Tahoma"/>
          <w:sz w:val="24"/>
          <w:szCs w:val="24"/>
        </w:rPr>
        <w:t>performed</w:t>
      </w:r>
      <w:r w:rsidR="00495029">
        <w:rPr>
          <w:rFonts w:ascii="Tahoma" w:hAnsi="Tahoma" w:cs="Tahoma"/>
          <w:sz w:val="24"/>
          <w:szCs w:val="24"/>
        </w:rPr>
        <w:t xml:space="preserve"> well with respect to achieving most of the MDGs. </w:t>
      </w:r>
    </w:p>
    <w:p w:rsidR="002A4915" w:rsidRPr="002A4915" w:rsidRDefault="002A4915" w:rsidP="00554844">
      <w:pPr>
        <w:pStyle w:val="ListParagraph"/>
        <w:jc w:val="both"/>
        <w:rPr>
          <w:rFonts w:ascii="Tahoma" w:hAnsi="Tahoma" w:cs="Tahoma"/>
          <w:sz w:val="24"/>
          <w:szCs w:val="24"/>
        </w:rPr>
      </w:pPr>
    </w:p>
    <w:p w:rsidR="002A4915" w:rsidRDefault="000C2B4B" w:rsidP="007A257C">
      <w:pPr>
        <w:pStyle w:val="ListParagraph"/>
        <w:numPr>
          <w:ilvl w:val="0"/>
          <w:numId w:val="24"/>
        </w:numPr>
        <w:jc w:val="both"/>
        <w:rPr>
          <w:rFonts w:ascii="Tahoma" w:hAnsi="Tahoma" w:cs="Tahoma"/>
          <w:sz w:val="24"/>
          <w:szCs w:val="24"/>
        </w:rPr>
      </w:pPr>
      <w:r w:rsidRPr="002A4915">
        <w:rPr>
          <w:rFonts w:ascii="Tahoma" w:hAnsi="Tahoma" w:cs="Tahoma"/>
          <w:sz w:val="24"/>
          <w:szCs w:val="24"/>
        </w:rPr>
        <w:t>Along with economic growth, China</w:t>
      </w:r>
      <w:r w:rsidR="00205D89">
        <w:rPr>
          <w:rFonts w:ascii="Tahoma" w:hAnsi="Tahoma" w:cs="Tahoma"/>
          <w:sz w:val="24"/>
          <w:szCs w:val="24"/>
        </w:rPr>
        <w:t>,</w:t>
      </w:r>
      <w:r w:rsidRPr="002A4915">
        <w:rPr>
          <w:rFonts w:ascii="Tahoma" w:hAnsi="Tahoma" w:cs="Tahoma"/>
          <w:sz w:val="24"/>
          <w:szCs w:val="24"/>
        </w:rPr>
        <w:t xml:space="preserve"> in recent years, has realized the importance of good governance and instilling </w:t>
      </w:r>
      <w:r w:rsidR="00205D89">
        <w:rPr>
          <w:rFonts w:ascii="Tahoma" w:hAnsi="Tahoma" w:cs="Tahoma"/>
          <w:sz w:val="24"/>
          <w:szCs w:val="24"/>
        </w:rPr>
        <w:t xml:space="preserve">the </w:t>
      </w:r>
      <w:r w:rsidRPr="002A4915">
        <w:rPr>
          <w:rFonts w:ascii="Tahoma" w:hAnsi="Tahoma" w:cs="Tahoma"/>
          <w:sz w:val="24"/>
          <w:szCs w:val="24"/>
        </w:rPr>
        <w:t>principles of good public sector management to ensure</w:t>
      </w:r>
      <w:r w:rsidR="00205D89">
        <w:rPr>
          <w:rFonts w:ascii="Tahoma" w:hAnsi="Tahoma" w:cs="Tahoma"/>
          <w:sz w:val="24"/>
          <w:szCs w:val="24"/>
        </w:rPr>
        <w:t xml:space="preserve"> that</w:t>
      </w:r>
      <w:r w:rsidRPr="002A4915">
        <w:rPr>
          <w:rFonts w:ascii="Tahoma" w:hAnsi="Tahoma" w:cs="Tahoma"/>
          <w:sz w:val="24"/>
          <w:szCs w:val="24"/>
        </w:rPr>
        <w:t xml:space="preserve"> benefits of growth are distributed more equitably and to reduce corruption, an inevitable outcome of a growing economy. China, along with India is unique for its geographical and population size, and </w:t>
      </w:r>
      <w:r w:rsidR="00205D89">
        <w:rPr>
          <w:rFonts w:ascii="Tahoma" w:hAnsi="Tahoma" w:cs="Tahoma"/>
          <w:sz w:val="24"/>
          <w:szCs w:val="24"/>
        </w:rPr>
        <w:t>due to these factors,</w:t>
      </w:r>
      <w:r w:rsidRPr="002A4915">
        <w:rPr>
          <w:rFonts w:ascii="Tahoma" w:hAnsi="Tahoma" w:cs="Tahoma"/>
          <w:sz w:val="24"/>
          <w:szCs w:val="24"/>
        </w:rPr>
        <w:t xml:space="preserve"> governance of such large economies require institutionalizing appropriate norms and standards as well as adherence to the rule of law. </w:t>
      </w:r>
    </w:p>
    <w:p w:rsidR="002A4915" w:rsidRPr="002A4915" w:rsidRDefault="002A4915" w:rsidP="00554844">
      <w:pPr>
        <w:pStyle w:val="ListParagraph"/>
        <w:jc w:val="both"/>
        <w:rPr>
          <w:rFonts w:ascii="Tahoma" w:hAnsi="Tahoma" w:cs="Tahoma"/>
          <w:sz w:val="24"/>
          <w:szCs w:val="24"/>
        </w:rPr>
      </w:pPr>
    </w:p>
    <w:p w:rsidR="00D57DEF" w:rsidRPr="000C2B4B" w:rsidRDefault="000C2B4B" w:rsidP="00554844">
      <w:pPr>
        <w:pStyle w:val="ListParagraph"/>
        <w:numPr>
          <w:ilvl w:val="0"/>
          <w:numId w:val="24"/>
        </w:numPr>
        <w:jc w:val="both"/>
        <w:rPr>
          <w:rFonts w:ascii="Tahoma" w:hAnsi="Tahoma" w:cs="Tahoma"/>
          <w:sz w:val="24"/>
          <w:szCs w:val="24"/>
        </w:rPr>
      </w:pPr>
      <w:r w:rsidRPr="002A4915">
        <w:rPr>
          <w:rFonts w:ascii="Tahoma" w:hAnsi="Tahoma" w:cs="Tahoma"/>
          <w:sz w:val="24"/>
          <w:szCs w:val="24"/>
        </w:rPr>
        <w:t>However, along with growth come unintended consequences. China has one of the largest Gini Co-efficient</w:t>
      </w:r>
      <w:r w:rsidR="00495029">
        <w:rPr>
          <w:rFonts w:ascii="Tahoma" w:hAnsi="Tahoma" w:cs="Tahoma"/>
          <w:sz w:val="24"/>
          <w:szCs w:val="24"/>
        </w:rPr>
        <w:t xml:space="preserve"> ratios</w:t>
      </w:r>
      <w:r w:rsidRPr="002A4915">
        <w:rPr>
          <w:rFonts w:ascii="Tahoma" w:hAnsi="Tahoma" w:cs="Tahoma"/>
          <w:sz w:val="24"/>
          <w:szCs w:val="24"/>
        </w:rPr>
        <w:t xml:space="preserve">, standing at close to .47 and approaching the levels of inequality heretofore seen perhaps only in Latin America. The government is clearly concerned about this growing gap between the wealthy and the poor, </w:t>
      </w:r>
      <w:r w:rsidR="00205D89">
        <w:rPr>
          <w:rFonts w:ascii="Tahoma" w:hAnsi="Tahoma" w:cs="Tahoma"/>
          <w:sz w:val="24"/>
          <w:szCs w:val="24"/>
        </w:rPr>
        <w:t xml:space="preserve">and, </w:t>
      </w:r>
      <w:r w:rsidRPr="002A4915">
        <w:rPr>
          <w:rFonts w:ascii="Tahoma" w:hAnsi="Tahoma" w:cs="Tahoma"/>
          <w:sz w:val="24"/>
          <w:szCs w:val="24"/>
        </w:rPr>
        <w:t>as historically seen, the greater the inequality, the greater the chances of political instability and greater demands for more political participation in decision-making.</w:t>
      </w:r>
      <w:r w:rsidR="00D57DEF" w:rsidRPr="00D57DEF">
        <w:rPr>
          <w:rFonts w:ascii="Tahoma" w:hAnsi="Tahoma" w:cs="Tahoma"/>
          <w:sz w:val="24"/>
          <w:szCs w:val="24"/>
        </w:rPr>
        <w:t xml:space="preserve"> </w:t>
      </w:r>
      <w:r w:rsidR="00D57DEF">
        <w:rPr>
          <w:rFonts w:ascii="Tahoma" w:hAnsi="Tahoma" w:cs="Tahoma"/>
          <w:sz w:val="24"/>
          <w:szCs w:val="24"/>
        </w:rPr>
        <w:t>While the country has done exceptionally well in reducing poverty</w:t>
      </w:r>
      <w:r w:rsidR="00D57DEF" w:rsidRPr="000C2B4B">
        <w:rPr>
          <w:rFonts w:ascii="Tahoma" w:hAnsi="Tahoma" w:cs="Tahoma"/>
          <w:sz w:val="24"/>
          <w:szCs w:val="24"/>
        </w:rPr>
        <w:t xml:space="preserve"> over the past decade, it remains </w:t>
      </w:r>
      <w:r w:rsidR="00D57DEF">
        <w:rPr>
          <w:rFonts w:ascii="Tahoma" w:hAnsi="Tahoma" w:cs="Tahoma"/>
          <w:sz w:val="24"/>
          <w:szCs w:val="24"/>
        </w:rPr>
        <w:t>per capita</w:t>
      </w:r>
      <w:r w:rsidR="00224850">
        <w:rPr>
          <w:rFonts w:ascii="Tahoma" w:hAnsi="Tahoma" w:cs="Tahoma"/>
          <w:sz w:val="24"/>
          <w:szCs w:val="24"/>
        </w:rPr>
        <w:t>, a</w:t>
      </w:r>
      <w:r w:rsidR="00D57DEF" w:rsidRPr="000C2B4B">
        <w:rPr>
          <w:rFonts w:ascii="Tahoma" w:hAnsi="Tahoma" w:cs="Tahoma"/>
          <w:sz w:val="24"/>
          <w:szCs w:val="24"/>
        </w:rPr>
        <w:t xml:space="preserve"> low MIC, and as such there is much to be done on the domestic level, </w:t>
      </w:r>
      <w:r w:rsidR="00D57DEF">
        <w:rPr>
          <w:rFonts w:ascii="Tahoma" w:hAnsi="Tahoma" w:cs="Tahoma"/>
          <w:sz w:val="24"/>
          <w:szCs w:val="24"/>
        </w:rPr>
        <w:t>in particular</w:t>
      </w:r>
      <w:r w:rsidR="00D57DEF" w:rsidRPr="000C2B4B">
        <w:rPr>
          <w:rFonts w:ascii="Tahoma" w:hAnsi="Tahoma" w:cs="Tahoma"/>
          <w:sz w:val="24"/>
          <w:szCs w:val="24"/>
        </w:rPr>
        <w:t xml:space="preserve"> </w:t>
      </w:r>
      <w:r w:rsidR="003D18B8">
        <w:rPr>
          <w:rFonts w:ascii="Tahoma" w:hAnsi="Tahoma" w:cs="Tahoma"/>
          <w:sz w:val="24"/>
          <w:szCs w:val="24"/>
        </w:rPr>
        <w:t xml:space="preserve">the need to </w:t>
      </w:r>
      <w:r w:rsidR="00D57DEF" w:rsidRPr="000C2B4B">
        <w:rPr>
          <w:rFonts w:ascii="Tahoma" w:hAnsi="Tahoma" w:cs="Tahoma"/>
          <w:sz w:val="24"/>
          <w:szCs w:val="24"/>
        </w:rPr>
        <w:t xml:space="preserve">address growing disparities on both an income and consumption level, especially if the nation’s 2020 vision of zero poverty is to be attained. </w:t>
      </w:r>
    </w:p>
    <w:p w:rsidR="002A4915" w:rsidRPr="002A4915" w:rsidRDefault="002A4915" w:rsidP="00554844">
      <w:pPr>
        <w:pStyle w:val="ListParagraph"/>
        <w:jc w:val="both"/>
        <w:rPr>
          <w:rFonts w:ascii="Tahoma" w:hAnsi="Tahoma" w:cs="Tahoma"/>
          <w:sz w:val="24"/>
          <w:szCs w:val="24"/>
        </w:rPr>
      </w:pPr>
    </w:p>
    <w:p w:rsidR="00E2661E" w:rsidRDefault="003D18B8" w:rsidP="00C6551D">
      <w:pPr>
        <w:pStyle w:val="ListParagraph"/>
        <w:numPr>
          <w:ilvl w:val="0"/>
          <w:numId w:val="24"/>
        </w:numPr>
        <w:jc w:val="both"/>
        <w:rPr>
          <w:rFonts w:ascii="Tahoma" w:hAnsi="Tahoma" w:cs="Tahoma"/>
          <w:sz w:val="24"/>
          <w:szCs w:val="24"/>
        </w:rPr>
      </w:pPr>
      <w:r w:rsidRPr="003D18B8">
        <w:rPr>
          <w:rFonts w:ascii="Tahoma" w:hAnsi="Tahoma" w:cs="Tahoma"/>
          <w:sz w:val="24"/>
          <w:szCs w:val="24"/>
        </w:rPr>
        <w:t>However income disparities are not only sectoral but found within urban centers as well, where it is estimated that almost 70% of China’s population will live by the year 2050</w:t>
      </w:r>
      <w:r w:rsidRPr="00F02BD4">
        <w:rPr>
          <w:rFonts w:ascii="Tahoma" w:hAnsi="Tahoma" w:cs="Tahoma"/>
          <w:sz w:val="24"/>
          <w:szCs w:val="24"/>
        </w:rPr>
        <w:t xml:space="preserve">. Some of these cities will be twice or three times as large as the </w:t>
      </w:r>
      <w:r w:rsidRPr="00F02BD4">
        <w:rPr>
          <w:rFonts w:ascii="Tahoma" w:hAnsi="Tahoma" w:cs="Tahoma"/>
          <w:sz w:val="24"/>
          <w:szCs w:val="24"/>
        </w:rPr>
        <w:lastRenderedPageBreak/>
        <w:t xml:space="preserve">largest city in many other countries.  As such, a focus on urban governance is very much a niche area for UNDP. With more than 2/3 of the population living in urbanized settings, negative </w:t>
      </w:r>
      <w:r w:rsidRPr="00AD0449">
        <w:rPr>
          <w:rFonts w:ascii="Tahoma" w:hAnsi="Tahoma" w:cs="Tahoma"/>
          <w:sz w:val="24"/>
          <w:szCs w:val="24"/>
        </w:rPr>
        <w:t>outcomes with respect to ageing and elderly populations in rural areas, breakdown of family networks and values as well as impact on agricultural outputs could occur. Moreover, China continues to face the reality of poverty with respect to ethnic minoritie</w:t>
      </w:r>
      <w:r w:rsidRPr="003D18B8">
        <w:rPr>
          <w:rFonts w:ascii="Tahoma" w:hAnsi="Tahoma" w:cs="Tahoma"/>
          <w:sz w:val="24"/>
          <w:szCs w:val="24"/>
        </w:rPr>
        <w:t>s as well a focus on developing western regions of the country that contain the poorest of the poor.</w:t>
      </w:r>
    </w:p>
    <w:p w:rsidR="00E2661E" w:rsidRPr="00C6551D" w:rsidRDefault="00E2661E" w:rsidP="00C6551D">
      <w:pPr>
        <w:pStyle w:val="ListParagraph"/>
        <w:rPr>
          <w:rFonts w:ascii="Tahoma" w:hAnsi="Tahoma" w:cs="Tahoma"/>
          <w:sz w:val="24"/>
          <w:szCs w:val="24"/>
        </w:rPr>
      </w:pPr>
    </w:p>
    <w:p w:rsidR="003D18B8" w:rsidRPr="00C8642C" w:rsidRDefault="003D18B8" w:rsidP="003D18B8">
      <w:pPr>
        <w:pStyle w:val="ListParagraph"/>
        <w:numPr>
          <w:ilvl w:val="0"/>
          <w:numId w:val="24"/>
        </w:numPr>
        <w:jc w:val="both"/>
        <w:rPr>
          <w:rFonts w:ascii="Tahoma" w:hAnsi="Tahoma" w:cs="Tahoma"/>
          <w:sz w:val="24"/>
          <w:szCs w:val="24"/>
        </w:rPr>
      </w:pPr>
      <w:r w:rsidRPr="00C8642C">
        <w:rPr>
          <w:rFonts w:ascii="Tahoma" w:hAnsi="Tahoma" w:cs="Tahoma"/>
          <w:sz w:val="24"/>
          <w:szCs w:val="24"/>
        </w:rPr>
        <w:t xml:space="preserve">Gender inequality </w:t>
      </w:r>
      <w:r>
        <w:rPr>
          <w:rFonts w:ascii="Tahoma" w:hAnsi="Tahoma" w:cs="Tahoma"/>
          <w:sz w:val="24"/>
          <w:szCs w:val="24"/>
        </w:rPr>
        <w:t xml:space="preserve">remains important on </w:t>
      </w:r>
      <w:r w:rsidRPr="00C8642C">
        <w:rPr>
          <w:rFonts w:ascii="Tahoma" w:hAnsi="Tahoma" w:cs="Tahoma"/>
          <w:sz w:val="24"/>
          <w:szCs w:val="24"/>
        </w:rPr>
        <w:t xml:space="preserve">both a political as well as </w:t>
      </w:r>
      <w:r>
        <w:rPr>
          <w:rFonts w:ascii="Tahoma" w:hAnsi="Tahoma" w:cs="Tahoma"/>
          <w:sz w:val="24"/>
          <w:szCs w:val="24"/>
        </w:rPr>
        <w:t xml:space="preserve">an </w:t>
      </w:r>
      <w:r w:rsidRPr="00C8642C">
        <w:rPr>
          <w:rFonts w:ascii="Tahoma" w:hAnsi="Tahoma" w:cs="Tahoma"/>
          <w:sz w:val="24"/>
          <w:szCs w:val="24"/>
        </w:rPr>
        <w:t>economic level</w:t>
      </w:r>
      <w:r>
        <w:rPr>
          <w:rFonts w:ascii="Tahoma" w:hAnsi="Tahoma" w:cs="Tahoma"/>
          <w:sz w:val="24"/>
          <w:szCs w:val="24"/>
        </w:rPr>
        <w:t>. A</w:t>
      </w:r>
      <w:r w:rsidRPr="00C8642C">
        <w:rPr>
          <w:rFonts w:ascii="Tahoma" w:hAnsi="Tahoma" w:cs="Tahoma"/>
          <w:sz w:val="24"/>
          <w:szCs w:val="24"/>
        </w:rPr>
        <w:t xml:space="preserve"> continued focus is needed on creating more employment opportunities for women</w:t>
      </w:r>
      <w:r>
        <w:rPr>
          <w:rFonts w:ascii="Tahoma" w:hAnsi="Tahoma" w:cs="Tahoma"/>
          <w:sz w:val="24"/>
          <w:szCs w:val="24"/>
        </w:rPr>
        <w:t xml:space="preserve"> </w:t>
      </w:r>
      <w:r w:rsidRPr="00C8642C">
        <w:rPr>
          <w:rFonts w:ascii="Tahoma" w:hAnsi="Tahoma" w:cs="Tahoma"/>
          <w:sz w:val="24"/>
          <w:szCs w:val="24"/>
        </w:rPr>
        <w:t>as well as ensuring their inclusion in decision making at all levels.</w:t>
      </w:r>
      <w:r>
        <w:rPr>
          <w:rStyle w:val="FootnoteReference"/>
          <w:rFonts w:ascii="Tahoma" w:hAnsi="Tahoma" w:cs="Tahoma"/>
          <w:sz w:val="24"/>
          <w:szCs w:val="24"/>
        </w:rPr>
        <w:footnoteReference w:id="20"/>
      </w:r>
    </w:p>
    <w:p w:rsidR="002A4915" w:rsidRPr="002A4915" w:rsidRDefault="002A4915" w:rsidP="00554844">
      <w:pPr>
        <w:pStyle w:val="ListParagraph"/>
        <w:jc w:val="both"/>
        <w:rPr>
          <w:rFonts w:ascii="Tahoma" w:hAnsi="Tahoma" w:cs="Tahoma"/>
          <w:sz w:val="24"/>
          <w:szCs w:val="24"/>
        </w:rPr>
      </w:pPr>
    </w:p>
    <w:p w:rsidR="002A4915" w:rsidRDefault="000C2B4B" w:rsidP="00C6551D">
      <w:pPr>
        <w:pStyle w:val="ListParagraph"/>
        <w:numPr>
          <w:ilvl w:val="0"/>
          <w:numId w:val="24"/>
        </w:numPr>
        <w:jc w:val="both"/>
        <w:rPr>
          <w:rFonts w:ascii="Tahoma" w:hAnsi="Tahoma" w:cs="Tahoma"/>
          <w:sz w:val="24"/>
          <w:szCs w:val="24"/>
        </w:rPr>
      </w:pPr>
      <w:r w:rsidRPr="002A4915">
        <w:rPr>
          <w:rFonts w:ascii="Tahoma" w:hAnsi="Tahoma" w:cs="Tahoma"/>
          <w:sz w:val="24"/>
          <w:szCs w:val="24"/>
        </w:rPr>
        <w:t xml:space="preserve">China remains a country that is extremely vulnerable to natural disasters, including earthquakes, floods, and drought. In this context, this would naturally be an area that requires continued prioritization and ensuring close linkages with focus areas on environment and climate change. </w:t>
      </w:r>
    </w:p>
    <w:p w:rsidR="002A4915" w:rsidRPr="002A4915" w:rsidRDefault="002A4915" w:rsidP="00554844">
      <w:pPr>
        <w:pStyle w:val="ListParagraph"/>
        <w:jc w:val="both"/>
        <w:rPr>
          <w:rFonts w:ascii="Tahoma" w:hAnsi="Tahoma" w:cs="Tahoma"/>
          <w:sz w:val="24"/>
          <w:szCs w:val="24"/>
        </w:rPr>
      </w:pPr>
    </w:p>
    <w:p w:rsidR="002A4915" w:rsidRDefault="000C2B4B" w:rsidP="00554844">
      <w:pPr>
        <w:pStyle w:val="ListParagraph"/>
        <w:numPr>
          <w:ilvl w:val="0"/>
          <w:numId w:val="24"/>
        </w:numPr>
        <w:jc w:val="both"/>
        <w:rPr>
          <w:rFonts w:ascii="Tahoma" w:hAnsi="Tahoma" w:cs="Tahoma"/>
          <w:sz w:val="24"/>
          <w:szCs w:val="24"/>
        </w:rPr>
      </w:pPr>
      <w:r w:rsidRPr="002A4915">
        <w:rPr>
          <w:rFonts w:ascii="Tahoma" w:hAnsi="Tahoma" w:cs="Tahoma"/>
          <w:sz w:val="24"/>
          <w:szCs w:val="24"/>
        </w:rPr>
        <w:t xml:space="preserve">Disaster risk reduction and mitigation is a </w:t>
      </w:r>
      <w:r w:rsidR="009512CE">
        <w:rPr>
          <w:rFonts w:ascii="Tahoma" w:hAnsi="Tahoma" w:cs="Tahoma"/>
          <w:sz w:val="24"/>
          <w:szCs w:val="24"/>
        </w:rPr>
        <w:t xml:space="preserve">clear </w:t>
      </w:r>
      <w:r w:rsidRPr="002A4915">
        <w:rPr>
          <w:rFonts w:ascii="Tahoma" w:hAnsi="Tahoma" w:cs="Tahoma"/>
          <w:sz w:val="24"/>
          <w:szCs w:val="24"/>
        </w:rPr>
        <w:t>area for furthering South-South cooperation w</w:t>
      </w:r>
      <w:r w:rsidR="00D57DEF">
        <w:rPr>
          <w:rFonts w:ascii="Tahoma" w:hAnsi="Tahoma" w:cs="Tahoma"/>
          <w:sz w:val="24"/>
          <w:szCs w:val="24"/>
        </w:rPr>
        <w:t>h</w:t>
      </w:r>
      <w:r w:rsidRPr="002A4915">
        <w:rPr>
          <w:rFonts w:ascii="Tahoma" w:hAnsi="Tahoma" w:cs="Tahoma"/>
          <w:sz w:val="24"/>
          <w:szCs w:val="24"/>
        </w:rPr>
        <w:t xml:space="preserve">ere China could also learn a great deal with regard to rapid response mechanisms from other countries such as Bangladesh, Nepal, Pakistan and others. South-South Cooperation is clearly the lynchpin of the PRC Government’s priority to become a key player in both the global arena as well as a valued partner of ideas with other regional groupings such as ASEAN. </w:t>
      </w:r>
      <w:r w:rsidR="003D18B8">
        <w:rPr>
          <w:rFonts w:ascii="Tahoma" w:hAnsi="Tahoma" w:cs="Tahoma"/>
          <w:sz w:val="24"/>
          <w:szCs w:val="24"/>
        </w:rPr>
        <w:t>This</w:t>
      </w:r>
      <w:r w:rsidR="003D18B8" w:rsidRPr="002A4915">
        <w:rPr>
          <w:rFonts w:ascii="Tahoma" w:hAnsi="Tahoma" w:cs="Tahoma"/>
          <w:sz w:val="24"/>
          <w:szCs w:val="24"/>
        </w:rPr>
        <w:t xml:space="preserve"> </w:t>
      </w:r>
      <w:r w:rsidRPr="002A4915">
        <w:rPr>
          <w:rFonts w:ascii="Tahoma" w:hAnsi="Tahoma" w:cs="Tahoma"/>
          <w:sz w:val="24"/>
          <w:szCs w:val="24"/>
        </w:rPr>
        <w:t>is where domestic and international policy meet and where mutual benefits to all can accrue. In this regard, UNDP’s network</w:t>
      </w:r>
      <w:r w:rsidR="003D18B8">
        <w:rPr>
          <w:rFonts w:ascii="Tahoma" w:hAnsi="Tahoma" w:cs="Tahoma"/>
          <w:sz w:val="24"/>
          <w:szCs w:val="24"/>
        </w:rPr>
        <w:t xml:space="preserve"> and</w:t>
      </w:r>
      <w:r w:rsidR="004D7D13">
        <w:rPr>
          <w:rFonts w:ascii="Tahoma" w:hAnsi="Tahoma" w:cs="Tahoma"/>
          <w:sz w:val="24"/>
          <w:szCs w:val="24"/>
        </w:rPr>
        <w:t xml:space="preserve"> </w:t>
      </w:r>
      <w:r w:rsidRPr="002A4915">
        <w:rPr>
          <w:rFonts w:ascii="Tahoma" w:hAnsi="Tahoma" w:cs="Tahoma"/>
          <w:sz w:val="24"/>
          <w:szCs w:val="24"/>
        </w:rPr>
        <w:t xml:space="preserve">its reputation as a ‘knowledge broker’ and ‘neutral partner’ </w:t>
      </w:r>
      <w:r w:rsidR="005A3F90" w:rsidRPr="002A4915">
        <w:rPr>
          <w:rFonts w:ascii="Tahoma" w:hAnsi="Tahoma" w:cs="Tahoma"/>
          <w:sz w:val="24"/>
          <w:szCs w:val="24"/>
        </w:rPr>
        <w:t>are</w:t>
      </w:r>
      <w:r w:rsidRPr="002A4915">
        <w:rPr>
          <w:rFonts w:ascii="Tahoma" w:hAnsi="Tahoma" w:cs="Tahoma"/>
          <w:sz w:val="24"/>
          <w:szCs w:val="24"/>
        </w:rPr>
        <w:t xml:space="preserve"> highly valued with respect to furthering UNDP-China cooperation. </w:t>
      </w:r>
    </w:p>
    <w:p w:rsidR="002A4915" w:rsidRPr="002A4915" w:rsidRDefault="002A4915" w:rsidP="00554844">
      <w:pPr>
        <w:pStyle w:val="ListParagraph"/>
        <w:jc w:val="both"/>
        <w:rPr>
          <w:rFonts w:ascii="Tahoma" w:hAnsi="Tahoma" w:cs="Tahoma"/>
          <w:sz w:val="24"/>
          <w:szCs w:val="24"/>
        </w:rPr>
      </w:pPr>
    </w:p>
    <w:p w:rsidR="00CE0FE6" w:rsidRPr="00C8642C" w:rsidRDefault="000C2B4B" w:rsidP="00554844">
      <w:pPr>
        <w:pStyle w:val="ListParagraph"/>
        <w:numPr>
          <w:ilvl w:val="0"/>
          <w:numId w:val="24"/>
        </w:numPr>
        <w:jc w:val="both"/>
        <w:rPr>
          <w:rFonts w:ascii="Tahoma" w:hAnsi="Tahoma" w:cs="Tahoma"/>
          <w:sz w:val="24"/>
          <w:szCs w:val="24"/>
        </w:rPr>
      </w:pPr>
      <w:r w:rsidRPr="00D57DEF">
        <w:rPr>
          <w:rFonts w:ascii="Tahoma" w:hAnsi="Tahoma" w:cs="Tahoma"/>
          <w:sz w:val="24"/>
          <w:szCs w:val="24"/>
        </w:rPr>
        <w:t xml:space="preserve">With respect to implementation, while influencing policy </w:t>
      </w:r>
      <w:r w:rsidR="00D57DEF" w:rsidRPr="00D57DEF">
        <w:rPr>
          <w:rFonts w:ascii="Tahoma" w:hAnsi="Tahoma" w:cs="Tahoma"/>
          <w:sz w:val="24"/>
          <w:szCs w:val="24"/>
        </w:rPr>
        <w:t>reforms</w:t>
      </w:r>
      <w:r w:rsidRPr="00D57DEF">
        <w:rPr>
          <w:rFonts w:ascii="Tahoma" w:hAnsi="Tahoma" w:cs="Tahoma"/>
          <w:sz w:val="24"/>
          <w:szCs w:val="24"/>
        </w:rPr>
        <w:t xml:space="preserve">, UNDP should ensure it continues to build capacity for implementation at the local level. While the government wants UNDP to bring big ideas to the table, at the same time, local level pilots that can be scaled up, or provide lessons for policy making </w:t>
      </w:r>
      <w:r w:rsidR="00D57DEF" w:rsidRPr="009C30F7">
        <w:rPr>
          <w:rFonts w:ascii="Tahoma" w:hAnsi="Tahoma" w:cs="Tahoma"/>
          <w:sz w:val="24"/>
          <w:szCs w:val="24"/>
        </w:rPr>
        <w:t>remain important and the next cycle should be guided by these two criteria.</w:t>
      </w:r>
      <w:r w:rsidRPr="00D57DEF">
        <w:rPr>
          <w:rFonts w:ascii="Tahoma" w:hAnsi="Tahoma" w:cs="Tahoma"/>
          <w:sz w:val="24"/>
          <w:szCs w:val="24"/>
        </w:rPr>
        <w:t xml:space="preserve"> </w:t>
      </w:r>
    </w:p>
    <w:p w:rsidR="00CE0FE6" w:rsidRPr="00C8642C" w:rsidRDefault="0038076E" w:rsidP="00C8642C">
      <w:pPr>
        <w:pStyle w:val="ListParagraph"/>
        <w:numPr>
          <w:ilvl w:val="0"/>
          <w:numId w:val="24"/>
        </w:numPr>
        <w:rPr>
          <w:rFonts w:ascii="Tahoma" w:hAnsi="Tahoma" w:cs="Tahoma"/>
          <w:sz w:val="24"/>
          <w:szCs w:val="24"/>
        </w:rPr>
      </w:pPr>
      <w:r w:rsidRPr="00C8642C">
        <w:rPr>
          <w:rFonts w:ascii="Tahoma" w:hAnsi="Tahoma" w:cs="Tahoma"/>
          <w:sz w:val="24"/>
          <w:szCs w:val="24"/>
        </w:rPr>
        <w:br w:type="page"/>
      </w:r>
    </w:p>
    <w:p w:rsidR="0034088C" w:rsidRPr="002A3C0D" w:rsidRDefault="0034088C" w:rsidP="002A3C0D">
      <w:pPr>
        <w:pStyle w:val="ListParagraph"/>
        <w:numPr>
          <w:ilvl w:val="0"/>
          <w:numId w:val="12"/>
        </w:numPr>
        <w:ind w:left="1077"/>
        <w:outlineLvl w:val="0"/>
        <w:rPr>
          <w:b/>
          <w:sz w:val="32"/>
          <w:szCs w:val="32"/>
          <w:lang w:eastAsia="zh-CN"/>
        </w:rPr>
      </w:pPr>
      <w:bookmarkStart w:id="8" w:name="_Toc401854721"/>
      <w:r w:rsidRPr="002A3C0D">
        <w:rPr>
          <w:b/>
          <w:sz w:val="32"/>
          <w:szCs w:val="32"/>
          <w:lang w:eastAsia="zh-CN"/>
        </w:rPr>
        <w:lastRenderedPageBreak/>
        <w:t>Recommendations</w:t>
      </w:r>
      <w:bookmarkEnd w:id="8"/>
    </w:p>
    <w:p w:rsidR="00BB7690" w:rsidRPr="00C8642C" w:rsidRDefault="00BB7690" w:rsidP="00C8642C">
      <w:pPr>
        <w:pStyle w:val="ListParagraph"/>
        <w:ind w:left="1170"/>
        <w:rPr>
          <w:rFonts w:ascii="Tahoma" w:hAnsi="Tahoma" w:cs="Tahoma"/>
          <w:b/>
          <w:sz w:val="24"/>
          <w:szCs w:val="24"/>
        </w:rPr>
      </w:pPr>
    </w:p>
    <w:p w:rsidR="002A4915" w:rsidRPr="00C8642C" w:rsidRDefault="0034088C" w:rsidP="00402FAB">
      <w:pPr>
        <w:pStyle w:val="ListParagraph"/>
        <w:numPr>
          <w:ilvl w:val="0"/>
          <w:numId w:val="25"/>
        </w:numPr>
        <w:jc w:val="both"/>
        <w:rPr>
          <w:rFonts w:ascii="Tahoma" w:hAnsi="Tahoma" w:cs="Tahoma"/>
          <w:sz w:val="24"/>
          <w:szCs w:val="24"/>
        </w:rPr>
      </w:pPr>
      <w:r w:rsidRPr="00C8642C">
        <w:rPr>
          <w:rFonts w:ascii="Tahoma" w:hAnsi="Tahoma" w:cs="Tahoma"/>
          <w:sz w:val="24"/>
          <w:szCs w:val="24"/>
        </w:rPr>
        <w:t xml:space="preserve">The following recommendations made by the </w:t>
      </w:r>
      <w:r w:rsidR="00DD3DE5">
        <w:rPr>
          <w:rFonts w:ascii="Tahoma" w:hAnsi="Tahoma" w:cs="Tahoma"/>
          <w:sz w:val="24"/>
          <w:szCs w:val="24"/>
        </w:rPr>
        <w:t>review team</w:t>
      </w:r>
      <w:r w:rsidRPr="00C8642C">
        <w:rPr>
          <w:rFonts w:ascii="Tahoma" w:hAnsi="Tahoma" w:cs="Tahoma"/>
          <w:sz w:val="24"/>
          <w:szCs w:val="24"/>
        </w:rPr>
        <w:t xml:space="preserve"> </w:t>
      </w:r>
      <w:r w:rsidR="00530E5B">
        <w:rPr>
          <w:rFonts w:ascii="Tahoma" w:hAnsi="Tahoma" w:cs="Tahoma"/>
          <w:sz w:val="24"/>
          <w:szCs w:val="24"/>
        </w:rPr>
        <w:t>are</w:t>
      </w:r>
      <w:r w:rsidRPr="00C8642C">
        <w:rPr>
          <w:rFonts w:ascii="Tahoma" w:hAnsi="Tahoma" w:cs="Tahoma"/>
          <w:sz w:val="24"/>
          <w:szCs w:val="24"/>
        </w:rPr>
        <w:t xml:space="preserve"> based on a) desk review of literature provided by the UNDP Country Office; b) Discussions with both CO staff and government and private sector counterparts (recommended by the CO); c) ten days of meetings in Beijing, including follow up briefings; d) Global, regional and national reports, including the latest NHDR and Global HDR, and finally </w:t>
      </w:r>
      <w:r w:rsidR="003D18B8">
        <w:rPr>
          <w:rFonts w:ascii="Tahoma" w:hAnsi="Tahoma" w:cs="Tahoma"/>
          <w:sz w:val="24"/>
          <w:szCs w:val="24"/>
        </w:rPr>
        <w:t xml:space="preserve">e) </w:t>
      </w:r>
      <w:r w:rsidRPr="00C8642C">
        <w:rPr>
          <w:rFonts w:ascii="Tahoma" w:hAnsi="Tahoma" w:cs="Tahoma"/>
          <w:sz w:val="24"/>
          <w:szCs w:val="24"/>
        </w:rPr>
        <w:t xml:space="preserve">feedback of the CO staff including Senior Management </w:t>
      </w:r>
      <w:r w:rsidR="003D18B8">
        <w:rPr>
          <w:rFonts w:ascii="Tahoma" w:hAnsi="Tahoma" w:cs="Tahoma"/>
          <w:sz w:val="24"/>
          <w:szCs w:val="24"/>
        </w:rPr>
        <w:t xml:space="preserve">during </w:t>
      </w:r>
      <w:r w:rsidRPr="00C8642C">
        <w:rPr>
          <w:rFonts w:ascii="Tahoma" w:hAnsi="Tahoma" w:cs="Tahoma"/>
          <w:sz w:val="24"/>
          <w:szCs w:val="24"/>
        </w:rPr>
        <w:t>the presentation</w:t>
      </w:r>
      <w:r w:rsidR="003D18B8">
        <w:rPr>
          <w:rFonts w:ascii="Tahoma" w:hAnsi="Tahoma" w:cs="Tahoma"/>
          <w:sz w:val="24"/>
          <w:szCs w:val="24"/>
        </w:rPr>
        <w:t>.</w:t>
      </w:r>
      <w:r w:rsidRPr="00C8642C">
        <w:rPr>
          <w:rFonts w:ascii="Tahoma" w:hAnsi="Tahoma" w:cs="Tahoma"/>
          <w:sz w:val="24"/>
          <w:szCs w:val="24"/>
        </w:rPr>
        <w:t xml:space="preserve"> This feedback was followed by an initial approval by the CPD Review Team of a draft structure of the report. </w:t>
      </w:r>
    </w:p>
    <w:p w:rsidR="002A4915" w:rsidRDefault="002A4915" w:rsidP="00402FAB">
      <w:pPr>
        <w:pStyle w:val="ListParagraph"/>
        <w:jc w:val="both"/>
        <w:rPr>
          <w:rFonts w:ascii="Tahoma" w:hAnsi="Tahoma" w:cs="Tahoma"/>
          <w:sz w:val="24"/>
          <w:szCs w:val="24"/>
        </w:rPr>
      </w:pPr>
    </w:p>
    <w:p w:rsidR="002A4915" w:rsidRPr="00C8642C" w:rsidRDefault="0034088C" w:rsidP="00402FAB">
      <w:pPr>
        <w:pStyle w:val="ListParagraph"/>
        <w:numPr>
          <w:ilvl w:val="0"/>
          <w:numId w:val="25"/>
        </w:numPr>
        <w:jc w:val="both"/>
        <w:rPr>
          <w:rFonts w:ascii="Tahoma" w:hAnsi="Tahoma" w:cs="Tahoma"/>
          <w:sz w:val="24"/>
          <w:szCs w:val="24"/>
        </w:rPr>
      </w:pPr>
      <w:r w:rsidRPr="00C8642C">
        <w:rPr>
          <w:rFonts w:ascii="Tahoma" w:hAnsi="Tahoma" w:cs="Tahoma"/>
          <w:sz w:val="24"/>
          <w:szCs w:val="24"/>
        </w:rPr>
        <w:t xml:space="preserve">These recommendations are for internal consumption and discussion </w:t>
      </w:r>
      <w:r w:rsidR="003D18B8">
        <w:rPr>
          <w:rFonts w:ascii="Tahoma" w:hAnsi="Tahoma" w:cs="Tahoma"/>
          <w:sz w:val="24"/>
          <w:szCs w:val="24"/>
        </w:rPr>
        <w:t xml:space="preserve">that </w:t>
      </w:r>
      <w:r w:rsidRPr="00C8642C">
        <w:rPr>
          <w:rFonts w:ascii="Tahoma" w:hAnsi="Tahoma" w:cs="Tahoma"/>
          <w:sz w:val="24"/>
          <w:szCs w:val="24"/>
        </w:rPr>
        <w:t xml:space="preserve">the </w:t>
      </w:r>
      <w:r w:rsidR="00DD3DE5">
        <w:rPr>
          <w:rFonts w:ascii="Tahoma" w:hAnsi="Tahoma" w:cs="Tahoma"/>
          <w:sz w:val="24"/>
          <w:szCs w:val="24"/>
        </w:rPr>
        <w:t>review team</w:t>
      </w:r>
      <w:r w:rsidRPr="00C8642C">
        <w:rPr>
          <w:rFonts w:ascii="Tahoma" w:hAnsi="Tahoma" w:cs="Tahoma"/>
          <w:sz w:val="24"/>
          <w:szCs w:val="24"/>
        </w:rPr>
        <w:t xml:space="preserve"> hopes will help guide the drafting process for the new CPD cycle which will commence implementation in 2016. These recommendations are intended to only guide the internal discussion and are not prescriptive with respect to either programming or implementation. Moreover, they are not intended to recommend a review of staffing and any reference to staffing within the Country Office are mentioned only with reference to help assist in ensuring more efficiency in </w:t>
      </w:r>
      <w:r w:rsidR="003D18B8">
        <w:rPr>
          <w:rFonts w:ascii="Tahoma" w:hAnsi="Tahoma" w:cs="Tahoma"/>
          <w:sz w:val="24"/>
          <w:szCs w:val="24"/>
        </w:rPr>
        <w:t xml:space="preserve">the </w:t>
      </w:r>
      <w:r w:rsidRPr="00C8642C">
        <w:rPr>
          <w:rFonts w:ascii="Tahoma" w:hAnsi="Tahoma" w:cs="Tahoma"/>
          <w:sz w:val="24"/>
          <w:szCs w:val="24"/>
        </w:rPr>
        <w:t xml:space="preserve">implementation of the next five-year programme. </w:t>
      </w:r>
    </w:p>
    <w:p w:rsidR="002A4915" w:rsidRPr="002A4915" w:rsidRDefault="002A4915" w:rsidP="00402FAB">
      <w:pPr>
        <w:pStyle w:val="ListParagraph"/>
        <w:jc w:val="both"/>
        <w:rPr>
          <w:rFonts w:ascii="Tahoma" w:hAnsi="Tahoma" w:cs="Tahoma"/>
          <w:sz w:val="24"/>
          <w:szCs w:val="24"/>
        </w:rPr>
      </w:pPr>
    </w:p>
    <w:p w:rsidR="0034088C" w:rsidRDefault="0034088C" w:rsidP="00402FAB">
      <w:pPr>
        <w:pStyle w:val="ListParagraph"/>
        <w:numPr>
          <w:ilvl w:val="0"/>
          <w:numId w:val="25"/>
        </w:numPr>
        <w:jc w:val="both"/>
        <w:rPr>
          <w:rFonts w:ascii="Tahoma" w:hAnsi="Tahoma" w:cs="Tahoma"/>
          <w:sz w:val="24"/>
          <w:szCs w:val="24"/>
        </w:rPr>
      </w:pPr>
      <w:r w:rsidRPr="002A4915">
        <w:rPr>
          <w:rFonts w:ascii="Tahoma" w:hAnsi="Tahoma" w:cs="Tahoma"/>
          <w:sz w:val="24"/>
          <w:szCs w:val="24"/>
        </w:rPr>
        <w:t xml:space="preserve">The Government of the </w:t>
      </w:r>
      <w:r w:rsidR="008C463B" w:rsidRPr="002A4915">
        <w:rPr>
          <w:rFonts w:ascii="Tahoma" w:hAnsi="Tahoma" w:cs="Tahoma"/>
          <w:sz w:val="24"/>
          <w:szCs w:val="24"/>
        </w:rPr>
        <w:t>People’s</w:t>
      </w:r>
      <w:r w:rsidRPr="002A4915">
        <w:rPr>
          <w:rFonts w:ascii="Tahoma" w:hAnsi="Tahoma" w:cs="Tahoma"/>
          <w:sz w:val="24"/>
          <w:szCs w:val="24"/>
        </w:rPr>
        <w:t xml:space="preserve"> Republic of China very much values the support of the UNDP over the past three decades and looks forward to UNDP being an integral part of its national and international development priorities. In this context, it is vital that UNDP ensure</w:t>
      </w:r>
      <w:r w:rsidR="003D18B8">
        <w:rPr>
          <w:rFonts w:ascii="Tahoma" w:hAnsi="Tahoma" w:cs="Tahoma"/>
          <w:sz w:val="24"/>
          <w:szCs w:val="24"/>
        </w:rPr>
        <w:t>s</w:t>
      </w:r>
      <w:r w:rsidRPr="002A4915">
        <w:rPr>
          <w:rFonts w:ascii="Tahoma" w:hAnsi="Tahoma" w:cs="Tahoma"/>
          <w:sz w:val="24"/>
          <w:szCs w:val="24"/>
        </w:rPr>
        <w:t xml:space="preserve"> adequate resources, technical expertise, and continue</w:t>
      </w:r>
      <w:r w:rsidR="003D18B8">
        <w:rPr>
          <w:rFonts w:ascii="Tahoma" w:hAnsi="Tahoma" w:cs="Tahoma"/>
          <w:sz w:val="24"/>
          <w:szCs w:val="24"/>
        </w:rPr>
        <w:t>s</w:t>
      </w:r>
      <w:r w:rsidRPr="002A4915">
        <w:rPr>
          <w:rFonts w:ascii="Tahoma" w:hAnsi="Tahoma" w:cs="Tahoma"/>
          <w:sz w:val="24"/>
          <w:szCs w:val="24"/>
        </w:rPr>
        <w:t xml:space="preserve"> to play the role of knowledge broker in responding rapidly and efficiently to the Government’s development objectives.</w:t>
      </w:r>
    </w:p>
    <w:p w:rsidR="0013067D" w:rsidRPr="00DA16CD" w:rsidRDefault="0013067D" w:rsidP="00402FAB">
      <w:pPr>
        <w:pStyle w:val="ListParagraph"/>
        <w:jc w:val="both"/>
        <w:rPr>
          <w:rFonts w:ascii="Tahoma" w:hAnsi="Tahoma" w:cs="Tahoma"/>
          <w:sz w:val="24"/>
          <w:szCs w:val="24"/>
        </w:rPr>
      </w:pPr>
    </w:p>
    <w:p w:rsidR="0013067D" w:rsidRPr="002A4915" w:rsidRDefault="0013067D" w:rsidP="00402FAB">
      <w:pPr>
        <w:pStyle w:val="ListParagraph"/>
        <w:numPr>
          <w:ilvl w:val="0"/>
          <w:numId w:val="25"/>
        </w:numPr>
        <w:jc w:val="both"/>
        <w:rPr>
          <w:rFonts w:ascii="Tahoma" w:hAnsi="Tahoma" w:cs="Tahoma"/>
          <w:sz w:val="24"/>
          <w:szCs w:val="24"/>
        </w:rPr>
      </w:pPr>
      <w:r>
        <w:rPr>
          <w:rFonts w:ascii="Tahoma" w:hAnsi="Tahoma" w:cs="Tahoma"/>
          <w:sz w:val="24"/>
          <w:szCs w:val="24"/>
        </w:rPr>
        <w:t>Given this fairly unique reliance on government cost-sharing</w:t>
      </w:r>
      <w:r w:rsidR="006171C9">
        <w:rPr>
          <w:rFonts w:ascii="Tahoma" w:hAnsi="Tahoma" w:cs="Tahoma"/>
          <w:sz w:val="24"/>
          <w:szCs w:val="24"/>
        </w:rPr>
        <w:t xml:space="preserve"> for programming,</w:t>
      </w:r>
      <w:r>
        <w:rPr>
          <w:rFonts w:ascii="Tahoma" w:hAnsi="Tahoma" w:cs="Tahoma"/>
          <w:sz w:val="24"/>
          <w:szCs w:val="24"/>
        </w:rPr>
        <w:t xml:space="preserve"> </w:t>
      </w:r>
      <w:r w:rsidRPr="00B07597">
        <w:rPr>
          <w:rFonts w:ascii="Tahoma" w:hAnsi="Tahoma" w:cs="Tahoma"/>
          <w:sz w:val="24"/>
          <w:szCs w:val="24"/>
        </w:rPr>
        <w:t xml:space="preserve">the </w:t>
      </w:r>
      <w:r w:rsidR="00DD3DE5">
        <w:rPr>
          <w:rFonts w:ascii="Tahoma" w:hAnsi="Tahoma" w:cs="Tahoma"/>
          <w:sz w:val="24"/>
          <w:szCs w:val="24"/>
        </w:rPr>
        <w:t>review team</w:t>
      </w:r>
      <w:r w:rsidRPr="00B07597">
        <w:rPr>
          <w:rFonts w:ascii="Tahoma" w:hAnsi="Tahoma" w:cs="Tahoma"/>
          <w:sz w:val="24"/>
          <w:szCs w:val="24"/>
        </w:rPr>
        <w:t xml:space="preserve"> would recommend looking into diversifying its partners and pools of funds to enable more independence</w:t>
      </w:r>
      <w:r w:rsidR="003D18B8">
        <w:rPr>
          <w:rFonts w:ascii="Tahoma" w:hAnsi="Tahoma" w:cs="Tahoma"/>
          <w:sz w:val="24"/>
          <w:szCs w:val="24"/>
        </w:rPr>
        <w:t xml:space="preserve"> and</w:t>
      </w:r>
      <w:r w:rsidR="005A3F90">
        <w:rPr>
          <w:rFonts w:ascii="Tahoma" w:hAnsi="Tahoma" w:cs="Tahoma"/>
          <w:sz w:val="24"/>
          <w:szCs w:val="24"/>
        </w:rPr>
        <w:t xml:space="preserve"> </w:t>
      </w:r>
      <w:r w:rsidRPr="00B07597">
        <w:rPr>
          <w:rFonts w:ascii="Tahoma" w:hAnsi="Tahoma" w:cs="Tahoma"/>
          <w:sz w:val="24"/>
          <w:szCs w:val="24"/>
        </w:rPr>
        <w:t>impact and to ensure a smoother flow of delivery.</w:t>
      </w:r>
      <w:r w:rsidR="006171C9">
        <w:rPr>
          <w:rFonts w:ascii="Tahoma" w:hAnsi="Tahoma" w:cs="Tahoma"/>
          <w:sz w:val="24"/>
          <w:szCs w:val="24"/>
        </w:rPr>
        <w:t xml:space="preserve"> Bring</w:t>
      </w:r>
      <w:r w:rsidR="003D18B8">
        <w:rPr>
          <w:rFonts w:ascii="Tahoma" w:hAnsi="Tahoma" w:cs="Tahoma"/>
          <w:sz w:val="24"/>
          <w:szCs w:val="24"/>
        </w:rPr>
        <w:t>ing</w:t>
      </w:r>
      <w:r w:rsidR="006171C9">
        <w:rPr>
          <w:rFonts w:ascii="Tahoma" w:hAnsi="Tahoma" w:cs="Tahoma"/>
          <w:sz w:val="24"/>
          <w:szCs w:val="24"/>
        </w:rPr>
        <w:t xml:space="preserve"> more to the ‘table’ in terms of funds for programming would also enable UNDP to have more leverage in terms of influencing policy and enabling reforms that </w:t>
      </w:r>
      <w:r w:rsidR="003D18B8">
        <w:rPr>
          <w:rFonts w:ascii="Tahoma" w:hAnsi="Tahoma" w:cs="Tahoma"/>
          <w:sz w:val="24"/>
          <w:szCs w:val="24"/>
        </w:rPr>
        <w:t>are aligned with</w:t>
      </w:r>
      <w:r w:rsidR="006171C9">
        <w:rPr>
          <w:rFonts w:ascii="Tahoma" w:hAnsi="Tahoma" w:cs="Tahoma"/>
          <w:sz w:val="24"/>
          <w:szCs w:val="24"/>
        </w:rPr>
        <w:t xml:space="preserve"> corporate mandates. </w:t>
      </w:r>
    </w:p>
    <w:p w:rsidR="0034088C" w:rsidRPr="000C2B4B" w:rsidRDefault="0034088C" w:rsidP="00402FAB">
      <w:pPr>
        <w:pStyle w:val="ListParagraph"/>
        <w:jc w:val="both"/>
        <w:rPr>
          <w:rFonts w:ascii="Tahoma" w:hAnsi="Tahoma" w:cs="Tahoma"/>
          <w:sz w:val="24"/>
          <w:szCs w:val="24"/>
        </w:rPr>
      </w:pPr>
    </w:p>
    <w:p w:rsidR="00AD0449" w:rsidRPr="000C2B4B" w:rsidRDefault="0034088C" w:rsidP="00AD0449">
      <w:pPr>
        <w:pStyle w:val="ListParagraph"/>
        <w:numPr>
          <w:ilvl w:val="0"/>
          <w:numId w:val="25"/>
        </w:numPr>
        <w:jc w:val="both"/>
        <w:rPr>
          <w:rFonts w:ascii="Tahoma" w:hAnsi="Tahoma" w:cs="Tahoma"/>
          <w:sz w:val="24"/>
          <w:szCs w:val="24"/>
        </w:rPr>
      </w:pPr>
      <w:r w:rsidRPr="00AD0449">
        <w:rPr>
          <w:rFonts w:ascii="Tahoma" w:hAnsi="Tahoma" w:cs="Tahoma"/>
          <w:sz w:val="24"/>
          <w:szCs w:val="24"/>
        </w:rPr>
        <w:t xml:space="preserve">UNDP has made great inroads attracting private sector partners such as Coca-Cola, the Mary Kay Foundation, the Baidu Group, Jala and others. </w:t>
      </w:r>
      <w:r w:rsidR="006171C9" w:rsidRPr="00AD0449">
        <w:rPr>
          <w:rFonts w:ascii="Tahoma" w:hAnsi="Tahoma" w:cs="Tahoma"/>
          <w:sz w:val="24"/>
          <w:szCs w:val="24"/>
        </w:rPr>
        <w:t>Sustaining</w:t>
      </w:r>
      <w:r w:rsidRPr="00AD0449">
        <w:rPr>
          <w:rFonts w:ascii="Tahoma" w:hAnsi="Tahoma" w:cs="Tahoma"/>
          <w:sz w:val="24"/>
          <w:szCs w:val="24"/>
        </w:rPr>
        <w:t xml:space="preserve"> and expanding </w:t>
      </w:r>
      <w:r w:rsidR="00F02BD4" w:rsidRPr="00AD0449">
        <w:rPr>
          <w:rFonts w:ascii="Tahoma" w:hAnsi="Tahoma" w:cs="Tahoma"/>
          <w:sz w:val="24"/>
          <w:szCs w:val="24"/>
        </w:rPr>
        <w:t xml:space="preserve">this </w:t>
      </w:r>
      <w:r w:rsidRPr="00AD0449">
        <w:rPr>
          <w:rFonts w:ascii="Tahoma" w:hAnsi="Tahoma" w:cs="Tahoma"/>
          <w:sz w:val="24"/>
          <w:szCs w:val="24"/>
        </w:rPr>
        <w:t xml:space="preserve">pool of external, non-traditional donors will be critical and should be made a priority. This expansion is more critical if the total budget is expected to remain at approximately $50 million per year with much of that coming from the government and the GEF. </w:t>
      </w:r>
      <w:r w:rsidR="00F02BD4" w:rsidRPr="00AD0449">
        <w:rPr>
          <w:rFonts w:ascii="Tahoma" w:hAnsi="Tahoma" w:cs="Tahoma"/>
          <w:sz w:val="24"/>
          <w:szCs w:val="24"/>
        </w:rPr>
        <w:t xml:space="preserve">The </w:t>
      </w:r>
      <w:r w:rsidR="00DD3DE5">
        <w:rPr>
          <w:rFonts w:ascii="Tahoma" w:hAnsi="Tahoma" w:cs="Tahoma"/>
          <w:sz w:val="24"/>
          <w:szCs w:val="24"/>
        </w:rPr>
        <w:t>review team</w:t>
      </w:r>
      <w:r w:rsidR="009512CE" w:rsidRPr="00AD0449">
        <w:rPr>
          <w:rFonts w:ascii="Tahoma" w:hAnsi="Tahoma" w:cs="Tahoma"/>
          <w:sz w:val="24"/>
          <w:szCs w:val="24"/>
        </w:rPr>
        <w:t xml:space="preserve"> feels</w:t>
      </w:r>
      <w:r w:rsidR="00F02BD4" w:rsidRPr="00AD0449">
        <w:rPr>
          <w:rFonts w:ascii="Tahoma" w:hAnsi="Tahoma" w:cs="Tahoma"/>
          <w:sz w:val="24"/>
          <w:szCs w:val="24"/>
        </w:rPr>
        <w:t xml:space="preserve"> even with ‘traditional’ donors and partners, increasingly moving out of working directly in China (such as the </w:t>
      </w:r>
      <w:r w:rsidR="00F02BD4" w:rsidRPr="00AD0449">
        <w:rPr>
          <w:rFonts w:ascii="Tahoma" w:hAnsi="Tahoma" w:cs="Tahoma"/>
          <w:sz w:val="24"/>
          <w:szCs w:val="24"/>
        </w:rPr>
        <w:lastRenderedPageBreak/>
        <w:t>European Union)</w:t>
      </w:r>
      <w:r w:rsidR="009512CE" w:rsidRPr="00AD0449">
        <w:rPr>
          <w:rFonts w:ascii="Tahoma" w:hAnsi="Tahoma" w:cs="Tahoma"/>
          <w:sz w:val="24"/>
          <w:szCs w:val="24"/>
        </w:rPr>
        <w:t xml:space="preserve"> that </w:t>
      </w:r>
      <w:r w:rsidR="006171C9" w:rsidRPr="00AD0449">
        <w:rPr>
          <w:rFonts w:ascii="Tahoma" w:hAnsi="Tahoma" w:cs="Tahoma"/>
          <w:sz w:val="24"/>
          <w:szCs w:val="24"/>
        </w:rPr>
        <w:t>with the right mutual incentives</w:t>
      </w:r>
      <w:r w:rsidR="00706373" w:rsidRPr="00AD0449">
        <w:rPr>
          <w:rFonts w:ascii="Tahoma" w:hAnsi="Tahoma" w:cs="Tahoma"/>
          <w:sz w:val="24"/>
          <w:szCs w:val="24"/>
        </w:rPr>
        <w:t xml:space="preserve"> </w:t>
      </w:r>
      <w:r w:rsidR="00F02BD4" w:rsidRPr="00AD0449">
        <w:rPr>
          <w:rFonts w:ascii="Tahoma" w:hAnsi="Tahoma" w:cs="Tahoma"/>
          <w:sz w:val="24"/>
          <w:szCs w:val="24"/>
        </w:rPr>
        <w:t>which</w:t>
      </w:r>
      <w:r w:rsidR="00706373" w:rsidRPr="00AD0449">
        <w:rPr>
          <w:rFonts w:ascii="Tahoma" w:hAnsi="Tahoma" w:cs="Tahoma"/>
          <w:sz w:val="24"/>
          <w:szCs w:val="24"/>
        </w:rPr>
        <w:t xml:space="preserve"> </w:t>
      </w:r>
      <w:r w:rsidR="006171C9" w:rsidRPr="00AD0449">
        <w:rPr>
          <w:rFonts w:ascii="Tahoma" w:hAnsi="Tahoma" w:cs="Tahoma"/>
          <w:sz w:val="24"/>
          <w:szCs w:val="24"/>
        </w:rPr>
        <w:t xml:space="preserve">match with </w:t>
      </w:r>
      <w:r w:rsidR="00706373" w:rsidRPr="00AD0449">
        <w:rPr>
          <w:rFonts w:ascii="Tahoma" w:hAnsi="Tahoma" w:cs="Tahoma"/>
          <w:sz w:val="24"/>
          <w:szCs w:val="24"/>
        </w:rPr>
        <w:t xml:space="preserve">the </w:t>
      </w:r>
      <w:r w:rsidR="006171C9" w:rsidRPr="00AD0449">
        <w:rPr>
          <w:rFonts w:ascii="Tahoma" w:hAnsi="Tahoma" w:cs="Tahoma"/>
          <w:sz w:val="24"/>
          <w:szCs w:val="24"/>
        </w:rPr>
        <w:t>development interests</w:t>
      </w:r>
      <w:r w:rsidR="00706373" w:rsidRPr="00AD0449">
        <w:rPr>
          <w:rFonts w:ascii="Tahoma" w:hAnsi="Tahoma" w:cs="Tahoma"/>
          <w:sz w:val="24"/>
          <w:szCs w:val="24"/>
        </w:rPr>
        <w:t xml:space="preserve"> of bi-laterals</w:t>
      </w:r>
      <w:r w:rsidR="006171C9" w:rsidRPr="00AD0449">
        <w:rPr>
          <w:rFonts w:ascii="Tahoma" w:hAnsi="Tahoma" w:cs="Tahoma"/>
          <w:sz w:val="24"/>
          <w:szCs w:val="24"/>
        </w:rPr>
        <w:t xml:space="preserve">, UNDP could re-attract donors, and even perhaps utilize </w:t>
      </w:r>
      <w:r w:rsidR="00F02BD4" w:rsidRPr="00AD0449">
        <w:rPr>
          <w:rFonts w:ascii="Tahoma" w:hAnsi="Tahoma" w:cs="Tahoma"/>
          <w:sz w:val="24"/>
          <w:szCs w:val="24"/>
        </w:rPr>
        <w:t xml:space="preserve">more </w:t>
      </w:r>
      <w:r w:rsidR="006171C9" w:rsidRPr="00AD0449">
        <w:rPr>
          <w:rFonts w:ascii="Tahoma" w:hAnsi="Tahoma" w:cs="Tahoma"/>
          <w:sz w:val="24"/>
          <w:szCs w:val="24"/>
        </w:rPr>
        <w:t xml:space="preserve">regional </w:t>
      </w:r>
      <w:r w:rsidR="00F02BD4" w:rsidRPr="00AD0449">
        <w:rPr>
          <w:rFonts w:ascii="Tahoma" w:hAnsi="Tahoma" w:cs="Tahoma"/>
          <w:sz w:val="24"/>
          <w:szCs w:val="24"/>
        </w:rPr>
        <w:t>(that have begun in this cycle)</w:t>
      </w:r>
      <w:r w:rsidR="006171C9" w:rsidRPr="00AD0449">
        <w:rPr>
          <w:rFonts w:ascii="Tahoma" w:hAnsi="Tahoma" w:cs="Tahoma"/>
          <w:sz w:val="24"/>
          <w:szCs w:val="24"/>
        </w:rPr>
        <w:t xml:space="preserve"> </w:t>
      </w:r>
      <w:r w:rsidR="00F02BD4" w:rsidRPr="00AD0449">
        <w:rPr>
          <w:rFonts w:ascii="Tahoma" w:hAnsi="Tahoma" w:cs="Tahoma"/>
          <w:sz w:val="24"/>
          <w:szCs w:val="24"/>
        </w:rPr>
        <w:t xml:space="preserve">and global </w:t>
      </w:r>
      <w:r w:rsidR="008C463B" w:rsidRPr="00AD0449">
        <w:rPr>
          <w:rFonts w:ascii="Tahoma" w:hAnsi="Tahoma" w:cs="Tahoma"/>
          <w:sz w:val="24"/>
          <w:szCs w:val="24"/>
        </w:rPr>
        <w:t>mechanisms to</w:t>
      </w:r>
      <w:r w:rsidR="00F02BD4" w:rsidRPr="00AD0449">
        <w:rPr>
          <w:rFonts w:ascii="Tahoma" w:hAnsi="Tahoma" w:cs="Tahoma"/>
          <w:sz w:val="24"/>
          <w:szCs w:val="24"/>
        </w:rPr>
        <w:t xml:space="preserve"> include those partners that wish to remain engaged</w:t>
      </w:r>
      <w:r w:rsidR="00AD0449" w:rsidRPr="00AD0449">
        <w:rPr>
          <w:rFonts w:ascii="Tahoma" w:hAnsi="Tahoma" w:cs="Tahoma"/>
          <w:sz w:val="24"/>
          <w:szCs w:val="24"/>
        </w:rPr>
        <w:t xml:space="preserve"> in supporting China’s national development priorities and </w:t>
      </w:r>
      <w:r w:rsidR="00AD0449">
        <w:rPr>
          <w:rFonts w:ascii="Tahoma" w:hAnsi="Tahoma" w:cs="Tahoma"/>
          <w:sz w:val="24"/>
          <w:szCs w:val="24"/>
        </w:rPr>
        <w:t>South-South cooperation.</w:t>
      </w:r>
      <w:r w:rsidR="00AD0449">
        <w:rPr>
          <w:rStyle w:val="FootnoteReference"/>
          <w:rFonts w:ascii="Tahoma" w:hAnsi="Tahoma" w:cs="Tahoma"/>
          <w:sz w:val="24"/>
          <w:szCs w:val="24"/>
        </w:rPr>
        <w:footnoteReference w:id="21"/>
      </w:r>
      <w:r w:rsidR="00AD0449">
        <w:rPr>
          <w:rFonts w:ascii="Tahoma" w:hAnsi="Tahoma" w:cs="Tahoma"/>
          <w:sz w:val="24"/>
          <w:szCs w:val="24"/>
        </w:rPr>
        <w:t xml:space="preserve"> China, will no doubt remain a critical nation for many other nations to continue engagement on all fronts. </w:t>
      </w:r>
    </w:p>
    <w:p w:rsidR="000F5781" w:rsidRDefault="000F5781" w:rsidP="005A3F90">
      <w:pPr>
        <w:pStyle w:val="ListParagraph"/>
        <w:jc w:val="both"/>
        <w:rPr>
          <w:rFonts w:ascii="Tahoma" w:hAnsi="Tahoma" w:cs="Tahoma"/>
          <w:sz w:val="24"/>
          <w:szCs w:val="24"/>
        </w:rPr>
      </w:pPr>
    </w:p>
    <w:p w:rsidR="00AD0449" w:rsidRDefault="00AD0449" w:rsidP="00AD0449">
      <w:pPr>
        <w:pStyle w:val="ListParagraph"/>
        <w:numPr>
          <w:ilvl w:val="0"/>
          <w:numId w:val="25"/>
        </w:numPr>
        <w:jc w:val="both"/>
        <w:rPr>
          <w:rFonts w:ascii="Tahoma" w:hAnsi="Tahoma" w:cs="Tahoma"/>
          <w:sz w:val="24"/>
          <w:szCs w:val="24"/>
        </w:rPr>
      </w:pPr>
      <w:r w:rsidRPr="000C2B4B">
        <w:rPr>
          <w:rFonts w:ascii="Tahoma" w:hAnsi="Tahoma" w:cs="Tahoma"/>
          <w:sz w:val="24"/>
          <w:szCs w:val="24"/>
        </w:rPr>
        <w:t xml:space="preserve">The </w:t>
      </w:r>
      <w:r w:rsidR="00DD3DE5">
        <w:rPr>
          <w:rFonts w:ascii="Tahoma" w:hAnsi="Tahoma" w:cs="Tahoma"/>
          <w:sz w:val="24"/>
          <w:szCs w:val="24"/>
        </w:rPr>
        <w:t>review team</w:t>
      </w:r>
      <w:r w:rsidRPr="000C2B4B">
        <w:rPr>
          <w:rFonts w:ascii="Tahoma" w:hAnsi="Tahoma" w:cs="Tahoma"/>
          <w:sz w:val="24"/>
          <w:szCs w:val="24"/>
        </w:rPr>
        <w:t xml:space="preserve"> feels that</w:t>
      </w:r>
      <w:r>
        <w:rPr>
          <w:rFonts w:ascii="Tahoma" w:hAnsi="Tahoma" w:cs="Tahoma"/>
          <w:sz w:val="24"/>
          <w:szCs w:val="24"/>
        </w:rPr>
        <w:t>,</w:t>
      </w:r>
      <w:r w:rsidRPr="000C2B4B">
        <w:rPr>
          <w:rFonts w:ascii="Tahoma" w:hAnsi="Tahoma" w:cs="Tahoma"/>
          <w:sz w:val="24"/>
          <w:szCs w:val="24"/>
        </w:rPr>
        <w:t xml:space="preserve"> given budget constraints and to maintain maximum impact and influence</w:t>
      </w:r>
      <w:r>
        <w:rPr>
          <w:rFonts w:ascii="Tahoma" w:hAnsi="Tahoma" w:cs="Tahoma"/>
          <w:sz w:val="24"/>
          <w:szCs w:val="24"/>
        </w:rPr>
        <w:t>,</w:t>
      </w:r>
      <w:r w:rsidRPr="000C2B4B">
        <w:rPr>
          <w:rFonts w:ascii="Tahoma" w:hAnsi="Tahoma" w:cs="Tahoma"/>
          <w:sz w:val="24"/>
          <w:szCs w:val="24"/>
        </w:rPr>
        <w:t xml:space="preserve"> UNDP </w:t>
      </w:r>
      <w:r>
        <w:rPr>
          <w:rFonts w:ascii="Tahoma" w:hAnsi="Tahoma" w:cs="Tahoma"/>
          <w:sz w:val="24"/>
          <w:szCs w:val="24"/>
        </w:rPr>
        <w:t xml:space="preserve">should </w:t>
      </w:r>
      <w:r w:rsidRPr="000C2B4B">
        <w:rPr>
          <w:rFonts w:ascii="Tahoma" w:hAnsi="Tahoma" w:cs="Tahoma"/>
          <w:sz w:val="24"/>
          <w:szCs w:val="24"/>
        </w:rPr>
        <w:t>reduce its Outcome areas in the next cycle. At maximum four areas should be prioritized, with three being an optimal number. Doing so will help mitigate diffusion of resources, ensure greater policy impact and contribute to efficiency through more impactful cross-cutting approaches to achieve objectives that</w:t>
      </w:r>
      <w:r>
        <w:rPr>
          <w:rFonts w:ascii="Tahoma" w:hAnsi="Tahoma" w:cs="Tahoma"/>
          <w:sz w:val="24"/>
          <w:szCs w:val="24"/>
        </w:rPr>
        <w:t xml:space="preserve"> are</w:t>
      </w:r>
      <w:r w:rsidRPr="000C2B4B">
        <w:rPr>
          <w:rFonts w:ascii="Tahoma" w:hAnsi="Tahoma" w:cs="Tahoma"/>
          <w:sz w:val="24"/>
          <w:szCs w:val="24"/>
        </w:rPr>
        <w:t xml:space="preserve"> in concurrence with both UNDP’s own corporate strategic plan and the Govt. of China’s priorities which will soon be elaborated in its 13</w:t>
      </w:r>
      <w:r w:rsidRPr="000C2B4B">
        <w:rPr>
          <w:rFonts w:ascii="Tahoma" w:hAnsi="Tahoma" w:cs="Tahoma"/>
          <w:sz w:val="24"/>
          <w:szCs w:val="24"/>
          <w:vertAlign w:val="superscript"/>
        </w:rPr>
        <w:t>th</w:t>
      </w:r>
      <w:r w:rsidRPr="000C2B4B">
        <w:rPr>
          <w:rFonts w:ascii="Tahoma" w:hAnsi="Tahoma" w:cs="Tahoma"/>
          <w:sz w:val="24"/>
          <w:szCs w:val="24"/>
        </w:rPr>
        <w:t xml:space="preserve"> five year plan. Suggestions </w:t>
      </w:r>
      <w:r>
        <w:rPr>
          <w:rFonts w:ascii="Tahoma" w:hAnsi="Tahoma" w:cs="Tahoma"/>
          <w:sz w:val="24"/>
          <w:szCs w:val="24"/>
        </w:rPr>
        <w:t xml:space="preserve">for </w:t>
      </w:r>
      <w:r w:rsidRPr="000C2B4B">
        <w:rPr>
          <w:rFonts w:ascii="Tahoma" w:hAnsi="Tahoma" w:cs="Tahoma"/>
          <w:sz w:val="24"/>
          <w:szCs w:val="24"/>
        </w:rPr>
        <w:t>incorporat</w:t>
      </w:r>
      <w:r>
        <w:rPr>
          <w:rFonts w:ascii="Tahoma" w:hAnsi="Tahoma" w:cs="Tahoma"/>
          <w:sz w:val="24"/>
          <w:szCs w:val="24"/>
        </w:rPr>
        <w:t>ing</w:t>
      </w:r>
      <w:r w:rsidRPr="000C2B4B">
        <w:rPr>
          <w:rFonts w:ascii="Tahoma" w:hAnsi="Tahoma" w:cs="Tahoma"/>
          <w:sz w:val="24"/>
          <w:szCs w:val="24"/>
        </w:rPr>
        <w:t xml:space="preserve"> outcome areas while maintaining alignment are illustrated </w:t>
      </w:r>
      <w:r>
        <w:rPr>
          <w:rFonts w:ascii="Tahoma" w:hAnsi="Tahoma" w:cs="Tahoma" w:hint="eastAsia"/>
          <w:sz w:val="24"/>
          <w:szCs w:val="24"/>
          <w:lang w:eastAsia="zh-CN"/>
        </w:rPr>
        <w:t>in Figure 1</w:t>
      </w:r>
      <w:r w:rsidRPr="000C2B4B">
        <w:rPr>
          <w:rFonts w:ascii="Tahoma" w:hAnsi="Tahoma" w:cs="Tahoma"/>
          <w:sz w:val="24"/>
          <w:szCs w:val="24"/>
        </w:rPr>
        <w:t>.</w:t>
      </w:r>
    </w:p>
    <w:p w:rsidR="0034088C" w:rsidRDefault="0034088C"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8C463B" w:rsidRDefault="008C463B" w:rsidP="008C463B">
      <w:pPr>
        <w:pStyle w:val="ListParagraph"/>
        <w:jc w:val="both"/>
        <w:rPr>
          <w:rFonts w:ascii="Tahoma" w:hAnsi="Tahoma" w:cs="Tahoma"/>
          <w:sz w:val="24"/>
          <w:szCs w:val="24"/>
        </w:rPr>
      </w:pPr>
    </w:p>
    <w:p w:rsidR="009F1F5B" w:rsidRDefault="009F1F5B" w:rsidP="008C463B">
      <w:pPr>
        <w:pStyle w:val="ListParagraph"/>
        <w:jc w:val="both"/>
        <w:rPr>
          <w:rFonts w:ascii="Tahoma" w:hAnsi="Tahoma" w:cs="Tahoma"/>
          <w:sz w:val="24"/>
          <w:szCs w:val="24"/>
        </w:rPr>
      </w:pPr>
    </w:p>
    <w:p w:rsidR="009512CE" w:rsidRDefault="009512CE">
      <w:pPr>
        <w:rPr>
          <w:rFonts w:ascii="Tahoma" w:hAnsi="Tahoma" w:cs="Tahoma"/>
          <w:sz w:val="24"/>
          <w:szCs w:val="24"/>
        </w:rPr>
      </w:pPr>
    </w:p>
    <w:p w:rsidR="006171C9" w:rsidRPr="00C8642C" w:rsidRDefault="006171C9" w:rsidP="006171C9">
      <w:pPr>
        <w:pStyle w:val="ListParagraph"/>
        <w:jc w:val="center"/>
        <w:rPr>
          <w:rFonts w:ascii="Tahoma" w:hAnsi="Tahoma" w:cs="Tahoma"/>
          <w:b/>
          <w:sz w:val="24"/>
          <w:szCs w:val="24"/>
          <w:lang w:eastAsia="zh-CN"/>
        </w:rPr>
      </w:pPr>
      <w:r w:rsidRPr="00C8642C">
        <w:rPr>
          <w:rFonts w:ascii="Tahoma" w:hAnsi="Tahoma" w:cs="Tahoma"/>
          <w:b/>
          <w:sz w:val="24"/>
          <w:szCs w:val="24"/>
          <w:lang w:eastAsia="zh-CN"/>
        </w:rPr>
        <w:lastRenderedPageBreak/>
        <w:t xml:space="preserve">Figure 1 </w:t>
      </w:r>
      <w:r w:rsidRPr="00D61B64">
        <w:rPr>
          <w:rFonts w:ascii="Tahoma" w:hAnsi="Tahoma" w:cs="Tahoma"/>
          <w:b/>
          <w:sz w:val="24"/>
          <w:szCs w:val="24"/>
          <w:lang w:eastAsia="zh-CN"/>
        </w:rPr>
        <w:t>Suggested New Framework for 2016-2020 Cycle</w:t>
      </w:r>
    </w:p>
    <w:p w:rsidR="006171C9" w:rsidRPr="00C8642C" w:rsidRDefault="006171C9" w:rsidP="006171C9">
      <w:pPr>
        <w:pStyle w:val="ListParagraph"/>
        <w:rPr>
          <w:rFonts w:ascii="Tahoma" w:hAnsi="Tahoma" w:cs="Tahoma"/>
          <w:b/>
          <w:sz w:val="24"/>
          <w:szCs w:val="24"/>
          <w:lang w:eastAsia="zh-CN"/>
        </w:rPr>
      </w:pPr>
    </w:p>
    <w:p w:rsidR="0034088C" w:rsidRPr="000C2B4B" w:rsidRDefault="001A41CB" w:rsidP="0034088C">
      <w:pPr>
        <w:rPr>
          <w:rFonts w:ascii="Tahoma" w:hAnsi="Tahoma" w:cs="Tahoma"/>
          <w:sz w:val="24"/>
          <w:szCs w:val="24"/>
        </w:rPr>
      </w:pPr>
      <w:r>
        <w:rPr>
          <w:rFonts w:ascii="Tahoma" w:hAnsi="Tahoma" w:cs="Tahoma"/>
          <w:noProof/>
          <w:sz w:val="24"/>
          <w:szCs w:val="24"/>
          <w:lang w:val="en-GB" w:eastAsia="zh-CN"/>
        </w:rPr>
        <mc:AlternateContent>
          <mc:Choice Requires="wps">
            <w:drawing>
              <wp:anchor distT="0" distB="0" distL="114300" distR="114300" simplePos="0" relativeHeight="251653632" behindDoc="0" locked="0" layoutInCell="1" allowOverlap="1" wp14:anchorId="2B1914C0">
                <wp:simplePos x="0" y="0"/>
                <wp:positionH relativeFrom="column">
                  <wp:posOffset>1743075</wp:posOffset>
                </wp:positionH>
                <wp:positionV relativeFrom="paragraph">
                  <wp:posOffset>927735</wp:posOffset>
                </wp:positionV>
                <wp:extent cx="19050" cy="4000500"/>
                <wp:effectExtent l="0" t="0" r="19050" b="1905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40005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B3AA5A" id="直接连接符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73.05pt" to="138.75pt,3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08576" behindDoc="0" locked="0" layoutInCell="1" allowOverlap="1" wp14:anchorId="0B5625BC">
                <wp:simplePos x="0" y="0"/>
                <wp:positionH relativeFrom="column">
                  <wp:posOffset>-3886200</wp:posOffset>
                </wp:positionH>
                <wp:positionV relativeFrom="paragraph">
                  <wp:posOffset>916305</wp:posOffset>
                </wp:positionV>
                <wp:extent cx="1143000" cy="466725"/>
                <wp:effectExtent l="0" t="0" r="19050" b="28575"/>
                <wp:wrapNone/>
                <wp:docPr id="1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66725"/>
                        </a:xfrm>
                        <a:prstGeom prst="rect">
                          <a:avLst/>
                        </a:prstGeom>
                        <a:solidFill>
                          <a:srgbClr val="5B9BD5"/>
                        </a:solidFill>
                        <a:ln w="12700" cap="flat" cmpd="sng" algn="ctr">
                          <a:solidFill>
                            <a:srgbClr val="5B9BD5">
                              <a:shade val="50000"/>
                            </a:srgbClr>
                          </a:solidFill>
                          <a:prstDash val="solid"/>
                          <a:miter lim="800000"/>
                        </a:ln>
                        <a:effectLst/>
                      </wps:spPr>
                      <wps:txbx>
                        <w:txbxContent>
                          <w:p w:rsidR="000A3235" w:rsidRDefault="000A3235" w:rsidP="0034088C">
                            <w:pPr>
                              <w:jc w:val="center"/>
                            </w:pPr>
                            <w:r>
                              <w:rPr>
                                <w:rFonts w:hint="eastAsia"/>
                              </w:rPr>
                              <w:t>Vice,</w:t>
                            </w:r>
                            <w:r>
                              <w:t>Accountability,Rule of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625BC" id="矩形 5" o:spid="_x0000_s1030" style="position:absolute;margin-left:-306pt;margin-top:72.15pt;width:90pt;height:3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" fillcolor="#5b9bd5" strokecolor="#41719c" strokeweight="1pt">
                <v:path arrowok="t"/>
                <v:textbox>
                  <w:txbxContent>
                    <w:p w:rsidR="000A3235" w:rsidRDefault="000A3235" w:rsidP="0034088C">
                      <w:pPr>
                        <w:jc w:val="center"/>
                      </w:pPr>
                      <w:proofErr w:type="spellStart"/>
                      <w:r>
                        <w:rPr>
                          <w:rFonts w:hint="eastAsia"/>
                        </w:rPr>
                        <w:t>Vice</w:t>
                      </w:r>
                      <w:proofErr w:type="gramStart"/>
                      <w:r>
                        <w:rPr>
                          <w:rFonts w:hint="eastAsia"/>
                        </w:rPr>
                        <w:t>,</w:t>
                      </w:r>
                      <w:r>
                        <w:t>Accountability,Rule</w:t>
                      </w:r>
                      <w:proofErr w:type="spellEnd"/>
                      <w:proofErr w:type="gramEnd"/>
                      <w:r>
                        <w:t xml:space="preserve"> of Law</w:t>
                      </w:r>
                    </w:p>
                  </w:txbxContent>
                </v:textbox>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04480" behindDoc="0" locked="0" layoutInCell="1" allowOverlap="1" wp14:anchorId="6307A0B3">
                <wp:simplePos x="0" y="0"/>
                <wp:positionH relativeFrom="column">
                  <wp:posOffset>-3267075</wp:posOffset>
                </wp:positionH>
                <wp:positionV relativeFrom="paragraph">
                  <wp:posOffset>1040130</wp:posOffset>
                </wp:positionV>
                <wp:extent cx="1171575" cy="514350"/>
                <wp:effectExtent l="0" t="0" r="28575" b="19050"/>
                <wp:wrapNone/>
                <wp:docPr id="1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0A3235" w:rsidRDefault="000A3235" w:rsidP="003408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7A0B3" id="矩形 4" o:spid="_x0000_s1031" style="position:absolute;margin-left:-257.25pt;margin-top:81.9pt;width:92.25pt;height:4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" fillcolor="#5b9bd5" strokecolor="#41719c" strokeweight="1pt">
                <v:path arrowok="t"/>
                <v:textbox>
                  <w:txbxContent>
                    <w:p w:rsidR="000A3235" w:rsidRDefault="000A3235" w:rsidP="0034088C"/>
                  </w:txbxContent>
                </v:textbox>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12672" behindDoc="0" locked="0" layoutInCell="1" allowOverlap="1" wp14:anchorId="1F5BA564">
                <wp:simplePos x="0" y="0"/>
                <wp:positionH relativeFrom="column">
                  <wp:posOffset>-3343910</wp:posOffset>
                </wp:positionH>
                <wp:positionV relativeFrom="paragraph">
                  <wp:posOffset>2716530</wp:posOffset>
                </wp:positionV>
                <wp:extent cx="1171575" cy="533400"/>
                <wp:effectExtent l="0" t="0" r="28575"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533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08003" id="矩形 6" o:spid="_x0000_s1026" style="position:absolute;margin-left:-263.3pt;margin-top:213.9pt;width:92.25pt;height:4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" fillcolor="#5b9bd5" strokecolor="#41719c" strokeweight="1pt">
                <v:path arrowok="t"/>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16768" behindDoc="0" locked="0" layoutInCell="1" allowOverlap="1" wp14:anchorId="549B593E">
                <wp:simplePos x="0" y="0"/>
                <wp:positionH relativeFrom="column">
                  <wp:posOffset>-3429000</wp:posOffset>
                </wp:positionH>
                <wp:positionV relativeFrom="paragraph">
                  <wp:posOffset>3192780</wp:posOffset>
                </wp:positionV>
                <wp:extent cx="1171575" cy="666750"/>
                <wp:effectExtent l="0" t="0" r="28575"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666750"/>
                        </a:xfrm>
                        <a:prstGeom prst="rect">
                          <a:avLst/>
                        </a:prstGeom>
                        <a:solidFill>
                          <a:srgbClr val="5B9BD5"/>
                        </a:solidFill>
                        <a:ln w="12700" cap="flat" cmpd="sng" algn="ctr">
                          <a:solidFill>
                            <a:srgbClr val="5B9BD5">
                              <a:shade val="50000"/>
                            </a:srgbClr>
                          </a:solidFill>
                          <a:prstDash val="solid"/>
                          <a:miter lim="800000"/>
                        </a:ln>
                        <a:effectLst/>
                      </wps:spPr>
                      <wps:txbx>
                        <w:txbxContent>
                          <w:p w:rsidR="000A3235" w:rsidRPr="00490A06" w:rsidRDefault="000A3235" w:rsidP="0034088C">
                            <w:pPr>
                              <w:rPr>
                                <w:sz w:val="24"/>
                                <w:szCs w:val="24"/>
                              </w:rPr>
                            </w:pPr>
                            <w:r w:rsidRPr="00490A06">
                              <w:rPr>
                                <w:sz w:val="24"/>
                                <w:szCs w:val="24"/>
                              </w:rPr>
                              <w:t>Reduce gender inequality and em</w:t>
                            </w:r>
                            <w:r>
                              <w:rPr>
                                <w:sz w:val="24"/>
                                <w:szCs w:val="24"/>
                              </w:rPr>
                              <w:t>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9B593E" id="矩形 8" o:spid="_x0000_s1032" style="position:absolute;margin-left:-270pt;margin-top:251.4pt;width:92.25pt;height: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" fillcolor="#5b9bd5" strokecolor="#41719c" strokeweight="1pt">
                <v:path arrowok="t"/>
                <v:textbox>
                  <w:txbxContent>
                    <w:p w:rsidR="000A3235" w:rsidRPr="00490A06" w:rsidRDefault="000A3235" w:rsidP="0034088C">
                      <w:pPr>
                        <w:rPr>
                          <w:sz w:val="24"/>
                          <w:szCs w:val="24"/>
                        </w:rPr>
                      </w:pPr>
                      <w:r w:rsidRPr="00490A06">
                        <w:rPr>
                          <w:sz w:val="24"/>
                          <w:szCs w:val="24"/>
                        </w:rPr>
                        <w:t>Reduce gender inequality and em</w:t>
                      </w:r>
                      <w:r>
                        <w:rPr>
                          <w:sz w:val="24"/>
                          <w:szCs w:val="24"/>
                        </w:rPr>
                        <w:t>power</w:t>
                      </w:r>
                    </w:p>
                  </w:txbxContent>
                </v:textbox>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20864" behindDoc="0" locked="0" layoutInCell="1" allowOverlap="1" wp14:anchorId="14D88D52">
                <wp:simplePos x="0" y="0"/>
                <wp:positionH relativeFrom="column">
                  <wp:posOffset>-3371850</wp:posOffset>
                </wp:positionH>
                <wp:positionV relativeFrom="paragraph">
                  <wp:posOffset>4106545</wp:posOffset>
                </wp:positionV>
                <wp:extent cx="1123950" cy="676275"/>
                <wp:effectExtent l="0" t="0" r="19050" b="2857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676275"/>
                        </a:xfrm>
                        <a:prstGeom prst="rect">
                          <a:avLst/>
                        </a:prstGeom>
                        <a:solidFill>
                          <a:srgbClr val="5B9BD5"/>
                        </a:solidFill>
                        <a:ln w="12700" cap="flat" cmpd="sng" algn="ctr">
                          <a:solidFill>
                            <a:srgbClr val="5B9BD5">
                              <a:shade val="50000"/>
                            </a:srgbClr>
                          </a:solidFill>
                          <a:prstDash val="solid"/>
                          <a:miter lim="800000"/>
                        </a:ln>
                        <a:effectLst/>
                      </wps:spPr>
                      <wps:txbx>
                        <w:txbxContent>
                          <w:p w:rsidR="000A3235" w:rsidRDefault="000A3235" w:rsidP="0034088C">
                            <w:pPr>
                              <w:jc w:val="center"/>
                            </w:pPr>
                            <w:r>
                              <w:rPr>
                                <w:rFonts w:hint="eastAsia"/>
                              </w:rPr>
                              <w:t xml:space="preserve">Reduce </w:t>
                            </w:r>
                            <w:r>
                              <w:t>C</w:t>
                            </w:r>
                            <w:r>
                              <w:rPr>
                                <w:rFonts w:hint="eastAsia"/>
                              </w:rPr>
                              <w:t xml:space="preserve">onflict and </w:t>
                            </w:r>
                            <w:r>
                              <w:t>Natural Disasters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D88D52" id="矩形 12" o:spid="_x0000_s1033" style="position:absolute;margin-left:-265.5pt;margin-top:323.35pt;width:88.5pt;height:5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" fillcolor="#5b9bd5" strokecolor="#41719c" strokeweight="1pt">
                <v:path arrowok="t"/>
                <v:textbox>
                  <w:txbxContent>
                    <w:p w:rsidR="000A3235" w:rsidRDefault="000A3235" w:rsidP="0034088C">
                      <w:pPr>
                        <w:jc w:val="center"/>
                      </w:pPr>
                      <w:r>
                        <w:rPr>
                          <w:rFonts w:hint="eastAsia"/>
                        </w:rPr>
                        <w:t xml:space="preserve">Reduce </w:t>
                      </w:r>
                      <w:r>
                        <w:t>C</w:t>
                      </w:r>
                      <w:r>
                        <w:rPr>
                          <w:rFonts w:hint="eastAsia"/>
                        </w:rPr>
                        <w:t xml:space="preserve">onflict and </w:t>
                      </w:r>
                      <w:r>
                        <w:t>Natural Disasters</w:t>
                      </w:r>
                    </w:p>
                  </w:txbxContent>
                </v:textbox>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24960" behindDoc="0" locked="0" layoutInCell="1" allowOverlap="1" wp14:anchorId="3BEDB3E9">
                <wp:simplePos x="0" y="0"/>
                <wp:positionH relativeFrom="column">
                  <wp:posOffset>-3219450</wp:posOffset>
                </wp:positionH>
                <wp:positionV relativeFrom="paragraph">
                  <wp:posOffset>4469130</wp:posOffset>
                </wp:positionV>
                <wp:extent cx="1143000" cy="476250"/>
                <wp:effectExtent l="0" t="0" r="19050" b="1905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76250"/>
                        </a:xfrm>
                        <a:prstGeom prst="rect">
                          <a:avLst/>
                        </a:prstGeom>
                        <a:solidFill>
                          <a:srgbClr val="5B9BD5"/>
                        </a:solidFill>
                        <a:ln w="12700" cap="flat" cmpd="sng" algn="ctr">
                          <a:solidFill>
                            <a:srgbClr val="5B9BD5">
                              <a:shade val="50000"/>
                            </a:srgbClr>
                          </a:solidFill>
                          <a:prstDash val="solid"/>
                          <a:miter lim="800000"/>
                        </a:ln>
                        <a:effectLst/>
                      </wps:spPr>
                      <wps:txbx>
                        <w:txbxContent>
                          <w:p w:rsidR="000A3235" w:rsidRDefault="000A3235" w:rsidP="0034088C">
                            <w:pPr>
                              <w:jc w:val="center"/>
                            </w:pPr>
                            <w:r>
                              <w:rPr>
                                <w:rFonts w:hint="eastAsia"/>
                              </w:rPr>
                              <w:t>Early Recover</w:t>
                            </w: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DB3E9" id="矩形 13" o:spid="_x0000_s1034" style="position:absolute;margin-left:-253.5pt;margin-top:351.9pt;width:90pt;height: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" fillcolor="#5b9bd5" strokecolor="#41719c" strokeweight="1pt">
                <v:path arrowok="t"/>
                <v:textbox>
                  <w:txbxContent>
                    <w:p w:rsidR="000A3235" w:rsidRDefault="000A3235" w:rsidP="0034088C">
                      <w:pPr>
                        <w:jc w:val="center"/>
                      </w:pPr>
                      <w:r>
                        <w:rPr>
                          <w:rFonts w:hint="eastAsia"/>
                        </w:rPr>
                        <w:t>Early Recover</w:t>
                      </w:r>
                      <w:r>
                        <w:t>y</w:t>
                      </w:r>
                    </w:p>
                  </w:txbxContent>
                </v:textbox>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29056" behindDoc="0" locked="0" layoutInCell="1" allowOverlap="1" wp14:anchorId="164DD3D2">
                <wp:simplePos x="0" y="0"/>
                <wp:positionH relativeFrom="column">
                  <wp:posOffset>-2514600</wp:posOffset>
                </wp:positionH>
                <wp:positionV relativeFrom="paragraph">
                  <wp:posOffset>4783455</wp:posOffset>
                </wp:positionV>
                <wp:extent cx="1190625" cy="514350"/>
                <wp:effectExtent l="0" t="0" r="28575" b="1905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0A3235" w:rsidRDefault="000A3235" w:rsidP="0034088C">
                            <w:pPr>
                              <w:jc w:val="center"/>
                            </w:pPr>
                            <w:r>
                              <w:rPr>
                                <w:rFonts w:hint="eastAsia"/>
                              </w:rPr>
                              <w:t>Global Debates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DD3D2" id="矩形 14" o:spid="_x0000_s1035" style="position:absolute;margin-left:-198pt;margin-top:376.65pt;width:93.75pt;height: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" fillcolor="#5b9bd5" strokecolor="#41719c" strokeweight="1pt">
                <v:path arrowok="t"/>
                <v:textbox>
                  <w:txbxContent>
                    <w:p w:rsidR="000A3235" w:rsidRDefault="000A3235" w:rsidP="0034088C">
                      <w:pPr>
                        <w:jc w:val="center"/>
                      </w:pPr>
                      <w:r>
                        <w:rPr>
                          <w:rFonts w:hint="eastAsia"/>
                        </w:rPr>
                        <w:t>Global Debates</w:t>
                      </w:r>
                    </w:p>
                  </w:txbxContent>
                </v:textbox>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90496" behindDoc="0" locked="0" layoutInCell="1" allowOverlap="1" wp14:anchorId="2E4828E0">
                <wp:simplePos x="0" y="0"/>
                <wp:positionH relativeFrom="column">
                  <wp:posOffset>1971675</wp:posOffset>
                </wp:positionH>
                <wp:positionV relativeFrom="paragraph">
                  <wp:posOffset>2699385</wp:posOffset>
                </wp:positionV>
                <wp:extent cx="1619250" cy="457200"/>
                <wp:effectExtent l="0" t="0" r="19050" b="1905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A3235" w:rsidRPr="00823959" w:rsidRDefault="000A3235" w:rsidP="0034088C">
                            <w:pPr>
                              <w:rPr>
                                <w:sz w:val="18"/>
                                <w:szCs w:val="18"/>
                              </w:rPr>
                            </w:pPr>
                            <w:r w:rsidRPr="00823959">
                              <w:rPr>
                                <w:sz w:val="18"/>
                                <w:szCs w:val="18"/>
                              </w:rPr>
                              <w:t>Reduce gender inequality and empower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28E0" id="矩形 40" o:spid="_x0000_s1036" style="position:absolute;margin-left:155.25pt;margin-top:212.55pt;width:127.5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" fillcolor="window" strokecolor="windowText" strokeweight="1pt">
                <v:path arrowok="t"/>
                <v:textbox>
                  <w:txbxContent>
                    <w:p w:rsidR="000A3235" w:rsidRPr="00823959" w:rsidRDefault="000A3235" w:rsidP="0034088C">
                      <w:pPr>
                        <w:rPr>
                          <w:sz w:val="18"/>
                          <w:szCs w:val="18"/>
                        </w:rPr>
                      </w:pPr>
                      <w:r w:rsidRPr="00823959">
                        <w:rPr>
                          <w:sz w:val="18"/>
                          <w:szCs w:val="18"/>
                        </w:rPr>
                        <w:t>Reduce gender inequality and empower</w:t>
                      </w:r>
                    </w:p>
                  </w:txbxContent>
                </v:textbox>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45440" behindDoc="0" locked="0" layoutInCell="1" allowOverlap="1" wp14:anchorId="6CEE6C4A">
                <wp:simplePos x="0" y="0"/>
                <wp:positionH relativeFrom="column">
                  <wp:posOffset>1962150</wp:posOffset>
                </wp:positionH>
                <wp:positionV relativeFrom="paragraph">
                  <wp:posOffset>4632960</wp:posOffset>
                </wp:positionV>
                <wp:extent cx="1647825" cy="419100"/>
                <wp:effectExtent l="0" t="0" r="28575"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A3235" w:rsidRPr="00823959" w:rsidRDefault="000A3235" w:rsidP="0034088C">
                            <w:pPr>
                              <w:rPr>
                                <w:sz w:val="18"/>
                                <w:szCs w:val="18"/>
                              </w:rPr>
                            </w:pPr>
                            <w:r w:rsidRPr="00823959">
                              <w:rPr>
                                <w:sz w:val="18"/>
                                <w:szCs w:val="18"/>
                              </w:rPr>
                              <w:t xml:space="preserve"> Global debates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EE6C4A" id="矩形 28" o:spid="_x0000_s1037" style="position:absolute;margin-left:154.5pt;margin-top:364.8pt;width:129.75pt;height: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" fillcolor="window" strokecolor="windowText" strokeweight="1pt">
                <v:path arrowok="t"/>
                <v:textbox>
                  <w:txbxContent>
                    <w:p w:rsidR="000A3235" w:rsidRPr="00823959" w:rsidRDefault="000A3235" w:rsidP="0034088C">
                      <w:pPr>
                        <w:rPr>
                          <w:sz w:val="18"/>
                          <w:szCs w:val="18"/>
                        </w:rPr>
                      </w:pPr>
                      <w:r w:rsidRPr="00823959">
                        <w:rPr>
                          <w:sz w:val="18"/>
                          <w:szCs w:val="18"/>
                        </w:rPr>
                        <w:t xml:space="preserve"> Global debates</w:t>
                      </w:r>
                    </w:p>
                  </w:txbxContent>
                </v:textbox>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33152" behindDoc="0" locked="0" layoutInCell="1" allowOverlap="1" wp14:anchorId="74D396A6">
                <wp:simplePos x="0" y="0"/>
                <wp:positionH relativeFrom="margin">
                  <wp:posOffset>1990725</wp:posOffset>
                </wp:positionH>
                <wp:positionV relativeFrom="paragraph">
                  <wp:posOffset>1937385</wp:posOffset>
                </wp:positionV>
                <wp:extent cx="1628775" cy="457200"/>
                <wp:effectExtent l="0" t="0" r="28575" b="1905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A3235" w:rsidRPr="000C49DA" w:rsidRDefault="000A3235" w:rsidP="0034088C">
                            <w:pPr>
                              <w:rPr>
                                <w:sz w:val="18"/>
                                <w:szCs w:val="18"/>
                              </w:rPr>
                            </w:pPr>
                            <w:r>
                              <w:t xml:space="preserve"> </w:t>
                            </w:r>
                            <w:r w:rsidRPr="000C49DA">
                              <w:rPr>
                                <w:sz w:val="18"/>
                                <w:szCs w:val="18"/>
                              </w:rPr>
                              <w:t>Institutions for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D396A6" id="矩形 25" o:spid="_x0000_s1038" style="position:absolute;margin-left:156.75pt;margin-top:152.55pt;width:128.25pt;height:3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" fillcolor="window" strokecolor="windowText" strokeweight="1pt">
                <v:path arrowok="t"/>
                <v:textbox>
                  <w:txbxContent>
                    <w:p w:rsidR="000A3235" w:rsidRPr="000C49DA" w:rsidRDefault="000A3235" w:rsidP="0034088C">
                      <w:pPr>
                        <w:rPr>
                          <w:sz w:val="18"/>
                          <w:szCs w:val="18"/>
                        </w:rPr>
                      </w:pPr>
                      <w:r>
                        <w:t xml:space="preserve"> </w:t>
                      </w:r>
                      <w:r w:rsidRPr="000C49DA">
                        <w:rPr>
                          <w:sz w:val="18"/>
                          <w:szCs w:val="18"/>
                        </w:rPr>
                        <w:t>Institutions for service delivery</w:t>
                      </w:r>
                    </w:p>
                  </w:txbxContent>
                </v:textbox>
                <w10:wrap anchorx="margin"/>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712000" behindDoc="0" locked="0" layoutInCell="1" allowOverlap="1" wp14:anchorId="78039364">
                <wp:simplePos x="0" y="0"/>
                <wp:positionH relativeFrom="margin">
                  <wp:posOffset>1990725</wp:posOffset>
                </wp:positionH>
                <wp:positionV relativeFrom="paragraph">
                  <wp:posOffset>632460</wp:posOffset>
                </wp:positionV>
                <wp:extent cx="1571625" cy="466725"/>
                <wp:effectExtent l="0" t="0" r="28575" b="28575"/>
                <wp:wrapNone/>
                <wp:docPr id="5"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A3235" w:rsidRPr="00823959" w:rsidRDefault="000A3235" w:rsidP="0034088C">
                            <w:r w:rsidRPr="00823959">
                              <w:t>Inclusive Growth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39364" id="矩形 24" o:spid="_x0000_s1039" style="position:absolute;margin-left:156.75pt;margin-top:49.8pt;width:123.75pt;height:36.7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" fillcolor="window" strokecolor="windowText" strokeweight="1pt">
                <v:path arrowok="t"/>
                <v:textbox>
                  <w:txbxContent>
                    <w:p w:rsidR="000A3235" w:rsidRPr="00823959" w:rsidRDefault="000A3235" w:rsidP="0034088C">
                      <w:r w:rsidRPr="00823959">
                        <w:t>Inclusive Growth and Development</w:t>
                      </w:r>
                    </w:p>
                  </w:txbxContent>
                </v:textbox>
                <w10:wrap anchorx="margin"/>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86400" behindDoc="0" locked="0" layoutInCell="1" allowOverlap="1" wp14:anchorId="24BEC48A">
                <wp:simplePos x="0" y="0"/>
                <wp:positionH relativeFrom="column">
                  <wp:posOffset>1733550</wp:posOffset>
                </wp:positionH>
                <wp:positionV relativeFrom="paragraph">
                  <wp:posOffset>2165985</wp:posOffset>
                </wp:positionV>
                <wp:extent cx="228600" cy="9525"/>
                <wp:effectExtent l="0" t="0" r="19050" b="2857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720682" id="直接连接符 3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0.55pt" to="154.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4294967293" distB="4294967293" distL="114300" distR="114300" simplePos="0" relativeHeight="251682304" behindDoc="0" locked="0" layoutInCell="1" allowOverlap="1" wp14:anchorId="57A1EDC8">
                <wp:simplePos x="0" y="0"/>
                <wp:positionH relativeFrom="column">
                  <wp:posOffset>1743075</wp:posOffset>
                </wp:positionH>
                <wp:positionV relativeFrom="paragraph">
                  <wp:posOffset>2966084</wp:posOffset>
                </wp:positionV>
                <wp:extent cx="257175" cy="0"/>
                <wp:effectExtent l="0" t="0" r="28575"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01CDF" id="直接连接符 38" o:spid="_x0000_s1026" style="position:absolute;flip:y;z-index:25168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25pt,233.55pt" to="157.5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4294967293" distB="4294967293" distL="114300" distR="114300" simplePos="0" relativeHeight="251678208" behindDoc="0" locked="0" layoutInCell="1" allowOverlap="1" wp14:anchorId="0415805F">
                <wp:simplePos x="0" y="0"/>
                <wp:positionH relativeFrom="column">
                  <wp:posOffset>1743075</wp:posOffset>
                </wp:positionH>
                <wp:positionV relativeFrom="paragraph">
                  <wp:posOffset>4880609</wp:posOffset>
                </wp:positionV>
                <wp:extent cx="257175" cy="0"/>
                <wp:effectExtent l="0" t="0" r="28575"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F0F5B5" id="直接连接符 37" o:spid="_x0000_s1026" style="position:absolute;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7.25pt,384.3pt" to="157.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4294967293" distB="4294967293" distL="114300" distR="114300" simplePos="0" relativeHeight="251674112" behindDoc="0" locked="0" layoutInCell="1" allowOverlap="1" wp14:anchorId="060B2347">
                <wp:simplePos x="0" y="0"/>
                <wp:positionH relativeFrom="column">
                  <wp:posOffset>1724025</wp:posOffset>
                </wp:positionH>
                <wp:positionV relativeFrom="paragraph">
                  <wp:posOffset>4185284</wp:posOffset>
                </wp:positionV>
                <wp:extent cx="266700" cy="0"/>
                <wp:effectExtent l="0" t="0" r="19050" b="1905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9E5740" id="直接连接符 36" o:spid="_x0000_s1026" style="position:absolute;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75pt,329.55pt" to="156.75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70016" behindDoc="0" locked="0" layoutInCell="1" allowOverlap="1" wp14:anchorId="7F13F318">
                <wp:simplePos x="0" y="0"/>
                <wp:positionH relativeFrom="column">
                  <wp:posOffset>1743075</wp:posOffset>
                </wp:positionH>
                <wp:positionV relativeFrom="paragraph">
                  <wp:posOffset>3556635</wp:posOffset>
                </wp:positionV>
                <wp:extent cx="304800" cy="9525"/>
                <wp:effectExtent l="0" t="0" r="19050" b="2857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432659" id="直接连接符 3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280.05pt" to="161.25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65920" behindDoc="0" locked="0" layoutInCell="1" allowOverlap="1" wp14:anchorId="36AF9D46">
                <wp:simplePos x="0" y="0"/>
                <wp:positionH relativeFrom="column">
                  <wp:posOffset>1733550</wp:posOffset>
                </wp:positionH>
                <wp:positionV relativeFrom="paragraph">
                  <wp:posOffset>2947035</wp:posOffset>
                </wp:positionV>
                <wp:extent cx="323850" cy="19050"/>
                <wp:effectExtent l="0" t="0" r="19050" b="1905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 cy="19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8D7A6C" id="直接连接符 3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32.05pt" to="162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4294967293" distB="4294967293" distL="114300" distR="114300" simplePos="0" relativeHeight="251661824" behindDoc="0" locked="0" layoutInCell="1" allowOverlap="1" wp14:anchorId="20B4C65B">
                <wp:simplePos x="0" y="0"/>
                <wp:positionH relativeFrom="column">
                  <wp:posOffset>1733550</wp:posOffset>
                </wp:positionH>
                <wp:positionV relativeFrom="paragraph">
                  <wp:posOffset>1537334</wp:posOffset>
                </wp:positionV>
                <wp:extent cx="238125" cy="0"/>
                <wp:effectExtent l="0" t="0" r="28575" b="1905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73889A" id="直接连接符 32"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5pt,121.05pt" to="155.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57728" behindDoc="0" locked="0" layoutInCell="1" allowOverlap="1" wp14:anchorId="3DF54684">
                <wp:simplePos x="0" y="0"/>
                <wp:positionH relativeFrom="column">
                  <wp:posOffset>1762125</wp:posOffset>
                </wp:positionH>
                <wp:positionV relativeFrom="paragraph">
                  <wp:posOffset>889635</wp:posOffset>
                </wp:positionV>
                <wp:extent cx="190500" cy="9525"/>
                <wp:effectExtent l="0" t="0" r="19050" b="2857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7F0E16" id="直接连接符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70.05pt" to="153.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" strokecolor="#5b9bd5" strokeweight=".5pt">
                <v:stroke joinstyle="miter"/>
                <o:lock v:ext="edit" shapetype="f"/>
              </v:line>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41344" behindDoc="0" locked="0" layoutInCell="1" allowOverlap="1" wp14:anchorId="0835F81F">
                <wp:simplePos x="0" y="0"/>
                <wp:positionH relativeFrom="margin">
                  <wp:posOffset>1960880</wp:posOffset>
                </wp:positionH>
                <wp:positionV relativeFrom="paragraph">
                  <wp:posOffset>3918585</wp:posOffset>
                </wp:positionV>
                <wp:extent cx="1628775" cy="476250"/>
                <wp:effectExtent l="0" t="0" r="28575" b="1905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A3235" w:rsidRPr="000C49DA" w:rsidRDefault="000A3235" w:rsidP="0034088C">
                            <w:pPr>
                              <w:rPr>
                                <w:sz w:val="18"/>
                                <w:szCs w:val="18"/>
                              </w:rPr>
                            </w:pPr>
                            <w:r w:rsidRPr="000C49DA">
                              <w:rPr>
                                <w:sz w:val="18"/>
                                <w:szCs w:val="18"/>
                              </w:rPr>
                              <w:t xml:space="preserve"> Early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F81F" id="矩形 27" o:spid="_x0000_s1040" style="position:absolute;margin-left:154.4pt;margin-top:308.55pt;width:128.25pt;height:3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" fillcolor="window" strokecolor="windowText" strokeweight="1pt">
                <v:path arrowok="t"/>
                <v:textbox>
                  <w:txbxContent>
                    <w:p w:rsidR="000A3235" w:rsidRPr="000C49DA" w:rsidRDefault="000A3235" w:rsidP="0034088C">
                      <w:pPr>
                        <w:rPr>
                          <w:sz w:val="18"/>
                          <w:szCs w:val="18"/>
                        </w:rPr>
                      </w:pPr>
                      <w:r w:rsidRPr="000C49DA">
                        <w:rPr>
                          <w:sz w:val="18"/>
                          <w:szCs w:val="18"/>
                        </w:rPr>
                        <w:t xml:space="preserve"> Early Recovery</w:t>
                      </w:r>
                    </w:p>
                  </w:txbxContent>
                </v:textbox>
                <w10:wrap anchorx="margin"/>
              </v:rect>
            </w:pict>
          </mc:Fallback>
        </mc:AlternateContent>
      </w:r>
      <w:r>
        <w:rPr>
          <w:rFonts w:ascii="Tahoma" w:hAnsi="Tahoma" w:cs="Tahoma"/>
          <w:noProof/>
          <w:sz w:val="24"/>
          <w:szCs w:val="24"/>
          <w:lang w:val="en-GB" w:eastAsia="zh-CN"/>
        </w:rPr>
        <mc:AlternateContent>
          <mc:Choice Requires="wps">
            <w:drawing>
              <wp:anchor distT="0" distB="0" distL="114300" distR="114300" simplePos="0" relativeHeight="251637248" behindDoc="0" locked="0" layoutInCell="1" allowOverlap="1" wp14:anchorId="1AB271E7">
                <wp:simplePos x="0" y="0"/>
                <wp:positionH relativeFrom="margin">
                  <wp:posOffset>1962150</wp:posOffset>
                </wp:positionH>
                <wp:positionV relativeFrom="paragraph">
                  <wp:posOffset>3280410</wp:posOffset>
                </wp:positionV>
                <wp:extent cx="1609725" cy="485775"/>
                <wp:effectExtent l="0" t="0" r="28575" b="2857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A3235" w:rsidRDefault="000A3235" w:rsidP="0034088C">
                            <w:pPr>
                              <w:pStyle w:val="Default"/>
                            </w:pPr>
                          </w:p>
                          <w:p w:rsidR="000A3235" w:rsidRPr="000C49DA" w:rsidRDefault="000A3235" w:rsidP="0034088C">
                            <w:pPr>
                              <w:jc w:val="center"/>
                              <w:rPr>
                                <w:sz w:val="18"/>
                                <w:szCs w:val="18"/>
                              </w:rPr>
                            </w:pPr>
                            <w:r>
                              <w:t xml:space="preserve"> </w:t>
                            </w:r>
                            <w:r w:rsidRPr="000C49DA">
                              <w:rPr>
                                <w:sz w:val="18"/>
                                <w:szCs w:val="18"/>
                              </w:rPr>
                              <w:t>Reduce Conflict and Natural Disasters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271E7" id="矩形 26" o:spid="_x0000_s1041" style="position:absolute;margin-left:154.5pt;margin-top:258.3pt;width:126.75pt;height:38.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" fillcolor="window" strokecolor="windowText" strokeweight="1pt">
                <v:path arrowok="t"/>
                <v:textbox>
                  <w:txbxContent>
                    <w:p w:rsidR="000A3235" w:rsidRDefault="000A3235" w:rsidP="0034088C">
                      <w:pPr>
                        <w:pStyle w:val="Default"/>
                      </w:pPr>
                    </w:p>
                    <w:p w:rsidR="000A3235" w:rsidRPr="000C49DA" w:rsidRDefault="000A3235" w:rsidP="0034088C">
                      <w:pPr>
                        <w:jc w:val="center"/>
                        <w:rPr>
                          <w:sz w:val="18"/>
                          <w:szCs w:val="18"/>
                        </w:rPr>
                      </w:pPr>
                      <w:r>
                        <w:t xml:space="preserve"> </w:t>
                      </w:r>
                      <w:r w:rsidRPr="000C49DA">
                        <w:rPr>
                          <w:sz w:val="18"/>
                          <w:szCs w:val="18"/>
                        </w:rPr>
                        <w:t>Reduce Conflict and Natural Disasters</w:t>
                      </w:r>
                    </w:p>
                  </w:txbxContent>
                </v:textbox>
                <w10:wrap anchorx="margin"/>
              </v:rect>
            </w:pict>
          </mc:Fallback>
        </mc:AlternateContent>
      </w:r>
      <w:r>
        <w:rPr>
          <w:rFonts w:ascii="Tahoma" w:hAnsi="Tahoma" w:cs="Tahoma"/>
          <w:noProof/>
          <w:sz w:val="24"/>
          <w:szCs w:val="24"/>
          <w:lang w:val="en-GB" w:eastAsia="zh-CN"/>
        </w:rPr>
        <mc:AlternateContent>
          <mc:Choice Requires="wps">
            <w:drawing>
              <wp:anchor distT="4294967293" distB="4294967293" distL="114300" distR="114300" simplePos="0" relativeHeight="251649536" behindDoc="0" locked="0" layoutInCell="1" allowOverlap="1" wp14:anchorId="04A6312F">
                <wp:simplePos x="0" y="0"/>
                <wp:positionH relativeFrom="column">
                  <wp:posOffset>1733550</wp:posOffset>
                </wp:positionH>
                <wp:positionV relativeFrom="paragraph">
                  <wp:posOffset>889634</wp:posOffset>
                </wp:positionV>
                <wp:extent cx="95250" cy="0"/>
                <wp:effectExtent l="0" t="0" r="19050" b="1905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312BCA" id="直接连接符 29" o:spid="_x0000_s1026" style="position:absolute;flip:x;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5pt,70.05pt" to="2in,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" strokecolor="#5b9bd5" strokeweight=".5pt">
                <v:stroke joinstyle="miter"/>
                <o:lock v:ext="edit" shapetype="f"/>
              </v:line>
            </w:pict>
          </mc:Fallback>
        </mc:AlternateContent>
      </w:r>
      <w:r w:rsidR="0034088C" w:rsidRPr="00DA16CD">
        <w:rPr>
          <w:rFonts w:ascii="Tahoma" w:hAnsi="Tahoma" w:cs="Tahoma"/>
          <w:noProof/>
          <w:sz w:val="24"/>
          <w:szCs w:val="24"/>
          <w:lang w:val="en-GB" w:eastAsia="zh-CN"/>
        </w:rPr>
        <w:drawing>
          <wp:inline distT="0" distB="0" distL="0" distR="0">
            <wp:extent cx="5553075" cy="5048250"/>
            <wp:effectExtent l="57150" t="0" r="85725" b="0"/>
            <wp:docPr id="1" name="图示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B3D58" w:rsidRDefault="000B3D58" w:rsidP="000B3D58">
      <w:pPr>
        <w:pStyle w:val="ListParagraph"/>
        <w:jc w:val="both"/>
        <w:rPr>
          <w:rFonts w:ascii="Tahoma" w:hAnsi="Tahoma" w:cs="Tahoma"/>
          <w:sz w:val="24"/>
          <w:szCs w:val="24"/>
        </w:rPr>
      </w:pPr>
    </w:p>
    <w:p w:rsidR="00E2661E" w:rsidRDefault="0034088C" w:rsidP="00C6551D">
      <w:pPr>
        <w:pStyle w:val="ListParagraph"/>
        <w:numPr>
          <w:ilvl w:val="0"/>
          <w:numId w:val="25"/>
        </w:numPr>
        <w:jc w:val="both"/>
        <w:rPr>
          <w:rFonts w:ascii="Tahoma" w:hAnsi="Tahoma" w:cs="Tahoma"/>
          <w:sz w:val="24"/>
          <w:szCs w:val="24"/>
        </w:rPr>
      </w:pPr>
      <w:r w:rsidRPr="000C2B4B">
        <w:rPr>
          <w:rFonts w:ascii="Tahoma" w:hAnsi="Tahoma" w:cs="Tahoma"/>
          <w:sz w:val="24"/>
          <w:szCs w:val="24"/>
        </w:rPr>
        <w:t xml:space="preserve">While considering ‘merging’ the current outcome areas, </w:t>
      </w:r>
      <w:r w:rsidR="00AA61DB">
        <w:rPr>
          <w:rFonts w:ascii="Tahoma" w:hAnsi="Tahoma" w:cs="Tahoma"/>
          <w:sz w:val="24"/>
          <w:szCs w:val="24"/>
        </w:rPr>
        <w:t xml:space="preserve"> ensuring better</w:t>
      </w:r>
      <w:r w:rsidRPr="000C2B4B">
        <w:rPr>
          <w:rFonts w:ascii="Tahoma" w:hAnsi="Tahoma" w:cs="Tahoma"/>
          <w:sz w:val="24"/>
          <w:szCs w:val="24"/>
        </w:rPr>
        <w:t xml:space="preserve"> structural communication between </w:t>
      </w:r>
      <w:r w:rsidR="00AA61DB">
        <w:rPr>
          <w:rFonts w:ascii="Tahoma" w:hAnsi="Tahoma" w:cs="Tahoma"/>
          <w:sz w:val="24"/>
          <w:szCs w:val="24"/>
        </w:rPr>
        <w:t xml:space="preserve">programme </w:t>
      </w:r>
      <w:r w:rsidRPr="000C2B4B">
        <w:rPr>
          <w:rFonts w:ascii="Tahoma" w:hAnsi="Tahoma" w:cs="Tahoma"/>
          <w:sz w:val="24"/>
          <w:szCs w:val="24"/>
        </w:rPr>
        <w:t>teams and with policy advisors based in the SPPU</w:t>
      </w:r>
      <w:r w:rsidR="00AA61DB">
        <w:rPr>
          <w:rFonts w:ascii="Tahoma" w:hAnsi="Tahoma" w:cs="Tahoma"/>
          <w:sz w:val="24"/>
          <w:szCs w:val="24"/>
        </w:rPr>
        <w:t>, would be a clear added benefit</w:t>
      </w:r>
      <w:r w:rsidRPr="000C2B4B">
        <w:rPr>
          <w:rFonts w:ascii="Tahoma" w:hAnsi="Tahoma" w:cs="Tahoma"/>
          <w:sz w:val="24"/>
          <w:szCs w:val="24"/>
        </w:rPr>
        <w:t>. Currently, there is a basis for discussion on a monthly basis</w:t>
      </w:r>
      <w:r w:rsidR="000B3D58">
        <w:rPr>
          <w:rFonts w:ascii="Tahoma" w:hAnsi="Tahoma" w:cs="Tahoma"/>
          <w:sz w:val="24"/>
          <w:szCs w:val="24"/>
        </w:rPr>
        <w:t xml:space="preserve"> through the SPARC mechanism</w:t>
      </w:r>
      <w:r w:rsidRPr="000C2B4B">
        <w:rPr>
          <w:rFonts w:ascii="Tahoma" w:hAnsi="Tahoma" w:cs="Tahoma"/>
          <w:sz w:val="24"/>
          <w:szCs w:val="24"/>
        </w:rPr>
        <w:t xml:space="preserve">, however, it appears to the </w:t>
      </w:r>
      <w:r w:rsidR="00DD3DE5">
        <w:rPr>
          <w:rFonts w:ascii="Tahoma" w:hAnsi="Tahoma" w:cs="Tahoma"/>
          <w:sz w:val="24"/>
          <w:szCs w:val="24"/>
        </w:rPr>
        <w:t>review team</w:t>
      </w:r>
      <w:r w:rsidRPr="000C2B4B">
        <w:rPr>
          <w:rFonts w:ascii="Tahoma" w:hAnsi="Tahoma" w:cs="Tahoma"/>
          <w:sz w:val="24"/>
          <w:szCs w:val="24"/>
        </w:rPr>
        <w:t xml:space="preserve">, that this remains more ad hoc rather </w:t>
      </w:r>
      <w:r w:rsidR="009C30F7" w:rsidRPr="000C2B4B">
        <w:rPr>
          <w:rFonts w:ascii="Tahoma" w:hAnsi="Tahoma" w:cs="Tahoma"/>
          <w:sz w:val="24"/>
          <w:szCs w:val="24"/>
        </w:rPr>
        <w:t>than</w:t>
      </w:r>
      <w:r w:rsidR="009C30F7">
        <w:rPr>
          <w:rFonts w:ascii="Tahoma" w:hAnsi="Tahoma" w:cs="Tahoma"/>
          <w:sz w:val="24"/>
          <w:szCs w:val="24"/>
        </w:rPr>
        <w:t xml:space="preserve"> structurally </w:t>
      </w:r>
      <w:r w:rsidRPr="000C2B4B">
        <w:rPr>
          <w:rFonts w:ascii="Tahoma" w:hAnsi="Tahoma" w:cs="Tahoma"/>
          <w:sz w:val="24"/>
          <w:szCs w:val="24"/>
        </w:rPr>
        <w:t xml:space="preserve">mandated. The </w:t>
      </w:r>
      <w:r w:rsidR="00DD3DE5">
        <w:rPr>
          <w:rFonts w:ascii="Tahoma" w:hAnsi="Tahoma" w:cs="Tahoma"/>
          <w:sz w:val="24"/>
          <w:szCs w:val="24"/>
        </w:rPr>
        <w:t>review team</w:t>
      </w:r>
      <w:r w:rsidRPr="000C2B4B">
        <w:rPr>
          <w:rFonts w:ascii="Tahoma" w:hAnsi="Tahoma" w:cs="Tahoma"/>
          <w:sz w:val="24"/>
          <w:szCs w:val="24"/>
        </w:rPr>
        <w:t xml:space="preserve"> believes that strengthening coordination and communication within all units of the office can only assist in better implementation overall. </w:t>
      </w:r>
    </w:p>
    <w:p w:rsidR="0034088C" w:rsidRPr="000C2B4B" w:rsidRDefault="0034088C" w:rsidP="00B65F5B">
      <w:pPr>
        <w:pStyle w:val="ListParagraph"/>
        <w:jc w:val="both"/>
        <w:rPr>
          <w:rFonts w:ascii="Tahoma" w:hAnsi="Tahoma" w:cs="Tahoma"/>
          <w:sz w:val="24"/>
          <w:szCs w:val="24"/>
        </w:rPr>
      </w:pPr>
    </w:p>
    <w:p w:rsidR="0034088C" w:rsidRPr="000C2B4B" w:rsidRDefault="0034088C" w:rsidP="008C463B">
      <w:pPr>
        <w:pStyle w:val="ListParagraph"/>
        <w:numPr>
          <w:ilvl w:val="0"/>
          <w:numId w:val="25"/>
        </w:numPr>
        <w:jc w:val="both"/>
        <w:rPr>
          <w:rFonts w:ascii="Tahoma" w:hAnsi="Tahoma" w:cs="Tahoma"/>
          <w:sz w:val="24"/>
          <w:szCs w:val="24"/>
        </w:rPr>
      </w:pPr>
      <w:r w:rsidRPr="000C2B4B">
        <w:rPr>
          <w:rFonts w:ascii="Tahoma" w:hAnsi="Tahoma" w:cs="Tahoma"/>
          <w:sz w:val="24"/>
          <w:szCs w:val="24"/>
        </w:rPr>
        <w:t xml:space="preserve">The </w:t>
      </w:r>
      <w:r w:rsidR="00DD3DE5">
        <w:rPr>
          <w:rFonts w:ascii="Tahoma" w:hAnsi="Tahoma" w:cs="Tahoma"/>
          <w:sz w:val="24"/>
          <w:szCs w:val="24"/>
        </w:rPr>
        <w:t>review team</w:t>
      </w:r>
      <w:r w:rsidRPr="000C2B4B">
        <w:rPr>
          <w:rFonts w:ascii="Tahoma" w:hAnsi="Tahoma" w:cs="Tahoma"/>
          <w:sz w:val="24"/>
          <w:szCs w:val="24"/>
        </w:rPr>
        <w:t xml:space="preserve"> recommends that serious thought be given to mainstreaming gender throughout the various programme areas, rather than continue to maintain its status as a separate outcome. Further, this mainstreaming should be captured in a stronger more results</w:t>
      </w:r>
      <w:r w:rsidR="000B75C6">
        <w:rPr>
          <w:rFonts w:ascii="Tahoma" w:hAnsi="Tahoma" w:cs="Tahoma"/>
          <w:sz w:val="24"/>
          <w:szCs w:val="24"/>
        </w:rPr>
        <w:t>-</w:t>
      </w:r>
      <w:r w:rsidRPr="000C2B4B">
        <w:rPr>
          <w:rFonts w:ascii="Tahoma" w:hAnsi="Tahoma" w:cs="Tahoma"/>
          <w:sz w:val="24"/>
          <w:szCs w:val="24"/>
        </w:rPr>
        <w:t xml:space="preserve">oriented fashion in the next cycle. </w:t>
      </w:r>
    </w:p>
    <w:p w:rsidR="0034088C" w:rsidRPr="000C2B4B" w:rsidRDefault="0034088C" w:rsidP="00B65F5B">
      <w:pPr>
        <w:pStyle w:val="ListParagraph"/>
        <w:jc w:val="both"/>
        <w:rPr>
          <w:rFonts w:ascii="Tahoma" w:hAnsi="Tahoma" w:cs="Tahoma"/>
          <w:sz w:val="24"/>
          <w:szCs w:val="24"/>
        </w:rPr>
      </w:pPr>
    </w:p>
    <w:p w:rsidR="00E2661E" w:rsidRDefault="000B75C6" w:rsidP="00C6551D">
      <w:pPr>
        <w:pStyle w:val="ListParagraph"/>
        <w:numPr>
          <w:ilvl w:val="0"/>
          <w:numId w:val="25"/>
        </w:numPr>
        <w:jc w:val="both"/>
        <w:rPr>
          <w:rFonts w:ascii="Tahoma" w:hAnsi="Tahoma" w:cs="Tahoma"/>
          <w:sz w:val="24"/>
          <w:szCs w:val="24"/>
        </w:rPr>
      </w:pPr>
      <w:r w:rsidRPr="000B75C6">
        <w:rPr>
          <w:rFonts w:ascii="Tahoma" w:hAnsi="Tahoma" w:cs="Tahoma"/>
          <w:sz w:val="24"/>
          <w:szCs w:val="24"/>
        </w:rPr>
        <w:t xml:space="preserve">If Gender is to be maintained as a separate outcome area then the language explaining the results to be expected should be less vague. More focus should also be placed on </w:t>
      </w:r>
      <w:r w:rsidRPr="00C502CD">
        <w:rPr>
          <w:rFonts w:ascii="Tahoma" w:hAnsi="Tahoma" w:cs="Tahoma"/>
          <w:sz w:val="24"/>
          <w:szCs w:val="24"/>
        </w:rPr>
        <w:t xml:space="preserve">truly prioritizing and the </w:t>
      </w:r>
      <w:r w:rsidR="008C463B" w:rsidRPr="00C502CD">
        <w:rPr>
          <w:rFonts w:ascii="Tahoma" w:hAnsi="Tahoma" w:cs="Tahoma"/>
          <w:sz w:val="24"/>
          <w:szCs w:val="24"/>
        </w:rPr>
        <w:t>measurable</w:t>
      </w:r>
      <w:r w:rsidRPr="00C502CD">
        <w:rPr>
          <w:rFonts w:ascii="Tahoma" w:hAnsi="Tahoma" w:cs="Tahoma"/>
          <w:sz w:val="24"/>
          <w:szCs w:val="24"/>
        </w:rPr>
        <w:t xml:space="preserve"> of gender inequality differentials within the country and where UNDP can make a discernible difference vis-à-vis UN Women or other agencies. </w:t>
      </w:r>
    </w:p>
    <w:p w:rsidR="00E2661E" w:rsidRPr="00C6551D" w:rsidRDefault="00E2661E" w:rsidP="00C6551D">
      <w:pPr>
        <w:pStyle w:val="ListParagraph"/>
        <w:rPr>
          <w:rFonts w:ascii="Tahoma" w:hAnsi="Tahoma" w:cs="Tahoma"/>
          <w:sz w:val="24"/>
          <w:szCs w:val="24"/>
        </w:rPr>
      </w:pPr>
    </w:p>
    <w:p w:rsidR="00745D9A" w:rsidRPr="002A4915" w:rsidRDefault="00745D9A" w:rsidP="00B65F5B">
      <w:pPr>
        <w:pStyle w:val="ListParagraph"/>
        <w:numPr>
          <w:ilvl w:val="0"/>
          <w:numId w:val="25"/>
        </w:numPr>
        <w:shd w:val="clear" w:color="auto" w:fill="FFFFFF"/>
        <w:autoSpaceDE w:val="0"/>
        <w:autoSpaceDN w:val="0"/>
        <w:adjustRightInd w:val="0"/>
        <w:snapToGrid w:val="0"/>
        <w:jc w:val="both"/>
        <w:rPr>
          <w:rFonts w:ascii="Tahoma" w:hAnsi="Tahoma" w:cs="Tahoma"/>
          <w:sz w:val="24"/>
          <w:szCs w:val="24"/>
        </w:rPr>
      </w:pPr>
      <w:r w:rsidRPr="002A4915">
        <w:rPr>
          <w:rFonts w:ascii="Tahoma" w:hAnsi="Tahoma" w:cs="Tahoma"/>
          <w:sz w:val="24"/>
          <w:szCs w:val="24"/>
        </w:rPr>
        <w:t xml:space="preserve">UNDP </w:t>
      </w:r>
      <w:r w:rsidR="009C30F7">
        <w:rPr>
          <w:rFonts w:ascii="Tahoma" w:hAnsi="Tahoma" w:cs="Tahoma"/>
          <w:sz w:val="24"/>
          <w:szCs w:val="24"/>
        </w:rPr>
        <w:t>could</w:t>
      </w:r>
      <w:r w:rsidR="009C30F7" w:rsidRPr="002A4915">
        <w:rPr>
          <w:rFonts w:ascii="Tahoma" w:hAnsi="Tahoma" w:cs="Tahoma"/>
          <w:sz w:val="24"/>
          <w:szCs w:val="24"/>
        </w:rPr>
        <w:t xml:space="preserve"> </w:t>
      </w:r>
      <w:r w:rsidRPr="002A4915">
        <w:rPr>
          <w:rFonts w:ascii="Tahoma" w:hAnsi="Tahoma" w:cs="Tahoma"/>
          <w:sz w:val="24"/>
          <w:szCs w:val="24"/>
        </w:rPr>
        <w:t>also consider E&amp;E as a cross cutting area in the next cycle, while maintaining its stand-alone status</w:t>
      </w:r>
      <w:r w:rsidR="000B75C6">
        <w:rPr>
          <w:rFonts w:ascii="Tahoma" w:hAnsi="Tahoma" w:cs="Tahoma"/>
          <w:sz w:val="24"/>
          <w:szCs w:val="24"/>
        </w:rPr>
        <w:t>. This is</w:t>
      </w:r>
      <w:r w:rsidRPr="002A4915">
        <w:rPr>
          <w:rFonts w:ascii="Tahoma" w:hAnsi="Tahoma" w:cs="Tahoma"/>
          <w:sz w:val="24"/>
          <w:szCs w:val="24"/>
        </w:rPr>
        <w:t xml:space="preserve"> primarily due </w:t>
      </w:r>
      <w:r w:rsidR="000B75C6">
        <w:rPr>
          <w:rFonts w:ascii="Tahoma" w:hAnsi="Tahoma" w:cs="Tahoma"/>
          <w:sz w:val="24"/>
          <w:szCs w:val="24"/>
        </w:rPr>
        <w:t xml:space="preserve">to </w:t>
      </w:r>
      <w:r w:rsidRPr="002A4915">
        <w:rPr>
          <w:rFonts w:ascii="Tahoma" w:hAnsi="Tahoma" w:cs="Tahoma"/>
          <w:sz w:val="24"/>
          <w:szCs w:val="24"/>
        </w:rPr>
        <w:t xml:space="preserve">its </w:t>
      </w:r>
      <w:r w:rsidR="000B3D58">
        <w:rPr>
          <w:rFonts w:ascii="Tahoma" w:hAnsi="Tahoma" w:cs="Tahoma"/>
          <w:sz w:val="24"/>
          <w:szCs w:val="24"/>
        </w:rPr>
        <w:t>core funding sources</w:t>
      </w:r>
      <w:r w:rsidRPr="002A4915">
        <w:rPr>
          <w:rFonts w:ascii="Tahoma" w:hAnsi="Tahoma" w:cs="Tahoma"/>
          <w:sz w:val="24"/>
          <w:szCs w:val="24"/>
        </w:rPr>
        <w:t xml:space="preserve"> as well as technical dependence on the GEF. Successful or influential implementation of the portfolio under outcome 4, if it remains linked to GEF in the next cycle should have some flexibility to embed priorities with </w:t>
      </w:r>
      <w:r w:rsidR="000B75C6">
        <w:rPr>
          <w:rFonts w:ascii="Tahoma" w:hAnsi="Tahoma" w:cs="Tahoma"/>
          <w:sz w:val="24"/>
          <w:szCs w:val="24"/>
        </w:rPr>
        <w:t xml:space="preserve">those </w:t>
      </w:r>
      <w:r w:rsidRPr="002A4915">
        <w:rPr>
          <w:rFonts w:ascii="Tahoma" w:hAnsi="Tahoma" w:cs="Tahoma"/>
          <w:sz w:val="24"/>
          <w:szCs w:val="24"/>
        </w:rPr>
        <w:t>of government</w:t>
      </w:r>
      <w:r w:rsidR="000B3D58">
        <w:rPr>
          <w:rFonts w:ascii="Tahoma" w:hAnsi="Tahoma" w:cs="Tahoma"/>
          <w:sz w:val="24"/>
          <w:szCs w:val="24"/>
        </w:rPr>
        <w:t xml:space="preserve"> that go beyond GEF stipulated areas</w:t>
      </w:r>
      <w:r w:rsidRPr="002A4915">
        <w:rPr>
          <w:rFonts w:ascii="Tahoma" w:hAnsi="Tahoma" w:cs="Tahoma"/>
          <w:sz w:val="24"/>
          <w:szCs w:val="24"/>
        </w:rPr>
        <w:t xml:space="preserve">.  </w:t>
      </w:r>
    </w:p>
    <w:p w:rsidR="0034088C" w:rsidRPr="000C2B4B" w:rsidRDefault="0034088C" w:rsidP="00B65F5B">
      <w:pPr>
        <w:pStyle w:val="ListParagraph"/>
        <w:jc w:val="both"/>
        <w:rPr>
          <w:rFonts w:ascii="Tahoma" w:hAnsi="Tahoma" w:cs="Tahoma"/>
          <w:sz w:val="24"/>
          <w:szCs w:val="24"/>
        </w:rPr>
      </w:pPr>
    </w:p>
    <w:p w:rsidR="0034088C" w:rsidRPr="000C2B4B" w:rsidRDefault="0034088C" w:rsidP="00B65F5B">
      <w:pPr>
        <w:pStyle w:val="ListParagraph"/>
        <w:numPr>
          <w:ilvl w:val="0"/>
          <w:numId w:val="25"/>
        </w:numPr>
        <w:jc w:val="both"/>
        <w:rPr>
          <w:rFonts w:ascii="Tahoma" w:hAnsi="Tahoma" w:cs="Tahoma"/>
          <w:sz w:val="24"/>
          <w:szCs w:val="24"/>
        </w:rPr>
      </w:pPr>
      <w:r w:rsidRPr="000C2B4B">
        <w:rPr>
          <w:rFonts w:ascii="Tahoma" w:hAnsi="Tahoma" w:cs="Tahoma"/>
          <w:sz w:val="24"/>
          <w:szCs w:val="24"/>
        </w:rPr>
        <w:t xml:space="preserve">In general, the RRF </w:t>
      </w:r>
      <w:r w:rsidR="009C30F7">
        <w:rPr>
          <w:rFonts w:ascii="Tahoma" w:hAnsi="Tahoma" w:cs="Tahoma"/>
          <w:sz w:val="24"/>
          <w:szCs w:val="24"/>
        </w:rPr>
        <w:t>should</w:t>
      </w:r>
      <w:r w:rsidR="009C30F7" w:rsidRPr="000C2B4B">
        <w:rPr>
          <w:rFonts w:ascii="Tahoma" w:hAnsi="Tahoma" w:cs="Tahoma"/>
          <w:sz w:val="24"/>
          <w:szCs w:val="24"/>
        </w:rPr>
        <w:t xml:space="preserve"> </w:t>
      </w:r>
      <w:r w:rsidRPr="000C2B4B">
        <w:rPr>
          <w:rFonts w:ascii="Tahoma" w:hAnsi="Tahoma" w:cs="Tahoma"/>
          <w:sz w:val="24"/>
          <w:szCs w:val="24"/>
        </w:rPr>
        <w:t>be strengthened across all outcome areas. While verifiable data collection remains problematic, UNDP could help alleviate this reporting issue through a more thorough process of aligning indicators with baselines and targets</w:t>
      </w:r>
      <w:r w:rsidR="009C30F7">
        <w:rPr>
          <w:rFonts w:ascii="Tahoma" w:hAnsi="Tahoma" w:cs="Tahoma"/>
          <w:sz w:val="24"/>
          <w:szCs w:val="24"/>
        </w:rPr>
        <w:t>, as well ensuring that the results language is less vague</w:t>
      </w:r>
      <w:r w:rsidRPr="000C2B4B">
        <w:rPr>
          <w:rFonts w:ascii="Tahoma" w:hAnsi="Tahoma" w:cs="Tahoma"/>
          <w:sz w:val="24"/>
          <w:szCs w:val="24"/>
        </w:rPr>
        <w:t xml:space="preserve">. </w:t>
      </w:r>
    </w:p>
    <w:p w:rsidR="0034088C" w:rsidRPr="000C2B4B" w:rsidRDefault="0034088C" w:rsidP="00B65F5B">
      <w:pPr>
        <w:pStyle w:val="ListParagraph"/>
        <w:jc w:val="both"/>
        <w:rPr>
          <w:rFonts w:ascii="Tahoma" w:hAnsi="Tahoma" w:cs="Tahoma"/>
          <w:sz w:val="24"/>
          <w:szCs w:val="24"/>
        </w:rPr>
      </w:pPr>
    </w:p>
    <w:p w:rsidR="002A4915" w:rsidRDefault="000B3D58" w:rsidP="00B65F5B">
      <w:pPr>
        <w:pStyle w:val="ListParagraph"/>
        <w:numPr>
          <w:ilvl w:val="0"/>
          <w:numId w:val="25"/>
        </w:numPr>
        <w:jc w:val="both"/>
        <w:rPr>
          <w:rFonts w:ascii="Tahoma" w:hAnsi="Tahoma" w:cs="Tahoma"/>
          <w:sz w:val="24"/>
          <w:szCs w:val="24"/>
        </w:rPr>
      </w:pPr>
      <w:r>
        <w:rPr>
          <w:rFonts w:ascii="Tahoma" w:hAnsi="Tahoma" w:cs="Tahoma"/>
          <w:sz w:val="24"/>
          <w:szCs w:val="24"/>
        </w:rPr>
        <w:t>Thought</w:t>
      </w:r>
      <w:r w:rsidR="002A4915" w:rsidRPr="002A4915">
        <w:rPr>
          <w:rFonts w:ascii="Tahoma" w:hAnsi="Tahoma" w:cs="Tahoma"/>
          <w:sz w:val="24"/>
          <w:szCs w:val="24"/>
        </w:rPr>
        <w:t xml:space="preserve"> should be given to promoting </w:t>
      </w:r>
      <w:r w:rsidR="00721FDC">
        <w:rPr>
          <w:rFonts w:ascii="Tahoma" w:hAnsi="Tahoma" w:cs="Tahoma"/>
          <w:sz w:val="24"/>
          <w:szCs w:val="24"/>
        </w:rPr>
        <w:t>SSC</w:t>
      </w:r>
      <w:r w:rsidR="002A4915" w:rsidRPr="002A4915">
        <w:rPr>
          <w:rFonts w:ascii="Tahoma" w:hAnsi="Tahoma" w:cs="Tahoma"/>
          <w:sz w:val="24"/>
          <w:szCs w:val="24"/>
        </w:rPr>
        <w:t xml:space="preserve"> cooperation as </w:t>
      </w:r>
      <w:r>
        <w:rPr>
          <w:rFonts w:ascii="Tahoma" w:hAnsi="Tahoma" w:cs="Tahoma"/>
          <w:sz w:val="24"/>
          <w:szCs w:val="24"/>
        </w:rPr>
        <w:t>a crosscutting issue</w:t>
      </w:r>
      <w:r w:rsidR="002A4915" w:rsidRPr="002A4915">
        <w:rPr>
          <w:rFonts w:ascii="Tahoma" w:hAnsi="Tahoma" w:cs="Tahoma"/>
          <w:sz w:val="24"/>
          <w:szCs w:val="24"/>
        </w:rPr>
        <w:t xml:space="preserve"> during the next cycle for most outcome areas, particularly in the areas of poverty alleviation, environmental and energy issues and disaster management/climate change adaptation.</w:t>
      </w:r>
      <w:r w:rsidR="009C30F7">
        <w:rPr>
          <w:rFonts w:ascii="Tahoma" w:hAnsi="Tahoma" w:cs="Tahoma"/>
          <w:sz w:val="24"/>
          <w:szCs w:val="24"/>
        </w:rPr>
        <w:t xml:space="preserve"> </w:t>
      </w:r>
    </w:p>
    <w:p w:rsidR="002A4915" w:rsidRPr="002A4915" w:rsidRDefault="002A4915" w:rsidP="00B65F5B">
      <w:pPr>
        <w:pStyle w:val="ListParagraph"/>
        <w:jc w:val="both"/>
        <w:rPr>
          <w:rFonts w:ascii="Tahoma" w:hAnsi="Tahoma" w:cs="Tahoma"/>
          <w:sz w:val="24"/>
          <w:szCs w:val="24"/>
        </w:rPr>
      </w:pPr>
    </w:p>
    <w:p w:rsidR="000B75C6" w:rsidRPr="000C2B4B" w:rsidRDefault="000B75C6" w:rsidP="000B75C6">
      <w:pPr>
        <w:pStyle w:val="ListParagraph"/>
        <w:numPr>
          <w:ilvl w:val="0"/>
          <w:numId w:val="25"/>
        </w:numPr>
        <w:jc w:val="both"/>
        <w:rPr>
          <w:rFonts w:ascii="Tahoma" w:hAnsi="Tahoma" w:cs="Tahoma"/>
          <w:sz w:val="24"/>
          <w:szCs w:val="24"/>
        </w:rPr>
      </w:pPr>
      <w:r w:rsidRPr="000C2B4B">
        <w:rPr>
          <w:rFonts w:ascii="Tahoma" w:hAnsi="Tahoma" w:cs="Tahoma"/>
          <w:sz w:val="24"/>
          <w:szCs w:val="24"/>
        </w:rPr>
        <w:t xml:space="preserve">South-South cooperation will be the centerpiece of UNDP’s support to China. However the </w:t>
      </w:r>
      <w:r w:rsidR="00DD3DE5">
        <w:rPr>
          <w:rFonts w:ascii="Tahoma" w:hAnsi="Tahoma" w:cs="Tahoma"/>
          <w:sz w:val="24"/>
          <w:szCs w:val="24"/>
        </w:rPr>
        <w:t>review team</w:t>
      </w:r>
      <w:r w:rsidRPr="000C2B4B">
        <w:rPr>
          <w:rFonts w:ascii="Tahoma" w:hAnsi="Tahoma" w:cs="Tahoma"/>
          <w:sz w:val="24"/>
          <w:szCs w:val="24"/>
        </w:rPr>
        <w:t xml:space="preserve"> feels </w:t>
      </w:r>
      <w:r>
        <w:rPr>
          <w:rFonts w:ascii="Tahoma" w:hAnsi="Tahoma" w:cs="Tahoma"/>
          <w:sz w:val="24"/>
          <w:szCs w:val="24"/>
        </w:rPr>
        <w:t xml:space="preserve">that </w:t>
      </w:r>
      <w:r w:rsidRPr="000C2B4B">
        <w:rPr>
          <w:rFonts w:ascii="Tahoma" w:hAnsi="Tahoma" w:cs="Tahoma"/>
          <w:sz w:val="24"/>
          <w:szCs w:val="24"/>
        </w:rPr>
        <w:t>the current context of South-South exchanges tend to focus more on issues centering on trade, with lessons on poverty</w:t>
      </w:r>
      <w:r>
        <w:rPr>
          <w:rFonts w:ascii="Tahoma" w:hAnsi="Tahoma" w:cs="Tahoma"/>
          <w:sz w:val="24"/>
          <w:szCs w:val="24"/>
        </w:rPr>
        <w:t xml:space="preserve"> reduction</w:t>
      </w:r>
      <w:r w:rsidRPr="000C2B4B">
        <w:rPr>
          <w:rFonts w:ascii="Tahoma" w:hAnsi="Tahoma" w:cs="Tahoma"/>
          <w:sz w:val="24"/>
          <w:szCs w:val="24"/>
        </w:rPr>
        <w:t xml:space="preserve">, evidencing a more one-way </w:t>
      </w:r>
      <w:r>
        <w:rPr>
          <w:rFonts w:ascii="Tahoma" w:hAnsi="Tahoma" w:cs="Tahoma"/>
          <w:sz w:val="24"/>
          <w:szCs w:val="24"/>
        </w:rPr>
        <w:t>‘</w:t>
      </w:r>
      <w:r w:rsidRPr="000C2B4B">
        <w:rPr>
          <w:rFonts w:ascii="Tahoma" w:hAnsi="Tahoma" w:cs="Tahoma"/>
          <w:sz w:val="24"/>
          <w:szCs w:val="24"/>
        </w:rPr>
        <w:t>lessons</w:t>
      </w:r>
      <w:r>
        <w:rPr>
          <w:rFonts w:ascii="Tahoma" w:hAnsi="Tahoma" w:cs="Tahoma"/>
          <w:sz w:val="24"/>
          <w:szCs w:val="24"/>
        </w:rPr>
        <w:t xml:space="preserve"> </w:t>
      </w:r>
      <w:r w:rsidRPr="000C2B4B">
        <w:rPr>
          <w:rFonts w:ascii="Tahoma" w:hAnsi="Tahoma" w:cs="Tahoma"/>
          <w:sz w:val="24"/>
          <w:szCs w:val="24"/>
        </w:rPr>
        <w:t>learned</w:t>
      </w:r>
      <w:r>
        <w:rPr>
          <w:rFonts w:ascii="Tahoma" w:hAnsi="Tahoma" w:cs="Tahoma"/>
          <w:sz w:val="24"/>
          <w:szCs w:val="24"/>
        </w:rPr>
        <w:t>’</w:t>
      </w:r>
      <w:r w:rsidRPr="000C2B4B">
        <w:rPr>
          <w:rFonts w:ascii="Tahoma" w:hAnsi="Tahoma" w:cs="Tahoma"/>
          <w:sz w:val="24"/>
          <w:szCs w:val="24"/>
        </w:rPr>
        <w:t xml:space="preserve"> focus. Issues centering on disaster risk reduction </w:t>
      </w:r>
      <w:r>
        <w:rPr>
          <w:rFonts w:ascii="Tahoma" w:hAnsi="Tahoma" w:cs="Tahoma"/>
          <w:sz w:val="24"/>
          <w:szCs w:val="24"/>
        </w:rPr>
        <w:t xml:space="preserve">would </w:t>
      </w:r>
      <w:r w:rsidRPr="000C2B4B">
        <w:rPr>
          <w:rFonts w:ascii="Tahoma" w:hAnsi="Tahoma" w:cs="Tahoma"/>
          <w:sz w:val="24"/>
          <w:szCs w:val="24"/>
        </w:rPr>
        <w:t>show a more balanced approach</w:t>
      </w:r>
      <w:r>
        <w:rPr>
          <w:rFonts w:ascii="Tahoma" w:hAnsi="Tahoma" w:cs="Tahoma"/>
          <w:sz w:val="24"/>
          <w:szCs w:val="24"/>
        </w:rPr>
        <w:t>, where China also benefits</w:t>
      </w:r>
      <w:r w:rsidRPr="000C2B4B">
        <w:rPr>
          <w:rFonts w:ascii="Tahoma" w:hAnsi="Tahoma" w:cs="Tahoma"/>
          <w:sz w:val="24"/>
          <w:szCs w:val="24"/>
        </w:rPr>
        <w:t xml:space="preserve">.  The </w:t>
      </w:r>
      <w:r w:rsidR="00DD3DE5">
        <w:rPr>
          <w:rFonts w:ascii="Tahoma" w:hAnsi="Tahoma" w:cs="Tahoma"/>
          <w:sz w:val="24"/>
          <w:szCs w:val="24"/>
        </w:rPr>
        <w:t>review team</w:t>
      </w:r>
      <w:r w:rsidRPr="000C2B4B">
        <w:rPr>
          <w:rFonts w:ascii="Tahoma" w:hAnsi="Tahoma" w:cs="Tahoma"/>
          <w:sz w:val="24"/>
          <w:szCs w:val="24"/>
        </w:rPr>
        <w:t xml:space="preserve"> feels </w:t>
      </w:r>
      <w:r>
        <w:rPr>
          <w:rFonts w:ascii="Tahoma" w:hAnsi="Tahoma" w:cs="Tahoma"/>
          <w:sz w:val="24"/>
          <w:szCs w:val="24"/>
        </w:rPr>
        <w:t xml:space="preserve">that </w:t>
      </w:r>
      <w:r w:rsidRPr="000C2B4B">
        <w:rPr>
          <w:rFonts w:ascii="Tahoma" w:hAnsi="Tahoma" w:cs="Tahoma"/>
          <w:sz w:val="24"/>
          <w:szCs w:val="24"/>
        </w:rPr>
        <w:t xml:space="preserve">the next generation of SS exchanges move towards </w:t>
      </w:r>
      <w:r>
        <w:rPr>
          <w:rFonts w:ascii="Tahoma" w:hAnsi="Tahoma" w:cs="Tahoma"/>
          <w:sz w:val="24"/>
          <w:szCs w:val="24"/>
        </w:rPr>
        <w:t xml:space="preserve">other issues, such as those </w:t>
      </w:r>
      <w:r w:rsidRPr="000C2B4B">
        <w:rPr>
          <w:rFonts w:ascii="Tahoma" w:hAnsi="Tahoma" w:cs="Tahoma"/>
          <w:sz w:val="24"/>
          <w:szCs w:val="24"/>
        </w:rPr>
        <w:t>focusing on alleviating income disparities, inequality, ensuring social safety nets, urbanization, public sector management, women in legislative and executive positions,</w:t>
      </w:r>
      <w:r>
        <w:rPr>
          <w:rFonts w:ascii="Tahoma" w:hAnsi="Tahoma" w:cs="Tahoma"/>
          <w:sz w:val="24"/>
          <w:szCs w:val="24"/>
        </w:rPr>
        <w:t xml:space="preserve"> etc.</w:t>
      </w:r>
      <w:r w:rsidRPr="000C2B4B">
        <w:rPr>
          <w:rFonts w:ascii="Tahoma" w:hAnsi="Tahoma" w:cs="Tahoma"/>
          <w:sz w:val="24"/>
          <w:szCs w:val="24"/>
        </w:rPr>
        <w:t xml:space="preserve"> </w:t>
      </w:r>
      <w:r>
        <w:rPr>
          <w:rFonts w:ascii="Tahoma" w:hAnsi="Tahoma" w:cs="Tahoma"/>
          <w:sz w:val="24"/>
          <w:szCs w:val="24"/>
        </w:rPr>
        <w:t xml:space="preserve">These </w:t>
      </w:r>
      <w:r w:rsidRPr="000C2B4B">
        <w:rPr>
          <w:rFonts w:ascii="Tahoma" w:hAnsi="Tahoma" w:cs="Tahoma"/>
          <w:sz w:val="24"/>
          <w:szCs w:val="24"/>
        </w:rPr>
        <w:t xml:space="preserve">are just a few examples of where cooperation and learning can </w:t>
      </w:r>
      <w:r>
        <w:rPr>
          <w:rFonts w:ascii="Tahoma" w:hAnsi="Tahoma" w:cs="Tahoma"/>
          <w:sz w:val="24"/>
          <w:szCs w:val="24"/>
        </w:rPr>
        <w:t>enable</w:t>
      </w:r>
      <w:r w:rsidRPr="000C2B4B">
        <w:rPr>
          <w:rFonts w:ascii="Tahoma" w:hAnsi="Tahoma" w:cs="Tahoma"/>
          <w:sz w:val="24"/>
          <w:szCs w:val="24"/>
        </w:rPr>
        <w:t xml:space="preserve"> a two-way exchange.  The China-ASEAN annual forum is one such venue where ‘good governance’ can be prioritized and </w:t>
      </w:r>
      <w:r>
        <w:rPr>
          <w:rFonts w:ascii="Tahoma" w:hAnsi="Tahoma" w:cs="Tahoma"/>
          <w:sz w:val="24"/>
          <w:szCs w:val="24"/>
        </w:rPr>
        <w:t xml:space="preserve">be </w:t>
      </w:r>
      <w:r w:rsidRPr="000C2B4B">
        <w:rPr>
          <w:rFonts w:ascii="Tahoma" w:hAnsi="Tahoma" w:cs="Tahoma"/>
          <w:sz w:val="24"/>
          <w:szCs w:val="24"/>
        </w:rPr>
        <w:t xml:space="preserve">a safe venue to discuss more sensitive issues </w:t>
      </w:r>
      <w:r>
        <w:rPr>
          <w:rFonts w:ascii="Tahoma" w:hAnsi="Tahoma" w:cs="Tahoma"/>
          <w:sz w:val="24"/>
          <w:szCs w:val="24"/>
        </w:rPr>
        <w:t>such as</w:t>
      </w:r>
      <w:r w:rsidRPr="000C2B4B">
        <w:rPr>
          <w:rFonts w:ascii="Tahoma" w:hAnsi="Tahoma" w:cs="Tahoma"/>
          <w:sz w:val="24"/>
          <w:szCs w:val="24"/>
        </w:rPr>
        <w:t xml:space="preserve"> anti-corruption</w:t>
      </w:r>
      <w:r>
        <w:rPr>
          <w:rFonts w:ascii="Tahoma" w:hAnsi="Tahoma" w:cs="Tahoma"/>
          <w:sz w:val="24"/>
          <w:szCs w:val="24"/>
        </w:rPr>
        <w:t xml:space="preserve"> or ‘rights’.</w:t>
      </w:r>
      <w:r>
        <w:rPr>
          <w:rStyle w:val="FootnoteReference"/>
          <w:rFonts w:ascii="Tahoma" w:hAnsi="Tahoma" w:cs="Tahoma"/>
          <w:sz w:val="24"/>
          <w:szCs w:val="24"/>
        </w:rPr>
        <w:footnoteReference w:id="22"/>
      </w:r>
      <w:r>
        <w:rPr>
          <w:rFonts w:ascii="Tahoma" w:hAnsi="Tahoma" w:cs="Tahoma"/>
          <w:sz w:val="24"/>
          <w:szCs w:val="24"/>
        </w:rPr>
        <w:t xml:space="preserve"> </w:t>
      </w:r>
      <w:r w:rsidRPr="000C2B4B">
        <w:rPr>
          <w:rFonts w:ascii="Tahoma" w:hAnsi="Tahoma" w:cs="Tahoma"/>
          <w:sz w:val="24"/>
          <w:szCs w:val="24"/>
        </w:rPr>
        <w:t xml:space="preserve"> </w:t>
      </w:r>
    </w:p>
    <w:p w:rsidR="009C30F7" w:rsidRPr="00DA16CD" w:rsidRDefault="009C30F7" w:rsidP="00DA16CD">
      <w:pPr>
        <w:pStyle w:val="ListParagraph"/>
        <w:rPr>
          <w:rFonts w:ascii="Tahoma" w:hAnsi="Tahoma" w:cs="Tahoma"/>
          <w:sz w:val="24"/>
          <w:szCs w:val="24"/>
        </w:rPr>
      </w:pPr>
    </w:p>
    <w:p w:rsidR="0034088C" w:rsidRPr="000C2B4B" w:rsidRDefault="002A4915" w:rsidP="005E14CB">
      <w:pPr>
        <w:pStyle w:val="ListParagraph"/>
        <w:numPr>
          <w:ilvl w:val="0"/>
          <w:numId w:val="25"/>
        </w:numPr>
        <w:jc w:val="both"/>
        <w:rPr>
          <w:rFonts w:ascii="Tahoma" w:hAnsi="Tahoma" w:cs="Tahoma"/>
          <w:sz w:val="24"/>
          <w:szCs w:val="24"/>
        </w:rPr>
      </w:pPr>
      <w:r>
        <w:rPr>
          <w:rFonts w:ascii="Tahoma" w:hAnsi="Tahoma" w:cs="Tahoma"/>
          <w:sz w:val="24"/>
          <w:szCs w:val="24"/>
        </w:rPr>
        <w:lastRenderedPageBreak/>
        <w:t>It</w:t>
      </w:r>
      <w:r w:rsidR="0034088C" w:rsidRPr="000C2B4B">
        <w:rPr>
          <w:rFonts w:ascii="Tahoma" w:hAnsi="Tahoma" w:cs="Tahoma"/>
          <w:sz w:val="24"/>
          <w:szCs w:val="24"/>
        </w:rPr>
        <w:t xml:space="preserve"> is essential that in the next cycle that staff movements with respect to </w:t>
      </w:r>
      <w:r w:rsidR="000B75C6">
        <w:rPr>
          <w:rFonts w:ascii="Tahoma" w:hAnsi="Tahoma" w:cs="Tahoma"/>
          <w:sz w:val="24"/>
          <w:szCs w:val="24"/>
        </w:rPr>
        <w:t xml:space="preserve">working closely with </w:t>
      </w:r>
      <w:r w:rsidR="0034088C" w:rsidRPr="000C2B4B">
        <w:rPr>
          <w:rFonts w:ascii="Tahoma" w:hAnsi="Tahoma" w:cs="Tahoma"/>
          <w:sz w:val="24"/>
          <w:szCs w:val="24"/>
        </w:rPr>
        <w:t xml:space="preserve">counterparts or roles be kept </w:t>
      </w:r>
      <w:r w:rsidR="000B75C6">
        <w:rPr>
          <w:rFonts w:ascii="Tahoma" w:hAnsi="Tahoma" w:cs="Tahoma"/>
          <w:sz w:val="24"/>
          <w:szCs w:val="24"/>
        </w:rPr>
        <w:t>stable</w:t>
      </w:r>
      <w:r w:rsidR="0034088C" w:rsidRPr="000C2B4B">
        <w:rPr>
          <w:rFonts w:ascii="Tahoma" w:hAnsi="Tahoma" w:cs="Tahoma"/>
          <w:sz w:val="24"/>
          <w:szCs w:val="24"/>
        </w:rPr>
        <w:t>. This is critical for credibility as well as to ensure job security which in turn would naturally lead to better results in implementation.</w:t>
      </w:r>
    </w:p>
    <w:p w:rsidR="0034088C" w:rsidRPr="000C2B4B" w:rsidRDefault="0034088C" w:rsidP="005E14CB">
      <w:pPr>
        <w:pStyle w:val="ListParagraph"/>
        <w:jc w:val="both"/>
        <w:rPr>
          <w:rFonts w:ascii="Tahoma" w:hAnsi="Tahoma" w:cs="Tahoma"/>
          <w:sz w:val="24"/>
          <w:szCs w:val="24"/>
        </w:rPr>
      </w:pPr>
    </w:p>
    <w:p w:rsidR="0034088C" w:rsidRPr="000C2B4B" w:rsidRDefault="0034088C" w:rsidP="005E14CB">
      <w:pPr>
        <w:pStyle w:val="ListParagraph"/>
        <w:numPr>
          <w:ilvl w:val="0"/>
          <w:numId w:val="25"/>
        </w:numPr>
        <w:jc w:val="both"/>
        <w:rPr>
          <w:rFonts w:ascii="Tahoma" w:hAnsi="Tahoma" w:cs="Tahoma"/>
          <w:sz w:val="24"/>
          <w:szCs w:val="24"/>
        </w:rPr>
      </w:pPr>
      <w:r w:rsidRPr="000C2B4B">
        <w:rPr>
          <w:rFonts w:ascii="Tahoma" w:hAnsi="Tahoma" w:cs="Tahoma"/>
          <w:sz w:val="24"/>
          <w:szCs w:val="24"/>
        </w:rPr>
        <w:t xml:space="preserve">During discussions with various counterparts, it was often noted that China has all the requisite laws but implementation or capacity to administer or apply the law is weak. In this regard, the </w:t>
      </w:r>
      <w:r w:rsidR="00DD3DE5">
        <w:rPr>
          <w:rFonts w:ascii="Tahoma" w:hAnsi="Tahoma" w:cs="Tahoma"/>
          <w:sz w:val="24"/>
          <w:szCs w:val="24"/>
        </w:rPr>
        <w:t>review team</w:t>
      </w:r>
      <w:r w:rsidRPr="000C2B4B">
        <w:rPr>
          <w:rFonts w:ascii="Tahoma" w:hAnsi="Tahoma" w:cs="Tahoma"/>
          <w:sz w:val="24"/>
          <w:szCs w:val="24"/>
        </w:rPr>
        <w:t xml:space="preserve"> would recommend that while maintaining its ‘upstream’ approach in key areas, local level capacity building to implement regulations and ensure access to justice is made a priority</w:t>
      </w:r>
      <w:r w:rsidR="000B3D58">
        <w:rPr>
          <w:rFonts w:ascii="Tahoma" w:hAnsi="Tahoma" w:cs="Tahoma"/>
          <w:sz w:val="24"/>
          <w:szCs w:val="24"/>
        </w:rPr>
        <w:t xml:space="preserve"> in the next cycle, </w:t>
      </w:r>
      <w:r w:rsidR="00C502CD">
        <w:rPr>
          <w:rFonts w:ascii="Tahoma" w:hAnsi="Tahoma" w:cs="Tahoma"/>
          <w:sz w:val="24"/>
          <w:szCs w:val="24"/>
        </w:rPr>
        <w:t xml:space="preserve">either </w:t>
      </w:r>
      <w:r w:rsidR="000B3D58">
        <w:rPr>
          <w:rFonts w:ascii="Tahoma" w:hAnsi="Tahoma" w:cs="Tahoma"/>
          <w:sz w:val="24"/>
          <w:szCs w:val="24"/>
        </w:rPr>
        <w:t>within the governance area, or through other cross-cutting methods</w:t>
      </w:r>
      <w:r w:rsidRPr="000C2B4B">
        <w:rPr>
          <w:rFonts w:ascii="Tahoma" w:hAnsi="Tahoma" w:cs="Tahoma"/>
          <w:sz w:val="24"/>
          <w:szCs w:val="24"/>
        </w:rPr>
        <w:t xml:space="preserve">. </w:t>
      </w:r>
    </w:p>
    <w:p w:rsidR="0034088C" w:rsidRPr="000C2B4B" w:rsidRDefault="0034088C" w:rsidP="005E14CB">
      <w:pPr>
        <w:pStyle w:val="ListParagraph"/>
        <w:jc w:val="both"/>
        <w:rPr>
          <w:rFonts w:ascii="Tahoma" w:hAnsi="Tahoma" w:cs="Tahoma"/>
          <w:sz w:val="24"/>
          <w:szCs w:val="24"/>
        </w:rPr>
      </w:pPr>
    </w:p>
    <w:p w:rsidR="0034088C" w:rsidRPr="000C2B4B" w:rsidRDefault="0034088C" w:rsidP="005E14CB">
      <w:pPr>
        <w:pStyle w:val="ListParagraph"/>
        <w:numPr>
          <w:ilvl w:val="0"/>
          <w:numId w:val="25"/>
        </w:numPr>
        <w:jc w:val="both"/>
        <w:rPr>
          <w:rFonts w:ascii="Tahoma" w:hAnsi="Tahoma" w:cs="Tahoma"/>
          <w:sz w:val="24"/>
          <w:szCs w:val="24"/>
        </w:rPr>
      </w:pPr>
      <w:r w:rsidRPr="000C2B4B">
        <w:rPr>
          <w:rFonts w:ascii="Tahoma" w:hAnsi="Tahoma" w:cs="Tahoma"/>
          <w:sz w:val="24"/>
          <w:szCs w:val="24"/>
        </w:rPr>
        <w:t xml:space="preserve">One recommendation with respect to structural communication is to ensure that the communication team is </w:t>
      </w:r>
      <w:r w:rsidR="000B3D58">
        <w:rPr>
          <w:rFonts w:ascii="Tahoma" w:hAnsi="Tahoma" w:cs="Tahoma"/>
          <w:sz w:val="24"/>
          <w:szCs w:val="24"/>
        </w:rPr>
        <w:t xml:space="preserve">fully </w:t>
      </w:r>
      <w:r w:rsidRPr="000C2B4B">
        <w:rPr>
          <w:rFonts w:ascii="Tahoma" w:hAnsi="Tahoma" w:cs="Tahoma"/>
          <w:sz w:val="24"/>
          <w:szCs w:val="24"/>
        </w:rPr>
        <w:t>aware of the different programmes and thus can be of greater assistance to programme teams</w:t>
      </w:r>
      <w:r w:rsidR="000B3D58">
        <w:rPr>
          <w:rFonts w:ascii="Tahoma" w:hAnsi="Tahoma" w:cs="Tahoma"/>
          <w:sz w:val="24"/>
          <w:szCs w:val="24"/>
        </w:rPr>
        <w:t xml:space="preserve"> in helping communicate their achievements</w:t>
      </w:r>
      <w:r w:rsidRPr="000C2B4B">
        <w:rPr>
          <w:rFonts w:ascii="Tahoma" w:hAnsi="Tahoma" w:cs="Tahoma"/>
          <w:sz w:val="24"/>
          <w:szCs w:val="24"/>
        </w:rPr>
        <w:t xml:space="preserve">. </w:t>
      </w:r>
      <w:r w:rsidR="00781FF1">
        <w:rPr>
          <w:rFonts w:ascii="Tahoma" w:hAnsi="Tahoma" w:cs="Tahoma"/>
          <w:sz w:val="24"/>
          <w:szCs w:val="24"/>
        </w:rPr>
        <w:t>This could</w:t>
      </w:r>
      <w:r w:rsidR="00C502CD">
        <w:rPr>
          <w:rFonts w:ascii="Tahoma" w:hAnsi="Tahoma" w:cs="Tahoma"/>
          <w:sz w:val="24"/>
          <w:szCs w:val="24"/>
        </w:rPr>
        <w:t xml:space="preserve"> also</w:t>
      </w:r>
      <w:r w:rsidR="00781FF1">
        <w:rPr>
          <w:rFonts w:ascii="Tahoma" w:hAnsi="Tahoma" w:cs="Tahoma"/>
          <w:sz w:val="24"/>
          <w:szCs w:val="24"/>
        </w:rPr>
        <w:t xml:space="preserve"> potentially help in mobilizing resources.</w:t>
      </w:r>
    </w:p>
    <w:p w:rsidR="0034088C" w:rsidRPr="000C2B4B" w:rsidRDefault="0034088C" w:rsidP="005E14CB">
      <w:pPr>
        <w:pStyle w:val="ListParagraph"/>
        <w:jc w:val="both"/>
        <w:rPr>
          <w:rFonts w:ascii="Tahoma" w:hAnsi="Tahoma" w:cs="Tahoma"/>
          <w:sz w:val="24"/>
          <w:szCs w:val="24"/>
        </w:rPr>
      </w:pPr>
    </w:p>
    <w:p w:rsidR="0034088C" w:rsidRPr="000C2B4B" w:rsidRDefault="0034088C" w:rsidP="005E14CB">
      <w:pPr>
        <w:pStyle w:val="ListParagraph"/>
        <w:numPr>
          <w:ilvl w:val="0"/>
          <w:numId w:val="25"/>
        </w:numPr>
        <w:jc w:val="both"/>
        <w:rPr>
          <w:rFonts w:ascii="Tahoma" w:hAnsi="Tahoma" w:cs="Tahoma"/>
          <w:sz w:val="24"/>
          <w:szCs w:val="24"/>
        </w:rPr>
      </w:pPr>
      <w:r w:rsidRPr="000C2B4B">
        <w:rPr>
          <w:rFonts w:ascii="Tahoma" w:hAnsi="Tahoma" w:cs="Tahoma"/>
          <w:sz w:val="24"/>
          <w:szCs w:val="24"/>
        </w:rPr>
        <w:t>UNDP should seek where possible to source technically</w:t>
      </w:r>
      <w:r w:rsidR="00C502CD">
        <w:rPr>
          <w:rFonts w:ascii="Tahoma" w:hAnsi="Tahoma" w:cs="Tahoma"/>
          <w:sz w:val="24"/>
          <w:szCs w:val="24"/>
        </w:rPr>
        <w:t>-oriented</w:t>
      </w:r>
      <w:r w:rsidRPr="000C2B4B">
        <w:rPr>
          <w:rFonts w:ascii="Tahoma" w:hAnsi="Tahoma" w:cs="Tahoma"/>
          <w:sz w:val="24"/>
          <w:szCs w:val="24"/>
        </w:rPr>
        <w:t xml:space="preserve"> implementing partners and move away or reduce the influence of traditional implementing partners. This would also improve efficiency in implementation.</w:t>
      </w:r>
    </w:p>
    <w:p w:rsidR="0034088C" w:rsidRPr="000C2B4B" w:rsidRDefault="0034088C" w:rsidP="005E14CB">
      <w:pPr>
        <w:pStyle w:val="ListParagraph"/>
        <w:jc w:val="both"/>
        <w:rPr>
          <w:rFonts w:ascii="Tahoma" w:hAnsi="Tahoma" w:cs="Tahoma"/>
          <w:sz w:val="24"/>
          <w:szCs w:val="24"/>
        </w:rPr>
      </w:pPr>
    </w:p>
    <w:p w:rsidR="0034088C" w:rsidRDefault="0034088C" w:rsidP="005E14CB">
      <w:pPr>
        <w:pStyle w:val="ListParagraph"/>
        <w:numPr>
          <w:ilvl w:val="0"/>
          <w:numId w:val="25"/>
        </w:numPr>
        <w:jc w:val="both"/>
        <w:rPr>
          <w:rFonts w:ascii="Tahoma" w:hAnsi="Tahoma" w:cs="Tahoma"/>
          <w:sz w:val="24"/>
          <w:szCs w:val="24"/>
        </w:rPr>
      </w:pPr>
      <w:r w:rsidRPr="000C2B4B">
        <w:rPr>
          <w:rFonts w:ascii="Tahoma" w:hAnsi="Tahoma" w:cs="Tahoma"/>
          <w:sz w:val="24"/>
          <w:szCs w:val="24"/>
        </w:rPr>
        <w:t xml:space="preserve">While the organization has </w:t>
      </w:r>
      <w:r w:rsidR="00C502CD">
        <w:rPr>
          <w:rFonts w:ascii="Tahoma" w:hAnsi="Tahoma" w:cs="Tahoma"/>
          <w:sz w:val="24"/>
          <w:szCs w:val="24"/>
        </w:rPr>
        <w:t xml:space="preserve">clearly </w:t>
      </w:r>
      <w:r w:rsidRPr="000C2B4B">
        <w:rPr>
          <w:rFonts w:ascii="Tahoma" w:hAnsi="Tahoma" w:cs="Tahoma"/>
          <w:sz w:val="24"/>
          <w:szCs w:val="24"/>
        </w:rPr>
        <w:t xml:space="preserve">worked more with influential think tanks such as CAITEC and IPRCC, the </w:t>
      </w:r>
      <w:r w:rsidR="00DD3DE5">
        <w:rPr>
          <w:rFonts w:ascii="Tahoma" w:hAnsi="Tahoma" w:cs="Tahoma"/>
          <w:sz w:val="24"/>
          <w:szCs w:val="24"/>
        </w:rPr>
        <w:t>review team</w:t>
      </w:r>
      <w:r w:rsidRPr="000C2B4B">
        <w:rPr>
          <w:rFonts w:ascii="Tahoma" w:hAnsi="Tahoma" w:cs="Tahoma"/>
          <w:sz w:val="24"/>
          <w:szCs w:val="24"/>
        </w:rPr>
        <w:t xml:space="preserve"> suggests this engagement is deepened, including engaging with PRI, a think tank that is part of the Prime Min</w:t>
      </w:r>
      <w:r w:rsidR="002A4915">
        <w:rPr>
          <w:rFonts w:ascii="Tahoma" w:hAnsi="Tahoma" w:cs="Tahoma"/>
          <w:sz w:val="24"/>
          <w:szCs w:val="24"/>
        </w:rPr>
        <w:t>i</w:t>
      </w:r>
      <w:r w:rsidRPr="000C2B4B">
        <w:rPr>
          <w:rFonts w:ascii="Tahoma" w:hAnsi="Tahoma" w:cs="Tahoma"/>
          <w:sz w:val="24"/>
          <w:szCs w:val="24"/>
        </w:rPr>
        <w:t xml:space="preserve">ster’s advisory group. </w:t>
      </w:r>
      <w:r w:rsidR="009512CE">
        <w:rPr>
          <w:rFonts w:ascii="Tahoma" w:hAnsi="Tahoma" w:cs="Tahoma"/>
          <w:sz w:val="24"/>
          <w:szCs w:val="24"/>
        </w:rPr>
        <w:t>Focusing on think tanks that are influential with reform agendas should be part of this larger strategy of implementation</w:t>
      </w:r>
    </w:p>
    <w:p w:rsidR="002A4915" w:rsidRPr="002A4915" w:rsidRDefault="002A4915" w:rsidP="005E14CB">
      <w:pPr>
        <w:pStyle w:val="ListParagraph"/>
        <w:jc w:val="both"/>
        <w:rPr>
          <w:rFonts w:ascii="Tahoma" w:hAnsi="Tahoma" w:cs="Tahoma"/>
          <w:sz w:val="24"/>
          <w:szCs w:val="24"/>
        </w:rPr>
      </w:pPr>
    </w:p>
    <w:p w:rsidR="002A4915" w:rsidRPr="000C2B4B" w:rsidRDefault="002A4915" w:rsidP="005E14CB">
      <w:pPr>
        <w:pStyle w:val="ListParagraph"/>
        <w:numPr>
          <w:ilvl w:val="0"/>
          <w:numId w:val="25"/>
        </w:numPr>
        <w:jc w:val="both"/>
        <w:rPr>
          <w:rFonts w:ascii="Tahoma" w:hAnsi="Tahoma" w:cs="Tahoma"/>
          <w:sz w:val="24"/>
          <w:szCs w:val="24"/>
        </w:rPr>
      </w:pPr>
      <w:r>
        <w:rPr>
          <w:rFonts w:ascii="Tahoma" w:hAnsi="Tahoma" w:cs="Tahoma"/>
          <w:sz w:val="24"/>
          <w:szCs w:val="24"/>
        </w:rPr>
        <w:t xml:space="preserve">One influential body that UNDP should </w:t>
      </w:r>
      <w:r w:rsidR="005360FF">
        <w:rPr>
          <w:rFonts w:ascii="Tahoma" w:hAnsi="Tahoma" w:cs="Tahoma"/>
          <w:sz w:val="24"/>
          <w:szCs w:val="24"/>
        </w:rPr>
        <w:t xml:space="preserve">put </w:t>
      </w:r>
      <w:r>
        <w:rPr>
          <w:rFonts w:ascii="Tahoma" w:hAnsi="Tahoma" w:cs="Tahoma"/>
          <w:sz w:val="24"/>
          <w:szCs w:val="24"/>
        </w:rPr>
        <w:t>more emphasis on is the NPCL</w:t>
      </w:r>
      <w:r w:rsidR="009512CE">
        <w:rPr>
          <w:rFonts w:ascii="Tahoma" w:hAnsi="Tahoma" w:cs="Tahoma"/>
          <w:sz w:val="24"/>
          <w:szCs w:val="24"/>
        </w:rPr>
        <w:t>A</w:t>
      </w:r>
      <w:r>
        <w:rPr>
          <w:rFonts w:ascii="Tahoma" w:hAnsi="Tahoma" w:cs="Tahoma"/>
          <w:sz w:val="24"/>
          <w:szCs w:val="24"/>
        </w:rPr>
        <w:t xml:space="preserve">C. Although to date, the NPC may have been considered a ‘rubber stamp’ entity, the </w:t>
      </w:r>
      <w:r w:rsidR="00DD3DE5">
        <w:rPr>
          <w:rFonts w:ascii="Tahoma" w:hAnsi="Tahoma" w:cs="Tahoma"/>
          <w:sz w:val="24"/>
          <w:szCs w:val="24"/>
        </w:rPr>
        <w:t>review team</w:t>
      </w:r>
      <w:r>
        <w:rPr>
          <w:rFonts w:ascii="Tahoma" w:hAnsi="Tahoma" w:cs="Tahoma"/>
          <w:sz w:val="24"/>
          <w:szCs w:val="24"/>
        </w:rPr>
        <w:t xml:space="preserve"> feels that the Legislative Arm can make a difference in terms of adopting or amending laws</w:t>
      </w:r>
      <w:r w:rsidR="00781FF1">
        <w:rPr>
          <w:rFonts w:ascii="Tahoma" w:hAnsi="Tahoma" w:cs="Tahoma"/>
          <w:sz w:val="24"/>
          <w:szCs w:val="24"/>
        </w:rPr>
        <w:t xml:space="preserve"> and this can only help further reforms with respect </w:t>
      </w:r>
      <w:r w:rsidR="00C502CD">
        <w:rPr>
          <w:rFonts w:ascii="Tahoma" w:hAnsi="Tahoma" w:cs="Tahoma"/>
          <w:sz w:val="24"/>
          <w:szCs w:val="24"/>
        </w:rPr>
        <w:t xml:space="preserve">to </w:t>
      </w:r>
      <w:r w:rsidR="00781FF1">
        <w:rPr>
          <w:rFonts w:ascii="Tahoma" w:hAnsi="Tahoma" w:cs="Tahoma"/>
          <w:sz w:val="24"/>
          <w:szCs w:val="24"/>
        </w:rPr>
        <w:t xml:space="preserve">‘voice and participation’, one of the new MYFF areas for 2014-2017.  </w:t>
      </w:r>
    </w:p>
    <w:p w:rsidR="0034088C" w:rsidRPr="000C2B4B" w:rsidRDefault="0034088C" w:rsidP="0034088C">
      <w:pPr>
        <w:rPr>
          <w:rFonts w:ascii="Tahoma" w:hAnsi="Tahoma" w:cs="Tahoma"/>
          <w:sz w:val="24"/>
          <w:szCs w:val="24"/>
          <w:lang w:eastAsia="zh-CN"/>
        </w:rPr>
      </w:pPr>
    </w:p>
    <w:p w:rsidR="00CE0FE6" w:rsidRPr="000C2B4B" w:rsidRDefault="00CE0FE6" w:rsidP="00BD23E9">
      <w:pPr>
        <w:rPr>
          <w:rFonts w:ascii="Tahoma" w:hAnsi="Tahoma" w:cs="Tahoma"/>
          <w:sz w:val="24"/>
          <w:szCs w:val="24"/>
          <w:lang w:eastAsia="zh-CN"/>
        </w:rPr>
      </w:pPr>
    </w:p>
    <w:p w:rsidR="00CE0FE6" w:rsidRPr="000C2B4B" w:rsidRDefault="00CE0FE6" w:rsidP="00BD23E9">
      <w:pPr>
        <w:rPr>
          <w:rFonts w:ascii="Tahoma" w:hAnsi="Tahoma" w:cs="Tahoma"/>
          <w:sz w:val="24"/>
          <w:szCs w:val="24"/>
          <w:lang w:eastAsia="zh-CN"/>
        </w:rPr>
      </w:pPr>
    </w:p>
    <w:p w:rsidR="00CE0FE6" w:rsidRPr="000C2B4B" w:rsidRDefault="00CE0FE6" w:rsidP="00BD23E9">
      <w:pPr>
        <w:rPr>
          <w:rFonts w:ascii="Tahoma" w:hAnsi="Tahoma" w:cs="Tahoma"/>
          <w:sz w:val="24"/>
          <w:szCs w:val="24"/>
          <w:lang w:eastAsia="zh-CN"/>
        </w:rPr>
      </w:pPr>
    </w:p>
    <w:p w:rsidR="00CE0FE6" w:rsidRPr="000C2B4B" w:rsidRDefault="00CE0FE6" w:rsidP="00BD23E9">
      <w:pPr>
        <w:rPr>
          <w:rFonts w:ascii="Tahoma" w:hAnsi="Tahoma" w:cs="Tahoma"/>
          <w:sz w:val="24"/>
          <w:szCs w:val="24"/>
          <w:lang w:eastAsia="zh-CN"/>
        </w:rPr>
      </w:pPr>
    </w:p>
    <w:p w:rsidR="00C502CD" w:rsidRDefault="00C502CD" w:rsidP="00653025">
      <w:pPr>
        <w:rPr>
          <w:rFonts w:ascii="Tahoma" w:hAnsi="Tahoma" w:cs="Tahoma"/>
          <w:b/>
          <w:lang w:eastAsia="zh-CN"/>
        </w:rPr>
      </w:pPr>
    </w:p>
    <w:p w:rsidR="00CE0FE6" w:rsidRPr="001902FF" w:rsidRDefault="00CE0FE6" w:rsidP="00B52E31">
      <w:pPr>
        <w:outlineLvl w:val="0"/>
        <w:rPr>
          <w:b/>
          <w:sz w:val="32"/>
          <w:szCs w:val="32"/>
          <w:lang w:eastAsia="zh-CN"/>
        </w:rPr>
      </w:pPr>
      <w:bookmarkStart w:id="9" w:name="_Toc401854722"/>
      <w:r w:rsidRPr="001902FF">
        <w:rPr>
          <w:b/>
          <w:sz w:val="32"/>
          <w:szCs w:val="32"/>
          <w:lang w:eastAsia="zh-CN"/>
        </w:rPr>
        <w:lastRenderedPageBreak/>
        <w:t xml:space="preserve">Annex </w:t>
      </w:r>
      <w:r w:rsidR="003B16E3" w:rsidRPr="001902FF">
        <w:rPr>
          <w:b/>
          <w:sz w:val="32"/>
          <w:szCs w:val="32"/>
          <w:lang w:eastAsia="zh-CN"/>
        </w:rPr>
        <w:t>1</w:t>
      </w:r>
      <w:r w:rsidR="00781FF1">
        <w:rPr>
          <w:b/>
          <w:sz w:val="32"/>
          <w:szCs w:val="32"/>
          <w:lang w:eastAsia="zh-CN"/>
        </w:rPr>
        <w:t>:</w:t>
      </w:r>
      <w:r w:rsidR="003B16E3" w:rsidRPr="001902FF">
        <w:rPr>
          <w:b/>
          <w:sz w:val="32"/>
          <w:szCs w:val="32"/>
          <w:lang w:eastAsia="zh-CN"/>
        </w:rPr>
        <w:t xml:space="preserve"> L</w:t>
      </w:r>
      <w:r w:rsidR="00653025" w:rsidRPr="001902FF">
        <w:rPr>
          <w:b/>
          <w:sz w:val="32"/>
          <w:szCs w:val="32"/>
          <w:lang w:eastAsia="zh-CN"/>
        </w:rPr>
        <w:t xml:space="preserve">ist </w:t>
      </w:r>
      <w:r w:rsidR="0033079F" w:rsidRPr="001902FF">
        <w:rPr>
          <w:b/>
          <w:sz w:val="32"/>
          <w:szCs w:val="32"/>
          <w:lang w:eastAsia="zh-CN"/>
        </w:rPr>
        <w:t>o</w:t>
      </w:r>
      <w:r w:rsidR="00653025" w:rsidRPr="001902FF">
        <w:rPr>
          <w:b/>
          <w:sz w:val="32"/>
          <w:szCs w:val="32"/>
          <w:lang w:eastAsia="zh-CN"/>
        </w:rPr>
        <w:t xml:space="preserve">f </w:t>
      </w:r>
      <w:r w:rsidR="001B2759" w:rsidRPr="001902FF">
        <w:rPr>
          <w:b/>
          <w:sz w:val="32"/>
          <w:szCs w:val="32"/>
          <w:lang w:eastAsia="zh-CN"/>
        </w:rPr>
        <w:t>People</w:t>
      </w:r>
      <w:r w:rsidR="00653025" w:rsidRPr="001902FF">
        <w:rPr>
          <w:b/>
          <w:sz w:val="32"/>
          <w:szCs w:val="32"/>
          <w:lang w:eastAsia="zh-CN"/>
        </w:rPr>
        <w:t xml:space="preserve"> at </w:t>
      </w:r>
      <w:r w:rsidRPr="001902FF">
        <w:rPr>
          <w:b/>
          <w:sz w:val="32"/>
          <w:szCs w:val="32"/>
          <w:lang w:eastAsia="zh-CN"/>
        </w:rPr>
        <w:t>Debriefing Session</w:t>
      </w:r>
      <w:bookmarkEnd w:id="9"/>
    </w:p>
    <w:p w:rsidR="00CE0FE6" w:rsidRPr="0033079F" w:rsidRDefault="00CE0FE6" w:rsidP="00CE0FE6">
      <w:pPr>
        <w:rPr>
          <w:rFonts w:ascii="Tahoma" w:hAnsi="Tahoma" w:cs="Tahoma"/>
        </w:rPr>
      </w:pPr>
    </w:p>
    <w:p w:rsidR="00CE0FE6" w:rsidRPr="0033079F" w:rsidRDefault="00CE0FE6" w:rsidP="00CE0FE6">
      <w:pPr>
        <w:rPr>
          <w:rFonts w:ascii="Tahoma" w:eastAsia="Times New Roman" w:hAnsi="Tahoma" w:cs="Tahoma"/>
          <w:color w:val="333333"/>
        </w:rPr>
      </w:pPr>
      <w:r w:rsidRPr="0033079F">
        <w:rPr>
          <w:rFonts w:ascii="Tahoma" w:hAnsi="Tahoma" w:cs="Tahoma"/>
        </w:rPr>
        <w:t>Christophe Bahuet</w:t>
      </w:r>
      <w:r w:rsidR="002A1F5F" w:rsidRPr="0033079F">
        <w:rPr>
          <w:rFonts w:ascii="Tahoma" w:hAnsi="Tahoma" w:cs="Tahoma"/>
          <w:lang w:eastAsia="zh-CN"/>
        </w:rPr>
        <w:t xml:space="preserve">, </w:t>
      </w:r>
      <w:r w:rsidRPr="0033079F">
        <w:rPr>
          <w:rFonts w:ascii="Tahoma" w:eastAsia="Times New Roman" w:hAnsi="Tahoma" w:cs="Tahoma"/>
          <w:color w:val="333333"/>
        </w:rPr>
        <w:t>Country Director</w:t>
      </w:r>
    </w:p>
    <w:p w:rsidR="00CE0FE6" w:rsidRPr="0033079F" w:rsidRDefault="00CE0FE6" w:rsidP="00CE0FE6">
      <w:pPr>
        <w:rPr>
          <w:rFonts w:ascii="Tahoma" w:eastAsia="Times New Roman" w:hAnsi="Tahoma" w:cs="Tahoma"/>
          <w:color w:val="333333"/>
        </w:rPr>
      </w:pPr>
      <w:r w:rsidRPr="0033079F">
        <w:rPr>
          <w:rFonts w:ascii="Tahoma" w:hAnsi="Tahoma" w:cs="Tahoma"/>
        </w:rPr>
        <w:t>Patrick Haverman</w:t>
      </w:r>
      <w:r w:rsidR="002A1F5F" w:rsidRPr="0033079F">
        <w:rPr>
          <w:rFonts w:ascii="Tahoma" w:hAnsi="Tahoma" w:cs="Tahoma"/>
          <w:lang w:eastAsia="zh-CN"/>
        </w:rPr>
        <w:t xml:space="preserve">, </w:t>
      </w:r>
      <w:r w:rsidRPr="0033079F">
        <w:rPr>
          <w:rFonts w:ascii="Tahoma" w:eastAsia="Times New Roman" w:hAnsi="Tahoma" w:cs="Tahoma"/>
          <w:color w:val="333333"/>
        </w:rPr>
        <w:t>Deputy Country Director</w:t>
      </w:r>
    </w:p>
    <w:p w:rsidR="00CE0FE6" w:rsidRPr="0033079F" w:rsidRDefault="00CE0FE6" w:rsidP="00CE0FE6">
      <w:pPr>
        <w:rPr>
          <w:rFonts w:ascii="Tahoma" w:eastAsia="Times New Roman" w:hAnsi="Tahoma" w:cs="Tahoma"/>
          <w:color w:val="333333"/>
        </w:rPr>
      </w:pPr>
      <w:r w:rsidRPr="0033079F">
        <w:rPr>
          <w:rFonts w:ascii="Tahoma" w:hAnsi="Tahoma" w:cs="Tahoma"/>
        </w:rPr>
        <w:t>Hannah Ryder</w:t>
      </w:r>
      <w:r w:rsidR="002A1F5F" w:rsidRPr="0033079F">
        <w:rPr>
          <w:rFonts w:ascii="Tahoma" w:hAnsi="Tahoma" w:cs="Tahoma"/>
          <w:lang w:eastAsia="zh-CN"/>
        </w:rPr>
        <w:t xml:space="preserve">, </w:t>
      </w:r>
      <w:r w:rsidRPr="0033079F">
        <w:rPr>
          <w:rFonts w:ascii="Tahoma" w:eastAsia="Times New Roman" w:hAnsi="Tahoma" w:cs="Tahoma"/>
          <w:color w:val="333333"/>
        </w:rPr>
        <w:t>Deputy Country Director</w:t>
      </w:r>
    </w:p>
    <w:p w:rsidR="00CE0FE6" w:rsidRPr="0033079F" w:rsidRDefault="00CE0FE6" w:rsidP="00CE0FE6">
      <w:pPr>
        <w:rPr>
          <w:rFonts w:ascii="Tahoma" w:hAnsi="Tahoma" w:cs="Tahoma"/>
        </w:rPr>
      </w:pPr>
      <w:r w:rsidRPr="0033079F">
        <w:rPr>
          <w:rFonts w:ascii="Tahoma" w:hAnsi="Tahoma" w:cs="Tahoma"/>
        </w:rPr>
        <w:t>Ge Yunyan</w:t>
      </w:r>
      <w:r w:rsidR="002A1F5F" w:rsidRPr="0033079F">
        <w:rPr>
          <w:rFonts w:ascii="Tahoma" w:hAnsi="Tahoma" w:cs="Tahoma"/>
          <w:lang w:eastAsia="zh-CN"/>
        </w:rPr>
        <w:t xml:space="preserve">, </w:t>
      </w:r>
      <w:r w:rsidRPr="0033079F">
        <w:rPr>
          <w:rFonts w:ascii="Tahoma" w:eastAsia="Times New Roman" w:hAnsi="Tahoma" w:cs="Tahoma"/>
          <w:color w:val="333333"/>
        </w:rPr>
        <w:t>Operations Manager</w:t>
      </w:r>
    </w:p>
    <w:p w:rsidR="00CE0FE6" w:rsidRPr="0033079F" w:rsidRDefault="00CE0FE6" w:rsidP="002A1F5F">
      <w:pPr>
        <w:rPr>
          <w:rFonts w:ascii="Tahoma" w:hAnsi="Tahoma" w:cs="Tahoma"/>
        </w:rPr>
      </w:pPr>
      <w:r w:rsidRPr="0033079F">
        <w:rPr>
          <w:rFonts w:ascii="Tahoma" w:hAnsi="Tahoma" w:cs="Tahoma"/>
        </w:rPr>
        <w:t>Carsten Germer</w:t>
      </w:r>
      <w:r w:rsidR="002A1F5F" w:rsidRPr="0033079F">
        <w:rPr>
          <w:rFonts w:ascii="Tahoma" w:hAnsi="Tahoma" w:cs="Tahoma"/>
          <w:lang w:eastAsia="zh-CN"/>
        </w:rPr>
        <w:t xml:space="preserve">, </w:t>
      </w:r>
      <w:r w:rsidRPr="0033079F">
        <w:rPr>
          <w:rFonts w:ascii="Tahoma" w:eastAsia="Times New Roman" w:hAnsi="Tahoma" w:cs="Tahoma"/>
          <w:color w:val="333333"/>
        </w:rPr>
        <w:t>Team Leader</w:t>
      </w:r>
    </w:p>
    <w:p w:rsidR="00CE0FE6" w:rsidRPr="0033079F" w:rsidRDefault="00CE0FE6" w:rsidP="00CE0FE6">
      <w:pPr>
        <w:rPr>
          <w:rFonts w:ascii="Tahoma" w:eastAsia="Times New Roman" w:hAnsi="Tahoma" w:cs="Tahoma"/>
          <w:color w:val="333333"/>
        </w:rPr>
      </w:pPr>
      <w:r w:rsidRPr="0033079F">
        <w:rPr>
          <w:rFonts w:ascii="Tahoma" w:hAnsi="Tahoma" w:cs="Tahoma"/>
        </w:rPr>
        <w:t>Yang Fang</w:t>
      </w:r>
      <w:r w:rsidR="002A1F5F" w:rsidRPr="0033079F">
        <w:rPr>
          <w:rFonts w:ascii="Tahoma" w:hAnsi="Tahoma" w:cs="Tahoma"/>
          <w:lang w:eastAsia="zh-CN"/>
        </w:rPr>
        <w:t xml:space="preserve">, </w:t>
      </w:r>
      <w:r w:rsidRPr="0033079F">
        <w:rPr>
          <w:rFonts w:ascii="Tahoma" w:eastAsia="Times New Roman" w:hAnsi="Tahoma" w:cs="Tahoma"/>
          <w:color w:val="333333"/>
        </w:rPr>
        <w:t>Team Leader</w:t>
      </w:r>
    </w:p>
    <w:p w:rsidR="00CE0FE6" w:rsidRPr="0033079F" w:rsidRDefault="00CE0FE6" w:rsidP="00CE0FE6">
      <w:pPr>
        <w:rPr>
          <w:rFonts w:ascii="Tahoma" w:hAnsi="Tahoma" w:cs="Tahoma"/>
        </w:rPr>
      </w:pPr>
      <w:r w:rsidRPr="0033079F">
        <w:rPr>
          <w:rFonts w:ascii="Tahoma" w:hAnsi="Tahoma" w:cs="Tahoma"/>
        </w:rPr>
        <w:t>Mengying Ren</w:t>
      </w:r>
      <w:r w:rsidR="00914EFB" w:rsidRPr="0033079F">
        <w:rPr>
          <w:rFonts w:ascii="Tahoma" w:hAnsi="Tahoma" w:cs="Tahoma"/>
          <w:lang w:eastAsia="zh-CN"/>
        </w:rPr>
        <w:t xml:space="preserve">, </w:t>
      </w:r>
      <w:r w:rsidRPr="0033079F">
        <w:rPr>
          <w:rFonts w:ascii="Tahoma" w:eastAsia="Times New Roman" w:hAnsi="Tahoma" w:cs="Tahoma"/>
          <w:color w:val="333333"/>
        </w:rPr>
        <w:t>Monitoring and Evaluation Coordinator</w:t>
      </w:r>
    </w:p>
    <w:p w:rsidR="00CE0FE6" w:rsidRPr="0033079F" w:rsidRDefault="00CE0FE6" w:rsidP="00CE0FE6">
      <w:pPr>
        <w:rPr>
          <w:rFonts w:ascii="Tahoma" w:hAnsi="Tahoma" w:cs="Tahoma"/>
        </w:rPr>
      </w:pPr>
      <w:r w:rsidRPr="0033079F">
        <w:rPr>
          <w:rFonts w:ascii="Tahoma" w:hAnsi="Tahoma" w:cs="Tahoma"/>
        </w:rPr>
        <w:t>Guo Sha</w:t>
      </w:r>
      <w:r w:rsidR="00914EFB" w:rsidRPr="0033079F">
        <w:rPr>
          <w:rFonts w:ascii="Tahoma" w:hAnsi="Tahoma" w:cs="Tahoma"/>
          <w:lang w:eastAsia="zh-CN"/>
        </w:rPr>
        <w:t xml:space="preserve">, </w:t>
      </w:r>
      <w:r w:rsidRPr="0033079F">
        <w:rPr>
          <w:rFonts w:ascii="Tahoma" w:eastAsia="Times New Roman" w:hAnsi="Tahoma" w:cs="Tahoma"/>
          <w:color w:val="333333"/>
        </w:rPr>
        <w:t>Finance Specialist</w:t>
      </w:r>
    </w:p>
    <w:p w:rsidR="00CE0FE6" w:rsidRPr="0033079F" w:rsidRDefault="00CE0FE6" w:rsidP="00CE0FE6">
      <w:pPr>
        <w:rPr>
          <w:rFonts w:ascii="Tahoma" w:eastAsia="Times New Roman" w:hAnsi="Tahoma" w:cs="Tahoma"/>
          <w:color w:val="333333"/>
        </w:rPr>
      </w:pPr>
      <w:r w:rsidRPr="0033079F">
        <w:rPr>
          <w:rFonts w:ascii="Tahoma" w:hAnsi="Tahoma" w:cs="Tahoma"/>
        </w:rPr>
        <w:t>Liang Jing</w:t>
      </w:r>
      <w:r w:rsidR="00914EFB" w:rsidRPr="0033079F">
        <w:rPr>
          <w:rFonts w:ascii="Tahoma" w:hAnsi="Tahoma" w:cs="Tahoma"/>
          <w:lang w:eastAsia="zh-CN"/>
        </w:rPr>
        <w:t xml:space="preserve">, </w:t>
      </w:r>
      <w:r w:rsidRPr="0033079F">
        <w:rPr>
          <w:rFonts w:ascii="Tahoma" w:eastAsia="Times New Roman" w:hAnsi="Tahoma" w:cs="Tahoma"/>
          <w:color w:val="333333"/>
        </w:rPr>
        <w:t>HR Analyst</w:t>
      </w:r>
    </w:p>
    <w:p w:rsidR="00CE0FE6" w:rsidRPr="0033079F" w:rsidRDefault="00CE0FE6" w:rsidP="00CE0FE6">
      <w:pPr>
        <w:rPr>
          <w:rFonts w:ascii="Tahoma" w:hAnsi="Tahoma" w:cs="Tahoma"/>
        </w:rPr>
      </w:pPr>
      <w:r w:rsidRPr="0033079F">
        <w:rPr>
          <w:rFonts w:ascii="Tahoma" w:hAnsi="Tahoma" w:cs="Tahoma"/>
        </w:rPr>
        <w:t>Ma Chaode</w:t>
      </w:r>
      <w:r w:rsidR="00914EFB" w:rsidRPr="0033079F">
        <w:rPr>
          <w:rFonts w:ascii="Tahoma" w:hAnsi="Tahoma" w:cs="Tahoma"/>
          <w:lang w:eastAsia="zh-CN"/>
        </w:rPr>
        <w:t xml:space="preserve">, </w:t>
      </w:r>
      <w:r w:rsidRPr="0033079F">
        <w:rPr>
          <w:rFonts w:ascii="Tahoma" w:eastAsia="Times New Roman" w:hAnsi="Tahoma" w:cs="Tahoma"/>
          <w:color w:val="333333"/>
        </w:rPr>
        <w:t>Programme Manager</w:t>
      </w:r>
    </w:p>
    <w:p w:rsidR="00CE0FE6" w:rsidRPr="0033079F" w:rsidRDefault="00CE0FE6" w:rsidP="00CE0FE6">
      <w:pPr>
        <w:rPr>
          <w:rFonts w:ascii="Tahoma" w:hAnsi="Tahoma" w:cs="Tahoma"/>
        </w:rPr>
      </w:pPr>
      <w:r w:rsidRPr="0033079F">
        <w:rPr>
          <w:rFonts w:ascii="Tahoma" w:hAnsi="Tahoma" w:cs="Tahoma"/>
        </w:rPr>
        <w:t>Zhang Weidong</w:t>
      </w:r>
      <w:r w:rsidR="00721FDC" w:rsidRPr="0033079F">
        <w:rPr>
          <w:rFonts w:ascii="Tahoma" w:hAnsi="Tahoma" w:cs="Tahoma"/>
          <w:lang w:eastAsia="zh-CN"/>
        </w:rPr>
        <w:t>, Programme</w:t>
      </w:r>
      <w:r w:rsidRPr="0033079F">
        <w:rPr>
          <w:rFonts w:ascii="Tahoma" w:eastAsia="Times New Roman" w:hAnsi="Tahoma" w:cs="Tahoma"/>
          <w:color w:val="333333"/>
        </w:rPr>
        <w:t xml:space="preserve"> Manager</w:t>
      </w:r>
    </w:p>
    <w:p w:rsidR="00CE0FE6" w:rsidRPr="0033079F" w:rsidRDefault="00CE0FE6" w:rsidP="00CE0FE6">
      <w:pPr>
        <w:rPr>
          <w:rFonts w:ascii="Tahoma" w:hAnsi="Tahoma" w:cs="Tahoma"/>
        </w:rPr>
      </w:pPr>
      <w:r w:rsidRPr="0033079F">
        <w:rPr>
          <w:rFonts w:ascii="Tahoma" w:hAnsi="Tahoma" w:cs="Tahoma"/>
        </w:rPr>
        <w:t>Wu Peng</w:t>
      </w:r>
      <w:r w:rsidR="00914EFB" w:rsidRPr="0033079F">
        <w:rPr>
          <w:rFonts w:ascii="Tahoma" w:hAnsi="Tahoma" w:cs="Tahoma"/>
          <w:lang w:eastAsia="zh-CN"/>
        </w:rPr>
        <w:t xml:space="preserve">, </w:t>
      </w:r>
      <w:r w:rsidRPr="0033079F">
        <w:rPr>
          <w:rFonts w:ascii="Tahoma" w:eastAsia="Times New Roman" w:hAnsi="Tahoma" w:cs="Tahoma"/>
          <w:color w:val="333333"/>
        </w:rPr>
        <w:t>Programme Manager</w:t>
      </w:r>
    </w:p>
    <w:p w:rsidR="00CE0FE6" w:rsidRPr="0033079F" w:rsidRDefault="00CE0FE6" w:rsidP="00CE0FE6">
      <w:pPr>
        <w:rPr>
          <w:rFonts w:ascii="Tahoma" w:hAnsi="Tahoma" w:cs="Tahoma"/>
        </w:rPr>
      </w:pPr>
      <w:r w:rsidRPr="0033079F">
        <w:rPr>
          <w:rFonts w:ascii="Tahoma" w:hAnsi="Tahoma" w:cs="Tahoma"/>
        </w:rPr>
        <w:t>Jade Mizutani</w:t>
      </w:r>
      <w:r w:rsidR="00914EFB" w:rsidRPr="0033079F">
        <w:rPr>
          <w:rFonts w:ascii="Tahoma" w:hAnsi="Tahoma" w:cs="Tahoma"/>
          <w:lang w:eastAsia="zh-CN"/>
        </w:rPr>
        <w:t xml:space="preserve">, </w:t>
      </w:r>
      <w:r w:rsidRPr="0033079F">
        <w:rPr>
          <w:rFonts w:ascii="Tahoma" w:eastAsia="Times New Roman" w:hAnsi="Tahoma" w:cs="Tahoma"/>
          <w:color w:val="333333"/>
        </w:rPr>
        <w:t>Programme Manager</w:t>
      </w:r>
    </w:p>
    <w:p w:rsidR="00CE0FE6" w:rsidRPr="0033079F" w:rsidRDefault="00CE0FE6" w:rsidP="00CE0FE6">
      <w:pPr>
        <w:rPr>
          <w:rFonts w:ascii="Tahoma" w:hAnsi="Tahoma" w:cs="Tahoma"/>
        </w:rPr>
      </w:pPr>
      <w:r w:rsidRPr="0033079F">
        <w:rPr>
          <w:rFonts w:ascii="Tahoma" w:hAnsi="Tahoma" w:cs="Tahoma"/>
        </w:rPr>
        <w:t>Wang Dong</w:t>
      </w:r>
      <w:r w:rsidR="00914EFB" w:rsidRPr="0033079F">
        <w:rPr>
          <w:rFonts w:ascii="Tahoma" w:hAnsi="Tahoma" w:cs="Tahoma"/>
          <w:lang w:eastAsia="zh-CN"/>
        </w:rPr>
        <w:t xml:space="preserve">, </w:t>
      </w:r>
      <w:r w:rsidRPr="0033079F">
        <w:rPr>
          <w:rFonts w:ascii="Tahoma" w:eastAsia="Times New Roman" w:hAnsi="Tahoma" w:cs="Tahoma"/>
          <w:color w:val="333333"/>
        </w:rPr>
        <w:t>NHDR Coordinator</w:t>
      </w:r>
    </w:p>
    <w:p w:rsidR="00CE0FE6" w:rsidRPr="0033079F" w:rsidRDefault="00CE0FE6" w:rsidP="00CE0FE6">
      <w:pPr>
        <w:rPr>
          <w:rFonts w:ascii="Tahoma" w:eastAsia="Times New Roman" w:hAnsi="Tahoma" w:cs="Tahoma"/>
          <w:color w:val="333333"/>
        </w:rPr>
      </w:pPr>
      <w:r w:rsidRPr="0033079F">
        <w:rPr>
          <w:rFonts w:ascii="Tahoma" w:hAnsi="Tahoma" w:cs="Tahoma"/>
        </w:rPr>
        <w:t>Emily Davis</w:t>
      </w:r>
      <w:r w:rsidR="00914EFB" w:rsidRPr="0033079F">
        <w:rPr>
          <w:rFonts w:ascii="Tahoma" w:hAnsi="Tahoma" w:cs="Tahoma"/>
          <w:lang w:eastAsia="zh-CN"/>
        </w:rPr>
        <w:t xml:space="preserve">, </w:t>
      </w:r>
      <w:r w:rsidRPr="0033079F">
        <w:rPr>
          <w:rFonts w:ascii="Tahoma" w:eastAsia="Times New Roman" w:hAnsi="Tahoma" w:cs="Tahoma"/>
          <w:color w:val="333333"/>
        </w:rPr>
        <w:t>Policy Officer</w:t>
      </w:r>
    </w:p>
    <w:p w:rsidR="00CE0FE6" w:rsidRPr="0033079F" w:rsidRDefault="00CE0FE6" w:rsidP="00CE0FE6">
      <w:pPr>
        <w:rPr>
          <w:rFonts w:ascii="Tahoma" w:eastAsia="Times New Roman" w:hAnsi="Tahoma" w:cs="Tahoma"/>
          <w:color w:val="333333"/>
        </w:rPr>
      </w:pPr>
      <w:r w:rsidRPr="0033079F">
        <w:rPr>
          <w:rFonts w:ascii="Tahoma" w:hAnsi="Tahoma" w:cs="Tahoma"/>
        </w:rPr>
        <w:t>Hillel</w:t>
      </w:r>
      <w:r w:rsidR="00914EFB" w:rsidRPr="0033079F">
        <w:rPr>
          <w:rFonts w:ascii="Tahoma" w:hAnsi="Tahoma" w:cs="Tahoma"/>
          <w:lang w:eastAsia="zh-CN"/>
        </w:rPr>
        <w:t xml:space="preserve">, </w:t>
      </w:r>
      <w:r w:rsidRPr="0033079F">
        <w:rPr>
          <w:rFonts w:ascii="Tahoma" w:eastAsia="Times New Roman" w:hAnsi="Tahoma" w:cs="Tahoma"/>
          <w:color w:val="333333"/>
        </w:rPr>
        <w:t>International Consultant</w:t>
      </w:r>
    </w:p>
    <w:p w:rsidR="00CE0FE6" w:rsidRPr="0033079F" w:rsidRDefault="00CE0FE6" w:rsidP="00CE0FE6">
      <w:pPr>
        <w:rPr>
          <w:rFonts w:ascii="Tahoma" w:hAnsi="Tahoma" w:cs="Tahoma"/>
        </w:rPr>
      </w:pPr>
      <w:r w:rsidRPr="0033079F">
        <w:rPr>
          <w:rFonts w:ascii="Tahoma" w:hAnsi="Tahoma" w:cs="Tahoma"/>
        </w:rPr>
        <w:t>Jackie Cheng</w:t>
      </w:r>
      <w:r w:rsidR="00914EFB" w:rsidRPr="0033079F">
        <w:rPr>
          <w:rFonts w:ascii="Tahoma" w:hAnsi="Tahoma" w:cs="Tahoma"/>
          <w:lang w:eastAsia="zh-CN"/>
        </w:rPr>
        <w:t xml:space="preserve">, </w:t>
      </w:r>
      <w:r w:rsidRPr="0033079F">
        <w:rPr>
          <w:rFonts w:ascii="Tahoma" w:eastAsia="Times New Roman" w:hAnsi="Tahoma" w:cs="Tahoma"/>
          <w:color w:val="333333"/>
        </w:rPr>
        <w:t>National Economist</w:t>
      </w:r>
    </w:p>
    <w:p w:rsidR="00CE0FE6" w:rsidRPr="0033079F" w:rsidRDefault="00CE0FE6" w:rsidP="00CE0FE6">
      <w:pPr>
        <w:rPr>
          <w:rFonts w:ascii="Tahoma" w:hAnsi="Tahoma" w:cs="Tahoma"/>
          <w:color w:val="FF0000"/>
        </w:rPr>
      </w:pPr>
      <w:r w:rsidRPr="0033079F">
        <w:rPr>
          <w:rFonts w:ascii="Tahoma" w:hAnsi="Tahoma" w:cs="Tahoma"/>
        </w:rPr>
        <w:t>Maria Chen</w:t>
      </w:r>
      <w:r w:rsidR="00914EFB" w:rsidRPr="0033079F">
        <w:rPr>
          <w:rFonts w:ascii="Tahoma" w:hAnsi="Tahoma" w:cs="Tahoma"/>
          <w:lang w:eastAsia="zh-CN"/>
        </w:rPr>
        <w:t xml:space="preserve">, </w:t>
      </w:r>
      <w:r w:rsidRPr="0033079F">
        <w:rPr>
          <w:rFonts w:ascii="Tahoma" w:eastAsia="Times New Roman" w:hAnsi="Tahoma" w:cs="Tahoma"/>
          <w:color w:val="333333"/>
        </w:rPr>
        <w:t>Senior Climate Change Advisor</w:t>
      </w:r>
    </w:p>
    <w:p w:rsidR="00CE0FE6" w:rsidRPr="0033079F" w:rsidRDefault="00CE0FE6" w:rsidP="00CE0FE6">
      <w:pPr>
        <w:rPr>
          <w:rFonts w:ascii="Tahoma" w:eastAsia="Times New Roman" w:hAnsi="Tahoma" w:cs="Tahoma"/>
          <w:color w:val="333333"/>
        </w:rPr>
      </w:pPr>
      <w:r w:rsidRPr="0033079F">
        <w:rPr>
          <w:rFonts w:ascii="Tahoma" w:hAnsi="Tahoma" w:cs="Tahoma"/>
        </w:rPr>
        <w:t>Abigail Wright</w:t>
      </w:r>
      <w:r w:rsidR="00914EFB" w:rsidRPr="0033079F">
        <w:rPr>
          <w:rFonts w:ascii="Tahoma" w:hAnsi="Tahoma" w:cs="Tahoma"/>
          <w:lang w:eastAsia="zh-CN"/>
        </w:rPr>
        <w:t xml:space="preserve">, </w:t>
      </w:r>
      <w:r w:rsidRPr="0033079F">
        <w:rPr>
          <w:rFonts w:ascii="Tahoma" w:eastAsia="Times New Roman" w:hAnsi="Tahoma" w:cs="Tahoma"/>
          <w:color w:val="333333"/>
        </w:rPr>
        <w:t xml:space="preserve">Consultant </w:t>
      </w:r>
    </w:p>
    <w:p w:rsidR="00CE0FE6" w:rsidRPr="0033079F" w:rsidRDefault="00CE0FE6" w:rsidP="00CE0FE6">
      <w:pPr>
        <w:rPr>
          <w:rFonts w:ascii="Tahoma" w:hAnsi="Tahoma" w:cs="Tahoma"/>
        </w:rPr>
      </w:pPr>
      <w:r w:rsidRPr="0033079F">
        <w:rPr>
          <w:rFonts w:ascii="Tahoma" w:hAnsi="Tahoma" w:cs="Tahoma"/>
        </w:rPr>
        <w:t>Ira Ovesen</w:t>
      </w:r>
      <w:r w:rsidR="0099656E" w:rsidRPr="0033079F">
        <w:rPr>
          <w:rFonts w:ascii="Tahoma" w:hAnsi="Tahoma" w:cs="Tahoma"/>
          <w:lang w:eastAsia="zh-CN"/>
        </w:rPr>
        <w:t xml:space="preserve">, </w:t>
      </w:r>
      <w:r w:rsidRPr="0033079F">
        <w:rPr>
          <w:rFonts w:ascii="Tahoma" w:eastAsia="Times New Roman" w:hAnsi="Tahoma" w:cs="Tahoma"/>
          <w:color w:val="333333"/>
        </w:rPr>
        <w:t>UN Coordination Specialist</w:t>
      </w:r>
    </w:p>
    <w:p w:rsidR="00CE0FE6" w:rsidRPr="0033079F" w:rsidRDefault="00CE0FE6" w:rsidP="00CE0FE6">
      <w:pPr>
        <w:rPr>
          <w:rFonts w:ascii="Tahoma" w:eastAsia="Times New Roman" w:hAnsi="Tahoma" w:cs="Tahoma"/>
          <w:color w:val="333333"/>
        </w:rPr>
      </w:pPr>
      <w:r w:rsidRPr="0033079F">
        <w:rPr>
          <w:rFonts w:ascii="Tahoma" w:hAnsi="Tahoma" w:cs="Tahoma"/>
        </w:rPr>
        <w:t>Yang Lin</w:t>
      </w:r>
      <w:r w:rsidR="0099656E" w:rsidRPr="0033079F">
        <w:rPr>
          <w:rFonts w:ascii="Tahoma" w:hAnsi="Tahoma" w:cs="Tahoma"/>
          <w:lang w:eastAsia="zh-CN"/>
        </w:rPr>
        <w:t xml:space="preserve">, </w:t>
      </w:r>
      <w:r w:rsidRPr="0033079F">
        <w:rPr>
          <w:rFonts w:ascii="Tahoma" w:eastAsia="Times New Roman" w:hAnsi="Tahoma" w:cs="Tahoma"/>
          <w:color w:val="333333"/>
        </w:rPr>
        <w:t>UN Coordination Analyst</w:t>
      </w:r>
    </w:p>
    <w:p w:rsidR="00CE0FE6" w:rsidRPr="0033079F" w:rsidRDefault="00CE0FE6" w:rsidP="00CE0FE6">
      <w:pPr>
        <w:rPr>
          <w:rFonts w:ascii="Tahoma" w:hAnsi="Tahoma" w:cs="Tahoma"/>
        </w:rPr>
      </w:pPr>
      <w:r w:rsidRPr="0033079F">
        <w:rPr>
          <w:rFonts w:ascii="Tahoma" w:hAnsi="Tahoma" w:cs="Tahoma"/>
        </w:rPr>
        <w:t>Qin Yi</w:t>
      </w:r>
      <w:r w:rsidR="0099656E" w:rsidRPr="0033079F">
        <w:rPr>
          <w:rFonts w:ascii="Tahoma" w:hAnsi="Tahoma" w:cs="Tahoma"/>
          <w:lang w:eastAsia="zh-CN"/>
        </w:rPr>
        <w:t xml:space="preserve">, </w:t>
      </w:r>
      <w:r w:rsidRPr="0033079F">
        <w:rPr>
          <w:rFonts w:ascii="Tahoma" w:eastAsia="Times New Roman" w:hAnsi="Tahoma" w:cs="Tahoma"/>
          <w:color w:val="333333"/>
        </w:rPr>
        <w:t>Executive Associate</w:t>
      </w:r>
    </w:p>
    <w:p w:rsidR="00CE0FE6" w:rsidRPr="0033079F" w:rsidRDefault="00CE0FE6" w:rsidP="00CE0FE6">
      <w:pPr>
        <w:rPr>
          <w:rFonts w:ascii="Tahoma" w:eastAsia="Times New Roman" w:hAnsi="Tahoma" w:cs="Tahoma"/>
          <w:color w:val="333333"/>
        </w:rPr>
      </w:pPr>
      <w:r w:rsidRPr="0033079F">
        <w:rPr>
          <w:rFonts w:ascii="Tahoma" w:hAnsi="Tahoma" w:cs="Tahoma"/>
        </w:rPr>
        <w:t>Li Liping</w:t>
      </w:r>
      <w:r w:rsidR="0099656E" w:rsidRPr="0033079F">
        <w:rPr>
          <w:rFonts w:ascii="Tahoma" w:hAnsi="Tahoma" w:cs="Tahoma"/>
          <w:lang w:eastAsia="zh-CN"/>
        </w:rPr>
        <w:t xml:space="preserve">, </w:t>
      </w:r>
      <w:r w:rsidRPr="0033079F">
        <w:rPr>
          <w:rFonts w:ascii="Tahoma" w:eastAsia="Times New Roman" w:hAnsi="Tahoma" w:cs="Tahoma"/>
          <w:color w:val="333333"/>
        </w:rPr>
        <w:t>Programme Associate</w:t>
      </w:r>
    </w:p>
    <w:p w:rsidR="00CE0FE6" w:rsidRPr="0033079F" w:rsidRDefault="00CE0FE6" w:rsidP="00CE0FE6">
      <w:pPr>
        <w:rPr>
          <w:rFonts w:ascii="Tahoma" w:hAnsi="Tahoma" w:cs="Tahoma"/>
        </w:rPr>
      </w:pPr>
      <w:r w:rsidRPr="0033079F">
        <w:rPr>
          <w:rFonts w:ascii="Tahoma" w:hAnsi="Tahoma" w:cs="Tahoma"/>
        </w:rPr>
        <w:t>Li Jing</w:t>
      </w:r>
      <w:r w:rsidR="00BA2359" w:rsidRPr="0033079F">
        <w:rPr>
          <w:rFonts w:ascii="Tahoma" w:hAnsi="Tahoma" w:cs="Tahoma"/>
          <w:lang w:eastAsia="zh-CN"/>
        </w:rPr>
        <w:t xml:space="preserve">, </w:t>
      </w:r>
      <w:r w:rsidRPr="0033079F">
        <w:rPr>
          <w:rFonts w:ascii="Tahoma" w:eastAsia="Times New Roman" w:hAnsi="Tahoma" w:cs="Tahoma"/>
          <w:color w:val="333333"/>
        </w:rPr>
        <w:t>Programme Assistant</w:t>
      </w:r>
    </w:p>
    <w:p w:rsidR="00CE0FE6" w:rsidRPr="001902FF" w:rsidRDefault="00781056" w:rsidP="00B52E31">
      <w:pPr>
        <w:outlineLvl w:val="0"/>
        <w:rPr>
          <w:b/>
          <w:sz w:val="32"/>
          <w:szCs w:val="32"/>
          <w:lang w:eastAsia="zh-CN"/>
        </w:rPr>
      </w:pPr>
      <w:r>
        <w:rPr>
          <w:rFonts w:ascii="Tahoma" w:hAnsi="Tahoma" w:cs="Tahoma"/>
          <w:sz w:val="24"/>
          <w:szCs w:val="24"/>
        </w:rPr>
        <w:br w:type="page"/>
      </w:r>
      <w:bookmarkStart w:id="10" w:name="_Toc401854723"/>
      <w:r w:rsidR="00563EBF" w:rsidRPr="001902FF">
        <w:rPr>
          <w:b/>
          <w:sz w:val="32"/>
          <w:szCs w:val="32"/>
          <w:lang w:eastAsia="zh-CN"/>
        </w:rPr>
        <w:lastRenderedPageBreak/>
        <w:t xml:space="preserve">Annex </w:t>
      </w:r>
      <w:r w:rsidR="00B46E5A">
        <w:rPr>
          <w:rFonts w:hint="eastAsia"/>
          <w:b/>
          <w:sz w:val="32"/>
          <w:szCs w:val="32"/>
          <w:lang w:eastAsia="zh-CN"/>
        </w:rPr>
        <w:t>2</w:t>
      </w:r>
      <w:r w:rsidR="00563EBF" w:rsidRPr="001902FF">
        <w:rPr>
          <w:b/>
          <w:sz w:val="32"/>
          <w:szCs w:val="32"/>
          <w:lang w:eastAsia="zh-CN"/>
        </w:rPr>
        <w:t xml:space="preserve">: </w:t>
      </w:r>
      <w:r w:rsidR="001B2759" w:rsidRPr="001902FF">
        <w:rPr>
          <w:b/>
          <w:sz w:val="32"/>
          <w:szCs w:val="32"/>
          <w:lang w:eastAsia="zh-CN"/>
        </w:rPr>
        <w:t>List of Meetings</w:t>
      </w:r>
      <w:bookmarkEnd w:id="10"/>
    </w:p>
    <w:p w:rsidR="004437A2" w:rsidRPr="00106118" w:rsidRDefault="004437A2" w:rsidP="004437A2">
      <w:pPr>
        <w:pStyle w:val="Title"/>
        <w:wordWrap w:val="0"/>
        <w:ind w:right="220"/>
        <w:jc w:val="right"/>
        <w:rPr>
          <w:b w:val="0"/>
          <w:bCs w:val="0"/>
          <w:sz w:val="22"/>
          <w:szCs w:val="22"/>
          <w:u w:val="single"/>
          <w:lang w:eastAsia="zh-CN"/>
        </w:rPr>
      </w:pPr>
    </w:p>
    <w:p w:rsidR="004437A2" w:rsidRPr="00106118" w:rsidRDefault="004437A2" w:rsidP="001902FF">
      <w:pPr>
        <w:pStyle w:val="Title"/>
        <w:rPr>
          <w:sz w:val="26"/>
          <w:szCs w:val="26"/>
        </w:rPr>
      </w:pPr>
      <w:r w:rsidRPr="00E53164">
        <w:rPr>
          <w:b w:val="0"/>
          <w:bCs w:val="0"/>
          <w:sz w:val="26"/>
          <w:szCs w:val="26"/>
        </w:rPr>
        <w:t>2</w:t>
      </w:r>
      <w:r>
        <w:rPr>
          <w:b w:val="0"/>
          <w:bCs w:val="0"/>
          <w:sz w:val="26"/>
          <w:szCs w:val="26"/>
        </w:rPr>
        <w:t>7</w:t>
      </w:r>
      <w:r w:rsidRPr="00E53164">
        <w:rPr>
          <w:b w:val="0"/>
          <w:bCs w:val="0"/>
          <w:sz w:val="26"/>
          <w:szCs w:val="26"/>
          <w:lang w:eastAsia="zh-CN"/>
        </w:rPr>
        <w:t xml:space="preserve"> August - 5 </w:t>
      </w:r>
      <w:r w:rsidRPr="00E53164">
        <w:rPr>
          <w:b w:val="0"/>
          <w:bCs w:val="0"/>
          <w:sz w:val="26"/>
          <w:szCs w:val="26"/>
        </w:rPr>
        <w:t>September 2014</w:t>
      </w:r>
    </w:p>
    <w:p w:rsidR="004437A2" w:rsidRPr="00523016" w:rsidRDefault="001A41CB" w:rsidP="004437A2">
      <w:pPr>
        <w:pStyle w:val="NoSpacing"/>
        <w:jc w:val="both"/>
        <w:rPr>
          <w:rFonts w:ascii="Times New Roman" w:eastAsia="宋体" w:hAnsi="Times New Roman"/>
          <w:sz w:val="24"/>
          <w:szCs w:val="24"/>
          <w:lang w:eastAsia="zh-CN"/>
        </w:rPr>
      </w:pPr>
      <w:r>
        <w:rPr>
          <w:b/>
          <w:noProof/>
          <w:lang w:val="en-GB" w:eastAsia="zh-CN"/>
        </w:rPr>
        <mc:AlternateContent>
          <mc:Choice Requires="wps">
            <w:drawing>
              <wp:anchor distT="0" distB="0" distL="114300" distR="114300" simplePos="0" relativeHeight="251698688" behindDoc="0" locked="0" layoutInCell="1" allowOverlap="1" wp14:anchorId="4B335E2B">
                <wp:simplePos x="0" y="0"/>
                <wp:positionH relativeFrom="column">
                  <wp:posOffset>-323850</wp:posOffset>
                </wp:positionH>
                <wp:positionV relativeFrom="paragraph">
                  <wp:posOffset>89535</wp:posOffset>
                </wp:positionV>
                <wp:extent cx="6053455" cy="295275"/>
                <wp:effectExtent l="0" t="0" r="2349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95275"/>
                        </a:xfrm>
                        <a:prstGeom prst="rect">
                          <a:avLst/>
                        </a:prstGeom>
                        <a:solidFill>
                          <a:srgbClr val="D8D8D8"/>
                        </a:solidFill>
                        <a:ln w="9525">
                          <a:solidFill>
                            <a:srgbClr val="000000"/>
                          </a:solidFill>
                          <a:miter lim="800000"/>
                          <a:headEnd/>
                          <a:tailEnd/>
                        </a:ln>
                      </wps:spPr>
                      <wps:txbx>
                        <w:txbxContent>
                          <w:p w:rsidR="000A3235" w:rsidRDefault="000A3235" w:rsidP="004437A2">
                            <w:r>
                              <w:rPr>
                                <w:b/>
                                <w:bCs/>
                                <w:color w:val="000000"/>
                                <w:sz w:val="26"/>
                                <w:szCs w:val="26"/>
                              </w:rPr>
                              <w:t>Wednesday</w:t>
                            </w:r>
                            <w:r w:rsidRPr="00D4313A">
                              <w:rPr>
                                <w:b/>
                                <w:bCs/>
                                <w:color w:val="000000"/>
                                <w:sz w:val="26"/>
                                <w:szCs w:val="26"/>
                              </w:rPr>
                              <w:t>, 2</w:t>
                            </w:r>
                            <w:r>
                              <w:rPr>
                                <w:b/>
                                <w:bCs/>
                                <w:color w:val="000000"/>
                                <w:sz w:val="26"/>
                                <w:szCs w:val="26"/>
                              </w:rPr>
                              <w:t xml:space="preserve">7 </w:t>
                            </w:r>
                            <w:r w:rsidRPr="00D4313A">
                              <w:rPr>
                                <w:b/>
                                <w:bCs/>
                                <w:color w:val="000000"/>
                                <w:sz w:val="26"/>
                                <w:szCs w:val="26"/>
                              </w:rPr>
                              <w:t>Aug</w:t>
                            </w:r>
                            <w:r>
                              <w:rPr>
                                <w:b/>
                                <w:bCs/>
                                <w:color w:val="000000"/>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35E2B" id="Text Box 16" o:spid="_x0000_s1042" type="#_x0000_t202" style="position:absolute;left:0;text-align:left;margin-left:-25.5pt;margin-top:7.05pt;width:476.65pt;height:2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" fillcolor="#d8d8d8">
                <v:textbox>
                  <w:txbxContent>
                    <w:p w:rsidR="000A3235" w:rsidRDefault="000A3235" w:rsidP="004437A2">
                      <w:r>
                        <w:rPr>
                          <w:b/>
                          <w:bCs/>
                          <w:color w:val="000000"/>
                          <w:sz w:val="26"/>
                          <w:szCs w:val="26"/>
                        </w:rPr>
                        <w:t>Wednesday</w:t>
                      </w:r>
                      <w:r w:rsidRPr="00D4313A">
                        <w:rPr>
                          <w:b/>
                          <w:bCs/>
                          <w:color w:val="000000"/>
                          <w:sz w:val="26"/>
                          <w:szCs w:val="26"/>
                        </w:rPr>
                        <w:t>, 2</w:t>
                      </w:r>
                      <w:r>
                        <w:rPr>
                          <w:b/>
                          <w:bCs/>
                          <w:color w:val="000000"/>
                          <w:sz w:val="26"/>
                          <w:szCs w:val="26"/>
                        </w:rPr>
                        <w:t xml:space="preserve">7 </w:t>
                      </w:r>
                      <w:r w:rsidRPr="00D4313A">
                        <w:rPr>
                          <w:b/>
                          <w:bCs/>
                          <w:color w:val="000000"/>
                          <w:sz w:val="26"/>
                          <w:szCs w:val="26"/>
                        </w:rPr>
                        <w:t>Aug</w:t>
                      </w:r>
                      <w:r>
                        <w:rPr>
                          <w:b/>
                          <w:bCs/>
                          <w:color w:val="000000"/>
                          <w:sz w:val="26"/>
                          <w:szCs w:val="26"/>
                        </w:rPr>
                        <w:t xml:space="preserve">. </w:t>
                      </w:r>
                    </w:p>
                  </w:txbxContent>
                </v:textbox>
              </v:shape>
            </w:pict>
          </mc:Fallback>
        </mc:AlternateContent>
      </w:r>
    </w:p>
    <w:tbl>
      <w:tblPr>
        <w:tblW w:w="10260" w:type="dxa"/>
        <w:tblInd w:w="-342" w:type="dxa"/>
        <w:tblLook w:val="01E0" w:firstRow="1" w:lastRow="1" w:firstColumn="1" w:lastColumn="1" w:noHBand="0" w:noVBand="0"/>
      </w:tblPr>
      <w:tblGrid>
        <w:gridCol w:w="2520"/>
        <w:gridCol w:w="7740"/>
      </w:tblGrid>
      <w:tr w:rsidR="004437A2" w:rsidRPr="00106118" w:rsidTr="00DA16CD">
        <w:trPr>
          <w:trHeight w:val="768"/>
        </w:trPr>
        <w:tc>
          <w:tcPr>
            <w:tcW w:w="2520" w:type="dxa"/>
          </w:tcPr>
          <w:p w:rsidR="004437A2" w:rsidRDefault="004437A2" w:rsidP="009D03A6">
            <w:pPr>
              <w:rPr>
                <w:b/>
              </w:rPr>
            </w:pPr>
          </w:p>
          <w:p w:rsidR="004437A2" w:rsidRPr="00A6096D" w:rsidRDefault="004437A2" w:rsidP="009D03A6">
            <w:pPr>
              <w:rPr>
                <w:b/>
              </w:rPr>
            </w:pPr>
            <w:r w:rsidRPr="00A6096D">
              <w:rPr>
                <w:b/>
              </w:rPr>
              <w:t>14:30 AM – 15:30 AM</w:t>
            </w:r>
          </w:p>
          <w:p w:rsidR="004437A2" w:rsidRDefault="004437A2" w:rsidP="009D03A6">
            <w:pPr>
              <w:rPr>
                <w:b/>
              </w:rPr>
            </w:pPr>
          </w:p>
          <w:p w:rsidR="004437A2" w:rsidRDefault="004437A2" w:rsidP="009D03A6">
            <w:pPr>
              <w:rPr>
                <w:b/>
              </w:rPr>
            </w:pPr>
          </w:p>
          <w:p w:rsidR="004437A2" w:rsidRDefault="004437A2" w:rsidP="009D03A6"/>
          <w:p w:rsidR="004437A2" w:rsidRPr="00A6096D" w:rsidRDefault="004437A2" w:rsidP="009D03A6">
            <w:pPr>
              <w:rPr>
                <w:b/>
              </w:rPr>
            </w:pPr>
            <w:r w:rsidRPr="00A6096D">
              <w:rPr>
                <w:b/>
              </w:rPr>
              <w:t>15:30 PM – 16:30 PM</w:t>
            </w:r>
          </w:p>
          <w:p w:rsidR="004437A2" w:rsidRDefault="004437A2" w:rsidP="009D03A6"/>
          <w:p w:rsidR="004437A2" w:rsidRDefault="004437A2" w:rsidP="009D03A6"/>
          <w:p w:rsidR="004437A2" w:rsidRDefault="004437A2" w:rsidP="009D03A6"/>
          <w:p w:rsidR="004437A2" w:rsidRPr="00A6096D" w:rsidRDefault="004437A2" w:rsidP="009D03A6">
            <w:pPr>
              <w:rPr>
                <w:b/>
              </w:rPr>
            </w:pPr>
            <w:r w:rsidRPr="00A6096D">
              <w:rPr>
                <w:b/>
              </w:rPr>
              <w:t>16:30 PM – 17:30 PM</w:t>
            </w:r>
          </w:p>
          <w:p w:rsidR="004437A2" w:rsidRPr="00EF167F" w:rsidRDefault="004437A2" w:rsidP="009D03A6"/>
          <w:p w:rsidR="004437A2" w:rsidRPr="00170AF6" w:rsidRDefault="004437A2" w:rsidP="009D03A6"/>
          <w:p w:rsidR="004437A2" w:rsidRDefault="001A41CB" w:rsidP="009D03A6">
            <w:pPr>
              <w:rPr>
                <w:b/>
              </w:rPr>
            </w:pPr>
            <w:r>
              <w:rPr>
                <w:b/>
                <w:noProof/>
                <w:lang w:val="en-GB" w:eastAsia="zh-CN"/>
              </w:rPr>
              <mc:AlternateContent>
                <mc:Choice Requires="wps">
                  <w:drawing>
                    <wp:anchor distT="0" distB="0" distL="114300" distR="114300" simplePos="0" relativeHeight="251699712" behindDoc="0" locked="0" layoutInCell="1" allowOverlap="1" wp14:anchorId="6645A3E7">
                      <wp:simplePos x="0" y="0"/>
                      <wp:positionH relativeFrom="column">
                        <wp:posOffset>-49530</wp:posOffset>
                      </wp:positionH>
                      <wp:positionV relativeFrom="paragraph">
                        <wp:posOffset>130175</wp:posOffset>
                      </wp:positionV>
                      <wp:extent cx="6053455" cy="295275"/>
                      <wp:effectExtent l="0" t="0" r="2349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95275"/>
                              </a:xfrm>
                              <a:prstGeom prst="rect">
                                <a:avLst/>
                              </a:prstGeom>
                              <a:solidFill>
                                <a:srgbClr val="D8D8D8"/>
                              </a:solidFill>
                              <a:ln w="9525">
                                <a:solidFill>
                                  <a:srgbClr val="000000"/>
                                </a:solidFill>
                                <a:miter lim="800000"/>
                                <a:headEnd/>
                                <a:tailEnd/>
                              </a:ln>
                            </wps:spPr>
                            <wps:txbx>
                              <w:txbxContent>
                                <w:p w:rsidR="000A3235" w:rsidRDefault="000A3235" w:rsidP="004437A2">
                                  <w:r>
                                    <w:rPr>
                                      <w:b/>
                                      <w:bCs/>
                                      <w:color w:val="000000"/>
                                      <w:sz w:val="26"/>
                                      <w:szCs w:val="26"/>
                                    </w:rPr>
                                    <w:t>Thursday</w:t>
                                  </w:r>
                                  <w:r w:rsidRPr="00D4313A">
                                    <w:rPr>
                                      <w:b/>
                                      <w:bCs/>
                                      <w:color w:val="000000"/>
                                      <w:sz w:val="26"/>
                                      <w:szCs w:val="26"/>
                                    </w:rPr>
                                    <w:t>, 2</w:t>
                                  </w:r>
                                  <w:r>
                                    <w:rPr>
                                      <w:b/>
                                      <w:bCs/>
                                      <w:color w:val="000000"/>
                                      <w:sz w:val="26"/>
                                      <w:szCs w:val="26"/>
                                    </w:rPr>
                                    <w:t xml:space="preserve">8 </w:t>
                                  </w:r>
                                  <w:r w:rsidRPr="00D4313A">
                                    <w:rPr>
                                      <w:b/>
                                      <w:bCs/>
                                      <w:color w:val="000000"/>
                                      <w:sz w:val="26"/>
                                      <w:szCs w:val="26"/>
                                    </w:rPr>
                                    <w:t>Aug</w:t>
                                  </w:r>
                                  <w:r>
                                    <w:rPr>
                                      <w:b/>
                                      <w:bCs/>
                                      <w:color w:val="000000"/>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5A3E7" id="Text Box 15" o:spid="_x0000_s1043" type="#_x0000_t202" style="position:absolute;margin-left:-3.9pt;margin-top:10.25pt;width:476.65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" fillcolor="#d8d8d8">
                      <v:textbox>
                        <w:txbxContent>
                          <w:p w:rsidR="000A3235" w:rsidRDefault="000A3235" w:rsidP="004437A2">
                            <w:r>
                              <w:rPr>
                                <w:b/>
                                <w:bCs/>
                                <w:color w:val="000000"/>
                                <w:sz w:val="26"/>
                                <w:szCs w:val="26"/>
                              </w:rPr>
                              <w:t>Thursday</w:t>
                            </w:r>
                            <w:r w:rsidRPr="00D4313A">
                              <w:rPr>
                                <w:b/>
                                <w:bCs/>
                                <w:color w:val="000000"/>
                                <w:sz w:val="26"/>
                                <w:szCs w:val="26"/>
                              </w:rPr>
                              <w:t>, 2</w:t>
                            </w:r>
                            <w:r>
                              <w:rPr>
                                <w:b/>
                                <w:bCs/>
                                <w:color w:val="000000"/>
                                <w:sz w:val="26"/>
                                <w:szCs w:val="26"/>
                              </w:rPr>
                              <w:t xml:space="preserve">8 </w:t>
                            </w:r>
                            <w:r w:rsidRPr="00D4313A">
                              <w:rPr>
                                <w:b/>
                                <w:bCs/>
                                <w:color w:val="000000"/>
                                <w:sz w:val="26"/>
                                <w:szCs w:val="26"/>
                              </w:rPr>
                              <w:t>Aug</w:t>
                            </w:r>
                            <w:r>
                              <w:rPr>
                                <w:b/>
                                <w:bCs/>
                                <w:color w:val="000000"/>
                                <w:sz w:val="26"/>
                                <w:szCs w:val="26"/>
                              </w:rPr>
                              <w:t xml:space="preserve">. </w:t>
                            </w:r>
                          </w:p>
                        </w:txbxContent>
                      </v:textbox>
                    </v:shape>
                  </w:pict>
                </mc:Fallback>
              </mc:AlternateContent>
            </w:r>
          </w:p>
          <w:p w:rsidR="004437A2" w:rsidRPr="00BD25D3" w:rsidRDefault="004437A2" w:rsidP="009D03A6">
            <w:pPr>
              <w:rPr>
                <w:b/>
              </w:rPr>
            </w:pPr>
          </w:p>
          <w:p w:rsidR="004437A2" w:rsidRPr="00A6096D" w:rsidRDefault="004437A2" w:rsidP="009D03A6">
            <w:pPr>
              <w:rPr>
                <w:b/>
              </w:rPr>
            </w:pPr>
            <w:r w:rsidRPr="00A6096D">
              <w:rPr>
                <w:b/>
              </w:rPr>
              <w:t>9:00 AM – 10:00 AM</w:t>
            </w:r>
          </w:p>
          <w:p w:rsidR="004437A2" w:rsidRDefault="004437A2" w:rsidP="009D03A6">
            <w:pPr>
              <w:rPr>
                <w:b/>
              </w:rPr>
            </w:pPr>
          </w:p>
          <w:p w:rsidR="004437A2" w:rsidRDefault="004437A2" w:rsidP="009D03A6">
            <w:pPr>
              <w:rPr>
                <w:b/>
              </w:rPr>
            </w:pPr>
          </w:p>
          <w:p w:rsidR="004437A2" w:rsidRDefault="004437A2" w:rsidP="009D03A6">
            <w:pPr>
              <w:rPr>
                <w:b/>
              </w:rPr>
            </w:pPr>
          </w:p>
          <w:p w:rsidR="004437A2" w:rsidRDefault="004437A2" w:rsidP="009D03A6">
            <w:pPr>
              <w:rPr>
                <w:b/>
              </w:rPr>
            </w:pPr>
            <w:r>
              <w:rPr>
                <w:b/>
              </w:rPr>
              <w:t>10:00 AM – 10:30 AM</w:t>
            </w:r>
          </w:p>
          <w:p w:rsidR="004437A2" w:rsidRPr="00BD25D3" w:rsidRDefault="004437A2" w:rsidP="009D03A6">
            <w:pPr>
              <w:rPr>
                <w:b/>
              </w:rPr>
            </w:pPr>
            <w:r>
              <w:rPr>
                <w:b/>
              </w:rPr>
              <w:t>10:30 AM - 11:3</w:t>
            </w:r>
            <w:r w:rsidRPr="00BD25D3">
              <w:rPr>
                <w:b/>
              </w:rPr>
              <w:t>0 AM</w:t>
            </w:r>
          </w:p>
          <w:p w:rsidR="004437A2" w:rsidRDefault="004437A2" w:rsidP="009D03A6"/>
          <w:p w:rsidR="004437A2" w:rsidRDefault="004437A2" w:rsidP="009D03A6"/>
          <w:p w:rsidR="004437A2" w:rsidRDefault="004437A2" w:rsidP="009D03A6"/>
          <w:p w:rsidR="004437A2" w:rsidRDefault="004437A2" w:rsidP="009D03A6"/>
          <w:p w:rsidR="004437A2" w:rsidRDefault="004437A2" w:rsidP="009D03A6"/>
          <w:p w:rsidR="004437A2" w:rsidRPr="00E162B4" w:rsidRDefault="004437A2" w:rsidP="009D03A6">
            <w:pPr>
              <w:rPr>
                <w:b/>
              </w:rPr>
            </w:pPr>
            <w:r>
              <w:rPr>
                <w:b/>
              </w:rPr>
              <w:lastRenderedPageBreak/>
              <w:t>13:30</w:t>
            </w:r>
            <w:r w:rsidRPr="00E162B4">
              <w:rPr>
                <w:b/>
              </w:rPr>
              <w:t xml:space="preserve"> PM – 14:00 PM</w:t>
            </w:r>
          </w:p>
          <w:p w:rsidR="004437A2" w:rsidRDefault="004437A2" w:rsidP="009D03A6">
            <w:pPr>
              <w:rPr>
                <w:b/>
              </w:rPr>
            </w:pPr>
            <w:r>
              <w:rPr>
                <w:b/>
              </w:rPr>
              <w:t>14:00 PM – 15:00 PM</w:t>
            </w:r>
          </w:p>
          <w:p w:rsidR="004437A2" w:rsidRDefault="004437A2" w:rsidP="009D03A6">
            <w:pPr>
              <w:rPr>
                <w:b/>
              </w:rPr>
            </w:pPr>
          </w:p>
          <w:p w:rsidR="004437A2" w:rsidRDefault="004437A2" w:rsidP="009D03A6">
            <w:pPr>
              <w:rPr>
                <w:b/>
              </w:rPr>
            </w:pPr>
          </w:p>
          <w:p w:rsidR="004437A2" w:rsidRDefault="004437A2" w:rsidP="009D03A6">
            <w:pPr>
              <w:rPr>
                <w:b/>
              </w:rPr>
            </w:pPr>
          </w:p>
          <w:p w:rsidR="004437A2" w:rsidRDefault="004437A2" w:rsidP="009D03A6">
            <w:pPr>
              <w:rPr>
                <w:b/>
              </w:rPr>
            </w:pPr>
          </w:p>
          <w:p w:rsidR="004437A2" w:rsidRPr="00666CAB" w:rsidRDefault="004437A2" w:rsidP="009D03A6">
            <w:pPr>
              <w:rPr>
                <w:b/>
              </w:rPr>
            </w:pPr>
            <w:r w:rsidRPr="00666CAB">
              <w:rPr>
                <w:b/>
              </w:rPr>
              <w:t xml:space="preserve">16:00 PM – 17:30 PM </w:t>
            </w:r>
          </w:p>
          <w:p w:rsidR="004437A2" w:rsidRDefault="004437A2" w:rsidP="009D03A6">
            <w:pPr>
              <w:rPr>
                <w:b/>
              </w:rPr>
            </w:pPr>
          </w:p>
          <w:p w:rsidR="004437A2" w:rsidRDefault="004437A2" w:rsidP="009D03A6">
            <w:pPr>
              <w:rPr>
                <w:b/>
              </w:rPr>
            </w:pPr>
          </w:p>
          <w:p w:rsidR="004437A2" w:rsidRDefault="004437A2" w:rsidP="009D03A6">
            <w:pPr>
              <w:rPr>
                <w:b/>
              </w:rPr>
            </w:pPr>
          </w:p>
          <w:p w:rsidR="004437A2" w:rsidRDefault="001A41CB" w:rsidP="009D03A6">
            <w:pPr>
              <w:rPr>
                <w:b/>
              </w:rPr>
            </w:pPr>
            <w:r>
              <w:rPr>
                <w:b/>
                <w:noProof/>
                <w:lang w:val="en-GB" w:eastAsia="zh-CN"/>
              </w:rPr>
              <mc:AlternateContent>
                <mc:Choice Requires="wps">
                  <w:drawing>
                    <wp:anchor distT="0" distB="0" distL="114300" distR="114300" simplePos="0" relativeHeight="251700736" behindDoc="0" locked="0" layoutInCell="1" allowOverlap="1" wp14:anchorId="1642FC13">
                      <wp:simplePos x="0" y="0"/>
                      <wp:positionH relativeFrom="column">
                        <wp:posOffset>-20955</wp:posOffset>
                      </wp:positionH>
                      <wp:positionV relativeFrom="paragraph">
                        <wp:posOffset>50165</wp:posOffset>
                      </wp:positionV>
                      <wp:extent cx="6053455" cy="295275"/>
                      <wp:effectExtent l="0" t="0" r="2349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95275"/>
                              </a:xfrm>
                              <a:prstGeom prst="rect">
                                <a:avLst/>
                              </a:prstGeom>
                              <a:solidFill>
                                <a:srgbClr val="D8D8D8"/>
                              </a:solidFill>
                              <a:ln w="9525">
                                <a:solidFill>
                                  <a:srgbClr val="000000"/>
                                </a:solidFill>
                                <a:miter lim="800000"/>
                                <a:headEnd/>
                                <a:tailEnd/>
                              </a:ln>
                            </wps:spPr>
                            <wps:txbx>
                              <w:txbxContent>
                                <w:p w:rsidR="000A3235" w:rsidRDefault="000A3235" w:rsidP="004437A2">
                                  <w:r>
                                    <w:rPr>
                                      <w:b/>
                                      <w:bCs/>
                                      <w:color w:val="000000"/>
                                      <w:sz w:val="26"/>
                                      <w:szCs w:val="26"/>
                                    </w:rPr>
                                    <w:t>Friday</w:t>
                                  </w:r>
                                  <w:r w:rsidRPr="00D4313A">
                                    <w:rPr>
                                      <w:b/>
                                      <w:bCs/>
                                      <w:color w:val="000000"/>
                                      <w:sz w:val="26"/>
                                      <w:szCs w:val="26"/>
                                    </w:rPr>
                                    <w:t>, 2</w:t>
                                  </w:r>
                                  <w:r>
                                    <w:rPr>
                                      <w:b/>
                                      <w:bCs/>
                                      <w:color w:val="000000"/>
                                      <w:sz w:val="26"/>
                                      <w:szCs w:val="26"/>
                                    </w:rPr>
                                    <w:t xml:space="preserve">9 </w:t>
                                  </w:r>
                                  <w:r w:rsidRPr="00D4313A">
                                    <w:rPr>
                                      <w:b/>
                                      <w:bCs/>
                                      <w:color w:val="000000"/>
                                      <w:sz w:val="26"/>
                                      <w:szCs w:val="26"/>
                                    </w:rPr>
                                    <w:t>Aug</w:t>
                                  </w:r>
                                  <w:r>
                                    <w:rPr>
                                      <w:b/>
                                      <w:bCs/>
                                      <w:color w:val="000000"/>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FC13" id="Text Box 11" o:spid="_x0000_s1044" type="#_x0000_t202" style="position:absolute;margin-left:-1.65pt;margin-top:3.95pt;width:476.65pt;height:23.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" fillcolor="#d8d8d8">
                      <v:textbox>
                        <w:txbxContent>
                          <w:p w:rsidR="000A3235" w:rsidRDefault="000A3235" w:rsidP="004437A2">
                            <w:r>
                              <w:rPr>
                                <w:b/>
                                <w:bCs/>
                                <w:color w:val="000000"/>
                                <w:sz w:val="26"/>
                                <w:szCs w:val="26"/>
                              </w:rPr>
                              <w:t>Friday</w:t>
                            </w:r>
                            <w:r w:rsidRPr="00D4313A">
                              <w:rPr>
                                <w:b/>
                                <w:bCs/>
                                <w:color w:val="000000"/>
                                <w:sz w:val="26"/>
                                <w:szCs w:val="26"/>
                              </w:rPr>
                              <w:t>, 2</w:t>
                            </w:r>
                            <w:r>
                              <w:rPr>
                                <w:b/>
                                <w:bCs/>
                                <w:color w:val="000000"/>
                                <w:sz w:val="26"/>
                                <w:szCs w:val="26"/>
                              </w:rPr>
                              <w:t xml:space="preserve">9 </w:t>
                            </w:r>
                            <w:r w:rsidRPr="00D4313A">
                              <w:rPr>
                                <w:b/>
                                <w:bCs/>
                                <w:color w:val="000000"/>
                                <w:sz w:val="26"/>
                                <w:szCs w:val="26"/>
                              </w:rPr>
                              <w:t>Aug</w:t>
                            </w:r>
                            <w:r>
                              <w:rPr>
                                <w:b/>
                                <w:bCs/>
                                <w:color w:val="000000"/>
                                <w:sz w:val="26"/>
                                <w:szCs w:val="26"/>
                              </w:rPr>
                              <w:t xml:space="preserve">. </w:t>
                            </w:r>
                          </w:p>
                        </w:txbxContent>
                      </v:textbox>
                    </v:shape>
                  </w:pict>
                </mc:Fallback>
              </mc:AlternateContent>
            </w:r>
          </w:p>
          <w:p w:rsidR="004437A2" w:rsidRDefault="004437A2" w:rsidP="009D03A6"/>
          <w:p w:rsidR="004437A2" w:rsidRPr="009B626B" w:rsidRDefault="004437A2" w:rsidP="009D03A6">
            <w:pPr>
              <w:rPr>
                <w:b/>
              </w:rPr>
            </w:pPr>
            <w:r w:rsidRPr="009B626B">
              <w:rPr>
                <w:b/>
              </w:rPr>
              <w:t>9:00 AM – 10:00 AM</w:t>
            </w:r>
          </w:p>
          <w:p w:rsidR="004437A2" w:rsidRDefault="004437A2" w:rsidP="009D03A6"/>
          <w:p w:rsidR="004437A2" w:rsidRDefault="004437A2" w:rsidP="009D03A6"/>
          <w:p w:rsidR="004437A2" w:rsidRDefault="004437A2" w:rsidP="009D03A6"/>
          <w:p w:rsidR="004437A2" w:rsidRPr="007C635C" w:rsidRDefault="004437A2" w:rsidP="009D03A6">
            <w:pPr>
              <w:rPr>
                <w:b/>
              </w:rPr>
            </w:pPr>
            <w:r w:rsidRPr="007C635C">
              <w:rPr>
                <w:b/>
              </w:rPr>
              <w:t xml:space="preserve">10:10 AM – 11:00 AM </w:t>
            </w:r>
          </w:p>
          <w:p w:rsidR="004437A2" w:rsidRPr="00F07E88" w:rsidRDefault="004437A2" w:rsidP="009D03A6">
            <w:pPr>
              <w:rPr>
                <w:b/>
              </w:rPr>
            </w:pPr>
            <w:r w:rsidRPr="00F07E88">
              <w:rPr>
                <w:b/>
              </w:rPr>
              <w:t xml:space="preserve">11:00 AM – 12:00 </w:t>
            </w:r>
            <w:r>
              <w:rPr>
                <w:b/>
              </w:rPr>
              <w:t>P</w:t>
            </w:r>
            <w:r w:rsidRPr="00F07E88">
              <w:rPr>
                <w:b/>
              </w:rPr>
              <w:t>M</w:t>
            </w:r>
          </w:p>
          <w:p w:rsidR="004437A2" w:rsidRDefault="004437A2" w:rsidP="009D03A6">
            <w:pPr>
              <w:rPr>
                <w:color w:val="2E74B5"/>
              </w:rPr>
            </w:pPr>
          </w:p>
          <w:p w:rsidR="004437A2" w:rsidRDefault="004437A2" w:rsidP="009D03A6">
            <w:pPr>
              <w:rPr>
                <w:color w:val="2E74B5"/>
              </w:rPr>
            </w:pPr>
          </w:p>
          <w:p w:rsidR="004437A2" w:rsidRDefault="004437A2" w:rsidP="009D03A6">
            <w:pPr>
              <w:rPr>
                <w:b/>
              </w:rPr>
            </w:pPr>
          </w:p>
          <w:p w:rsidR="004437A2" w:rsidRDefault="004437A2" w:rsidP="009D03A6">
            <w:pPr>
              <w:rPr>
                <w:b/>
              </w:rPr>
            </w:pPr>
          </w:p>
          <w:p w:rsidR="004437A2" w:rsidRDefault="004437A2" w:rsidP="009D03A6">
            <w:pPr>
              <w:rPr>
                <w:b/>
              </w:rPr>
            </w:pPr>
          </w:p>
          <w:p w:rsidR="008C463B" w:rsidRDefault="008C463B" w:rsidP="009D03A6">
            <w:pPr>
              <w:rPr>
                <w:b/>
              </w:rPr>
            </w:pPr>
          </w:p>
          <w:p w:rsidR="004437A2" w:rsidRDefault="004437A2" w:rsidP="009D03A6">
            <w:pPr>
              <w:rPr>
                <w:b/>
              </w:rPr>
            </w:pPr>
            <w:r>
              <w:rPr>
                <w:b/>
              </w:rPr>
              <w:t>14:30 PM – 16:00 PM</w:t>
            </w:r>
          </w:p>
          <w:p w:rsidR="004437A2" w:rsidRDefault="004437A2" w:rsidP="009D03A6">
            <w:pPr>
              <w:rPr>
                <w:b/>
              </w:rPr>
            </w:pPr>
          </w:p>
          <w:p w:rsidR="004437A2" w:rsidRPr="00EB6D02" w:rsidRDefault="004437A2" w:rsidP="009D03A6">
            <w:pPr>
              <w:rPr>
                <w:b/>
              </w:rPr>
            </w:pPr>
            <w:r w:rsidRPr="00EB6D02">
              <w:rPr>
                <w:b/>
              </w:rPr>
              <w:t>16:00 PM – 16:30 PM</w:t>
            </w:r>
          </w:p>
          <w:p w:rsidR="004437A2" w:rsidRDefault="004437A2" w:rsidP="009D03A6"/>
          <w:p w:rsidR="004437A2" w:rsidRDefault="004437A2" w:rsidP="009D03A6"/>
          <w:p w:rsidR="004437A2" w:rsidRPr="00EB6D02" w:rsidRDefault="004437A2" w:rsidP="009D03A6">
            <w:pPr>
              <w:rPr>
                <w:b/>
              </w:rPr>
            </w:pPr>
          </w:p>
          <w:p w:rsidR="004437A2" w:rsidRPr="00DA5F86" w:rsidRDefault="004437A2" w:rsidP="009D03A6">
            <w:pPr>
              <w:rPr>
                <w:b/>
              </w:rPr>
            </w:pPr>
            <w:r w:rsidRPr="00EB6D02">
              <w:rPr>
                <w:b/>
              </w:rPr>
              <w:t>16:30 PM – 17:00 PM</w:t>
            </w:r>
          </w:p>
          <w:p w:rsidR="004437A2" w:rsidRDefault="001A41CB" w:rsidP="009D03A6">
            <w:r>
              <w:rPr>
                <w:b/>
                <w:noProof/>
                <w:lang w:val="en-GB" w:eastAsia="zh-CN"/>
              </w:rPr>
              <mc:AlternateContent>
                <mc:Choice Requires="wps">
                  <w:drawing>
                    <wp:anchor distT="0" distB="0" distL="114300" distR="114300" simplePos="0" relativeHeight="251701760" behindDoc="0" locked="0" layoutInCell="1" allowOverlap="1" wp14:anchorId="6941EDFA">
                      <wp:simplePos x="0" y="0"/>
                      <wp:positionH relativeFrom="column">
                        <wp:posOffset>-78105</wp:posOffset>
                      </wp:positionH>
                      <wp:positionV relativeFrom="paragraph">
                        <wp:posOffset>104140</wp:posOffset>
                      </wp:positionV>
                      <wp:extent cx="6053455" cy="295275"/>
                      <wp:effectExtent l="0" t="0" r="2349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95275"/>
                              </a:xfrm>
                              <a:prstGeom prst="rect">
                                <a:avLst/>
                              </a:prstGeom>
                              <a:solidFill>
                                <a:srgbClr val="D8D8D8"/>
                              </a:solidFill>
                              <a:ln w="9525">
                                <a:solidFill>
                                  <a:srgbClr val="000000"/>
                                </a:solidFill>
                                <a:miter lim="800000"/>
                                <a:headEnd/>
                                <a:tailEnd/>
                              </a:ln>
                            </wps:spPr>
                            <wps:txbx>
                              <w:txbxContent>
                                <w:p w:rsidR="000A3235" w:rsidRDefault="000A3235" w:rsidP="004437A2">
                                  <w:r>
                                    <w:rPr>
                                      <w:b/>
                                      <w:bCs/>
                                      <w:color w:val="000000"/>
                                      <w:sz w:val="26"/>
                                      <w:szCs w:val="26"/>
                                    </w:rPr>
                                    <w:t>Monday</w:t>
                                  </w:r>
                                  <w:r w:rsidRPr="00D4313A">
                                    <w:rPr>
                                      <w:b/>
                                      <w:bCs/>
                                      <w:color w:val="000000"/>
                                      <w:sz w:val="26"/>
                                      <w:szCs w:val="26"/>
                                    </w:rPr>
                                    <w:t xml:space="preserve">, </w:t>
                                  </w:r>
                                  <w:r>
                                    <w:rPr>
                                      <w:b/>
                                      <w:bCs/>
                                      <w:color w:val="000000"/>
                                      <w:sz w:val="26"/>
                                      <w:szCs w:val="26"/>
                                    </w:rPr>
                                    <w:t xml:space="preserve">1 Sept.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1EDFA" id="Text Box 10" o:spid="_x0000_s1045" type="#_x0000_t202" style="position:absolute;margin-left:-6.15pt;margin-top:8.2pt;width:476.65pt;height:23.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" fillcolor="#d8d8d8">
                      <v:textbox>
                        <w:txbxContent>
                          <w:p w:rsidR="000A3235" w:rsidRDefault="000A3235" w:rsidP="004437A2">
                            <w:r>
                              <w:rPr>
                                <w:b/>
                                <w:bCs/>
                                <w:color w:val="000000"/>
                                <w:sz w:val="26"/>
                                <w:szCs w:val="26"/>
                              </w:rPr>
                              <w:t>Monday</w:t>
                            </w:r>
                            <w:r w:rsidRPr="00D4313A">
                              <w:rPr>
                                <w:b/>
                                <w:bCs/>
                                <w:color w:val="000000"/>
                                <w:sz w:val="26"/>
                                <w:szCs w:val="26"/>
                              </w:rPr>
                              <w:t xml:space="preserve">, </w:t>
                            </w:r>
                            <w:r>
                              <w:rPr>
                                <w:b/>
                                <w:bCs/>
                                <w:color w:val="000000"/>
                                <w:sz w:val="26"/>
                                <w:szCs w:val="26"/>
                              </w:rPr>
                              <w:t xml:space="preserve">1 Sept. </w:t>
                            </w:r>
                          </w:p>
                        </w:txbxContent>
                      </v:textbox>
                    </v:shape>
                  </w:pict>
                </mc:Fallback>
              </mc:AlternateContent>
            </w:r>
          </w:p>
          <w:p w:rsidR="004437A2" w:rsidRDefault="004437A2" w:rsidP="009D03A6"/>
          <w:p w:rsidR="004437A2" w:rsidRDefault="004437A2" w:rsidP="009D03A6">
            <w:pPr>
              <w:rPr>
                <w:b/>
              </w:rPr>
            </w:pPr>
            <w:r>
              <w:rPr>
                <w:b/>
              </w:rPr>
              <w:t>8:30 AM – 9:30 AM</w:t>
            </w:r>
          </w:p>
          <w:p w:rsidR="004437A2" w:rsidRPr="000E757A" w:rsidRDefault="004437A2" w:rsidP="009D03A6">
            <w:pPr>
              <w:rPr>
                <w:b/>
              </w:rPr>
            </w:pPr>
            <w:r w:rsidRPr="000E757A">
              <w:rPr>
                <w:b/>
              </w:rPr>
              <w:t>9:30 AM – 10:30 AM</w:t>
            </w:r>
          </w:p>
          <w:p w:rsidR="004437A2" w:rsidRDefault="004437A2" w:rsidP="009D03A6"/>
          <w:p w:rsidR="004437A2" w:rsidRDefault="004437A2" w:rsidP="009D03A6"/>
          <w:p w:rsidR="004437A2" w:rsidRDefault="004437A2" w:rsidP="009D03A6"/>
          <w:p w:rsidR="004437A2" w:rsidRDefault="004437A2" w:rsidP="009D03A6"/>
          <w:p w:rsidR="004437A2" w:rsidRPr="008B7587" w:rsidRDefault="004437A2" w:rsidP="009D03A6">
            <w:pPr>
              <w:rPr>
                <w:b/>
              </w:rPr>
            </w:pPr>
            <w:r w:rsidRPr="008B7587">
              <w:rPr>
                <w:b/>
              </w:rPr>
              <w:t>13:30 PM – 14:00 PM</w:t>
            </w:r>
          </w:p>
          <w:p w:rsidR="004437A2" w:rsidRPr="00BC775F" w:rsidRDefault="004437A2" w:rsidP="009D03A6">
            <w:pPr>
              <w:rPr>
                <w:b/>
              </w:rPr>
            </w:pPr>
            <w:r w:rsidRPr="00BC775F">
              <w:rPr>
                <w:b/>
              </w:rPr>
              <w:t>14:00 PM – 15:00 PM</w:t>
            </w:r>
          </w:p>
          <w:p w:rsidR="004437A2" w:rsidRDefault="004437A2" w:rsidP="009D03A6"/>
          <w:p w:rsidR="004437A2" w:rsidRDefault="004437A2" w:rsidP="009D03A6"/>
          <w:p w:rsidR="004437A2" w:rsidRDefault="004437A2" w:rsidP="009D03A6"/>
          <w:p w:rsidR="004437A2" w:rsidRDefault="004437A2" w:rsidP="009D03A6"/>
          <w:p w:rsidR="004437A2" w:rsidRDefault="004437A2" w:rsidP="009D03A6"/>
          <w:p w:rsidR="004437A2" w:rsidRDefault="004437A2" w:rsidP="009D03A6"/>
          <w:p w:rsidR="004437A2" w:rsidRPr="008B7587" w:rsidRDefault="004437A2" w:rsidP="009D03A6">
            <w:pPr>
              <w:rPr>
                <w:b/>
              </w:rPr>
            </w:pPr>
            <w:r w:rsidRPr="008B7587">
              <w:rPr>
                <w:b/>
              </w:rPr>
              <w:t>15:30 PM – 16:00 PM</w:t>
            </w:r>
          </w:p>
          <w:p w:rsidR="004437A2" w:rsidRPr="00345242" w:rsidRDefault="004437A2" w:rsidP="009D03A6">
            <w:pPr>
              <w:rPr>
                <w:b/>
              </w:rPr>
            </w:pPr>
            <w:r w:rsidRPr="00345242">
              <w:rPr>
                <w:b/>
              </w:rPr>
              <w:t>16:00 PM – 17:00 PM</w:t>
            </w:r>
          </w:p>
          <w:p w:rsidR="004437A2" w:rsidRDefault="004437A2" w:rsidP="009D03A6"/>
          <w:p w:rsidR="004437A2" w:rsidRDefault="004437A2" w:rsidP="009D03A6"/>
          <w:p w:rsidR="004437A2" w:rsidRDefault="004437A2" w:rsidP="009D03A6"/>
          <w:p w:rsidR="004437A2" w:rsidRDefault="004437A2" w:rsidP="009D03A6"/>
          <w:p w:rsidR="004437A2" w:rsidRDefault="004437A2" w:rsidP="009D03A6"/>
          <w:p w:rsidR="004437A2" w:rsidRDefault="001A41CB" w:rsidP="009D03A6">
            <w:r>
              <w:rPr>
                <w:b/>
                <w:noProof/>
                <w:lang w:val="en-GB" w:eastAsia="zh-CN"/>
              </w:rPr>
              <mc:AlternateContent>
                <mc:Choice Requires="wps">
                  <w:drawing>
                    <wp:anchor distT="0" distB="0" distL="114300" distR="114300" simplePos="0" relativeHeight="251703808" behindDoc="0" locked="0" layoutInCell="1" allowOverlap="1" wp14:anchorId="3A0B10D9">
                      <wp:simplePos x="0" y="0"/>
                      <wp:positionH relativeFrom="column">
                        <wp:posOffset>-68580</wp:posOffset>
                      </wp:positionH>
                      <wp:positionV relativeFrom="paragraph">
                        <wp:posOffset>130810</wp:posOffset>
                      </wp:positionV>
                      <wp:extent cx="6053455" cy="295275"/>
                      <wp:effectExtent l="0" t="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95275"/>
                              </a:xfrm>
                              <a:prstGeom prst="rect">
                                <a:avLst/>
                              </a:prstGeom>
                              <a:solidFill>
                                <a:srgbClr val="D8D8D8"/>
                              </a:solidFill>
                              <a:ln w="9525">
                                <a:solidFill>
                                  <a:srgbClr val="000000"/>
                                </a:solidFill>
                                <a:miter lim="800000"/>
                                <a:headEnd/>
                                <a:tailEnd/>
                              </a:ln>
                            </wps:spPr>
                            <wps:txbx>
                              <w:txbxContent>
                                <w:p w:rsidR="000A3235" w:rsidRDefault="000A3235" w:rsidP="004437A2">
                                  <w:r>
                                    <w:rPr>
                                      <w:b/>
                                      <w:bCs/>
                                      <w:color w:val="000000"/>
                                      <w:sz w:val="26"/>
                                      <w:szCs w:val="26"/>
                                    </w:rPr>
                                    <w:t>Tuesday</w:t>
                                  </w:r>
                                  <w:r w:rsidRPr="00D4313A">
                                    <w:rPr>
                                      <w:b/>
                                      <w:bCs/>
                                      <w:color w:val="000000"/>
                                      <w:sz w:val="26"/>
                                      <w:szCs w:val="26"/>
                                    </w:rPr>
                                    <w:t xml:space="preserve">, </w:t>
                                  </w:r>
                                  <w:r>
                                    <w:rPr>
                                      <w:b/>
                                      <w:bCs/>
                                      <w:color w:val="000000"/>
                                      <w:sz w:val="26"/>
                                      <w:szCs w:val="26"/>
                                    </w:rPr>
                                    <w:t xml:space="preserve">2 Sept.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B10D9" id="Text Box 9" o:spid="_x0000_s1046" type="#_x0000_t202" style="position:absolute;margin-left:-5.4pt;margin-top:10.3pt;width:476.65pt;height:2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" fillcolor="#d8d8d8">
                      <v:textbox>
                        <w:txbxContent>
                          <w:p w:rsidR="000A3235" w:rsidRDefault="000A3235" w:rsidP="004437A2">
                            <w:r>
                              <w:rPr>
                                <w:b/>
                                <w:bCs/>
                                <w:color w:val="000000"/>
                                <w:sz w:val="26"/>
                                <w:szCs w:val="26"/>
                              </w:rPr>
                              <w:t>Tuesday</w:t>
                            </w:r>
                            <w:r w:rsidRPr="00D4313A">
                              <w:rPr>
                                <w:b/>
                                <w:bCs/>
                                <w:color w:val="000000"/>
                                <w:sz w:val="26"/>
                                <w:szCs w:val="26"/>
                              </w:rPr>
                              <w:t xml:space="preserve">, </w:t>
                            </w:r>
                            <w:r>
                              <w:rPr>
                                <w:b/>
                                <w:bCs/>
                                <w:color w:val="000000"/>
                                <w:sz w:val="26"/>
                                <w:szCs w:val="26"/>
                              </w:rPr>
                              <w:t xml:space="preserve">2 Sept. </w:t>
                            </w:r>
                          </w:p>
                        </w:txbxContent>
                      </v:textbox>
                    </v:shape>
                  </w:pict>
                </mc:Fallback>
              </mc:AlternateContent>
            </w:r>
          </w:p>
          <w:p w:rsidR="004437A2" w:rsidRDefault="004437A2" w:rsidP="009D03A6"/>
          <w:p w:rsidR="004437A2" w:rsidRDefault="004437A2" w:rsidP="009D03A6">
            <w:pPr>
              <w:rPr>
                <w:b/>
                <w:lang w:eastAsia="zh-CN"/>
              </w:rPr>
            </w:pPr>
          </w:p>
          <w:p w:rsidR="004437A2" w:rsidRDefault="004437A2" w:rsidP="009D03A6">
            <w:pPr>
              <w:rPr>
                <w:b/>
                <w:lang w:eastAsia="zh-CN"/>
              </w:rPr>
            </w:pPr>
            <w:r>
              <w:rPr>
                <w:b/>
                <w:lang w:eastAsia="zh-CN"/>
              </w:rPr>
              <w:t>09:00 AM – 10:00 AM</w:t>
            </w:r>
          </w:p>
          <w:p w:rsidR="004437A2" w:rsidRPr="003D5500" w:rsidRDefault="004437A2" w:rsidP="009D03A6">
            <w:pPr>
              <w:rPr>
                <w:b/>
                <w:lang w:eastAsia="zh-CN"/>
              </w:rPr>
            </w:pPr>
            <w:r w:rsidRPr="003D5500">
              <w:rPr>
                <w:b/>
                <w:lang w:eastAsia="zh-CN"/>
              </w:rPr>
              <w:t>10:00 AM – 11:00 AM</w:t>
            </w:r>
          </w:p>
          <w:p w:rsidR="004437A2" w:rsidRDefault="004437A2" w:rsidP="009D03A6"/>
          <w:p w:rsidR="004437A2" w:rsidRDefault="004437A2" w:rsidP="009D03A6"/>
          <w:p w:rsidR="004437A2" w:rsidRDefault="004437A2" w:rsidP="009D03A6"/>
          <w:p w:rsidR="004437A2" w:rsidRDefault="004437A2" w:rsidP="009D03A6"/>
          <w:p w:rsidR="004437A2" w:rsidRDefault="004437A2" w:rsidP="009D03A6">
            <w:pPr>
              <w:rPr>
                <w:color w:val="2E74B5"/>
              </w:rPr>
            </w:pPr>
          </w:p>
          <w:p w:rsidR="004437A2" w:rsidRDefault="004437A2" w:rsidP="009D03A6">
            <w:pPr>
              <w:rPr>
                <w:color w:val="2E74B5"/>
              </w:rPr>
            </w:pPr>
            <w:r>
              <w:rPr>
                <w:b/>
              </w:rPr>
              <w:t>12:00 PM – 13:00 PM</w:t>
            </w:r>
          </w:p>
          <w:p w:rsidR="004437A2" w:rsidRDefault="004437A2" w:rsidP="009D03A6">
            <w:pPr>
              <w:rPr>
                <w:color w:val="2E74B5"/>
              </w:rPr>
            </w:pPr>
          </w:p>
          <w:p w:rsidR="004437A2" w:rsidRPr="0012052A" w:rsidRDefault="004437A2" w:rsidP="009D03A6">
            <w:pPr>
              <w:rPr>
                <w:b/>
              </w:rPr>
            </w:pPr>
            <w:r w:rsidRPr="00E224C8">
              <w:rPr>
                <w:b/>
              </w:rPr>
              <w:t>13:</w:t>
            </w:r>
            <w:r>
              <w:rPr>
                <w:b/>
              </w:rPr>
              <w:t>3</w:t>
            </w:r>
            <w:r w:rsidRPr="00E224C8">
              <w:rPr>
                <w:b/>
              </w:rPr>
              <w:t>0 PM – 14:00 PM</w:t>
            </w:r>
          </w:p>
          <w:p w:rsidR="004437A2" w:rsidRPr="00785C3C" w:rsidRDefault="004437A2" w:rsidP="009D03A6">
            <w:pPr>
              <w:rPr>
                <w:b/>
                <w:lang w:eastAsia="zh-CN"/>
              </w:rPr>
            </w:pPr>
            <w:r w:rsidRPr="00785C3C">
              <w:rPr>
                <w:b/>
                <w:lang w:eastAsia="zh-CN"/>
              </w:rPr>
              <w:t>14:00 PM – 15:00 PM</w:t>
            </w:r>
          </w:p>
          <w:p w:rsidR="004437A2" w:rsidRPr="005760F8" w:rsidRDefault="004437A2" w:rsidP="009D03A6"/>
          <w:p w:rsidR="004437A2" w:rsidRDefault="004437A2" w:rsidP="009D03A6"/>
          <w:p w:rsidR="004437A2" w:rsidRDefault="004437A2" w:rsidP="009D03A6"/>
          <w:p w:rsidR="004437A2" w:rsidRDefault="004437A2" w:rsidP="009D03A6"/>
          <w:p w:rsidR="004437A2" w:rsidRDefault="004437A2" w:rsidP="009D03A6"/>
          <w:p w:rsidR="004437A2" w:rsidRDefault="004437A2" w:rsidP="009D03A6"/>
          <w:p w:rsidR="004437A2" w:rsidRPr="00011E38" w:rsidRDefault="004437A2" w:rsidP="009D03A6">
            <w:pPr>
              <w:rPr>
                <w:b/>
              </w:rPr>
            </w:pPr>
            <w:r w:rsidRPr="00011E38">
              <w:rPr>
                <w:b/>
              </w:rPr>
              <w:t>15:45 PM – 16:15 PM</w:t>
            </w:r>
          </w:p>
          <w:p w:rsidR="004437A2" w:rsidRDefault="004437A2" w:rsidP="009D03A6"/>
          <w:p w:rsidR="004437A2" w:rsidRPr="00FC261E" w:rsidRDefault="004437A2" w:rsidP="009D03A6">
            <w:pPr>
              <w:rPr>
                <w:b/>
              </w:rPr>
            </w:pPr>
            <w:r w:rsidRPr="00FC261E">
              <w:rPr>
                <w:b/>
              </w:rPr>
              <w:t>16:</w:t>
            </w:r>
            <w:r>
              <w:rPr>
                <w:b/>
              </w:rPr>
              <w:t>15</w:t>
            </w:r>
            <w:r w:rsidRPr="00FC261E">
              <w:rPr>
                <w:b/>
              </w:rPr>
              <w:t xml:space="preserve"> PM – 17:00 PM</w:t>
            </w:r>
          </w:p>
          <w:p w:rsidR="004437A2" w:rsidRDefault="004437A2" w:rsidP="009D03A6"/>
          <w:p w:rsidR="004437A2" w:rsidRPr="00FC261E" w:rsidRDefault="004437A2" w:rsidP="009D03A6">
            <w:pPr>
              <w:rPr>
                <w:b/>
              </w:rPr>
            </w:pPr>
            <w:r w:rsidRPr="00FC261E">
              <w:rPr>
                <w:b/>
              </w:rPr>
              <w:t>17:00 PM – 17:30 PM</w:t>
            </w:r>
          </w:p>
          <w:p w:rsidR="004437A2" w:rsidRDefault="004437A2" w:rsidP="009D03A6">
            <w:r w:rsidRPr="00B91542">
              <w:t xml:space="preserve"> </w:t>
            </w:r>
          </w:p>
          <w:p w:rsidR="004437A2" w:rsidRDefault="004437A2" w:rsidP="009D03A6">
            <w:pPr>
              <w:rPr>
                <w:b/>
              </w:rPr>
            </w:pPr>
            <w:r>
              <w:t>(</w:t>
            </w:r>
            <w:r>
              <w:rPr>
                <w:b/>
              </w:rPr>
              <w:t>canceled)</w:t>
            </w:r>
          </w:p>
          <w:p w:rsidR="004437A2" w:rsidRDefault="004437A2" w:rsidP="009D03A6">
            <w:pPr>
              <w:rPr>
                <w:b/>
              </w:rPr>
            </w:pPr>
          </w:p>
          <w:p w:rsidR="004437A2" w:rsidRDefault="004437A2" w:rsidP="009D03A6">
            <w:pPr>
              <w:rPr>
                <w:b/>
              </w:rPr>
            </w:pPr>
          </w:p>
          <w:p w:rsidR="004437A2" w:rsidRDefault="004437A2" w:rsidP="009D03A6">
            <w:pPr>
              <w:rPr>
                <w:b/>
              </w:rPr>
            </w:pPr>
          </w:p>
          <w:p w:rsidR="004437A2" w:rsidRDefault="004437A2" w:rsidP="009D03A6">
            <w:pPr>
              <w:rPr>
                <w:b/>
              </w:rPr>
            </w:pPr>
          </w:p>
          <w:p w:rsidR="004437A2" w:rsidRDefault="004437A2" w:rsidP="009D03A6">
            <w:pPr>
              <w:rPr>
                <w:b/>
              </w:rPr>
            </w:pPr>
          </w:p>
          <w:p w:rsidR="004437A2" w:rsidRDefault="004437A2" w:rsidP="009D03A6">
            <w:pPr>
              <w:rPr>
                <w:b/>
              </w:rPr>
            </w:pPr>
          </w:p>
          <w:p w:rsidR="004437A2" w:rsidRPr="00AC1462" w:rsidRDefault="004437A2" w:rsidP="009D03A6"/>
        </w:tc>
        <w:tc>
          <w:tcPr>
            <w:tcW w:w="7740" w:type="dxa"/>
          </w:tcPr>
          <w:p w:rsidR="004437A2" w:rsidRDefault="004437A2" w:rsidP="009D03A6">
            <w:pPr>
              <w:tabs>
                <w:tab w:val="left" w:pos="1716"/>
              </w:tabs>
              <w:rPr>
                <w:b/>
                <w:lang w:eastAsia="zh-CN"/>
              </w:rPr>
            </w:pPr>
          </w:p>
          <w:p w:rsidR="004437A2" w:rsidRPr="004D3520" w:rsidRDefault="004437A2" w:rsidP="009D03A6">
            <w:pPr>
              <w:rPr>
                <w:b/>
                <w:iCs/>
              </w:rPr>
            </w:pPr>
            <w:r w:rsidRPr="004D3520">
              <w:rPr>
                <w:b/>
                <w:iCs/>
              </w:rPr>
              <w:t>Discussion on detailed work plan of CPD Review</w:t>
            </w:r>
          </w:p>
          <w:p w:rsidR="004437A2" w:rsidRDefault="004437A2" w:rsidP="009D03A6">
            <w:pPr>
              <w:rPr>
                <w:lang w:eastAsia="zh-CN"/>
              </w:rPr>
            </w:pPr>
            <w:r>
              <w:rPr>
                <w:lang w:eastAsia="zh-CN"/>
              </w:rPr>
              <w:t>Participants: Patrick Haverman (PH), Yang Fang (YF), Mengying Ren (MR)</w:t>
            </w:r>
          </w:p>
          <w:p w:rsidR="004437A2" w:rsidRPr="004D3520" w:rsidRDefault="004437A2" w:rsidP="009D03A6">
            <w:pPr>
              <w:rPr>
                <w:b/>
                <w:iCs/>
              </w:rPr>
            </w:pPr>
            <w:r>
              <w:rPr>
                <w:lang w:eastAsia="zh-CN"/>
              </w:rPr>
              <w:t>Venue:</w:t>
            </w:r>
            <w:r>
              <w:rPr>
                <w:iCs/>
              </w:rPr>
              <w:t xml:space="preserve"> </w:t>
            </w:r>
            <w:r>
              <w:t>Third Floor Meeting Area</w:t>
            </w:r>
          </w:p>
          <w:p w:rsidR="004437A2" w:rsidRDefault="004437A2" w:rsidP="009D03A6">
            <w:pPr>
              <w:rPr>
                <w:iCs/>
              </w:rPr>
            </w:pPr>
          </w:p>
          <w:p w:rsidR="004437A2" w:rsidRPr="00EF167F" w:rsidRDefault="004437A2" w:rsidP="009D03A6">
            <w:pPr>
              <w:rPr>
                <w:b/>
              </w:rPr>
            </w:pPr>
            <w:r w:rsidRPr="00EF167F">
              <w:rPr>
                <w:b/>
              </w:rPr>
              <w:t xml:space="preserve">Briefing with Senior Management </w:t>
            </w:r>
          </w:p>
          <w:p w:rsidR="004437A2" w:rsidRDefault="004437A2" w:rsidP="009D03A6">
            <w:pPr>
              <w:rPr>
                <w:lang w:eastAsia="zh-CN"/>
              </w:rPr>
            </w:pPr>
            <w:r w:rsidRPr="005C0C09">
              <w:rPr>
                <w:lang w:eastAsia="zh-CN"/>
              </w:rPr>
              <w:t xml:space="preserve">Participants: Christophe Bahuet (CB), </w:t>
            </w:r>
            <w:r>
              <w:rPr>
                <w:lang w:eastAsia="zh-CN"/>
              </w:rPr>
              <w:t>PH, YF, MR</w:t>
            </w:r>
          </w:p>
          <w:p w:rsidR="004437A2" w:rsidRDefault="004437A2" w:rsidP="009D03A6">
            <w:pPr>
              <w:rPr>
                <w:iCs/>
              </w:rPr>
            </w:pPr>
            <w:r w:rsidRPr="005C0C09">
              <w:t xml:space="preserve">Venue: </w:t>
            </w:r>
            <w:r w:rsidRPr="005C0C09">
              <w:rPr>
                <w:iCs/>
              </w:rPr>
              <w:t xml:space="preserve"> </w:t>
            </w:r>
            <w:r>
              <w:t>Small Meeting Room</w:t>
            </w:r>
          </w:p>
          <w:p w:rsidR="004437A2" w:rsidRPr="00E85F8B" w:rsidRDefault="004437A2" w:rsidP="009D03A6">
            <w:pPr>
              <w:rPr>
                <w:b/>
                <w:color w:val="808080"/>
              </w:rPr>
            </w:pPr>
          </w:p>
          <w:p w:rsidR="004437A2" w:rsidRPr="00652877" w:rsidRDefault="004437A2" w:rsidP="009D03A6">
            <w:pPr>
              <w:rPr>
                <w:b/>
                <w:lang w:eastAsia="zh-CN"/>
              </w:rPr>
            </w:pPr>
            <w:r w:rsidRPr="00652877">
              <w:rPr>
                <w:b/>
                <w:lang w:eastAsia="zh-CN"/>
              </w:rPr>
              <w:t>Interview with Disaster Management</w:t>
            </w:r>
            <w:r>
              <w:rPr>
                <w:b/>
                <w:lang w:eastAsia="zh-CN"/>
              </w:rPr>
              <w:t xml:space="preserve"> (DM)</w:t>
            </w:r>
            <w:r w:rsidRPr="00652877">
              <w:rPr>
                <w:b/>
                <w:lang w:eastAsia="zh-CN"/>
              </w:rPr>
              <w:t xml:space="preserve"> Team</w:t>
            </w:r>
          </w:p>
          <w:p w:rsidR="004437A2" w:rsidRPr="005C0C09" w:rsidRDefault="004437A2" w:rsidP="009D03A6">
            <w:pPr>
              <w:rPr>
                <w:lang w:eastAsia="zh-CN"/>
              </w:rPr>
            </w:pPr>
            <w:r w:rsidRPr="005C0C09">
              <w:rPr>
                <w:lang w:eastAsia="zh-CN"/>
              </w:rPr>
              <w:t xml:space="preserve">Participants: PH, </w:t>
            </w:r>
            <w:r>
              <w:rPr>
                <w:lang w:eastAsia="zh-CN"/>
              </w:rPr>
              <w:t>YF</w:t>
            </w:r>
            <w:r w:rsidRPr="005C0C09">
              <w:rPr>
                <w:lang w:eastAsia="zh-CN"/>
              </w:rPr>
              <w:t>, DM team members</w:t>
            </w:r>
          </w:p>
          <w:p w:rsidR="004437A2" w:rsidRPr="00703181" w:rsidRDefault="004437A2" w:rsidP="009D03A6">
            <w:pPr>
              <w:rPr>
                <w:iCs/>
              </w:rPr>
            </w:pPr>
            <w:r w:rsidRPr="005C0C09">
              <w:t xml:space="preserve">Venue: </w:t>
            </w:r>
            <w:r w:rsidRPr="005C0C09">
              <w:rPr>
                <w:iCs/>
              </w:rPr>
              <w:t xml:space="preserve"> </w:t>
            </w:r>
            <w:r>
              <w:t>Small Meeting Room</w:t>
            </w:r>
          </w:p>
          <w:p w:rsidR="004437A2" w:rsidRDefault="004437A2" w:rsidP="009D03A6">
            <w:pPr>
              <w:rPr>
                <w:b/>
              </w:rPr>
            </w:pPr>
          </w:p>
          <w:p w:rsidR="004437A2" w:rsidRDefault="004437A2" w:rsidP="009D03A6">
            <w:pPr>
              <w:rPr>
                <w:b/>
              </w:rPr>
            </w:pPr>
          </w:p>
          <w:p w:rsidR="004437A2" w:rsidRDefault="004437A2" w:rsidP="009D03A6">
            <w:pPr>
              <w:rPr>
                <w:b/>
                <w:lang w:eastAsia="zh-CN"/>
              </w:rPr>
            </w:pPr>
            <w:r w:rsidRPr="00652877">
              <w:rPr>
                <w:b/>
                <w:lang w:eastAsia="zh-CN"/>
              </w:rPr>
              <w:t>Interview with</w:t>
            </w:r>
            <w:r>
              <w:rPr>
                <w:b/>
                <w:lang w:eastAsia="zh-CN"/>
              </w:rPr>
              <w:t xml:space="preserve"> South-South Policy Unit</w:t>
            </w:r>
          </w:p>
          <w:p w:rsidR="004437A2" w:rsidRPr="005C0C09" w:rsidRDefault="004437A2" w:rsidP="009D03A6">
            <w:pPr>
              <w:rPr>
                <w:lang w:eastAsia="zh-CN"/>
              </w:rPr>
            </w:pPr>
            <w:r w:rsidRPr="005C0C09">
              <w:rPr>
                <w:lang w:eastAsia="zh-CN"/>
              </w:rPr>
              <w:t xml:space="preserve">Participants: </w:t>
            </w:r>
            <w:r>
              <w:rPr>
                <w:lang w:eastAsia="zh-CN"/>
              </w:rPr>
              <w:t>PH</w:t>
            </w:r>
            <w:r w:rsidRPr="005C0C09">
              <w:rPr>
                <w:lang w:eastAsia="zh-CN"/>
              </w:rPr>
              <w:t xml:space="preserve">, </w:t>
            </w:r>
            <w:r w:rsidRPr="004D3520">
              <w:rPr>
                <w:lang w:eastAsia="zh-CN"/>
              </w:rPr>
              <w:t>Merriden Varrall</w:t>
            </w:r>
            <w:r w:rsidRPr="005C0C09">
              <w:rPr>
                <w:lang w:eastAsia="zh-CN"/>
              </w:rPr>
              <w:t xml:space="preserve">, </w:t>
            </w:r>
            <w:r>
              <w:rPr>
                <w:lang w:eastAsia="zh-CN"/>
              </w:rPr>
              <w:t xml:space="preserve">Emily Davis, </w:t>
            </w:r>
            <w:r w:rsidRPr="007D50E6">
              <w:rPr>
                <w:lang w:eastAsia="zh-CN"/>
              </w:rPr>
              <w:t>Hillel Loew</w:t>
            </w:r>
          </w:p>
          <w:p w:rsidR="004437A2" w:rsidRDefault="004437A2" w:rsidP="009D03A6">
            <w:pPr>
              <w:rPr>
                <w:iCs/>
              </w:rPr>
            </w:pPr>
            <w:r w:rsidRPr="005C0C09">
              <w:t xml:space="preserve">Venue: </w:t>
            </w:r>
            <w:r w:rsidRPr="005C0C09">
              <w:rPr>
                <w:iCs/>
              </w:rPr>
              <w:t xml:space="preserve"> </w:t>
            </w:r>
            <w:r w:rsidRPr="004D3520">
              <w:rPr>
                <w:lang w:eastAsia="zh-CN"/>
              </w:rPr>
              <w:t>Merriden</w:t>
            </w:r>
            <w:r>
              <w:rPr>
                <w:lang w:eastAsia="zh-CN"/>
              </w:rPr>
              <w:t>’s Office</w:t>
            </w:r>
          </w:p>
          <w:p w:rsidR="004437A2" w:rsidRDefault="004437A2" w:rsidP="009D03A6">
            <w:pPr>
              <w:rPr>
                <w:b/>
                <w:lang w:eastAsia="zh-CN"/>
              </w:rPr>
            </w:pPr>
          </w:p>
          <w:p w:rsidR="004437A2" w:rsidRDefault="004437A2" w:rsidP="009D03A6">
            <w:pPr>
              <w:rPr>
                <w:b/>
                <w:lang w:eastAsia="zh-CN"/>
              </w:rPr>
            </w:pPr>
            <w:r>
              <w:rPr>
                <w:b/>
                <w:lang w:eastAsia="zh-CN"/>
              </w:rPr>
              <w:t>Transfer from UNDP to CAITEC</w:t>
            </w:r>
          </w:p>
          <w:p w:rsidR="004437A2" w:rsidRDefault="004437A2" w:rsidP="009D03A6">
            <w:pPr>
              <w:rPr>
                <w:b/>
                <w:lang w:eastAsia="zh-CN"/>
              </w:rPr>
            </w:pPr>
            <w:r>
              <w:rPr>
                <w:b/>
                <w:lang w:eastAsia="zh-CN"/>
              </w:rPr>
              <w:t>Interview with CAITEC</w:t>
            </w:r>
          </w:p>
          <w:p w:rsidR="004437A2" w:rsidRPr="00D4313A" w:rsidRDefault="004437A2" w:rsidP="009D03A6">
            <w:pPr>
              <w:rPr>
                <w:b/>
                <w:lang w:eastAsia="zh-CN"/>
              </w:rPr>
            </w:pPr>
            <w:r w:rsidRPr="00106118">
              <w:rPr>
                <w:b/>
                <w:lang w:eastAsia="zh-CN"/>
              </w:rPr>
              <w:t>Participants</w:t>
            </w:r>
            <w:r>
              <w:rPr>
                <w:b/>
                <w:lang w:eastAsia="zh-CN"/>
              </w:rPr>
              <w:t>:</w:t>
            </w:r>
            <w:r w:rsidRPr="00E53164">
              <w:rPr>
                <w:lang w:eastAsia="zh-CN"/>
              </w:rPr>
              <w:t xml:space="preserve"> </w:t>
            </w:r>
            <w:r w:rsidRPr="00D4313A">
              <w:rPr>
                <w:lang w:eastAsia="zh-CN"/>
              </w:rPr>
              <w:t>Emily Davis</w:t>
            </w:r>
            <w:r>
              <w:rPr>
                <w:lang w:eastAsia="zh-CN"/>
              </w:rPr>
              <w:t>,</w:t>
            </w:r>
            <w:r w:rsidRPr="00D4313A">
              <w:t xml:space="preserve"> Wang Luo</w:t>
            </w:r>
            <w:r>
              <w:t>,</w:t>
            </w:r>
            <w:r w:rsidRPr="00D4313A">
              <w:t xml:space="preserve"> Mao Xiaojing</w:t>
            </w:r>
            <w:r>
              <w:t xml:space="preserve">, </w:t>
            </w:r>
          </w:p>
          <w:p w:rsidR="004437A2" w:rsidRDefault="004437A2" w:rsidP="009D03A6">
            <w:pPr>
              <w:rPr>
                <w:lang w:eastAsia="zh-CN"/>
              </w:rPr>
            </w:pPr>
            <w:r w:rsidRPr="00E80E63">
              <w:rPr>
                <w:b/>
                <w:lang w:eastAsia="zh-CN"/>
              </w:rPr>
              <w:t>Venue:</w:t>
            </w:r>
            <w:r>
              <w:rPr>
                <w:lang w:eastAsia="zh-CN"/>
              </w:rPr>
              <w:t xml:space="preserve"> CAITEC </w:t>
            </w:r>
            <w:r>
              <w:t xml:space="preserve">Main </w:t>
            </w:r>
            <w:r w:rsidR="00721FDC">
              <w:t>Building</w:t>
            </w:r>
            <w:r>
              <w:t xml:space="preserve"> Room 219</w:t>
            </w:r>
          </w:p>
          <w:p w:rsidR="004437A2" w:rsidRDefault="004437A2" w:rsidP="009D03A6">
            <w:pPr>
              <w:tabs>
                <w:tab w:val="left" w:pos="2160"/>
              </w:tabs>
              <w:rPr>
                <w:color w:val="1F497D"/>
              </w:rPr>
            </w:pPr>
            <w:r w:rsidRPr="0036032E">
              <w:rPr>
                <w:b/>
                <w:lang w:eastAsia="zh-CN"/>
              </w:rPr>
              <w:t>Contact:</w:t>
            </w:r>
            <w:r>
              <w:rPr>
                <w:lang w:eastAsia="zh-CN"/>
              </w:rPr>
              <w:t xml:space="preserve"> </w:t>
            </w:r>
            <w:r w:rsidRPr="00E21686">
              <w:rPr>
                <w:lang w:eastAsia="zh-CN"/>
              </w:rPr>
              <w:t>Xiaojing</w:t>
            </w:r>
            <w:r>
              <w:rPr>
                <w:lang w:eastAsia="zh-CN"/>
              </w:rPr>
              <w:t xml:space="preserve"> (Shelly) Mao &lt;</w:t>
            </w:r>
            <w:hyperlink r:id="rId13" w:history="1">
              <w:r w:rsidRPr="003208D1">
                <w:rPr>
                  <w:rStyle w:val="Hyperlink"/>
                </w:rPr>
                <w:t>shelly.mao@sohu.com</w:t>
              </w:r>
            </w:hyperlink>
            <w:r>
              <w:rPr>
                <w:color w:val="1F497D"/>
              </w:rPr>
              <w:t xml:space="preserve">&gt; </w:t>
            </w:r>
            <w:r>
              <w:t>15712856968</w:t>
            </w:r>
          </w:p>
          <w:p w:rsidR="004437A2" w:rsidRDefault="004437A2" w:rsidP="009D03A6">
            <w:pPr>
              <w:rPr>
                <w:lang w:eastAsia="zh-CN"/>
              </w:rPr>
            </w:pPr>
            <w:r>
              <w:rPr>
                <w:b/>
                <w:lang w:eastAsia="zh-CN"/>
              </w:rPr>
              <w:t xml:space="preserve">UNDP Contact: </w:t>
            </w:r>
            <w:r w:rsidRPr="00D4313A">
              <w:rPr>
                <w:lang w:eastAsia="zh-CN"/>
              </w:rPr>
              <w:t xml:space="preserve"> Emily Davis</w:t>
            </w:r>
          </w:p>
          <w:p w:rsidR="004437A2" w:rsidRDefault="004437A2" w:rsidP="009D03A6">
            <w:pPr>
              <w:rPr>
                <w:lang w:eastAsia="zh-CN"/>
              </w:rPr>
            </w:pPr>
          </w:p>
          <w:p w:rsidR="004437A2" w:rsidRPr="00E162B4" w:rsidRDefault="004437A2" w:rsidP="009D03A6">
            <w:pPr>
              <w:rPr>
                <w:b/>
                <w:lang w:eastAsia="zh-CN"/>
              </w:rPr>
            </w:pPr>
            <w:r w:rsidRPr="00E162B4">
              <w:rPr>
                <w:b/>
                <w:lang w:eastAsia="zh-CN"/>
              </w:rPr>
              <w:lastRenderedPageBreak/>
              <w:t>Transfer from UNDP to CICETE</w:t>
            </w:r>
          </w:p>
          <w:p w:rsidR="004437A2" w:rsidRDefault="004437A2" w:rsidP="009D03A6">
            <w:pPr>
              <w:rPr>
                <w:b/>
                <w:lang w:eastAsia="zh-CN"/>
              </w:rPr>
            </w:pPr>
            <w:r>
              <w:rPr>
                <w:b/>
                <w:lang w:eastAsia="zh-CN"/>
              </w:rPr>
              <w:t xml:space="preserve">Interview with CICETE </w:t>
            </w:r>
          </w:p>
          <w:p w:rsidR="004437A2" w:rsidRPr="00D4313A" w:rsidRDefault="004437A2" w:rsidP="009D03A6">
            <w:pPr>
              <w:rPr>
                <w:b/>
                <w:lang w:eastAsia="zh-CN"/>
              </w:rPr>
            </w:pPr>
            <w:r w:rsidRPr="00106118">
              <w:rPr>
                <w:b/>
                <w:lang w:eastAsia="zh-CN"/>
              </w:rPr>
              <w:t>Participants</w:t>
            </w:r>
            <w:r>
              <w:rPr>
                <w:b/>
                <w:lang w:eastAsia="zh-CN"/>
              </w:rPr>
              <w:t>:</w:t>
            </w:r>
            <w:r>
              <w:rPr>
                <w:lang w:eastAsia="zh-CN"/>
              </w:rPr>
              <w:t xml:space="preserve"> PH, Wang Weili (DDG), Divisional Heads</w:t>
            </w:r>
          </w:p>
          <w:p w:rsidR="004437A2" w:rsidRDefault="004437A2" w:rsidP="009D03A6">
            <w:pPr>
              <w:rPr>
                <w:lang w:eastAsia="zh-CN"/>
              </w:rPr>
            </w:pPr>
            <w:r w:rsidRPr="00FF64FB">
              <w:rPr>
                <w:b/>
                <w:lang w:eastAsia="zh-CN"/>
              </w:rPr>
              <w:t>Venue:</w:t>
            </w:r>
            <w:r>
              <w:rPr>
                <w:lang w:eastAsia="zh-CN"/>
              </w:rPr>
              <w:t xml:space="preserve"> CICETE</w:t>
            </w:r>
          </w:p>
          <w:p w:rsidR="004437A2" w:rsidRPr="00FF64FB" w:rsidRDefault="004437A2" w:rsidP="009D03A6">
            <w:pPr>
              <w:rPr>
                <w:lang w:eastAsia="zh-CN"/>
              </w:rPr>
            </w:pPr>
            <w:r w:rsidRPr="00FF64FB">
              <w:rPr>
                <w:b/>
                <w:lang w:eastAsia="zh-CN"/>
              </w:rPr>
              <w:t>Contact:</w:t>
            </w:r>
            <w:r>
              <w:rPr>
                <w:lang w:eastAsia="zh-CN"/>
              </w:rPr>
              <w:t xml:space="preserve"> Chen Feiran &lt;</w:t>
            </w:r>
            <w:hyperlink r:id="rId14" w:history="1">
              <w:r w:rsidRPr="003208D1">
                <w:rPr>
                  <w:rStyle w:val="Hyperlink"/>
                  <w:lang w:eastAsia="zh-CN"/>
                </w:rPr>
                <w:t>chenfeiran@cicete.org</w:t>
              </w:r>
            </w:hyperlink>
            <w:r>
              <w:rPr>
                <w:lang w:eastAsia="zh-CN"/>
              </w:rPr>
              <w:t>&gt; 84000633</w:t>
            </w:r>
          </w:p>
          <w:p w:rsidR="004437A2" w:rsidRDefault="004437A2" w:rsidP="009D03A6">
            <w:pPr>
              <w:rPr>
                <w:b/>
                <w:lang w:eastAsia="zh-CN"/>
              </w:rPr>
            </w:pPr>
          </w:p>
          <w:p w:rsidR="004437A2" w:rsidRPr="00652877" w:rsidRDefault="004437A2" w:rsidP="009D03A6">
            <w:pPr>
              <w:rPr>
                <w:b/>
                <w:lang w:eastAsia="zh-CN"/>
              </w:rPr>
            </w:pPr>
            <w:r w:rsidRPr="00652877">
              <w:rPr>
                <w:b/>
                <w:lang w:eastAsia="zh-CN"/>
              </w:rPr>
              <w:t xml:space="preserve">Interview with Energy &amp; Environment (EE) Team </w:t>
            </w:r>
          </w:p>
          <w:p w:rsidR="004437A2" w:rsidRPr="005C0C09" w:rsidRDefault="004437A2" w:rsidP="009D03A6">
            <w:pPr>
              <w:rPr>
                <w:lang w:eastAsia="zh-CN"/>
              </w:rPr>
            </w:pPr>
            <w:r w:rsidRPr="005C0C09">
              <w:rPr>
                <w:lang w:eastAsia="zh-CN"/>
              </w:rPr>
              <w:t>Participants: PH, Carsten Germer</w:t>
            </w:r>
            <w:r>
              <w:rPr>
                <w:lang w:eastAsia="zh-CN"/>
              </w:rPr>
              <w:t xml:space="preserve"> (CG)</w:t>
            </w:r>
            <w:r w:rsidRPr="005C0C09">
              <w:rPr>
                <w:lang w:eastAsia="zh-CN"/>
              </w:rPr>
              <w:t>, EE team members</w:t>
            </w:r>
          </w:p>
          <w:p w:rsidR="004437A2" w:rsidRPr="00652877" w:rsidRDefault="004437A2" w:rsidP="009D03A6">
            <w:pPr>
              <w:rPr>
                <w:b/>
                <w:lang w:eastAsia="zh-CN"/>
              </w:rPr>
            </w:pPr>
            <w:r w:rsidRPr="005C0C09">
              <w:t xml:space="preserve">Venue: </w:t>
            </w:r>
            <w:r w:rsidRPr="005C0C09">
              <w:rPr>
                <w:iCs/>
              </w:rPr>
              <w:t xml:space="preserve"> </w:t>
            </w:r>
            <w:r>
              <w:rPr>
                <w:iCs/>
              </w:rPr>
              <w:t>Small Meeting Room</w:t>
            </w:r>
          </w:p>
          <w:p w:rsidR="004437A2" w:rsidRDefault="004437A2" w:rsidP="009D03A6">
            <w:pPr>
              <w:rPr>
                <w:b/>
                <w:lang w:eastAsia="zh-CN"/>
              </w:rPr>
            </w:pPr>
          </w:p>
          <w:p w:rsidR="004437A2" w:rsidRDefault="004437A2" w:rsidP="009D03A6">
            <w:pPr>
              <w:rPr>
                <w:b/>
                <w:lang w:eastAsia="zh-CN"/>
              </w:rPr>
            </w:pPr>
          </w:p>
          <w:p w:rsidR="004437A2" w:rsidRDefault="004437A2" w:rsidP="009D03A6">
            <w:pPr>
              <w:rPr>
                <w:b/>
                <w:lang w:eastAsia="zh-CN"/>
              </w:rPr>
            </w:pPr>
          </w:p>
          <w:p w:rsidR="004437A2" w:rsidRPr="00EF167F" w:rsidRDefault="004437A2" w:rsidP="009D03A6">
            <w:pPr>
              <w:rPr>
                <w:iCs/>
              </w:rPr>
            </w:pPr>
            <w:r w:rsidRPr="00652877">
              <w:rPr>
                <w:b/>
                <w:lang w:eastAsia="zh-CN"/>
              </w:rPr>
              <w:t xml:space="preserve">Interview with Poverty/Equity &amp; Governance (PEG) Team </w:t>
            </w:r>
          </w:p>
          <w:p w:rsidR="004437A2" w:rsidRPr="005C0C09" w:rsidRDefault="004437A2" w:rsidP="009D03A6">
            <w:pPr>
              <w:rPr>
                <w:lang w:eastAsia="zh-CN"/>
              </w:rPr>
            </w:pPr>
            <w:r>
              <w:rPr>
                <w:lang w:eastAsia="zh-CN"/>
              </w:rPr>
              <w:t xml:space="preserve">Participants: </w:t>
            </w:r>
            <w:r w:rsidRPr="005C0C09">
              <w:rPr>
                <w:lang w:eastAsia="zh-CN"/>
              </w:rPr>
              <w:t>Gu Qing</w:t>
            </w:r>
            <w:r>
              <w:rPr>
                <w:lang w:eastAsia="zh-CN"/>
              </w:rPr>
              <w:t xml:space="preserve"> (by skype)</w:t>
            </w:r>
            <w:r w:rsidRPr="005C0C09">
              <w:rPr>
                <w:lang w:eastAsia="zh-CN"/>
              </w:rPr>
              <w:t>, PEG team members</w:t>
            </w:r>
          </w:p>
          <w:p w:rsidR="004437A2" w:rsidRDefault="004437A2" w:rsidP="009D03A6">
            <w:pPr>
              <w:rPr>
                <w:iCs/>
              </w:rPr>
            </w:pPr>
            <w:r w:rsidRPr="005C0C09">
              <w:t xml:space="preserve">Venue: </w:t>
            </w:r>
            <w:r>
              <w:rPr>
                <w:iCs/>
              </w:rPr>
              <w:t>Small Meeting Room</w:t>
            </w:r>
          </w:p>
          <w:p w:rsidR="004437A2" w:rsidRDefault="004437A2" w:rsidP="009D03A6">
            <w:pPr>
              <w:rPr>
                <w:b/>
              </w:rPr>
            </w:pPr>
          </w:p>
          <w:p w:rsidR="004437A2" w:rsidRDefault="004437A2" w:rsidP="009D03A6">
            <w:pPr>
              <w:rPr>
                <w:b/>
              </w:rPr>
            </w:pPr>
            <w:r w:rsidRPr="00E162B4">
              <w:rPr>
                <w:b/>
                <w:lang w:eastAsia="zh-CN"/>
              </w:rPr>
              <w:t>Transfer from UNDP to</w:t>
            </w:r>
            <w:r>
              <w:rPr>
                <w:b/>
                <w:lang w:eastAsia="zh-CN"/>
              </w:rPr>
              <w:t xml:space="preserve"> MOF</w:t>
            </w:r>
          </w:p>
          <w:p w:rsidR="004437A2" w:rsidRDefault="004437A2" w:rsidP="009D03A6">
            <w:pPr>
              <w:rPr>
                <w:b/>
              </w:rPr>
            </w:pPr>
            <w:r>
              <w:rPr>
                <w:b/>
              </w:rPr>
              <w:t xml:space="preserve">Interview with MOF </w:t>
            </w:r>
          </w:p>
          <w:p w:rsidR="004437A2" w:rsidRDefault="004437A2" w:rsidP="009D03A6">
            <w:pPr>
              <w:rPr>
                <w:b/>
                <w:lang w:eastAsia="zh-CN"/>
              </w:rPr>
            </w:pPr>
            <w:r w:rsidRPr="00106118">
              <w:rPr>
                <w:b/>
                <w:lang w:eastAsia="zh-CN"/>
              </w:rPr>
              <w:t>Participants</w:t>
            </w:r>
            <w:r>
              <w:rPr>
                <w:b/>
                <w:lang w:eastAsia="zh-CN"/>
              </w:rPr>
              <w:t>:</w:t>
            </w:r>
            <w:r w:rsidRPr="00E53164">
              <w:rPr>
                <w:lang w:eastAsia="zh-CN"/>
              </w:rPr>
              <w:t xml:space="preserve"> </w:t>
            </w:r>
            <w:r>
              <w:rPr>
                <w:lang w:eastAsia="zh-CN"/>
              </w:rPr>
              <w:t>Ma Chaode (tbc), Guo Wensong (Div. Chief, Dept. International Cooperation), Wu Yaling</w:t>
            </w:r>
          </w:p>
          <w:p w:rsidR="004437A2" w:rsidRDefault="004437A2" w:rsidP="009D03A6">
            <w:pPr>
              <w:rPr>
                <w:lang w:eastAsia="zh-CN"/>
              </w:rPr>
            </w:pPr>
            <w:r w:rsidRPr="00E80E63">
              <w:rPr>
                <w:b/>
                <w:lang w:eastAsia="zh-CN"/>
              </w:rPr>
              <w:t>Venue:</w:t>
            </w:r>
            <w:r>
              <w:rPr>
                <w:lang w:eastAsia="zh-CN"/>
              </w:rPr>
              <w:t xml:space="preserve"> MOF</w:t>
            </w:r>
          </w:p>
          <w:p w:rsidR="004437A2" w:rsidRPr="0036032E" w:rsidRDefault="004437A2" w:rsidP="009D03A6">
            <w:pPr>
              <w:tabs>
                <w:tab w:val="left" w:pos="2160"/>
              </w:tabs>
              <w:rPr>
                <w:lang w:eastAsia="zh-CN"/>
              </w:rPr>
            </w:pPr>
            <w:r w:rsidRPr="0036032E">
              <w:rPr>
                <w:b/>
                <w:lang w:eastAsia="zh-CN"/>
              </w:rPr>
              <w:t xml:space="preserve">Contact: </w:t>
            </w:r>
            <w:r w:rsidRPr="006E1BE2">
              <w:rPr>
                <w:lang w:eastAsia="zh-CN"/>
              </w:rPr>
              <w:t xml:space="preserve">Wu </w:t>
            </w:r>
            <w:r>
              <w:rPr>
                <w:lang w:eastAsia="zh-CN"/>
              </w:rPr>
              <w:t>Y</w:t>
            </w:r>
            <w:r w:rsidRPr="006E1BE2">
              <w:rPr>
                <w:lang w:eastAsia="zh-CN"/>
              </w:rPr>
              <w:t>aling</w:t>
            </w:r>
            <w:r>
              <w:rPr>
                <w:lang w:eastAsia="zh-CN"/>
              </w:rPr>
              <w:t xml:space="preserve"> </w:t>
            </w:r>
          </w:p>
          <w:p w:rsidR="004437A2" w:rsidRDefault="004437A2" w:rsidP="009D03A6">
            <w:pPr>
              <w:rPr>
                <w:lang w:eastAsia="zh-CN"/>
              </w:rPr>
            </w:pPr>
            <w:r w:rsidRPr="0036032E">
              <w:rPr>
                <w:b/>
                <w:lang w:eastAsia="zh-CN"/>
              </w:rPr>
              <w:t xml:space="preserve">Tel: </w:t>
            </w:r>
            <w:r w:rsidRPr="006E1BE2">
              <w:rPr>
                <w:lang w:eastAsia="zh-CN"/>
              </w:rPr>
              <w:t>68552097</w:t>
            </w:r>
          </w:p>
          <w:p w:rsidR="004437A2" w:rsidRDefault="004437A2" w:rsidP="009D03A6">
            <w:pPr>
              <w:rPr>
                <w:b/>
              </w:rPr>
            </w:pPr>
          </w:p>
          <w:p w:rsidR="004437A2" w:rsidRDefault="004437A2" w:rsidP="009D03A6">
            <w:pPr>
              <w:rPr>
                <w:b/>
              </w:rPr>
            </w:pPr>
            <w:r>
              <w:rPr>
                <w:b/>
              </w:rPr>
              <w:t>Writing &amp; Discussion</w:t>
            </w:r>
          </w:p>
          <w:p w:rsidR="004437A2" w:rsidRDefault="004437A2" w:rsidP="009D03A6">
            <w:pPr>
              <w:rPr>
                <w:b/>
                <w:lang w:eastAsia="zh-CN"/>
              </w:rPr>
            </w:pPr>
          </w:p>
          <w:p w:rsidR="004437A2" w:rsidRPr="00444E5A" w:rsidRDefault="004437A2" w:rsidP="009D03A6">
            <w:pPr>
              <w:rPr>
                <w:b/>
                <w:lang w:eastAsia="zh-CN"/>
              </w:rPr>
            </w:pPr>
            <w:r w:rsidRPr="00444E5A">
              <w:rPr>
                <w:b/>
                <w:lang w:eastAsia="zh-CN"/>
              </w:rPr>
              <w:t xml:space="preserve">Interview with </w:t>
            </w:r>
            <w:r>
              <w:rPr>
                <w:b/>
                <w:lang w:eastAsia="zh-CN"/>
              </w:rPr>
              <w:t>SPPU - Domestic P</w:t>
            </w:r>
            <w:r w:rsidRPr="0036757C">
              <w:rPr>
                <w:b/>
                <w:lang w:eastAsia="zh-CN"/>
              </w:rPr>
              <w:t>olicy</w:t>
            </w:r>
            <w:r>
              <w:rPr>
                <w:b/>
                <w:lang w:eastAsia="zh-CN"/>
              </w:rPr>
              <w:t xml:space="preserve"> Issues</w:t>
            </w:r>
          </w:p>
          <w:p w:rsidR="004437A2" w:rsidRDefault="004437A2" w:rsidP="009D03A6">
            <w:pPr>
              <w:rPr>
                <w:lang w:eastAsia="zh-CN"/>
              </w:rPr>
            </w:pPr>
            <w:r w:rsidRPr="00106118">
              <w:rPr>
                <w:b/>
                <w:lang w:eastAsia="zh-CN"/>
              </w:rPr>
              <w:t>Participants</w:t>
            </w:r>
            <w:r>
              <w:rPr>
                <w:b/>
                <w:lang w:eastAsia="zh-CN"/>
              </w:rPr>
              <w:t>:</w:t>
            </w:r>
            <w:r w:rsidRPr="00E53164">
              <w:rPr>
                <w:lang w:eastAsia="zh-CN"/>
              </w:rPr>
              <w:t xml:space="preserve"> </w:t>
            </w:r>
            <w:r w:rsidRPr="00444E5A">
              <w:rPr>
                <w:lang w:eastAsia="zh-CN"/>
              </w:rPr>
              <w:t xml:space="preserve">Jackie Hoi-Wai Cheng </w:t>
            </w:r>
          </w:p>
          <w:p w:rsidR="004437A2" w:rsidRDefault="004437A2" w:rsidP="009D03A6">
            <w:pPr>
              <w:rPr>
                <w:lang w:eastAsia="zh-CN"/>
              </w:rPr>
            </w:pPr>
            <w:r w:rsidRPr="00E80E63">
              <w:rPr>
                <w:b/>
                <w:lang w:eastAsia="zh-CN"/>
              </w:rPr>
              <w:t>Venue:</w:t>
            </w:r>
            <w:r>
              <w:rPr>
                <w:lang w:eastAsia="zh-CN"/>
              </w:rPr>
              <w:t xml:space="preserve"> Third Floor Meeting A</w:t>
            </w:r>
            <w:r w:rsidRPr="00EB6D02">
              <w:rPr>
                <w:lang w:eastAsia="zh-CN"/>
              </w:rPr>
              <w:t>rea</w:t>
            </w:r>
          </w:p>
          <w:p w:rsidR="004437A2" w:rsidRDefault="004437A2" w:rsidP="009D03A6">
            <w:pPr>
              <w:rPr>
                <w:lang w:eastAsia="zh-CN"/>
              </w:rPr>
            </w:pPr>
          </w:p>
          <w:p w:rsidR="004437A2" w:rsidRDefault="004437A2" w:rsidP="009D03A6">
            <w:pPr>
              <w:rPr>
                <w:b/>
                <w:lang w:eastAsia="zh-CN"/>
              </w:rPr>
            </w:pPr>
            <w:r w:rsidRPr="00444E5A">
              <w:rPr>
                <w:b/>
                <w:lang w:eastAsia="zh-CN"/>
              </w:rPr>
              <w:t>Interview with UNDAF Consultant</w:t>
            </w:r>
          </w:p>
          <w:p w:rsidR="004437A2" w:rsidRDefault="004437A2" w:rsidP="009D03A6">
            <w:pPr>
              <w:rPr>
                <w:b/>
                <w:lang w:eastAsia="zh-CN"/>
              </w:rPr>
            </w:pPr>
          </w:p>
          <w:p w:rsidR="004437A2" w:rsidRDefault="004437A2" w:rsidP="009D03A6">
            <w:pPr>
              <w:rPr>
                <w:lang w:eastAsia="zh-CN"/>
              </w:rPr>
            </w:pPr>
          </w:p>
          <w:p w:rsidR="004437A2" w:rsidRDefault="004437A2" w:rsidP="009D03A6">
            <w:pPr>
              <w:rPr>
                <w:b/>
              </w:rPr>
            </w:pPr>
            <w:r>
              <w:rPr>
                <w:b/>
              </w:rPr>
              <w:t>Transfer from UNDP to FECO</w:t>
            </w:r>
          </w:p>
          <w:p w:rsidR="004437A2" w:rsidRDefault="004437A2" w:rsidP="009D03A6">
            <w:pPr>
              <w:rPr>
                <w:b/>
                <w:lang w:eastAsia="zh-CN"/>
              </w:rPr>
            </w:pPr>
            <w:r>
              <w:rPr>
                <w:b/>
              </w:rPr>
              <w:t xml:space="preserve">Interview with </w:t>
            </w:r>
            <w:r>
              <w:rPr>
                <w:b/>
                <w:lang w:eastAsia="zh-CN"/>
              </w:rPr>
              <w:t xml:space="preserve">FECO </w:t>
            </w:r>
          </w:p>
          <w:p w:rsidR="004437A2" w:rsidRDefault="004437A2" w:rsidP="009D03A6">
            <w:pPr>
              <w:rPr>
                <w:b/>
                <w:lang w:eastAsia="zh-CN"/>
              </w:rPr>
            </w:pPr>
            <w:r w:rsidRPr="00106118">
              <w:rPr>
                <w:b/>
                <w:lang w:eastAsia="zh-CN"/>
              </w:rPr>
              <w:t>Participants</w:t>
            </w:r>
            <w:r>
              <w:rPr>
                <w:b/>
                <w:lang w:eastAsia="zh-CN"/>
              </w:rPr>
              <w:t>:</w:t>
            </w:r>
            <w:r w:rsidRPr="00E53164">
              <w:rPr>
                <w:lang w:eastAsia="zh-CN"/>
              </w:rPr>
              <w:t xml:space="preserve"> </w:t>
            </w:r>
            <w:r>
              <w:rPr>
                <w:lang w:eastAsia="zh-CN"/>
              </w:rPr>
              <w:t>CG, Yu Lifeng, Divisional Heads</w:t>
            </w:r>
          </w:p>
          <w:p w:rsidR="004437A2" w:rsidRDefault="004437A2" w:rsidP="009D03A6">
            <w:pPr>
              <w:rPr>
                <w:lang w:eastAsia="zh-CN"/>
              </w:rPr>
            </w:pPr>
            <w:r w:rsidRPr="00E80E63">
              <w:rPr>
                <w:b/>
                <w:lang w:eastAsia="zh-CN"/>
              </w:rPr>
              <w:t>Venue:</w:t>
            </w:r>
            <w:r>
              <w:rPr>
                <w:lang w:eastAsia="zh-CN"/>
              </w:rPr>
              <w:t xml:space="preserve"> FECO, 7</w:t>
            </w:r>
            <w:r w:rsidRPr="009C53C2">
              <w:rPr>
                <w:vertAlign w:val="superscript"/>
                <w:lang w:eastAsia="zh-CN"/>
              </w:rPr>
              <w:t>th</w:t>
            </w:r>
            <w:r>
              <w:rPr>
                <w:lang w:eastAsia="zh-CN"/>
              </w:rPr>
              <w:t xml:space="preserve"> Floor Rm.722</w:t>
            </w:r>
          </w:p>
          <w:p w:rsidR="004437A2" w:rsidRPr="003E7B54" w:rsidRDefault="004437A2" w:rsidP="009D03A6">
            <w:pPr>
              <w:rPr>
                <w:lang w:eastAsia="zh-CN"/>
              </w:rPr>
            </w:pPr>
            <w:r w:rsidRPr="0036032E">
              <w:rPr>
                <w:b/>
                <w:lang w:eastAsia="zh-CN"/>
              </w:rPr>
              <w:t xml:space="preserve">Contact: </w:t>
            </w:r>
            <w:r w:rsidRPr="003E7B54">
              <w:rPr>
                <w:lang w:eastAsia="zh-CN"/>
              </w:rPr>
              <w:t>Yi Weihong</w:t>
            </w:r>
            <w:r>
              <w:rPr>
                <w:lang w:eastAsia="zh-CN"/>
              </w:rPr>
              <w:t xml:space="preserve"> (</w:t>
            </w:r>
            <w:r w:rsidRPr="003E7B54">
              <w:rPr>
                <w:lang w:eastAsia="zh-CN"/>
              </w:rPr>
              <w:t>82262097</w:t>
            </w:r>
            <w:r>
              <w:rPr>
                <w:lang w:eastAsia="zh-CN"/>
              </w:rPr>
              <w:t>); Li Hongtao (82268636)</w:t>
            </w:r>
            <w:r w:rsidRPr="003E7B54">
              <w:rPr>
                <w:lang w:eastAsia="zh-CN"/>
              </w:rPr>
              <w:t xml:space="preserve"> </w:t>
            </w:r>
          </w:p>
          <w:p w:rsidR="004437A2" w:rsidRDefault="004437A2" w:rsidP="009D03A6"/>
          <w:p w:rsidR="004437A2" w:rsidRPr="008B7587" w:rsidRDefault="004437A2" w:rsidP="009D03A6">
            <w:pPr>
              <w:rPr>
                <w:b/>
              </w:rPr>
            </w:pPr>
            <w:r w:rsidRPr="008B7587">
              <w:rPr>
                <w:b/>
              </w:rPr>
              <w:t>Transfer from UNDP to CASS</w:t>
            </w:r>
          </w:p>
          <w:p w:rsidR="004437A2" w:rsidRPr="00886B6F" w:rsidRDefault="004437A2" w:rsidP="009D03A6">
            <w:pPr>
              <w:rPr>
                <w:b/>
              </w:rPr>
            </w:pPr>
            <w:r w:rsidRPr="00886B6F">
              <w:rPr>
                <w:b/>
              </w:rPr>
              <w:t>Interview with CASS</w:t>
            </w:r>
          </w:p>
          <w:p w:rsidR="004437A2" w:rsidRPr="00886B6F" w:rsidRDefault="004437A2" w:rsidP="009D03A6">
            <w:r w:rsidRPr="00886B6F">
              <w:rPr>
                <w:b/>
                <w:lang w:eastAsia="zh-CN"/>
              </w:rPr>
              <w:t>Participants:</w:t>
            </w:r>
            <w:r w:rsidRPr="00886B6F">
              <w:rPr>
                <w:lang w:eastAsia="zh-CN"/>
              </w:rPr>
              <w:t xml:space="preserve">  Dr. Zhang Ying</w:t>
            </w:r>
            <w:r>
              <w:rPr>
                <w:lang w:eastAsia="zh-CN"/>
              </w:rPr>
              <w:t>,</w:t>
            </w:r>
            <w:r w:rsidRPr="00886B6F">
              <w:rPr>
                <w:lang w:eastAsia="zh-CN"/>
              </w:rPr>
              <w:t xml:space="preserve"> Associate Professor of Institute for Urban Development and Environment, </w:t>
            </w:r>
            <w:r>
              <w:rPr>
                <w:lang w:eastAsia="zh-CN"/>
              </w:rPr>
              <w:t>CASS</w:t>
            </w:r>
          </w:p>
          <w:p w:rsidR="004437A2" w:rsidRPr="00886B6F" w:rsidRDefault="004437A2" w:rsidP="009D03A6">
            <w:pPr>
              <w:rPr>
                <w:lang w:eastAsia="zh-CN"/>
              </w:rPr>
            </w:pPr>
            <w:r w:rsidRPr="00886B6F">
              <w:rPr>
                <w:b/>
                <w:lang w:eastAsia="zh-CN"/>
              </w:rPr>
              <w:t>Venue:</w:t>
            </w:r>
            <w:r w:rsidRPr="00886B6F">
              <w:rPr>
                <w:lang w:eastAsia="zh-CN"/>
              </w:rPr>
              <w:t xml:space="preserve"> CAS</w:t>
            </w:r>
            <w:r>
              <w:rPr>
                <w:lang w:eastAsia="zh-CN"/>
              </w:rPr>
              <w:t xml:space="preserve">S, </w:t>
            </w:r>
            <w:r w:rsidRPr="003906D7">
              <w:rPr>
                <w:rFonts w:hint="eastAsia"/>
                <w:lang w:eastAsia="zh-CN"/>
              </w:rPr>
              <w:t>8th floor of MCC</w:t>
            </w:r>
            <w:r w:rsidR="00721FDC">
              <w:rPr>
                <w:lang w:eastAsia="zh-CN"/>
              </w:rPr>
              <w:t xml:space="preserve"> B</w:t>
            </w:r>
            <w:r w:rsidRPr="003906D7">
              <w:rPr>
                <w:rFonts w:hint="eastAsia"/>
                <w:lang w:eastAsia="zh-CN"/>
              </w:rPr>
              <w:t>uilding</w:t>
            </w:r>
          </w:p>
          <w:p w:rsidR="004437A2" w:rsidRPr="00886B6F" w:rsidRDefault="004437A2" w:rsidP="009D03A6">
            <w:pPr>
              <w:tabs>
                <w:tab w:val="left" w:pos="2160"/>
              </w:tabs>
              <w:rPr>
                <w:b/>
                <w:lang w:eastAsia="zh-CN"/>
              </w:rPr>
            </w:pPr>
            <w:r w:rsidRPr="00886B6F">
              <w:rPr>
                <w:b/>
                <w:lang w:eastAsia="zh-CN"/>
              </w:rPr>
              <w:t xml:space="preserve">Contact: </w:t>
            </w:r>
            <w:r w:rsidRPr="00886B6F">
              <w:rPr>
                <w:lang w:eastAsia="zh-CN"/>
              </w:rPr>
              <w:t>Dr. Zhang Ying</w:t>
            </w:r>
            <w:r>
              <w:rPr>
                <w:lang w:eastAsia="zh-CN"/>
              </w:rPr>
              <w:t xml:space="preserve"> </w:t>
            </w:r>
            <w:r>
              <w:rPr>
                <w:color w:val="1F497D"/>
              </w:rPr>
              <w:t xml:space="preserve"> &lt;</w:t>
            </w:r>
            <w:hyperlink r:id="rId15" w:history="1">
              <w:r>
                <w:rPr>
                  <w:rStyle w:val="Hyperlink"/>
                </w:rPr>
                <w:t>zhangying_cass@163.com</w:t>
              </w:r>
            </w:hyperlink>
            <w:r>
              <w:rPr>
                <w:color w:val="1F497D"/>
              </w:rPr>
              <w:t>&gt;</w:t>
            </w:r>
          </w:p>
          <w:p w:rsidR="004437A2" w:rsidRDefault="004437A2" w:rsidP="009D03A6">
            <w:pPr>
              <w:rPr>
                <w:b/>
              </w:rPr>
            </w:pPr>
            <w:r>
              <w:rPr>
                <w:b/>
                <w:lang w:eastAsia="zh-CN"/>
              </w:rPr>
              <w:t xml:space="preserve">UNDP Contact: </w:t>
            </w:r>
            <w:r w:rsidRPr="00844442">
              <w:rPr>
                <w:lang w:eastAsia="zh-CN"/>
              </w:rPr>
              <w:t>Wang Dong</w:t>
            </w:r>
          </w:p>
          <w:p w:rsidR="004437A2" w:rsidRDefault="004437A2" w:rsidP="009D03A6"/>
          <w:p w:rsidR="004437A2" w:rsidRPr="008B7587" w:rsidRDefault="004437A2" w:rsidP="009D03A6">
            <w:pPr>
              <w:rPr>
                <w:b/>
              </w:rPr>
            </w:pPr>
            <w:r w:rsidRPr="008B7587">
              <w:rPr>
                <w:b/>
              </w:rPr>
              <w:t>Transfer from UNDP to Norwegian Embassy</w:t>
            </w:r>
          </w:p>
          <w:p w:rsidR="004437A2" w:rsidRPr="007F38E7" w:rsidRDefault="004437A2" w:rsidP="009D03A6">
            <w:pPr>
              <w:rPr>
                <w:b/>
              </w:rPr>
            </w:pPr>
            <w:r w:rsidRPr="007F38E7">
              <w:rPr>
                <w:b/>
              </w:rPr>
              <w:t>Interview with Norwegian Embassy</w:t>
            </w:r>
          </w:p>
          <w:p w:rsidR="004437A2" w:rsidRPr="007F38E7" w:rsidRDefault="004437A2" w:rsidP="009D03A6">
            <w:pPr>
              <w:rPr>
                <w:lang w:eastAsia="zh-CN"/>
              </w:rPr>
            </w:pPr>
            <w:r w:rsidRPr="007F38E7">
              <w:rPr>
                <w:b/>
                <w:lang w:eastAsia="zh-CN"/>
              </w:rPr>
              <w:t>Participants:</w:t>
            </w:r>
            <w:r w:rsidRPr="007F38E7">
              <w:rPr>
                <w:lang w:eastAsia="zh-CN"/>
              </w:rPr>
              <w:t xml:space="preserve"> </w:t>
            </w:r>
            <w:r w:rsidRPr="007F38E7">
              <w:t xml:space="preserve"> </w:t>
            </w:r>
            <w:r>
              <w:t xml:space="preserve">Bert, </w:t>
            </w:r>
            <w:r w:rsidRPr="007F38E7">
              <w:rPr>
                <w:lang w:eastAsia="zh-CN"/>
              </w:rPr>
              <w:t>Ms. Kristin Iglum</w:t>
            </w:r>
            <w:r w:rsidRPr="007F38E7">
              <w:rPr>
                <w:rFonts w:ascii="Arial" w:hAnsi="Arial" w:cs="Arial"/>
                <w:sz w:val="20"/>
                <w:szCs w:val="20"/>
              </w:rPr>
              <w:t xml:space="preserve"> </w:t>
            </w:r>
            <w:r w:rsidRPr="007F38E7">
              <w:rPr>
                <w:lang w:eastAsia="zh-CN"/>
              </w:rPr>
              <w:t>(Counsellor, Development) &lt;</w:t>
            </w:r>
            <w:hyperlink r:id="rId16" w:history="1">
              <w:r w:rsidRPr="007F38E7">
                <w:rPr>
                  <w:rStyle w:val="Hyperlink"/>
                  <w:color w:val="auto"/>
                  <w:lang w:eastAsia="zh-CN"/>
                </w:rPr>
                <w:t>ki@mfa.no</w:t>
              </w:r>
            </w:hyperlink>
            <w:r w:rsidRPr="007F38E7">
              <w:rPr>
                <w:lang w:eastAsia="zh-CN"/>
              </w:rPr>
              <w:t>&gt;</w:t>
            </w:r>
          </w:p>
          <w:p w:rsidR="004437A2" w:rsidRPr="007F38E7" w:rsidRDefault="004437A2" w:rsidP="009D03A6">
            <w:pPr>
              <w:rPr>
                <w:lang w:eastAsia="zh-CN"/>
              </w:rPr>
            </w:pPr>
            <w:r w:rsidRPr="007F38E7">
              <w:rPr>
                <w:b/>
                <w:lang w:eastAsia="zh-CN"/>
              </w:rPr>
              <w:t>Venue:</w:t>
            </w:r>
            <w:r w:rsidRPr="007F38E7">
              <w:rPr>
                <w:lang w:eastAsia="zh-CN"/>
              </w:rPr>
              <w:t xml:space="preserve"> </w:t>
            </w:r>
            <w:r w:rsidRPr="007F38E7">
              <w:t xml:space="preserve">Norwegian Embassy, </w:t>
            </w:r>
            <w:r w:rsidRPr="007F38E7">
              <w:rPr>
                <w:lang w:eastAsia="zh-CN"/>
              </w:rPr>
              <w:t xml:space="preserve">1Dongyijie, Sanlitun, Beijing </w:t>
            </w:r>
          </w:p>
          <w:p w:rsidR="004437A2" w:rsidRPr="007F38E7" w:rsidRDefault="004437A2" w:rsidP="009D03A6">
            <w:pPr>
              <w:tabs>
                <w:tab w:val="left" w:pos="2160"/>
              </w:tabs>
              <w:rPr>
                <w:rStyle w:val="Hyperlink"/>
                <w:color w:val="auto"/>
              </w:rPr>
            </w:pPr>
            <w:r w:rsidRPr="007F38E7">
              <w:rPr>
                <w:b/>
                <w:lang w:eastAsia="zh-CN"/>
              </w:rPr>
              <w:t xml:space="preserve">Contact: </w:t>
            </w:r>
            <w:r w:rsidRPr="007F38E7">
              <w:t xml:space="preserve"> </w:t>
            </w:r>
            <w:r w:rsidRPr="007F38E7">
              <w:rPr>
                <w:lang w:eastAsia="zh-CN"/>
              </w:rPr>
              <w:t xml:space="preserve">Ms. Liu Ying Lang </w:t>
            </w:r>
            <w:r w:rsidRPr="007F38E7">
              <w:t xml:space="preserve"> &lt;</w:t>
            </w:r>
            <w:hyperlink r:id="rId17" w:history="1">
              <w:r w:rsidRPr="007F38E7">
                <w:rPr>
                  <w:rStyle w:val="Hyperlink"/>
                  <w:color w:val="auto"/>
                </w:rPr>
                <w:t>yinglang.liu@mfa.no</w:t>
              </w:r>
            </w:hyperlink>
            <w:r w:rsidRPr="007F38E7">
              <w:rPr>
                <w:rStyle w:val="Hyperlink"/>
                <w:color w:val="auto"/>
              </w:rPr>
              <w:t xml:space="preserve">&gt; </w:t>
            </w:r>
          </w:p>
          <w:p w:rsidR="004437A2" w:rsidRPr="007F38E7" w:rsidRDefault="004437A2" w:rsidP="009D03A6">
            <w:pPr>
              <w:tabs>
                <w:tab w:val="left" w:pos="2160"/>
              </w:tabs>
              <w:rPr>
                <w:lang w:eastAsia="zh-CN"/>
              </w:rPr>
            </w:pPr>
            <w:r w:rsidRPr="007F38E7">
              <w:rPr>
                <w:b/>
                <w:lang w:eastAsia="zh-CN"/>
              </w:rPr>
              <w:t>Tel:</w:t>
            </w:r>
            <w:r w:rsidRPr="007F38E7">
              <w:t xml:space="preserve"> </w:t>
            </w:r>
            <w:r w:rsidRPr="007F38E7">
              <w:rPr>
                <w:lang w:eastAsia="zh-CN"/>
              </w:rPr>
              <w:t>8531-9622, 186-1286-1726</w:t>
            </w:r>
          </w:p>
          <w:p w:rsidR="004437A2" w:rsidRPr="008148BF" w:rsidRDefault="004437A2" w:rsidP="009D03A6">
            <w:pPr>
              <w:framePr w:hSpace="180" w:wrap="around" w:vAnchor="text" w:hAnchor="margin" w:y="326"/>
              <w:rPr>
                <w:b/>
              </w:rPr>
            </w:pPr>
            <w:r w:rsidRPr="007F38E7">
              <w:rPr>
                <w:b/>
              </w:rPr>
              <w:t xml:space="preserve">UNDP Contact: </w:t>
            </w:r>
            <w:r w:rsidRPr="007F38E7">
              <w:t>Fan Shuhua</w:t>
            </w:r>
          </w:p>
          <w:p w:rsidR="004437A2" w:rsidRDefault="004437A2" w:rsidP="009D03A6"/>
          <w:p w:rsidR="004437A2" w:rsidRDefault="004437A2" w:rsidP="009D03A6"/>
          <w:p w:rsidR="004437A2" w:rsidRDefault="004437A2" w:rsidP="009D03A6"/>
          <w:p w:rsidR="004437A2" w:rsidRDefault="004437A2" w:rsidP="009D03A6">
            <w:pPr>
              <w:rPr>
                <w:b/>
                <w:lang w:eastAsia="zh-CN"/>
              </w:rPr>
            </w:pPr>
            <w:r>
              <w:rPr>
                <w:b/>
              </w:rPr>
              <w:t>Transfer from UNDP to NDRC</w:t>
            </w:r>
          </w:p>
          <w:p w:rsidR="004437A2" w:rsidRDefault="004437A2" w:rsidP="009D03A6">
            <w:pPr>
              <w:rPr>
                <w:b/>
                <w:szCs w:val="26"/>
                <w:lang w:eastAsia="zh-CN"/>
              </w:rPr>
            </w:pPr>
            <w:r>
              <w:rPr>
                <w:b/>
                <w:lang w:eastAsia="zh-CN"/>
              </w:rPr>
              <w:lastRenderedPageBreak/>
              <w:t>Interview with</w:t>
            </w:r>
            <w:r>
              <w:rPr>
                <w:b/>
              </w:rPr>
              <w:t xml:space="preserve"> </w:t>
            </w:r>
            <w:r w:rsidRPr="007C141D">
              <w:rPr>
                <w:b/>
                <w:szCs w:val="26"/>
                <w:lang w:eastAsia="zh-CN"/>
              </w:rPr>
              <w:t xml:space="preserve">NDRC </w:t>
            </w:r>
            <w:r>
              <w:rPr>
                <w:b/>
                <w:szCs w:val="26"/>
                <w:lang w:eastAsia="zh-CN"/>
              </w:rPr>
              <w:t xml:space="preserve"> </w:t>
            </w:r>
          </w:p>
          <w:p w:rsidR="004437A2" w:rsidRPr="006202EB" w:rsidRDefault="004437A2" w:rsidP="009D03A6">
            <w:pPr>
              <w:rPr>
                <w:lang w:eastAsia="zh-CN"/>
              </w:rPr>
            </w:pPr>
            <w:r w:rsidRPr="00106118">
              <w:rPr>
                <w:b/>
                <w:lang w:eastAsia="zh-CN"/>
              </w:rPr>
              <w:t>Participants</w:t>
            </w:r>
            <w:r>
              <w:rPr>
                <w:b/>
                <w:lang w:eastAsia="zh-CN"/>
              </w:rPr>
              <w:t>:</w:t>
            </w:r>
            <w:r w:rsidRPr="00E53164">
              <w:rPr>
                <w:lang w:eastAsia="zh-CN"/>
              </w:rPr>
              <w:t xml:space="preserve"> </w:t>
            </w:r>
            <w:r>
              <w:rPr>
                <w:lang w:eastAsia="zh-CN"/>
              </w:rPr>
              <w:t>Bert, Wang Shu (Deputy Div. Chief, Climate Change Dept.)</w:t>
            </w:r>
            <w:r w:rsidRPr="003E7B54">
              <w:rPr>
                <w:lang w:eastAsia="zh-CN"/>
              </w:rPr>
              <w:t xml:space="preserve"> 68501553</w:t>
            </w:r>
          </w:p>
          <w:p w:rsidR="004437A2" w:rsidRDefault="004437A2" w:rsidP="009D03A6">
            <w:pPr>
              <w:rPr>
                <w:lang w:eastAsia="zh-CN"/>
              </w:rPr>
            </w:pPr>
            <w:r w:rsidRPr="00E80E63">
              <w:rPr>
                <w:b/>
                <w:lang w:eastAsia="zh-CN"/>
              </w:rPr>
              <w:t>Venue:</w:t>
            </w:r>
            <w:r>
              <w:rPr>
                <w:lang w:eastAsia="zh-CN"/>
              </w:rPr>
              <w:t xml:space="preserve"> NDRC-2</w:t>
            </w:r>
            <w:r>
              <w:rPr>
                <w:rFonts w:hint="eastAsia"/>
                <w:lang w:eastAsia="zh-CN"/>
              </w:rPr>
              <w:t xml:space="preserve"> </w:t>
            </w:r>
            <w:r>
              <w:rPr>
                <w:lang w:eastAsia="zh-CN"/>
              </w:rPr>
              <w:t>(2</w:t>
            </w:r>
            <w:r w:rsidRPr="001C7228">
              <w:rPr>
                <w:vertAlign w:val="superscript"/>
                <w:lang w:eastAsia="zh-CN"/>
              </w:rPr>
              <w:t>nd</w:t>
            </w:r>
            <w:r>
              <w:rPr>
                <w:lang w:eastAsia="zh-CN"/>
              </w:rPr>
              <w:t xml:space="preserve"> Floor, Conf. Room 4)</w:t>
            </w:r>
          </w:p>
          <w:p w:rsidR="004437A2" w:rsidRDefault="004437A2" w:rsidP="009D03A6">
            <w:pPr>
              <w:tabs>
                <w:tab w:val="left" w:pos="2160"/>
              </w:tabs>
              <w:rPr>
                <w:b/>
                <w:lang w:eastAsia="zh-CN"/>
              </w:rPr>
            </w:pPr>
            <w:r w:rsidRPr="0036032E">
              <w:rPr>
                <w:b/>
                <w:lang w:eastAsia="zh-CN"/>
              </w:rPr>
              <w:t>Contact</w:t>
            </w:r>
            <w:r w:rsidRPr="00766776">
              <w:rPr>
                <w:lang w:eastAsia="zh-CN"/>
              </w:rPr>
              <w:t>: 6850 2938</w:t>
            </w:r>
            <w:r>
              <w:rPr>
                <w:lang w:eastAsia="zh-CN"/>
              </w:rPr>
              <w:t xml:space="preserve"> </w:t>
            </w:r>
          </w:p>
          <w:p w:rsidR="004437A2" w:rsidRDefault="004437A2" w:rsidP="009D03A6">
            <w:pPr>
              <w:rPr>
                <w:b/>
              </w:rPr>
            </w:pPr>
            <w:r>
              <w:rPr>
                <w:b/>
              </w:rPr>
              <w:t>UNDP Contact</w:t>
            </w:r>
            <w:r w:rsidRPr="00844442">
              <w:t>: Zhang Weidong</w:t>
            </w:r>
            <w:r>
              <w:t>; Fan Shuhua</w:t>
            </w:r>
          </w:p>
          <w:p w:rsidR="004437A2" w:rsidRPr="00C80092" w:rsidRDefault="004437A2" w:rsidP="009D03A6">
            <w:pPr>
              <w:rPr>
                <w:b/>
                <w:lang w:eastAsia="zh-CN"/>
              </w:rPr>
            </w:pPr>
          </w:p>
          <w:p w:rsidR="004437A2" w:rsidRPr="00C80092" w:rsidRDefault="004437A2" w:rsidP="009D03A6">
            <w:pPr>
              <w:rPr>
                <w:b/>
                <w:lang w:eastAsia="zh-CN"/>
              </w:rPr>
            </w:pPr>
            <w:r w:rsidRPr="00C80092">
              <w:rPr>
                <w:b/>
                <w:lang w:eastAsia="zh-CN"/>
              </w:rPr>
              <w:t xml:space="preserve">Follow up </w:t>
            </w:r>
            <w:r>
              <w:rPr>
                <w:b/>
                <w:lang w:eastAsia="zh-CN"/>
              </w:rPr>
              <w:t xml:space="preserve">meeting </w:t>
            </w:r>
            <w:r w:rsidRPr="00C80092">
              <w:rPr>
                <w:b/>
                <w:lang w:eastAsia="zh-CN"/>
              </w:rPr>
              <w:t>with Patrick</w:t>
            </w:r>
          </w:p>
          <w:p w:rsidR="004437A2" w:rsidRDefault="004437A2" w:rsidP="009D03A6">
            <w:pPr>
              <w:rPr>
                <w:lang w:eastAsia="zh-CN"/>
              </w:rPr>
            </w:pPr>
          </w:p>
          <w:p w:rsidR="004437A2" w:rsidRDefault="004437A2" w:rsidP="009D03A6">
            <w:pPr>
              <w:rPr>
                <w:b/>
              </w:rPr>
            </w:pPr>
            <w:r>
              <w:rPr>
                <w:b/>
              </w:rPr>
              <w:t>Transfer from UNDP to Full-link Plaza</w:t>
            </w:r>
          </w:p>
          <w:p w:rsidR="004437A2" w:rsidRDefault="004437A2" w:rsidP="009D03A6">
            <w:pPr>
              <w:rPr>
                <w:b/>
              </w:rPr>
            </w:pPr>
            <w:r>
              <w:rPr>
                <w:b/>
              </w:rPr>
              <w:t>Interview with Coca Cola</w:t>
            </w:r>
          </w:p>
          <w:p w:rsidR="004437A2" w:rsidRPr="009C3544" w:rsidRDefault="004437A2" w:rsidP="009D03A6">
            <w:r w:rsidRPr="009C3544">
              <w:rPr>
                <w:b/>
                <w:lang w:eastAsia="zh-CN"/>
              </w:rPr>
              <w:t>Participants:</w:t>
            </w:r>
            <w:r w:rsidRPr="009C3544">
              <w:rPr>
                <w:lang w:eastAsia="zh-CN"/>
              </w:rPr>
              <w:t xml:space="preserve"> </w:t>
            </w:r>
            <w:r w:rsidRPr="009C3544">
              <w:rPr>
                <w:rFonts w:hint="eastAsia"/>
                <w:lang w:eastAsia="zh-CN"/>
              </w:rPr>
              <w:t>Ms. Zhang Huayin</w:t>
            </w:r>
            <w:r>
              <w:rPr>
                <w:lang w:eastAsia="zh-CN"/>
              </w:rPr>
              <w:t>g</w:t>
            </w:r>
            <w:r w:rsidRPr="009C3544">
              <w:rPr>
                <w:rFonts w:hint="eastAsia"/>
                <w:lang w:eastAsia="zh-CN"/>
              </w:rPr>
              <w:t>, Vice President - Sustainability</w:t>
            </w:r>
          </w:p>
          <w:p w:rsidR="004437A2" w:rsidRPr="009C3544" w:rsidRDefault="004437A2" w:rsidP="009D03A6">
            <w:pPr>
              <w:rPr>
                <w:lang w:eastAsia="zh-CN"/>
              </w:rPr>
            </w:pPr>
            <w:r w:rsidRPr="009C3544">
              <w:rPr>
                <w:b/>
                <w:lang w:eastAsia="zh-CN"/>
              </w:rPr>
              <w:t>Venue:</w:t>
            </w:r>
            <w:r w:rsidRPr="009C3544">
              <w:rPr>
                <w:lang w:eastAsia="zh-CN"/>
              </w:rPr>
              <w:t xml:space="preserve"> Rm. 1702 Full-link Plaza, No. 18 Chaowai Ave</w:t>
            </w:r>
            <w:r>
              <w:rPr>
                <w:lang w:eastAsia="zh-CN"/>
              </w:rPr>
              <w:t>.</w:t>
            </w:r>
          </w:p>
          <w:p w:rsidR="004437A2" w:rsidRDefault="004437A2" w:rsidP="009D03A6">
            <w:pPr>
              <w:tabs>
                <w:tab w:val="left" w:pos="2160"/>
              </w:tabs>
              <w:rPr>
                <w:lang w:eastAsia="zh-CN"/>
              </w:rPr>
            </w:pPr>
            <w:r w:rsidRPr="009C3544">
              <w:rPr>
                <w:b/>
                <w:lang w:eastAsia="zh-CN"/>
              </w:rPr>
              <w:t xml:space="preserve">Contact: </w:t>
            </w:r>
            <w:r w:rsidRPr="009C3544">
              <w:rPr>
                <w:rFonts w:hint="eastAsia"/>
                <w:lang w:eastAsia="zh-CN"/>
              </w:rPr>
              <w:t xml:space="preserve">Ms. Tian Wenhong, Director - Sustainability, </w:t>
            </w:r>
            <w:hyperlink r:id="rId18" w:history="1">
              <w:r w:rsidRPr="00F24939">
                <w:rPr>
                  <w:rStyle w:val="Hyperlink"/>
                  <w:rFonts w:hint="eastAsia"/>
                  <w:lang w:eastAsia="zh-CN"/>
                </w:rPr>
                <w:t>jatian@coca-cola.com</w:t>
              </w:r>
            </w:hyperlink>
          </w:p>
          <w:p w:rsidR="004437A2" w:rsidRDefault="004437A2" w:rsidP="009D03A6">
            <w:pPr>
              <w:tabs>
                <w:tab w:val="left" w:pos="2160"/>
              </w:tabs>
              <w:rPr>
                <w:lang w:eastAsia="zh-CN"/>
              </w:rPr>
            </w:pPr>
            <w:r w:rsidRPr="009C3544">
              <w:rPr>
                <w:b/>
                <w:lang w:eastAsia="zh-CN"/>
              </w:rPr>
              <w:t xml:space="preserve">Tel: </w:t>
            </w:r>
            <w:r w:rsidRPr="009C3544">
              <w:rPr>
                <w:lang w:eastAsia="zh-CN"/>
              </w:rPr>
              <w:t>138-0110-8902</w:t>
            </w:r>
          </w:p>
          <w:p w:rsidR="004437A2" w:rsidRDefault="004437A2" w:rsidP="009D03A6">
            <w:pPr>
              <w:rPr>
                <w:lang w:eastAsia="zh-CN"/>
              </w:rPr>
            </w:pPr>
            <w:r w:rsidRPr="00844442">
              <w:rPr>
                <w:b/>
                <w:lang w:eastAsia="zh-CN"/>
              </w:rPr>
              <w:t>UNDP Contact</w:t>
            </w:r>
            <w:r>
              <w:rPr>
                <w:lang w:eastAsia="zh-CN"/>
              </w:rPr>
              <w:t>: Zhang Weidong</w:t>
            </w:r>
          </w:p>
          <w:p w:rsidR="004437A2" w:rsidRDefault="004437A2" w:rsidP="009D03A6">
            <w:pPr>
              <w:rPr>
                <w:b/>
              </w:rPr>
            </w:pPr>
          </w:p>
          <w:p w:rsidR="004437A2" w:rsidRDefault="004437A2" w:rsidP="009D03A6">
            <w:pPr>
              <w:rPr>
                <w:b/>
              </w:rPr>
            </w:pPr>
            <w:r>
              <w:rPr>
                <w:b/>
              </w:rPr>
              <w:t>Interview with SPPU Unit – Lou Ya</w:t>
            </w:r>
          </w:p>
          <w:p w:rsidR="004437A2" w:rsidRDefault="004437A2" w:rsidP="009D03A6">
            <w:pPr>
              <w:rPr>
                <w:b/>
              </w:rPr>
            </w:pPr>
          </w:p>
          <w:p w:rsidR="004437A2" w:rsidRDefault="004437A2" w:rsidP="009D03A6">
            <w:pPr>
              <w:rPr>
                <w:b/>
              </w:rPr>
            </w:pPr>
            <w:r w:rsidRPr="000A42EE">
              <w:rPr>
                <w:b/>
              </w:rPr>
              <w:t>Interview with</w:t>
            </w:r>
            <w:r>
              <w:rPr>
                <w:b/>
              </w:rPr>
              <w:t xml:space="preserve"> Global Issues – Renfei Liu</w:t>
            </w:r>
          </w:p>
          <w:p w:rsidR="004437A2" w:rsidRDefault="004437A2" w:rsidP="009D03A6">
            <w:pPr>
              <w:rPr>
                <w:b/>
              </w:rPr>
            </w:pPr>
          </w:p>
          <w:p w:rsidR="004437A2" w:rsidRDefault="004437A2" w:rsidP="009D03A6">
            <w:pPr>
              <w:rPr>
                <w:b/>
              </w:rPr>
            </w:pPr>
            <w:r>
              <w:rPr>
                <w:b/>
              </w:rPr>
              <w:t>Interview with Finance Unit</w:t>
            </w:r>
          </w:p>
          <w:p w:rsidR="004437A2" w:rsidRDefault="004437A2" w:rsidP="009D03A6">
            <w:pPr>
              <w:rPr>
                <w:b/>
              </w:rPr>
            </w:pPr>
          </w:p>
          <w:p w:rsidR="004437A2" w:rsidRDefault="004437A2" w:rsidP="009D03A6">
            <w:pPr>
              <w:rPr>
                <w:b/>
              </w:rPr>
            </w:pPr>
            <w:r>
              <w:rPr>
                <w:b/>
              </w:rPr>
              <w:t xml:space="preserve">Interview with MOST </w:t>
            </w:r>
          </w:p>
          <w:p w:rsidR="004437A2" w:rsidRDefault="004437A2" w:rsidP="009D03A6">
            <w:pPr>
              <w:rPr>
                <w:b/>
                <w:lang w:eastAsia="zh-CN"/>
              </w:rPr>
            </w:pPr>
            <w:r w:rsidRPr="00106118">
              <w:rPr>
                <w:b/>
                <w:lang w:eastAsia="zh-CN"/>
              </w:rPr>
              <w:t>Participants</w:t>
            </w:r>
            <w:r>
              <w:rPr>
                <w:b/>
                <w:lang w:eastAsia="zh-CN"/>
              </w:rPr>
              <w:t>:</w:t>
            </w:r>
            <w:r w:rsidRPr="00E53164">
              <w:rPr>
                <w:lang w:eastAsia="zh-CN"/>
              </w:rPr>
              <w:t xml:space="preserve"> </w:t>
            </w:r>
            <w:r>
              <w:rPr>
                <w:lang w:eastAsia="zh-CN"/>
              </w:rPr>
              <w:t>Zhang Weidong, Li Hong Gang, Deputy Divisional Chief, Dept. High-Tech)</w:t>
            </w:r>
            <w:r w:rsidRPr="006E1BE2">
              <w:rPr>
                <w:lang w:eastAsia="zh-CN"/>
              </w:rPr>
              <w:t xml:space="preserve"> 58881535</w:t>
            </w:r>
          </w:p>
          <w:p w:rsidR="004437A2" w:rsidRDefault="004437A2" w:rsidP="009D03A6">
            <w:pPr>
              <w:rPr>
                <w:lang w:eastAsia="zh-CN"/>
              </w:rPr>
            </w:pPr>
            <w:r w:rsidRPr="00E80E63">
              <w:rPr>
                <w:b/>
                <w:lang w:eastAsia="zh-CN"/>
              </w:rPr>
              <w:t>Venue:</w:t>
            </w:r>
            <w:r>
              <w:rPr>
                <w:lang w:eastAsia="zh-CN"/>
              </w:rPr>
              <w:t xml:space="preserve"> MOST</w:t>
            </w:r>
          </w:p>
          <w:p w:rsidR="004437A2" w:rsidRPr="006E1BE2" w:rsidRDefault="004437A2" w:rsidP="009D03A6">
            <w:pPr>
              <w:tabs>
                <w:tab w:val="left" w:pos="2160"/>
              </w:tabs>
              <w:rPr>
                <w:lang w:eastAsia="zh-CN"/>
              </w:rPr>
            </w:pPr>
            <w:r w:rsidRPr="0036032E">
              <w:rPr>
                <w:b/>
                <w:lang w:eastAsia="zh-CN"/>
              </w:rPr>
              <w:t xml:space="preserve">Contact: </w:t>
            </w:r>
            <w:r w:rsidR="00524C72">
              <w:rPr>
                <w:rFonts w:hint="eastAsia"/>
                <w:lang w:eastAsia="zh-CN"/>
              </w:rPr>
              <w:t xml:space="preserve">Ms Wang, Rongfang, </w:t>
            </w:r>
            <w:r>
              <w:rPr>
                <w:lang w:eastAsia="zh-CN"/>
              </w:rPr>
              <w:t xml:space="preserve">58881320; </w:t>
            </w:r>
            <w:r>
              <w:rPr>
                <w:b/>
                <w:lang w:eastAsia="zh-CN"/>
              </w:rPr>
              <w:t xml:space="preserve"> </w:t>
            </w:r>
            <w:r>
              <w:t>Mr. ZHU Xinghua, Tel: 58881321; 13501126813</w:t>
            </w:r>
          </w:p>
          <w:p w:rsidR="004437A2" w:rsidRPr="009F1F5B" w:rsidRDefault="004437A2" w:rsidP="009F1F5B">
            <w:r>
              <w:rPr>
                <w:b/>
              </w:rPr>
              <w:t xml:space="preserve">UNDP Contact: </w:t>
            </w:r>
            <w:r w:rsidRPr="00844442">
              <w:t>Zhang Weidong;</w:t>
            </w:r>
            <w:r>
              <w:rPr>
                <w:b/>
              </w:rPr>
              <w:t xml:space="preserve"> </w:t>
            </w:r>
            <w:r w:rsidRPr="00844442">
              <w:t>Fan Shuhua</w:t>
            </w:r>
          </w:p>
        </w:tc>
      </w:tr>
    </w:tbl>
    <w:p w:rsidR="004437A2" w:rsidRPr="00B22EC7" w:rsidRDefault="001A41CB" w:rsidP="004437A2">
      <w:pPr>
        <w:rPr>
          <w:vanish/>
        </w:rPr>
      </w:pPr>
      <w:r>
        <w:rPr>
          <w:noProof/>
          <w:sz w:val="26"/>
          <w:szCs w:val="26"/>
          <w:lang w:val="en-GB" w:eastAsia="zh-CN"/>
        </w:rPr>
        <w:lastRenderedPageBreak/>
        <mc:AlternateContent>
          <mc:Choice Requires="wps">
            <w:drawing>
              <wp:anchor distT="0" distB="0" distL="114300" distR="114300" simplePos="0" relativeHeight="251695616" behindDoc="0" locked="0" layoutInCell="1" allowOverlap="1" wp14:anchorId="5BEDA318" wp14:editId="4696A61C">
                <wp:simplePos x="0" y="0"/>
                <wp:positionH relativeFrom="column">
                  <wp:posOffset>-262890</wp:posOffset>
                </wp:positionH>
                <wp:positionV relativeFrom="paragraph">
                  <wp:posOffset>327660</wp:posOffset>
                </wp:positionV>
                <wp:extent cx="6355080" cy="314325"/>
                <wp:effectExtent l="0" t="0" r="2667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14325"/>
                        </a:xfrm>
                        <a:prstGeom prst="rect">
                          <a:avLst/>
                        </a:prstGeom>
                        <a:solidFill>
                          <a:srgbClr val="D8D8D8"/>
                        </a:solidFill>
                        <a:ln w="9525">
                          <a:solidFill>
                            <a:srgbClr val="000000"/>
                          </a:solidFill>
                          <a:miter lim="800000"/>
                          <a:headEnd/>
                          <a:tailEnd/>
                        </a:ln>
                      </wps:spPr>
                      <wps:txbx>
                        <w:txbxContent>
                          <w:p w:rsidR="000A3235" w:rsidRPr="008E787C" w:rsidRDefault="000A3235" w:rsidP="004437A2">
                            <w:pPr>
                              <w:adjustRightInd w:val="0"/>
                              <w:snapToGrid w:val="0"/>
                              <w:rPr>
                                <w:b/>
                                <w:bCs/>
                                <w:color w:val="000000"/>
                                <w:sz w:val="26"/>
                                <w:szCs w:val="26"/>
                              </w:rPr>
                            </w:pPr>
                            <w:r>
                              <w:rPr>
                                <w:b/>
                                <w:bCs/>
                                <w:color w:val="000000"/>
                                <w:sz w:val="26"/>
                                <w:szCs w:val="26"/>
                              </w:rPr>
                              <w:t>Wednesday, 3</w:t>
                            </w:r>
                            <w:r w:rsidRPr="008E787C">
                              <w:rPr>
                                <w:b/>
                                <w:bCs/>
                                <w:color w:val="000000"/>
                                <w:sz w:val="26"/>
                                <w:szCs w:val="26"/>
                              </w:rPr>
                              <w:t xml:space="preserve"> Sept</w:t>
                            </w:r>
                            <w:r>
                              <w:rPr>
                                <w:b/>
                                <w:bCs/>
                                <w:color w:val="000000"/>
                                <w:sz w:val="26"/>
                                <w:szCs w:val="26"/>
                              </w:rPr>
                              <w:t>.</w:t>
                            </w:r>
                            <w:r w:rsidRPr="008E787C">
                              <w:rPr>
                                <w:b/>
                                <w:bCs/>
                                <w:color w:val="000000"/>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DA318" id="Text Box 7" o:spid="_x0000_s1047" type="#_x0000_t202" style="position:absolute;margin-left:-20.7pt;margin-top:25.8pt;width:500.4pt;height:24.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" fillcolor="#d8d8d8">
                <v:textbox>
                  <w:txbxContent>
                    <w:p w:rsidR="000A3235" w:rsidRPr="008E787C" w:rsidRDefault="000A3235" w:rsidP="004437A2">
                      <w:pPr>
                        <w:adjustRightInd w:val="0"/>
                        <w:snapToGrid w:val="0"/>
                        <w:rPr>
                          <w:b/>
                          <w:bCs/>
                          <w:color w:val="000000"/>
                          <w:sz w:val="26"/>
                          <w:szCs w:val="26"/>
                        </w:rPr>
                      </w:pPr>
                      <w:r>
                        <w:rPr>
                          <w:b/>
                          <w:bCs/>
                          <w:color w:val="000000"/>
                          <w:sz w:val="26"/>
                          <w:szCs w:val="26"/>
                        </w:rPr>
                        <w:t>Wednesday, 3</w:t>
                      </w:r>
                      <w:r w:rsidRPr="008E787C">
                        <w:rPr>
                          <w:b/>
                          <w:bCs/>
                          <w:color w:val="000000"/>
                          <w:sz w:val="26"/>
                          <w:szCs w:val="26"/>
                        </w:rPr>
                        <w:t xml:space="preserve"> Sept</w:t>
                      </w:r>
                      <w:r>
                        <w:rPr>
                          <w:b/>
                          <w:bCs/>
                          <w:color w:val="000000"/>
                          <w:sz w:val="26"/>
                          <w:szCs w:val="26"/>
                        </w:rPr>
                        <w:t>.</w:t>
                      </w:r>
                      <w:r w:rsidRPr="008E787C">
                        <w:rPr>
                          <w:b/>
                          <w:bCs/>
                          <w:color w:val="000000"/>
                          <w:sz w:val="26"/>
                          <w:szCs w:val="26"/>
                        </w:rPr>
                        <w:t xml:space="preserve">   </w:t>
                      </w:r>
                    </w:p>
                  </w:txbxContent>
                </v:textbox>
              </v:shape>
            </w:pict>
          </mc:Fallback>
        </mc:AlternateContent>
      </w:r>
      <w:r>
        <w:rPr>
          <w:noProof/>
          <w:sz w:val="26"/>
          <w:szCs w:val="26"/>
          <w:lang w:val="en-GB" w:eastAsia="zh-CN"/>
        </w:rPr>
        <mc:AlternateContent>
          <mc:Choice Requires="wps">
            <w:drawing>
              <wp:anchor distT="0" distB="0" distL="114300" distR="114300" simplePos="0" relativeHeight="251707904" behindDoc="0" locked="0" layoutInCell="1" allowOverlap="1" wp14:anchorId="427378DF">
                <wp:simplePos x="0" y="0"/>
                <wp:positionH relativeFrom="column">
                  <wp:posOffset>-262890</wp:posOffset>
                </wp:positionH>
                <wp:positionV relativeFrom="paragraph">
                  <wp:posOffset>6409055</wp:posOffset>
                </wp:positionV>
                <wp:extent cx="6355080" cy="314325"/>
                <wp:effectExtent l="0" t="0" r="2667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14325"/>
                        </a:xfrm>
                        <a:prstGeom prst="rect">
                          <a:avLst/>
                        </a:prstGeom>
                        <a:solidFill>
                          <a:srgbClr val="D8D8D8"/>
                        </a:solidFill>
                        <a:ln w="9525">
                          <a:solidFill>
                            <a:srgbClr val="000000"/>
                          </a:solidFill>
                          <a:miter lim="800000"/>
                          <a:headEnd/>
                          <a:tailEnd/>
                        </a:ln>
                      </wps:spPr>
                      <wps:txbx>
                        <w:txbxContent>
                          <w:p w:rsidR="000A3235" w:rsidRPr="008E787C" w:rsidRDefault="000A3235" w:rsidP="004437A2">
                            <w:pPr>
                              <w:adjustRightInd w:val="0"/>
                              <w:snapToGrid w:val="0"/>
                              <w:rPr>
                                <w:b/>
                                <w:bCs/>
                                <w:color w:val="000000"/>
                                <w:sz w:val="26"/>
                                <w:szCs w:val="26"/>
                              </w:rPr>
                            </w:pPr>
                            <w:r>
                              <w:rPr>
                                <w:b/>
                                <w:bCs/>
                                <w:color w:val="000000"/>
                                <w:sz w:val="26"/>
                                <w:szCs w:val="26"/>
                              </w:rPr>
                              <w:t xml:space="preserve">Thursday, 4 </w:t>
                            </w:r>
                            <w:r w:rsidRPr="008E787C">
                              <w:rPr>
                                <w:b/>
                                <w:bCs/>
                                <w:color w:val="000000"/>
                                <w:sz w:val="26"/>
                                <w:szCs w:val="26"/>
                              </w:rPr>
                              <w:t>Sept</w:t>
                            </w:r>
                            <w:r>
                              <w:rPr>
                                <w:b/>
                                <w:bCs/>
                                <w:color w:val="000000"/>
                                <w:sz w:val="26"/>
                                <w:szCs w:val="26"/>
                              </w:rPr>
                              <w:t>.</w:t>
                            </w:r>
                            <w:r w:rsidRPr="008E787C">
                              <w:rPr>
                                <w:b/>
                                <w:bCs/>
                                <w:color w:val="000000"/>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378DF" id="Text Box 3" o:spid="_x0000_s1048" type="#_x0000_t202" style="position:absolute;margin-left:-20.7pt;margin-top:504.65pt;width:500.4pt;height:2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" fillcolor="#d8d8d8">
                <v:textbox>
                  <w:txbxContent>
                    <w:p w:rsidR="000A3235" w:rsidRPr="008E787C" w:rsidRDefault="000A3235" w:rsidP="004437A2">
                      <w:pPr>
                        <w:adjustRightInd w:val="0"/>
                        <w:snapToGrid w:val="0"/>
                        <w:rPr>
                          <w:b/>
                          <w:bCs/>
                          <w:color w:val="000000"/>
                          <w:sz w:val="26"/>
                          <w:szCs w:val="26"/>
                        </w:rPr>
                      </w:pPr>
                      <w:r>
                        <w:rPr>
                          <w:b/>
                          <w:bCs/>
                          <w:color w:val="000000"/>
                          <w:sz w:val="26"/>
                          <w:szCs w:val="26"/>
                        </w:rPr>
                        <w:t xml:space="preserve">Thursday, 4 </w:t>
                      </w:r>
                      <w:r w:rsidRPr="008E787C">
                        <w:rPr>
                          <w:b/>
                          <w:bCs/>
                          <w:color w:val="000000"/>
                          <w:sz w:val="26"/>
                          <w:szCs w:val="26"/>
                        </w:rPr>
                        <w:t>Sept</w:t>
                      </w:r>
                      <w:r>
                        <w:rPr>
                          <w:b/>
                          <w:bCs/>
                          <w:color w:val="000000"/>
                          <w:sz w:val="26"/>
                          <w:szCs w:val="26"/>
                        </w:rPr>
                        <w:t>.</w:t>
                      </w:r>
                      <w:r w:rsidRPr="008E787C">
                        <w:rPr>
                          <w:b/>
                          <w:bCs/>
                          <w:color w:val="000000"/>
                          <w:sz w:val="26"/>
                          <w:szCs w:val="26"/>
                        </w:rPr>
                        <w:t xml:space="preserve">   </w:t>
                      </w:r>
                    </w:p>
                  </w:txbxContent>
                </v:textbox>
              </v:shape>
            </w:pict>
          </mc:Fallback>
        </mc:AlternateContent>
      </w:r>
    </w:p>
    <w:p w:rsidR="004437A2" w:rsidRPr="00125272" w:rsidRDefault="004437A2" w:rsidP="004437A2">
      <w:pPr>
        <w:rPr>
          <w:vanish/>
        </w:rPr>
      </w:pPr>
    </w:p>
    <w:p w:rsidR="004437A2" w:rsidRPr="00AE2055" w:rsidRDefault="004437A2" w:rsidP="004437A2">
      <w:pPr>
        <w:rPr>
          <w:vanish/>
        </w:rPr>
      </w:pPr>
    </w:p>
    <w:p w:rsidR="004437A2" w:rsidRPr="00106118" w:rsidRDefault="004437A2" w:rsidP="004437A2"/>
    <w:tbl>
      <w:tblPr>
        <w:tblpPr w:leftFromText="180" w:rightFromText="180" w:vertAnchor="text" w:horzAnchor="margin" w:tblpX="-252" w:tblpY="1028"/>
        <w:tblW w:w="10026" w:type="dxa"/>
        <w:tblLook w:val="01E0" w:firstRow="1" w:lastRow="1" w:firstColumn="1" w:lastColumn="1" w:noHBand="0" w:noVBand="0"/>
      </w:tblPr>
      <w:tblGrid>
        <w:gridCol w:w="2448"/>
        <w:gridCol w:w="7578"/>
      </w:tblGrid>
      <w:tr w:rsidR="004437A2" w:rsidRPr="00106118" w:rsidTr="00DA16CD">
        <w:trPr>
          <w:trHeight w:val="5283"/>
        </w:trPr>
        <w:tc>
          <w:tcPr>
            <w:tcW w:w="2448" w:type="dxa"/>
          </w:tcPr>
          <w:p w:rsidR="004437A2" w:rsidRDefault="004437A2" w:rsidP="009D03A6">
            <w:pPr>
              <w:jc w:val="both"/>
              <w:rPr>
                <w:b/>
                <w:szCs w:val="26"/>
                <w:lang w:eastAsia="zh-CN"/>
              </w:rPr>
            </w:pPr>
            <w:r w:rsidRPr="00E224C8">
              <w:rPr>
                <w:b/>
                <w:szCs w:val="26"/>
                <w:lang w:eastAsia="zh-CN"/>
              </w:rPr>
              <w:t xml:space="preserve">8:45 AM – </w:t>
            </w:r>
            <w:r>
              <w:rPr>
                <w:b/>
                <w:szCs w:val="26"/>
                <w:lang w:eastAsia="zh-CN"/>
              </w:rPr>
              <w:t xml:space="preserve">  </w:t>
            </w:r>
            <w:r w:rsidRPr="00E224C8">
              <w:rPr>
                <w:b/>
                <w:szCs w:val="26"/>
                <w:lang w:eastAsia="zh-CN"/>
              </w:rPr>
              <w:t>9:30 AM</w:t>
            </w:r>
          </w:p>
          <w:p w:rsidR="004437A2" w:rsidRPr="008148BF" w:rsidRDefault="004437A2" w:rsidP="009D03A6">
            <w:pPr>
              <w:jc w:val="both"/>
              <w:rPr>
                <w:b/>
                <w:szCs w:val="26"/>
                <w:lang w:eastAsia="zh-CN"/>
              </w:rPr>
            </w:pPr>
            <w:r w:rsidRPr="008148BF">
              <w:rPr>
                <w:b/>
                <w:szCs w:val="26"/>
                <w:lang w:eastAsia="zh-CN"/>
              </w:rPr>
              <w:t>9:30 AM – 10:30 AM</w:t>
            </w: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Pr="00FB4995" w:rsidRDefault="004437A2" w:rsidP="009D03A6">
            <w:pPr>
              <w:jc w:val="both"/>
              <w:rPr>
                <w:b/>
                <w:szCs w:val="26"/>
                <w:lang w:eastAsia="zh-CN"/>
              </w:rPr>
            </w:pPr>
            <w:r>
              <w:rPr>
                <w:b/>
                <w:szCs w:val="26"/>
                <w:lang w:eastAsia="zh-CN"/>
              </w:rPr>
              <w:t>10:30 AM –</w:t>
            </w:r>
            <w:r w:rsidRPr="00FB4995">
              <w:rPr>
                <w:b/>
                <w:szCs w:val="26"/>
                <w:lang w:eastAsia="zh-CN"/>
              </w:rPr>
              <w:t>11:30 AM</w:t>
            </w:r>
          </w:p>
          <w:p w:rsidR="004437A2" w:rsidRDefault="004437A2" w:rsidP="009D03A6">
            <w:pPr>
              <w:jc w:val="both"/>
              <w:rPr>
                <w:szCs w:val="26"/>
                <w:lang w:eastAsia="zh-CN"/>
              </w:rPr>
            </w:pPr>
          </w:p>
          <w:p w:rsidR="004437A2" w:rsidRDefault="004437A2" w:rsidP="009D03A6">
            <w:pPr>
              <w:jc w:val="both"/>
              <w:rPr>
                <w:szCs w:val="26"/>
                <w:lang w:eastAsia="zh-CN"/>
              </w:rPr>
            </w:pPr>
          </w:p>
          <w:p w:rsidR="00DA5F86" w:rsidRDefault="00DA5F86"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Pr="0012052A" w:rsidRDefault="004437A2" w:rsidP="009D03A6">
            <w:pPr>
              <w:jc w:val="both"/>
              <w:rPr>
                <w:szCs w:val="26"/>
                <w:lang w:eastAsia="zh-CN"/>
              </w:rPr>
            </w:pPr>
            <w:r w:rsidRPr="0012052A">
              <w:rPr>
                <w:szCs w:val="26"/>
                <w:lang w:eastAsia="zh-CN"/>
              </w:rPr>
              <w:t>13:15 PM – 14:00 PM</w:t>
            </w:r>
          </w:p>
          <w:p w:rsidR="004437A2" w:rsidRPr="00F911B8" w:rsidRDefault="004437A2" w:rsidP="009D03A6">
            <w:pPr>
              <w:jc w:val="both"/>
              <w:rPr>
                <w:b/>
                <w:szCs w:val="26"/>
                <w:lang w:eastAsia="zh-CN"/>
              </w:rPr>
            </w:pPr>
            <w:r w:rsidRPr="00F911B8">
              <w:rPr>
                <w:b/>
                <w:szCs w:val="26"/>
                <w:lang w:eastAsia="zh-CN"/>
              </w:rPr>
              <w:t xml:space="preserve">14:00 PM – 15:00 PM </w:t>
            </w:r>
          </w:p>
          <w:p w:rsidR="004437A2" w:rsidRDefault="004437A2" w:rsidP="009D03A6">
            <w:pPr>
              <w:jc w:val="both"/>
              <w:rPr>
                <w:szCs w:val="26"/>
                <w:lang w:eastAsia="zh-CN"/>
              </w:rPr>
            </w:pPr>
          </w:p>
          <w:p w:rsidR="00DA5F86" w:rsidRDefault="00DA5F86"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DA5F86" w:rsidRDefault="00DA5F86" w:rsidP="009D03A6">
            <w:pPr>
              <w:jc w:val="both"/>
              <w:rPr>
                <w:szCs w:val="26"/>
                <w:lang w:eastAsia="zh-CN"/>
              </w:rPr>
            </w:pPr>
          </w:p>
          <w:p w:rsidR="00DA5F86" w:rsidRDefault="00DA5F86" w:rsidP="009D03A6">
            <w:pPr>
              <w:jc w:val="both"/>
              <w:rPr>
                <w:szCs w:val="26"/>
                <w:lang w:eastAsia="zh-CN"/>
              </w:rPr>
            </w:pPr>
          </w:p>
          <w:p w:rsidR="004437A2" w:rsidRPr="00E60B5D" w:rsidRDefault="004437A2" w:rsidP="009D03A6">
            <w:pPr>
              <w:jc w:val="both"/>
              <w:rPr>
                <w:szCs w:val="26"/>
                <w:lang w:eastAsia="zh-CN"/>
              </w:rPr>
            </w:pPr>
            <w:r w:rsidRPr="00E60B5D">
              <w:rPr>
                <w:szCs w:val="26"/>
                <w:lang w:eastAsia="zh-CN"/>
              </w:rPr>
              <w:t>15:00 PM – 16:00 PM</w:t>
            </w:r>
          </w:p>
          <w:p w:rsidR="004437A2" w:rsidRPr="0012052A" w:rsidRDefault="004437A2" w:rsidP="009D03A6">
            <w:pPr>
              <w:jc w:val="both"/>
              <w:rPr>
                <w:b/>
                <w:szCs w:val="26"/>
                <w:lang w:eastAsia="zh-CN"/>
              </w:rPr>
            </w:pPr>
            <w:r w:rsidRPr="0012052A">
              <w:rPr>
                <w:b/>
                <w:szCs w:val="26"/>
                <w:lang w:eastAsia="zh-CN"/>
              </w:rPr>
              <w:t>16:00 PM – 17:00 PM</w:t>
            </w: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b/>
                <w:szCs w:val="26"/>
                <w:lang w:eastAsia="zh-CN"/>
              </w:rPr>
            </w:pPr>
          </w:p>
          <w:p w:rsidR="00DA5F86" w:rsidRDefault="00DA5F86" w:rsidP="009D03A6">
            <w:pPr>
              <w:jc w:val="both"/>
              <w:rPr>
                <w:b/>
                <w:szCs w:val="26"/>
                <w:lang w:eastAsia="zh-CN"/>
              </w:rPr>
            </w:pPr>
          </w:p>
          <w:p w:rsidR="004437A2" w:rsidRPr="00BC775F" w:rsidRDefault="004437A2" w:rsidP="009D03A6">
            <w:pPr>
              <w:jc w:val="both"/>
              <w:rPr>
                <w:b/>
                <w:szCs w:val="26"/>
                <w:lang w:eastAsia="zh-CN"/>
              </w:rPr>
            </w:pPr>
            <w:r w:rsidRPr="00BC775F">
              <w:rPr>
                <w:b/>
                <w:szCs w:val="26"/>
                <w:lang w:eastAsia="zh-CN"/>
              </w:rPr>
              <w:t>9:00 AM – 10:00 AM</w:t>
            </w: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Default="004437A2" w:rsidP="009D03A6">
            <w:pPr>
              <w:jc w:val="both"/>
              <w:rPr>
                <w:szCs w:val="26"/>
                <w:lang w:eastAsia="zh-CN"/>
              </w:rPr>
            </w:pPr>
          </w:p>
          <w:p w:rsidR="004437A2" w:rsidRPr="00B51C5F" w:rsidRDefault="004437A2" w:rsidP="009D03A6">
            <w:pPr>
              <w:rPr>
                <w:szCs w:val="26"/>
                <w:lang w:eastAsia="zh-CN"/>
              </w:rPr>
            </w:pPr>
            <w:r w:rsidRPr="00B51C5F">
              <w:rPr>
                <w:szCs w:val="26"/>
                <w:lang w:eastAsia="zh-CN"/>
              </w:rPr>
              <w:t>13:30 PM – 14:00 PM</w:t>
            </w:r>
          </w:p>
          <w:p w:rsidR="004437A2" w:rsidRPr="00B51C5F" w:rsidRDefault="004437A2" w:rsidP="009D03A6">
            <w:pPr>
              <w:rPr>
                <w:b/>
                <w:szCs w:val="26"/>
                <w:lang w:eastAsia="zh-CN"/>
              </w:rPr>
            </w:pPr>
            <w:r w:rsidRPr="00B51C5F">
              <w:rPr>
                <w:b/>
                <w:szCs w:val="26"/>
                <w:lang w:eastAsia="zh-CN"/>
              </w:rPr>
              <w:t>14:00 PM – 15:00 PM</w:t>
            </w:r>
          </w:p>
          <w:p w:rsidR="004437A2" w:rsidRDefault="004437A2" w:rsidP="009D03A6">
            <w:pPr>
              <w:rPr>
                <w:szCs w:val="26"/>
                <w:lang w:eastAsia="zh-CN"/>
              </w:rPr>
            </w:pPr>
          </w:p>
          <w:p w:rsidR="004437A2" w:rsidRDefault="004437A2" w:rsidP="009D03A6">
            <w:pPr>
              <w:rPr>
                <w:szCs w:val="26"/>
                <w:lang w:eastAsia="zh-CN"/>
              </w:rPr>
            </w:pPr>
          </w:p>
          <w:p w:rsidR="004437A2" w:rsidRDefault="004437A2" w:rsidP="009D03A6">
            <w:pPr>
              <w:rPr>
                <w:b/>
              </w:rPr>
            </w:pPr>
          </w:p>
          <w:p w:rsidR="00DA5F86" w:rsidRDefault="00DA5F86" w:rsidP="009D03A6">
            <w:pPr>
              <w:rPr>
                <w:b/>
              </w:rPr>
            </w:pPr>
          </w:p>
          <w:p w:rsidR="004437A2" w:rsidRDefault="004437A2" w:rsidP="009D03A6">
            <w:pPr>
              <w:rPr>
                <w:b/>
              </w:rPr>
            </w:pPr>
            <w:r>
              <w:rPr>
                <w:b/>
              </w:rPr>
              <w:t>18:00 PM</w:t>
            </w:r>
          </w:p>
          <w:p w:rsidR="004437A2" w:rsidRDefault="004437A2" w:rsidP="009D03A6">
            <w:pPr>
              <w:rPr>
                <w:b/>
              </w:rPr>
            </w:pPr>
          </w:p>
          <w:p w:rsidR="004437A2" w:rsidRDefault="001A41CB" w:rsidP="009D03A6">
            <w:pPr>
              <w:rPr>
                <w:b/>
              </w:rPr>
            </w:pPr>
            <w:r>
              <w:rPr>
                <w:noProof/>
                <w:szCs w:val="26"/>
                <w:lang w:val="en-GB" w:eastAsia="zh-CN"/>
              </w:rPr>
              <mc:AlternateContent>
                <mc:Choice Requires="wps">
                  <w:drawing>
                    <wp:anchor distT="0" distB="0" distL="114300" distR="114300" simplePos="0" relativeHeight="251697664" behindDoc="0" locked="0" layoutInCell="1" allowOverlap="1" wp14:anchorId="617D71A6">
                      <wp:simplePos x="0" y="0"/>
                      <wp:positionH relativeFrom="column">
                        <wp:posOffset>-54610</wp:posOffset>
                      </wp:positionH>
                      <wp:positionV relativeFrom="paragraph">
                        <wp:posOffset>97155</wp:posOffset>
                      </wp:positionV>
                      <wp:extent cx="6355080" cy="3143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14325"/>
                              </a:xfrm>
                              <a:prstGeom prst="rect">
                                <a:avLst/>
                              </a:prstGeom>
                              <a:solidFill>
                                <a:srgbClr val="D8D8D8"/>
                              </a:solidFill>
                              <a:ln w="9525">
                                <a:solidFill>
                                  <a:srgbClr val="000000"/>
                                </a:solidFill>
                                <a:miter lim="800000"/>
                                <a:headEnd/>
                                <a:tailEnd/>
                              </a:ln>
                            </wps:spPr>
                            <wps:txbx>
                              <w:txbxContent>
                                <w:p w:rsidR="000A3235" w:rsidRDefault="000A3235" w:rsidP="004437A2">
                                  <w:r>
                                    <w:rPr>
                                      <w:b/>
                                      <w:bCs/>
                                      <w:color w:val="000000"/>
                                      <w:sz w:val="26"/>
                                      <w:szCs w:val="26"/>
                                    </w:rPr>
                                    <w:t>Friday</w:t>
                                  </w:r>
                                  <w:r w:rsidRPr="00D4313A">
                                    <w:rPr>
                                      <w:b/>
                                      <w:bCs/>
                                      <w:color w:val="000000"/>
                                      <w:sz w:val="26"/>
                                      <w:szCs w:val="26"/>
                                    </w:rPr>
                                    <w:t xml:space="preserve">, </w:t>
                                  </w:r>
                                  <w:r>
                                    <w:rPr>
                                      <w:b/>
                                      <w:bCs/>
                                      <w:color w:val="000000"/>
                                      <w:sz w:val="26"/>
                                      <w:szCs w:val="26"/>
                                    </w:rPr>
                                    <w:t xml:space="preserve">5 Sept. </w:t>
                                  </w:r>
                                </w:p>
                                <w:p w:rsidR="000A3235" w:rsidRPr="008E787C" w:rsidRDefault="000A3235" w:rsidP="004437A2">
                                  <w:pPr>
                                    <w:adjustRightInd w:val="0"/>
                                    <w:snapToGrid w:val="0"/>
                                    <w:rPr>
                                      <w:b/>
                                      <w:bCs/>
                                      <w:color w:val="00000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D71A6" id="Text Box 2" o:spid="_x0000_s1049" type="#_x0000_t202" style="position:absolute;margin-left:-4.3pt;margin-top:7.65pt;width:500.4pt;height:2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" fillcolor="#d8d8d8">
                      <v:textbox>
                        <w:txbxContent>
                          <w:p w:rsidR="000A3235" w:rsidRDefault="000A3235" w:rsidP="004437A2">
                            <w:r>
                              <w:rPr>
                                <w:b/>
                                <w:bCs/>
                                <w:color w:val="000000"/>
                                <w:sz w:val="26"/>
                                <w:szCs w:val="26"/>
                              </w:rPr>
                              <w:t>Friday</w:t>
                            </w:r>
                            <w:r w:rsidRPr="00D4313A">
                              <w:rPr>
                                <w:b/>
                                <w:bCs/>
                                <w:color w:val="000000"/>
                                <w:sz w:val="26"/>
                                <w:szCs w:val="26"/>
                              </w:rPr>
                              <w:t xml:space="preserve">, </w:t>
                            </w:r>
                            <w:r>
                              <w:rPr>
                                <w:b/>
                                <w:bCs/>
                                <w:color w:val="000000"/>
                                <w:sz w:val="26"/>
                                <w:szCs w:val="26"/>
                              </w:rPr>
                              <w:t xml:space="preserve">5 Sept. </w:t>
                            </w:r>
                          </w:p>
                          <w:p w:rsidR="000A3235" w:rsidRPr="008E787C" w:rsidRDefault="000A3235" w:rsidP="004437A2">
                            <w:pPr>
                              <w:adjustRightInd w:val="0"/>
                              <w:snapToGrid w:val="0"/>
                              <w:rPr>
                                <w:b/>
                                <w:bCs/>
                                <w:color w:val="000000"/>
                                <w:sz w:val="26"/>
                                <w:szCs w:val="26"/>
                              </w:rPr>
                            </w:pPr>
                          </w:p>
                        </w:txbxContent>
                      </v:textbox>
                    </v:shape>
                  </w:pict>
                </mc:Fallback>
              </mc:AlternateContent>
            </w:r>
          </w:p>
          <w:p w:rsidR="004437A2" w:rsidRDefault="004437A2" w:rsidP="009D03A6">
            <w:pPr>
              <w:rPr>
                <w:b/>
              </w:rPr>
            </w:pPr>
          </w:p>
          <w:p w:rsidR="004437A2" w:rsidRPr="0079103C" w:rsidRDefault="004437A2" w:rsidP="009D03A6">
            <w:pPr>
              <w:rPr>
                <w:b/>
              </w:rPr>
            </w:pPr>
            <w:r>
              <w:rPr>
                <w:b/>
              </w:rPr>
              <w:t>09:00 AM –12:00 PM</w:t>
            </w:r>
          </w:p>
          <w:p w:rsidR="004437A2" w:rsidRPr="0079103C" w:rsidRDefault="004437A2" w:rsidP="009D03A6">
            <w:pPr>
              <w:rPr>
                <w:b/>
                <w:szCs w:val="26"/>
                <w:lang w:eastAsia="zh-CN"/>
              </w:rPr>
            </w:pPr>
          </w:p>
          <w:p w:rsidR="004437A2" w:rsidRPr="0079103C" w:rsidRDefault="004437A2" w:rsidP="009D03A6">
            <w:pPr>
              <w:rPr>
                <w:b/>
              </w:rPr>
            </w:pPr>
            <w:r w:rsidRPr="0079103C">
              <w:rPr>
                <w:b/>
              </w:rPr>
              <w:t>14:30 PM - 16:30 AM</w:t>
            </w:r>
          </w:p>
          <w:p w:rsidR="004437A2" w:rsidRPr="00106118" w:rsidRDefault="004437A2" w:rsidP="009D03A6">
            <w:pPr>
              <w:rPr>
                <w:szCs w:val="26"/>
                <w:lang w:eastAsia="zh-CN"/>
              </w:rPr>
            </w:pPr>
          </w:p>
        </w:tc>
        <w:tc>
          <w:tcPr>
            <w:tcW w:w="7578" w:type="dxa"/>
          </w:tcPr>
          <w:p w:rsidR="004437A2" w:rsidRDefault="004437A2" w:rsidP="009D03A6">
            <w:pPr>
              <w:rPr>
                <w:b/>
                <w:lang w:eastAsia="zh-CN"/>
              </w:rPr>
            </w:pPr>
            <w:r>
              <w:rPr>
                <w:b/>
                <w:lang w:eastAsia="zh-CN"/>
              </w:rPr>
              <w:lastRenderedPageBreak/>
              <w:t>Transfer from UNDP to MCA</w:t>
            </w:r>
          </w:p>
          <w:p w:rsidR="004437A2" w:rsidRDefault="004437A2" w:rsidP="009D03A6">
            <w:pPr>
              <w:rPr>
                <w:b/>
                <w:lang w:eastAsia="zh-CN"/>
              </w:rPr>
            </w:pPr>
            <w:r>
              <w:rPr>
                <w:b/>
                <w:lang w:eastAsia="zh-CN"/>
              </w:rPr>
              <w:t xml:space="preserve">Interview with MCA </w:t>
            </w:r>
          </w:p>
          <w:p w:rsidR="004437A2" w:rsidRDefault="004437A2" w:rsidP="009D03A6">
            <w:pPr>
              <w:rPr>
                <w:b/>
                <w:lang w:eastAsia="zh-CN"/>
              </w:rPr>
            </w:pPr>
            <w:r w:rsidRPr="00106118">
              <w:rPr>
                <w:b/>
                <w:lang w:eastAsia="zh-CN"/>
              </w:rPr>
              <w:t>Participants</w:t>
            </w:r>
            <w:r>
              <w:rPr>
                <w:b/>
                <w:lang w:eastAsia="zh-CN"/>
              </w:rPr>
              <w:t>:</w:t>
            </w:r>
            <w:r w:rsidRPr="00E53164">
              <w:rPr>
                <w:lang w:eastAsia="zh-CN"/>
              </w:rPr>
              <w:t xml:space="preserve"> </w:t>
            </w:r>
            <w:r>
              <w:rPr>
                <w:lang w:eastAsia="zh-CN"/>
              </w:rPr>
              <w:t xml:space="preserve">Mowei Qiu, Lai Hongzhou (Div. Chief, Dept. Disaster Relief) </w:t>
            </w:r>
          </w:p>
          <w:p w:rsidR="004437A2" w:rsidRDefault="004437A2" w:rsidP="009D03A6">
            <w:pPr>
              <w:rPr>
                <w:lang w:eastAsia="zh-CN"/>
              </w:rPr>
            </w:pPr>
            <w:r w:rsidRPr="00E80E63">
              <w:rPr>
                <w:b/>
                <w:lang w:eastAsia="zh-CN"/>
              </w:rPr>
              <w:t>Venue:</w:t>
            </w:r>
            <w:r>
              <w:rPr>
                <w:lang w:eastAsia="zh-CN"/>
              </w:rPr>
              <w:t xml:space="preserve"> MCA</w:t>
            </w:r>
          </w:p>
          <w:p w:rsidR="004437A2" w:rsidRDefault="004437A2" w:rsidP="009D03A6">
            <w:pPr>
              <w:tabs>
                <w:tab w:val="left" w:pos="2160"/>
              </w:tabs>
              <w:rPr>
                <w:lang w:eastAsia="zh-CN"/>
              </w:rPr>
            </w:pPr>
            <w:r w:rsidRPr="0036032E">
              <w:rPr>
                <w:b/>
                <w:lang w:eastAsia="zh-CN"/>
              </w:rPr>
              <w:t xml:space="preserve">Contact: </w:t>
            </w:r>
            <w:r>
              <w:rPr>
                <w:lang w:eastAsia="zh-CN"/>
              </w:rPr>
              <w:t>Lai Hongzhou</w:t>
            </w:r>
          </w:p>
          <w:p w:rsidR="004437A2" w:rsidRDefault="004437A2" w:rsidP="009D03A6">
            <w:pPr>
              <w:rPr>
                <w:lang w:eastAsia="zh-CN"/>
              </w:rPr>
            </w:pPr>
            <w:r w:rsidRPr="0036032E">
              <w:rPr>
                <w:b/>
                <w:lang w:eastAsia="zh-CN"/>
              </w:rPr>
              <w:t xml:space="preserve">Tel: </w:t>
            </w:r>
            <w:r>
              <w:rPr>
                <w:lang w:eastAsia="zh-CN"/>
              </w:rPr>
              <w:t>58123150; 1368 1078 777</w:t>
            </w:r>
          </w:p>
          <w:p w:rsidR="004437A2" w:rsidRDefault="004437A2" w:rsidP="009D03A6">
            <w:pPr>
              <w:rPr>
                <w:lang w:eastAsia="zh-CN"/>
              </w:rPr>
            </w:pPr>
            <w:r w:rsidRPr="00E21686">
              <w:rPr>
                <w:b/>
                <w:lang w:eastAsia="zh-CN"/>
              </w:rPr>
              <w:t>UNDP Contact</w:t>
            </w:r>
            <w:r>
              <w:rPr>
                <w:lang w:eastAsia="zh-CN"/>
              </w:rPr>
              <w:t>: Yang Fang</w:t>
            </w:r>
          </w:p>
          <w:p w:rsidR="004437A2" w:rsidRPr="007F38E7" w:rsidRDefault="004437A2" w:rsidP="009D03A6">
            <w:pPr>
              <w:rPr>
                <w:b/>
              </w:rPr>
            </w:pPr>
          </w:p>
          <w:p w:rsidR="004437A2" w:rsidRPr="007F38E7" w:rsidRDefault="004437A2" w:rsidP="009D03A6">
            <w:pPr>
              <w:rPr>
                <w:b/>
              </w:rPr>
            </w:pPr>
            <w:r w:rsidRPr="007F38E7">
              <w:rPr>
                <w:b/>
              </w:rPr>
              <w:t xml:space="preserve">Interview with MCA (GED) </w:t>
            </w:r>
          </w:p>
          <w:p w:rsidR="004437A2" w:rsidRPr="007F38E7" w:rsidRDefault="004437A2" w:rsidP="009D03A6">
            <w:r w:rsidRPr="007F38E7">
              <w:rPr>
                <w:b/>
                <w:lang w:eastAsia="zh-CN"/>
              </w:rPr>
              <w:t>Participants:</w:t>
            </w:r>
            <w:r w:rsidRPr="007F38E7">
              <w:rPr>
                <w:lang w:eastAsia="zh-CN"/>
              </w:rPr>
              <w:t xml:space="preserve"> Liao Ming</w:t>
            </w:r>
            <w:r>
              <w:rPr>
                <w:lang w:eastAsia="zh-CN"/>
              </w:rPr>
              <w:t xml:space="preserve"> (Dept. Social Welfare), </w:t>
            </w:r>
            <w:r w:rsidRPr="007F38E7">
              <w:rPr>
                <w:lang w:eastAsia="zh-CN"/>
              </w:rPr>
              <w:t>Li Jingjing</w:t>
            </w:r>
          </w:p>
          <w:p w:rsidR="004437A2" w:rsidRPr="007F38E7" w:rsidRDefault="004437A2" w:rsidP="009D03A6">
            <w:pPr>
              <w:rPr>
                <w:lang w:eastAsia="zh-CN"/>
              </w:rPr>
            </w:pPr>
            <w:r w:rsidRPr="007F38E7">
              <w:rPr>
                <w:b/>
                <w:lang w:eastAsia="zh-CN"/>
              </w:rPr>
              <w:t>Venue:</w:t>
            </w:r>
            <w:r w:rsidRPr="007F38E7">
              <w:rPr>
                <w:lang w:eastAsia="zh-CN"/>
              </w:rPr>
              <w:t xml:space="preserve"> MCA</w:t>
            </w:r>
          </w:p>
          <w:p w:rsidR="004437A2" w:rsidRPr="007F38E7" w:rsidRDefault="004437A2" w:rsidP="009D03A6">
            <w:pPr>
              <w:tabs>
                <w:tab w:val="left" w:pos="2160"/>
              </w:tabs>
              <w:rPr>
                <w:lang w:eastAsia="zh-CN"/>
              </w:rPr>
            </w:pPr>
            <w:r w:rsidRPr="007F38E7">
              <w:rPr>
                <w:b/>
                <w:lang w:eastAsia="zh-CN"/>
              </w:rPr>
              <w:t xml:space="preserve">Contact: </w:t>
            </w:r>
            <w:r w:rsidRPr="007F38E7">
              <w:rPr>
                <w:lang w:eastAsia="zh-CN"/>
              </w:rPr>
              <w:t xml:space="preserve">Li Jingjing </w:t>
            </w:r>
          </w:p>
          <w:p w:rsidR="004437A2" w:rsidRPr="007F38E7" w:rsidRDefault="004437A2" w:rsidP="009D03A6">
            <w:pPr>
              <w:rPr>
                <w:lang w:eastAsia="zh-CN"/>
              </w:rPr>
            </w:pPr>
            <w:r w:rsidRPr="007F38E7">
              <w:rPr>
                <w:b/>
                <w:lang w:eastAsia="zh-CN"/>
              </w:rPr>
              <w:t xml:space="preserve">Tel: </w:t>
            </w:r>
            <w:r w:rsidRPr="007F38E7">
              <w:rPr>
                <w:lang w:eastAsia="zh-CN"/>
              </w:rPr>
              <w:t>58123070, 18612227630</w:t>
            </w:r>
          </w:p>
          <w:p w:rsidR="004437A2" w:rsidRPr="007F38E7" w:rsidRDefault="004437A2" w:rsidP="009D03A6">
            <w:pPr>
              <w:rPr>
                <w:lang w:eastAsia="zh-CN"/>
              </w:rPr>
            </w:pPr>
            <w:r w:rsidRPr="007F38E7">
              <w:rPr>
                <w:b/>
                <w:lang w:eastAsia="zh-CN"/>
              </w:rPr>
              <w:t xml:space="preserve">UNDP Contact: </w:t>
            </w:r>
            <w:r w:rsidRPr="007F38E7">
              <w:rPr>
                <w:lang w:eastAsia="zh-CN"/>
              </w:rPr>
              <w:t xml:space="preserve">Li </w:t>
            </w:r>
            <w:r w:rsidR="00721FDC">
              <w:rPr>
                <w:lang w:eastAsia="zh-CN"/>
              </w:rPr>
              <w:t>L</w:t>
            </w:r>
            <w:r w:rsidRPr="007F38E7">
              <w:rPr>
                <w:lang w:eastAsia="zh-CN"/>
              </w:rPr>
              <w:t>iping</w:t>
            </w:r>
          </w:p>
          <w:p w:rsidR="004437A2" w:rsidRDefault="004437A2" w:rsidP="009D03A6">
            <w:pPr>
              <w:rPr>
                <w:b/>
              </w:rPr>
            </w:pPr>
          </w:p>
          <w:p w:rsidR="004437A2" w:rsidRDefault="004437A2" w:rsidP="009D03A6">
            <w:pPr>
              <w:rPr>
                <w:b/>
              </w:rPr>
            </w:pPr>
            <w:r>
              <w:rPr>
                <w:b/>
              </w:rPr>
              <w:t xml:space="preserve">Transfer from UNDP to NPCLAC </w:t>
            </w:r>
          </w:p>
          <w:p w:rsidR="004437A2" w:rsidRDefault="004437A2" w:rsidP="009D03A6">
            <w:pPr>
              <w:rPr>
                <w:b/>
              </w:rPr>
            </w:pPr>
            <w:r w:rsidRPr="007F38E7">
              <w:rPr>
                <w:b/>
              </w:rPr>
              <w:t xml:space="preserve">Interview with </w:t>
            </w:r>
            <w:r w:rsidRPr="00665358">
              <w:rPr>
                <w:b/>
              </w:rPr>
              <w:t>NPCLAC</w:t>
            </w:r>
          </w:p>
          <w:p w:rsidR="004437A2" w:rsidRPr="007F38E7" w:rsidRDefault="004437A2" w:rsidP="009D03A6">
            <w:r w:rsidRPr="007F38E7">
              <w:rPr>
                <w:b/>
                <w:lang w:eastAsia="zh-CN"/>
              </w:rPr>
              <w:t>Participants:</w:t>
            </w:r>
            <w:r w:rsidRPr="007F38E7">
              <w:rPr>
                <w:lang w:eastAsia="zh-CN"/>
              </w:rPr>
              <w:t xml:space="preserve"> </w:t>
            </w:r>
            <w:r>
              <w:rPr>
                <w:lang w:eastAsia="zh-CN"/>
              </w:rPr>
              <w:t xml:space="preserve">Stella, Li Yupeng </w:t>
            </w:r>
          </w:p>
          <w:p w:rsidR="004437A2" w:rsidRDefault="004437A2" w:rsidP="009D03A6">
            <w:pPr>
              <w:rPr>
                <w:lang w:eastAsia="zh-CN"/>
              </w:rPr>
            </w:pPr>
            <w:r w:rsidRPr="007F38E7">
              <w:rPr>
                <w:b/>
                <w:lang w:eastAsia="zh-CN"/>
              </w:rPr>
              <w:t>Venue:</w:t>
            </w:r>
            <w:r w:rsidRPr="007F38E7">
              <w:rPr>
                <w:lang w:eastAsia="zh-CN"/>
              </w:rPr>
              <w:t xml:space="preserve"> </w:t>
            </w:r>
            <w:r>
              <w:rPr>
                <w:lang w:eastAsia="zh-CN"/>
              </w:rPr>
              <w:t>NPC</w:t>
            </w:r>
          </w:p>
          <w:p w:rsidR="00DA5F86" w:rsidRDefault="00DA5F86" w:rsidP="009D03A6">
            <w:pPr>
              <w:rPr>
                <w:lang w:eastAsia="zh-CN"/>
              </w:rPr>
            </w:pPr>
          </w:p>
          <w:p w:rsidR="00DA5F86" w:rsidRPr="007F38E7" w:rsidRDefault="00DA5F86" w:rsidP="009D03A6">
            <w:pPr>
              <w:rPr>
                <w:lang w:eastAsia="zh-CN"/>
              </w:rPr>
            </w:pPr>
          </w:p>
          <w:p w:rsidR="004437A2" w:rsidRPr="007F38E7" w:rsidRDefault="004437A2" w:rsidP="009D03A6">
            <w:pPr>
              <w:tabs>
                <w:tab w:val="left" w:pos="2160"/>
              </w:tabs>
              <w:rPr>
                <w:lang w:eastAsia="zh-CN"/>
              </w:rPr>
            </w:pPr>
            <w:r w:rsidRPr="007F38E7">
              <w:rPr>
                <w:b/>
                <w:lang w:eastAsia="zh-CN"/>
              </w:rPr>
              <w:lastRenderedPageBreak/>
              <w:t xml:space="preserve">Contact: </w:t>
            </w:r>
            <w:r>
              <w:rPr>
                <w:lang w:eastAsia="zh-CN"/>
              </w:rPr>
              <w:t>Li Yupeng</w:t>
            </w:r>
          </w:p>
          <w:p w:rsidR="004437A2" w:rsidRPr="007F38E7" w:rsidRDefault="004437A2" w:rsidP="009D03A6">
            <w:pPr>
              <w:rPr>
                <w:lang w:eastAsia="zh-CN"/>
              </w:rPr>
            </w:pPr>
            <w:r w:rsidRPr="007F38E7">
              <w:rPr>
                <w:b/>
                <w:lang w:eastAsia="zh-CN"/>
              </w:rPr>
              <w:t xml:space="preserve">Tel: </w:t>
            </w:r>
            <w:r>
              <w:t>138 1092 3572</w:t>
            </w:r>
          </w:p>
          <w:p w:rsidR="004437A2" w:rsidRPr="00665358" w:rsidRDefault="004437A2" w:rsidP="009D03A6">
            <w:pPr>
              <w:rPr>
                <w:lang w:eastAsia="zh-CN"/>
              </w:rPr>
            </w:pPr>
            <w:r w:rsidRPr="007F38E7">
              <w:rPr>
                <w:b/>
                <w:lang w:eastAsia="zh-CN"/>
              </w:rPr>
              <w:t xml:space="preserve">UNDP Contact: </w:t>
            </w:r>
            <w:r w:rsidRPr="00071D26">
              <w:rPr>
                <w:lang w:eastAsia="zh-CN"/>
              </w:rPr>
              <w:t>Stella</w:t>
            </w:r>
            <w:r>
              <w:rPr>
                <w:b/>
                <w:lang w:eastAsia="zh-CN"/>
              </w:rPr>
              <w:t xml:space="preserve"> </w:t>
            </w:r>
            <w:r>
              <w:rPr>
                <w:lang w:eastAsia="zh-CN"/>
              </w:rPr>
              <w:t>Lo</w:t>
            </w:r>
          </w:p>
          <w:p w:rsidR="004437A2" w:rsidRDefault="004437A2" w:rsidP="009D03A6">
            <w:pPr>
              <w:rPr>
                <w:b/>
              </w:rPr>
            </w:pPr>
          </w:p>
          <w:p w:rsidR="004437A2" w:rsidRDefault="004437A2" w:rsidP="009D03A6">
            <w:pPr>
              <w:rPr>
                <w:b/>
              </w:rPr>
            </w:pPr>
            <w:r>
              <w:rPr>
                <w:b/>
              </w:rPr>
              <w:t>Transfer from NPCLAC to MOFCOM</w:t>
            </w:r>
          </w:p>
          <w:p w:rsidR="004437A2" w:rsidRDefault="004437A2" w:rsidP="009D03A6">
            <w:pPr>
              <w:rPr>
                <w:b/>
              </w:rPr>
            </w:pPr>
            <w:r>
              <w:rPr>
                <w:b/>
              </w:rPr>
              <w:t xml:space="preserve">Interview with MOFCOM </w:t>
            </w:r>
          </w:p>
          <w:p w:rsidR="004437A2" w:rsidRDefault="004437A2" w:rsidP="009D03A6">
            <w:pPr>
              <w:rPr>
                <w:b/>
                <w:lang w:eastAsia="zh-CN"/>
              </w:rPr>
            </w:pPr>
            <w:r w:rsidRPr="00106118">
              <w:rPr>
                <w:b/>
                <w:lang w:eastAsia="zh-CN"/>
              </w:rPr>
              <w:t>Participants</w:t>
            </w:r>
            <w:r>
              <w:rPr>
                <w:b/>
                <w:lang w:eastAsia="zh-CN"/>
              </w:rPr>
              <w:t>:</w:t>
            </w:r>
            <w:r w:rsidRPr="00E53164">
              <w:rPr>
                <w:lang w:eastAsia="zh-CN"/>
              </w:rPr>
              <w:t xml:space="preserve"> </w:t>
            </w:r>
            <w:r>
              <w:rPr>
                <w:lang w:eastAsia="zh-CN"/>
              </w:rPr>
              <w:t xml:space="preserve">Hillel, Lou Ya, </w:t>
            </w:r>
            <w:r w:rsidRPr="00E60B5D">
              <w:rPr>
                <w:lang w:eastAsia="zh-CN"/>
              </w:rPr>
              <w:t>Hannah Ryder</w:t>
            </w:r>
            <w:r>
              <w:rPr>
                <w:lang w:eastAsia="zh-CN"/>
              </w:rPr>
              <w:t>,</w:t>
            </w:r>
            <w:r w:rsidRPr="00E60B5D">
              <w:rPr>
                <w:lang w:eastAsia="zh-CN"/>
              </w:rPr>
              <w:t xml:space="preserve"> </w:t>
            </w:r>
            <w:r>
              <w:rPr>
                <w:lang w:eastAsia="zh-CN"/>
              </w:rPr>
              <w:t>Guo Zehua</w:t>
            </w:r>
          </w:p>
          <w:p w:rsidR="004437A2" w:rsidRDefault="004437A2" w:rsidP="009D03A6">
            <w:pPr>
              <w:rPr>
                <w:lang w:eastAsia="zh-CN"/>
              </w:rPr>
            </w:pPr>
            <w:r w:rsidRPr="00E80E63">
              <w:rPr>
                <w:b/>
                <w:lang w:eastAsia="zh-CN"/>
              </w:rPr>
              <w:t>Venue:</w:t>
            </w:r>
            <w:r>
              <w:rPr>
                <w:lang w:eastAsia="zh-CN"/>
              </w:rPr>
              <w:t xml:space="preserve"> MOFCOM</w:t>
            </w:r>
          </w:p>
          <w:p w:rsidR="004437A2" w:rsidRPr="0036032E" w:rsidRDefault="004437A2" w:rsidP="009D03A6">
            <w:pPr>
              <w:tabs>
                <w:tab w:val="left" w:pos="2160"/>
              </w:tabs>
              <w:rPr>
                <w:lang w:eastAsia="zh-CN"/>
              </w:rPr>
            </w:pPr>
            <w:r w:rsidRPr="0036032E">
              <w:rPr>
                <w:b/>
                <w:lang w:eastAsia="zh-CN"/>
              </w:rPr>
              <w:t>Contact:</w:t>
            </w:r>
            <w:r w:rsidRPr="00D4313A">
              <w:rPr>
                <w:b/>
                <w:lang w:eastAsia="zh-CN"/>
              </w:rPr>
              <w:t xml:space="preserve"> </w:t>
            </w:r>
            <w:r w:rsidRPr="00D4313A">
              <w:t>Guo Zehua</w:t>
            </w:r>
            <w:r>
              <w:rPr>
                <w:color w:val="1F497D"/>
              </w:rPr>
              <w:t xml:space="preserve"> &lt;</w:t>
            </w:r>
            <w:hyperlink r:id="rId19" w:history="1">
              <w:r>
                <w:rPr>
                  <w:rStyle w:val="Hyperlink"/>
                </w:rPr>
                <w:t>guozehua@mofcom.gov.cn</w:t>
              </w:r>
            </w:hyperlink>
            <w:r>
              <w:rPr>
                <w:color w:val="1F497D"/>
              </w:rPr>
              <w:t>&gt;</w:t>
            </w:r>
          </w:p>
          <w:p w:rsidR="004437A2" w:rsidRDefault="004437A2" w:rsidP="009D03A6">
            <w:pPr>
              <w:tabs>
                <w:tab w:val="left" w:pos="2160"/>
              </w:tabs>
              <w:rPr>
                <w:highlight w:val="yellow"/>
                <w:lang w:eastAsia="zh-CN"/>
              </w:rPr>
            </w:pPr>
            <w:r>
              <w:rPr>
                <w:b/>
                <w:lang w:eastAsia="zh-CN"/>
              </w:rPr>
              <w:t xml:space="preserve">UNDP Contact: </w:t>
            </w:r>
            <w:r>
              <w:t xml:space="preserve"> </w:t>
            </w:r>
            <w:r>
              <w:rPr>
                <w:lang w:eastAsia="zh-CN"/>
              </w:rPr>
              <w:t>Lou Ya</w:t>
            </w:r>
          </w:p>
          <w:p w:rsidR="004437A2" w:rsidRDefault="004437A2" w:rsidP="009D03A6">
            <w:pPr>
              <w:rPr>
                <w:b/>
              </w:rPr>
            </w:pPr>
          </w:p>
          <w:p w:rsidR="004437A2" w:rsidRDefault="004437A2" w:rsidP="009D03A6">
            <w:pPr>
              <w:rPr>
                <w:b/>
              </w:rPr>
            </w:pPr>
            <w:r w:rsidRPr="000A42EE">
              <w:rPr>
                <w:b/>
              </w:rPr>
              <w:t xml:space="preserve">Interview with Mary </w:t>
            </w:r>
            <w:r>
              <w:rPr>
                <w:b/>
              </w:rPr>
              <w:t>Kay</w:t>
            </w:r>
          </w:p>
          <w:p w:rsidR="004437A2" w:rsidRPr="000A42EE" w:rsidRDefault="004437A2" w:rsidP="009D03A6">
            <w:r w:rsidRPr="000A42EE">
              <w:rPr>
                <w:b/>
                <w:lang w:eastAsia="zh-CN"/>
              </w:rPr>
              <w:t>Participants:</w:t>
            </w:r>
            <w:r w:rsidRPr="000A42EE">
              <w:rPr>
                <w:lang w:eastAsia="zh-CN"/>
              </w:rPr>
              <w:t xml:space="preserve"> </w:t>
            </w:r>
            <w:r>
              <w:rPr>
                <w:lang w:eastAsia="zh-CN"/>
              </w:rPr>
              <w:t xml:space="preserve">Eric Sun </w:t>
            </w:r>
          </w:p>
          <w:p w:rsidR="004437A2" w:rsidRPr="000A42EE" w:rsidRDefault="004437A2" w:rsidP="009D03A6">
            <w:pPr>
              <w:rPr>
                <w:lang w:eastAsia="zh-CN"/>
              </w:rPr>
            </w:pPr>
            <w:r w:rsidRPr="000A42EE">
              <w:rPr>
                <w:b/>
                <w:lang w:eastAsia="zh-CN"/>
              </w:rPr>
              <w:t>Venue:</w:t>
            </w:r>
            <w:r w:rsidRPr="000A42EE">
              <w:rPr>
                <w:lang w:eastAsia="zh-CN"/>
              </w:rPr>
              <w:t xml:space="preserve"> </w:t>
            </w:r>
            <w:r>
              <w:rPr>
                <w:lang w:eastAsia="zh-CN"/>
              </w:rPr>
              <w:t>UNDP Small Meeting Room</w:t>
            </w:r>
          </w:p>
          <w:p w:rsidR="004437A2" w:rsidRPr="000A42EE" w:rsidRDefault="004437A2" w:rsidP="009D03A6">
            <w:pPr>
              <w:tabs>
                <w:tab w:val="left" w:pos="2160"/>
              </w:tabs>
              <w:rPr>
                <w:lang w:eastAsia="zh-CN"/>
              </w:rPr>
            </w:pPr>
            <w:r w:rsidRPr="000A42EE">
              <w:rPr>
                <w:b/>
                <w:lang w:eastAsia="zh-CN"/>
              </w:rPr>
              <w:t xml:space="preserve">Contact: </w:t>
            </w:r>
            <w:r w:rsidRPr="005760F8">
              <w:rPr>
                <w:rFonts w:hint="eastAsia"/>
                <w:lang w:eastAsia="zh-CN"/>
              </w:rPr>
              <w:t>Eric Sun</w:t>
            </w:r>
            <w:r w:rsidRPr="000A42EE">
              <w:rPr>
                <w:lang w:eastAsia="zh-CN"/>
              </w:rPr>
              <w:t xml:space="preserve"> </w:t>
            </w:r>
            <w:r w:rsidRPr="006202EB">
              <w:rPr>
                <w:lang w:eastAsia="zh-CN"/>
              </w:rPr>
              <w:t>13701096094</w:t>
            </w:r>
          </w:p>
          <w:p w:rsidR="004437A2" w:rsidRDefault="004437A2" w:rsidP="009D03A6">
            <w:pPr>
              <w:tabs>
                <w:tab w:val="left" w:pos="2160"/>
              </w:tabs>
              <w:rPr>
                <w:lang w:eastAsia="zh-CN"/>
              </w:rPr>
            </w:pPr>
            <w:r w:rsidRPr="00844442">
              <w:rPr>
                <w:b/>
                <w:lang w:eastAsia="zh-CN"/>
              </w:rPr>
              <w:t>UNDP Contact</w:t>
            </w:r>
            <w:r>
              <w:rPr>
                <w:lang w:eastAsia="zh-CN"/>
              </w:rPr>
              <w:t>: Yalin Wang</w:t>
            </w:r>
          </w:p>
          <w:p w:rsidR="004437A2" w:rsidRDefault="004437A2" w:rsidP="009D03A6">
            <w:pPr>
              <w:rPr>
                <w:b/>
              </w:rPr>
            </w:pPr>
          </w:p>
          <w:p w:rsidR="004437A2" w:rsidRDefault="004437A2" w:rsidP="009D03A6">
            <w:pPr>
              <w:rPr>
                <w:b/>
              </w:rPr>
            </w:pPr>
            <w:r>
              <w:rPr>
                <w:b/>
              </w:rPr>
              <w:t>Transfer from UNDP to IPRCC (office car tbc)</w:t>
            </w:r>
          </w:p>
          <w:p w:rsidR="004437A2" w:rsidRDefault="004437A2" w:rsidP="009D03A6">
            <w:pPr>
              <w:rPr>
                <w:b/>
              </w:rPr>
            </w:pPr>
            <w:r w:rsidRPr="007F38E7">
              <w:rPr>
                <w:b/>
              </w:rPr>
              <w:t>Interview with</w:t>
            </w:r>
            <w:r>
              <w:rPr>
                <w:b/>
              </w:rPr>
              <w:t xml:space="preserve"> IPRCC</w:t>
            </w:r>
          </w:p>
          <w:p w:rsidR="004437A2" w:rsidRPr="000A42EE" w:rsidRDefault="004437A2" w:rsidP="009D03A6">
            <w:r w:rsidRPr="000A42EE">
              <w:rPr>
                <w:b/>
                <w:lang w:eastAsia="zh-CN"/>
              </w:rPr>
              <w:t>Participants:</w:t>
            </w:r>
            <w:r w:rsidRPr="000A42EE">
              <w:rPr>
                <w:lang w:eastAsia="zh-CN"/>
              </w:rPr>
              <w:t xml:space="preserve"> </w:t>
            </w:r>
            <w:r>
              <w:rPr>
                <w:rFonts w:hint="eastAsia"/>
                <w:lang w:eastAsia="zh-CN"/>
              </w:rPr>
              <w:t>L</w:t>
            </w:r>
            <w:r>
              <w:rPr>
                <w:lang w:eastAsia="zh-CN"/>
              </w:rPr>
              <w:t>ou Ya, IPRCC colleagues</w:t>
            </w:r>
          </w:p>
          <w:p w:rsidR="004437A2" w:rsidRPr="000A42EE" w:rsidRDefault="004437A2" w:rsidP="009D03A6">
            <w:pPr>
              <w:rPr>
                <w:lang w:eastAsia="zh-CN"/>
              </w:rPr>
            </w:pPr>
            <w:r w:rsidRPr="000A42EE">
              <w:rPr>
                <w:b/>
                <w:lang w:eastAsia="zh-CN"/>
              </w:rPr>
              <w:t>Venue:</w:t>
            </w:r>
            <w:r w:rsidRPr="000A42EE">
              <w:rPr>
                <w:lang w:eastAsia="zh-CN"/>
              </w:rPr>
              <w:t xml:space="preserve"> </w:t>
            </w:r>
            <w:r>
              <w:rPr>
                <w:lang w:eastAsia="zh-CN"/>
              </w:rPr>
              <w:t>IPRCC</w:t>
            </w:r>
          </w:p>
          <w:p w:rsidR="004437A2" w:rsidRPr="002118F1" w:rsidRDefault="004437A2" w:rsidP="009D03A6">
            <w:r w:rsidRPr="00844442">
              <w:rPr>
                <w:b/>
                <w:lang w:eastAsia="zh-CN"/>
              </w:rPr>
              <w:t>UNDP Contact</w:t>
            </w:r>
            <w:r>
              <w:rPr>
                <w:b/>
                <w:lang w:eastAsia="zh-CN"/>
              </w:rPr>
              <w:t xml:space="preserve">: </w:t>
            </w:r>
            <w:r>
              <w:rPr>
                <w:lang w:eastAsia="zh-CN"/>
              </w:rPr>
              <w:t>Lou Ya 18810287966</w:t>
            </w:r>
          </w:p>
          <w:p w:rsidR="004437A2" w:rsidRDefault="004437A2" w:rsidP="009D03A6">
            <w:pPr>
              <w:rPr>
                <w:b/>
              </w:rPr>
            </w:pPr>
          </w:p>
          <w:p w:rsidR="004437A2" w:rsidRDefault="004437A2" w:rsidP="009D03A6">
            <w:pPr>
              <w:rPr>
                <w:b/>
              </w:rPr>
            </w:pPr>
            <w:r>
              <w:rPr>
                <w:b/>
              </w:rPr>
              <w:t>Talk with Communications team – Zhang Wei</w:t>
            </w:r>
          </w:p>
          <w:p w:rsidR="004437A2" w:rsidRDefault="004437A2" w:rsidP="009D03A6">
            <w:pPr>
              <w:rPr>
                <w:b/>
              </w:rPr>
            </w:pPr>
          </w:p>
          <w:p w:rsidR="004437A2" w:rsidRDefault="004437A2" w:rsidP="009D03A6">
            <w:pPr>
              <w:rPr>
                <w:lang w:eastAsia="zh-CN"/>
              </w:rPr>
            </w:pPr>
          </w:p>
          <w:p w:rsidR="004437A2" w:rsidRDefault="004437A2" w:rsidP="009D03A6">
            <w:pPr>
              <w:rPr>
                <w:b/>
              </w:rPr>
            </w:pPr>
          </w:p>
          <w:p w:rsidR="004437A2" w:rsidRDefault="004437A2" w:rsidP="009D03A6">
            <w:pPr>
              <w:rPr>
                <w:b/>
              </w:rPr>
            </w:pPr>
            <w:r>
              <w:rPr>
                <w:b/>
              </w:rPr>
              <w:t>Preparation for Debriefing</w:t>
            </w:r>
          </w:p>
          <w:p w:rsidR="004437A2" w:rsidRDefault="004437A2" w:rsidP="009D03A6">
            <w:pPr>
              <w:rPr>
                <w:b/>
              </w:rPr>
            </w:pPr>
          </w:p>
          <w:p w:rsidR="004437A2" w:rsidRDefault="004437A2" w:rsidP="009D03A6">
            <w:pPr>
              <w:rPr>
                <w:b/>
              </w:rPr>
            </w:pPr>
            <w:r>
              <w:rPr>
                <w:b/>
              </w:rPr>
              <w:t>Debriefing with Senior Management and concerned colleagues</w:t>
            </w:r>
          </w:p>
          <w:p w:rsidR="004437A2" w:rsidRPr="00106118" w:rsidRDefault="004437A2" w:rsidP="009D03A6">
            <w:pPr>
              <w:rPr>
                <w:lang w:eastAsia="zh-CN"/>
              </w:rPr>
            </w:pPr>
            <w:r w:rsidRPr="00106118">
              <w:rPr>
                <w:b/>
                <w:lang w:eastAsia="zh-CN"/>
              </w:rPr>
              <w:t xml:space="preserve">Participants: </w:t>
            </w:r>
            <w:r>
              <w:rPr>
                <w:lang w:eastAsia="zh-CN"/>
              </w:rPr>
              <w:t>CB, PH, Team Leaders, PMs, MTM members</w:t>
            </w:r>
          </w:p>
          <w:p w:rsidR="004437A2" w:rsidRPr="007C278E" w:rsidRDefault="004437A2" w:rsidP="009D03A6">
            <w:pPr>
              <w:tabs>
                <w:tab w:val="left" w:pos="2160"/>
              </w:tabs>
              <w:rPr>
                <w:iCs/>
              </w:rPr>
            </w:pPr>
            <w:r w:rsidRPr="00106118">
              <w:rPr>
                <w:b/>
              </w:rPr>
              <w:t xml:space="preserve">Venue: </w:t>
            </w:r>
            <w:r w:rsidRPr="00106118">
              <w:rPr>
                <w:iCs/>
              </w:rPr>
              <w:t xml:space="preserve"> </w:t>
            </w:r>
            <w:r>
              <w:rPr>
                <w:iCs/>
              </w:rPr>
              <w:t xml:space="preserve">Large Conference Room, </w:t>
            </w:r>
            <w:r w:rsidRPr="00106118">
              <w:rPr>
                <w:iCs/>
              </w:rPr>
              <w:t>UN Compound</w:t>
            </w:r>
          </w:p>
        </w:tc>
      </w:tr>
    </w:tbl>
    <w:p w:rsidR="00CE0FE6" w:rsidRPr="0033079F" w:rsidRDefault="00CE0FE6" w:rsidP="00BD23E9">
      <w:pPr>
        <w:rPr>
          <w:rFonts w:ascii="Tahoma" w:hAnsi="Tahoma" w:cs="Tahoma"/>
          <w:sz w:val="24"/>
          <w:szCs w:val="24"/>
          <w:lang w:eastAsia="zh-CN"/>
        </w:rPr>
      </w:pPr>
    </w:p>
    <w:sectPr w:rsidR="00CE0FE6" w:rsidRPr="0033079F" w:rsidSect="000E67AB">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BB7" w:rsidRDefault="00D71BB7" w:rsidP="00744504">
      <w:pPr>
        <w:spacing w:after="0" w:line="240" w:lineRule="auto"/>
      </w:pPr>
      <w:r>
        <w:separator/>
      </w:r>
    </w:p>
  </w:endnote>
  <w:endnote w:type="continuationSeparator" w:id="0">
    <w:p w:rsidR="00D71BB7" w:rsidRDefault="00D71BB7" w:rsidP="00744504">
      <w:pPr>
        <w:spacing w:after="0" w:line="240" w:lineRule="auto"/>
      </w:pPr>
      <w:r>
        <w:continuationSeparator/>
      </w:r>
    </w:p>
  </w:endnote>
  <w:endnote w:type="continuationNotice" w:id="1">
    <w:p w:rsidR="00D71BB7" w:rsidRDefault="00D71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35" w:rsidRDefault="000A323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6E44">
      <w:rPr>
        <w:caps/>
        <w:noProof/>
        <w:color w:val="5B9BD5" w:themeColor="accent1"/>
      </w:rPr>
      <w:t>20</w:t>
    </w:r>
    <w:r>
      <w:rPr>
        <w:caps/>
        <w:noProof/>
        <w:color w:val="5B9BD5" w:themeColor="accent1"/>
      </w:rPr>
      <w:fldChar w:fldCharType="end"/>
    </w:r>
  </w:p>
  <w:p w:rsidR="000A3235" w:rsidRDefault="000A3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BB7" w:rsidRDefault="00D71BB7" w:rsidP="00744504">
      <w:pPr>
        <w:spacing w:after="0" w:line="240" w:lineRule="auto"/>
      </w:pPr>
      <w:r>
        <w:separator/>
      </w:r>
    </w:p>
  </w:footnote>
  <w:footnote w:type="continuationSeparator" w:id="0">
    <w:p w:rsidR="00D71BB7" w:rsidRDefault="00D71BB7" w:rsidP="00744504">
      <w:pPr>
        <w:spacing w:after="0" w:line="240" w:lineRule="auto"/>
      </w:pPr>
      <w:r>
        <w:continuationSeparator/>
      </w:r>
    </w:p>
  </w:footnote>
  <w:footnote w:type="continuationNotice" w:id="1">
    <w:p w:rsidR="00D71BB7" w:rsidRDefault="00D71BB7">
      <w:pPr>
        <w:spacing w:after="0" w:line="240" w:lineRule="auto"/>
      </w:pPr>
    </w:p>
  </w:footnote>
  <w:footnote w:id="2">
    <w:p w:rsidR="000A3235" w:rsidRDefault="000A3235" w:rsidP="00BB7690">
      <w:pPr>
        <w:pStyle w:val="FootnoteText"/>
      </w:pPr>
      <w:r>
        <w:rPr>
          <w:rStyle w:val="FootnoteReference"/>
        </w:rPr>
        <w:footnoteRef/>
      </w:r>
      <w:r>
        <w:t xml:space="preserve"> The GEF and MP portfolios currently account for close to ½ of UNDP’s annual programme budget. </w:t>
      </w:r>
    </w:p>
  </w:footnote>
  <w:footnote w:id="3">
    <w:p w:rsidR="000A3235" w:rsidRDefault="000A3235" w:rsidP="00BB7690">
      <w:pPr>
        <w:pStyle w:val="FootnoteText"/>
      </w:pPr>
      <w:r>
        <w:rPr>
          <w:rStyle w:val="FootnoteReference"/>
        </w:rPr>
        <w:footnoteRef/>
      </w:r>
      <w:r>
        <w:t xml:space="preserve"> This conveyance should be taken in the </w:t>
      </w:r>
      <w:r w:rsidR="00F06C58">
        <w:t>review team</w:t>
      </w:r>
      <w:r>
        <w:t xml:space="preserve">’s view with caution as small projects or pilot initiatives can and have been successfully up scaled, replicated and influenced policy. The ADR of 2010 also confirms this. The </w:t>
      </w:r>
      <w:r w:rsidR="00F06C58">
        <w:t>review team</w:t>
      </w:r>
      <w:r>
        <w:t xml:space="preserve"> feels this feedback might be related to decreasing TRAC funds and how UNDP’s contribution could have more impact at the policy level, as well as related to UNDP being the primary broker of knowledge within the UN system. </w:t>
      </w:r>
    </w:p>
  </w:footnote>
  <w:footnote w:id="4">
    <w:p w:rsidR="000A3235" w:rsidRDefault="000A3235" w:rsidP="00BB7690">
      <w:pPr>
        <w:pStyle w:val="FootnoteText"/>
      </w:pPr>
      <w:r>
        <w:rPr>
          <w:rStyle w:val="FootnoteReference"/>
        </w:rPr>
        <w:footnoteRef/>
      </w:r>
      <w:r>
        <w:t xml:space="preserve"> </w:t>
      </w:r>
      <w:r w:rsidRPr="00DA16CD">
        <w:rPr>
          <w:rFonts w:ascii="Tahoma" w:hAnsi="Tahoma" w:cs="Tahoma"/>
        </w:rPr>
        <w:t>This current programming cycle implemented over 100 projects.</w:t>
      </w:r>
    </w:p>
  </w:footnote>
  <w:footnote w:id="5">
    <w:p w:rsidR="000A3235" w:rsidRDefault="000A3235" w:rsidP="00BB7690">
      <w:pPr>
        <w:pStyle w:val="FootnoteText"/>
      </w:pPr>
      <w:r>
        <w:rPr>
          <w:rStyle w:val="FootnoteReference"/>
        </w:rPr>
        <w:footnoteRef/>
      </w:r>
      <w:r>
        <w:t xml:space="preserve"> Currently only two bilateral donors continue to work with UNDP—DFID and the Norwegian Embassy. </w:t>
      </w:r>
    </w:p>
  </w:footnote>
  <w:footnote w:id="6">
    <w:p w:rsidR="000A3235" w:rsidRDefault="000A3235" w:rsidP="00BB7690">
      <w:pPr>
        <w:pStyle w:val="FootnoteText"/>
      </w:pPr>
      <w:r>
        <w:rPr>
          <w:rStyle w:val="FootnoteReference"/>
        </w:rPr>
        <w:footnoteRef/>
      </w:r>
      <w:r>
        <w:t xml:space="preserve"> For example another indicator within the gender outcome was reducing domestic violence. The </w:t>
      </w:r>
      <w:r w:rsidR="00F06C58">
        <w:t>review team</w:t>
      </w:r>
      <w:r>
        <w:t xml:space="preserve"> is unclear why within the Gender Outcome area this issue was given prominence vis-à-vis other gender equality issues, nonetheless, UNDP had difficulty in assessing impact in this area due to the absence of reliable data. This contributed to the </w:t>
      </w:r>
      <w:r w:rsidR="00F06C58">
        <w:t>review team</w:t>
      </w:r>
      <w:r>
        <w:t xml:space="preserve">’s conclusions that the Gender outcome area had the least amount of impact although clearly it would appear that through other programming areas and projects, the overall goal to reduce gender inequality was positively impacted.  </w:t>
      </w:r>
    </w:p>
  </w:footnote>
  <w:footnote w:id="7">
    <w:p w:rsidR="000A3235" w:rsidRDefault="000A3235" w:rsidP="00BB7690">
      <w:pPr>
        <w:pStyle w:val="FootnoteText"/>
      </w:pPr>
      <w:r>
        <w:rPr>
          <w:rStyle w:val="FootnoteReference"/>
        </w:rPr>
        <w:footnoteRef/>
      </w:r>
      <w:r>
        <w:t xml:space="preserve"> </w:t>
      </w:r>
      <w:r w:rsidRPr="006D4B19">
        <w:t>However, it is also clear that due to large size of GEF funds available, climate change and MP projects, (the latter, which is provided through the Global Multi-Lateral Fund (MLF)), became more demonstrably visible during this programming cycle. Moreover, as noted, much of the programming in the other Outcome Areas, especially those relating to poverty and governance, began in the previous cycle and ended early in this cycle</w:t>
      </w:r>
      <w:r>
        <w:rPr>
          <w:rFonts w:ascii="Tahoma" w:hAnsi="Tahoma" w:cs="Tahoma"/>
        </w:rPr>
        <w:t xml:space="preserve">. </w:t>
      </w:r>
    </w:p>
  </w:footnote>
  <w:footnote w:id="8">
    <w:p w:rsidR="000A3235" w:rsidRDefault="000A3235" w:rsidP="00BB7690">
      <w:pPr>
        <w:pStyle w:val="FootnoteText"/>
      </w:pPr>
      <w:r>
        <w:rPr>
          <w:rStyle w:val="FootnoteReference"/>
        </w:rPr>
        <w:footnoteRef/>
      </w:r>
      <w:r>
        <w:t xml:space="preserve"> Thus as the </w:t>
      </w:r>
      <w:r w:rsidR="00F06C58">
        <w:t>review team</w:t>
      </w:r>
      <w:r>
        <w:t xml:space="preserve"> continues to note, there are lessons for applying more focus in the next cycle in terms of ‘bundling’ outcome areas and in fact reducing them, as there are overlaps with regard to both programming and reporting</w:t>
      </w:r>
    </w:p>
  </w:footnote>
  <w:footnote w:id="9">
    <w:p w:rsidR="000A3235" w:rsidRDefault="000A3235">
      <w:pPr>
        <w:pStyle w:val="FootnoteText"/>
      </w:pPr>
      <w:r>
        <w:rPr>
          <w:rStyle w:val="FootnoteReference"/>
        </w:rPr>
        <w:footnoteRef/>
      </w:r>
      <w:r>
        <w:t xml:space="preserve"> It should be noted that UNDP China has taken steps to ensure inter-team collaboration with the establishment of the SPARC meetings where each proposal is being reviewed twice before finalization by representatives from each programme team.</w:t>
      </w:r>
    </w:p>
  </w:footnote>
  <w:footnote w:id="10">
    <w:p w:rsidR="000A3235" w:rsidRDefault="000A3235" w:rsidP="0040753F">
      <w:pPr>
        <w:pStyle w:val="FootnoteText"/>
      </w:pPr>
      <w:r>
        <w:rPr>
          <w:rStyle w:val="FootnoteReference"/>
        </w:rPr>
        <w:footnoteRef/>
      </w:r>
      <w:r>
        <w:t xml:space="preserve"> Monitoring and Evaluation Guidelines for UNDP, 2011, issued by the Evaluation Office</w:t>
      </w:r>
    </w:p>
  </w:footnote>
  <w:footnote w:id="11">
    <w:p w:rsidR="000A3235" w:rsidRDefault="000A3235">
      <w:pPr>
        <w:pStyle w:val="FootnoteText"/>
      </w:pPr>
      <w:r>
        <w:rPr>
          <w:rStyle w:val="FootnoteReference"/>
        </w:rPr>
        <w:footnoteRef/>
      </w:r>
      <w:r>
        <w:t xml:space="preserve"> Although outcome evaluation note that partnerships are key to achieving results at the outcome level and while the CPD also reinforces this by stating joint programming will be an important part of implementation, this LGBT initiative appears to be the only joint programming result that materialized during this cycle.</w:t>
      </w:r>
    </w:p>
  </w:footnote>
  <w:footnote w:id="12">
    <w:p w:rsidR="000A3235" w:rsidRDefault="000A3235">
      <w:pPr>
        <w:pStyle w:val="FootnoteText"/>
      </w:pPr>
      <w:r>
        <w:rPr>
          <w:rStyle w:val="FootnoteReference"/>
        </w:rPr>
        <w:footnoteRef/>
      </w:r>
      <w:r>
        <w:t xml:space="preserve"> As the </w:t>
      </w:r>
      <w:r w:rsidR="00F06C58">
        <w:t>review team</w:t>
      </w:r>
      <w:r>
        <w:t xml:space="preserve"> had noted earlier much of the initial actives that contributed to the poverty and governance outcome areas were probably initiated in the previous cycle, but resulting impacts were reported against in the very early stages of this cycle (2011-2015). </w:t>
      </w:r>
    </w:p>
  </w:footnote>
  <w:footnote w:id="13">
    <w:p w:rsidR="000A3235" w:rsidRDefault="000A3235">
      <w:pPr>
        <w:pStyle w:val="FootnoteText"/>
      </w:pPr>
      <w:r>
        <w:rPr>
          <w:rStyle w:val="FootnoteReference"/>
        </w:rPr>
        <w:footnoteRef/>
      </w:r>
      <w:r>
        <w:t xml:space="preserve"> </w:t>
      </w:r>
      <w:r w:rsidRPr="00DA16CD">
        <w:rPr>
          <w:rFonts w:ascii="Tahoma" w:hAnsi="Tahoma" w:cs="Tahoma"/>
        </w:rPr>
        <w:t>There are 31 projects currently implemented under current portfolio, including some projects under formulation</w:t>
      </w:r>
    </w:p>
  </w:footnote>
  <w:footnote w:id="14">
    <w:p w:rsidR="000A3235" w:rsidRDefault="000A3235">
      <w:pPr>
        <w:pStyle w:val="FootnoteText"/>
      </w:pPr>
      <w:r>
        <w:rPr>
          <w:rStyle w:val="FootnoteReference"/>
        </w:rPr>
        <w:footnoteRef/>
      </w:r>
      <w:r>
        <w:t xml:space="preserve"> At times, such delays in implementation are most often cited with respect to projects that CICETE is a partner. However, the issue of delay is perhaps more complex. Regardless, in the next cycle, the </w:t>
      </w:r>
      <w:r w:rsidR="00F06C58">
        <w:t>review team</w:t>
      </w:r>
      <w:r>
        <w:t xml:space="preserve"> would recommend a more in-depth look at ‘good’ versus more ‘challenging’ implementing arrangements and look and what worked best and for what reasons.</w:t>
      </w:r>
    </w:p>
  </w:footnote>
  <w:footnote w:id="15">
    <w:p w:rsidR="000A3235" w:rsidRDefault="000A3235">
      <w:pPr>
        <w:pStyle w:val="FootnoteText"/>
      </w:pPr>
      <w:r>
        <w:rPr>
          <w:rStyle w:val="FootnoteReference"/>
        </w:rPr>
        <w:footnoteRef/>
      </w:r>
      <w:r>
        <w:t xml:space="preserve"> TRAC 3 funds are UNDP Corporate fund that are available to be disbursed to Country Offices for emergencies such as natural disaster responsiveness. </w:t>
      </w:r>
    </w:p>
  </w:footnote>
  <w:footnote w:id="16">
    <w:p w:rsidR="000A3235" w:rsidRDefault="000A3235">
      <w:pPr>
        <w:pStyle w:val="FootnoteText"/>
      </w:pPr>
      <w:r>
        <w:rPr>
          <w:rStyle w:val="FootnoteReference"/>
        </w:rPr>
        <w:footnoteRef/>
      </w:r>
      <w:r>
        <w:t xml:space="preserve"> Although the results on the latter are formally reported against Outcome 4. </w:t>
      </w:r>
    </w:p>
  </w:footnote>
  <w:footnote w:id="17">
    <w:p w:rsidR="000A3235" w:rsidRDefault="000A3235">
      <w:pPr>
        <w:pStyle w:val="FootnoteText"/>
      </w:pPr>
      <w:r>
        <w:rPr>
          <w:rStyle w:val="FootnoteReference"/>
        </w:rPr>
        <w:footnoteRef/>
      </w:r>
      <w:r>
        <w:t xml:space="preserve"> The IPRCC initiative which is now in its second phase began in 2006 with UNDP’s help. It is now a well- established institution that does multiple things that relate to South-South cooperation, but was initially started as means to provide knowledge and lessons to countries and policy makers in Africa on poverty reduction strategies. </w:t>
      </w:r>
    </w:p>
  </w:footnote>
  <w:footnote w:id="18">
    <w:p w:rsidR="000A3235" w:rsidRDefault="000A3235" w:rsidP="00D04624">
      <w:pPr>
        <w:pStyle w:val="FootnoteText"/>
      </w:pPr>
      <w:r>
        <w:rPr>
          <w:rStyle w:val="FootnoteReference"/>
        </w:rPr>
        <w:footnoteRef/>
      </w:r>
      <w:r>
        <w:t xml:space="preserve"> The </w:t>
      </w:r>
      <w:r w:rsidR="00F06C58">
        <w:t>review team</w:t>
      </w:r>
      <w:r>
        <w:t xml:space="preserve"> believes that countries such as Malaysia and Singapore who are ASEAN members could have a lot to offer in terms of better governance as well with respect to lessons on gender equality, and many other areas. Also with respect to issues of one-way cooperation, there is evidence to suggest that more African countries are also investing now in China, and this could be a direct or in-direct result of SSC work. </w:t>
      </w:r>
    </w:p>
  </w:footnote>
  <w:footnote w:id="19">
    <w:p w:rsidR="000A3235" w:rsidRDefault="000A3235">
      <w:pPr>
        <w:pStyle w:val="FootnoteText"/>
      </w:pPr>
      <w:r>
        <w:rPr>
          <w:rStyle w:val="FootnoteReference"/>
        </w:rPr>
        <w:footnoteRef/>
      </w:r>
      <w:r>
        <w:t xml:space="preserve"> The austerity measures were imposed by government for mainly two reasons to reduce inflationary concerns with respect to export led growth as well as to curb corruption which has become a priority. The latter is the area where UNDP could bring its technical and policy advice to bear in helping the government and as such deepening engagement on previously sensitive issues within the good governance framework.</w:t>
      </w:r>
    </w:p>
  </w:footnote>
  <w:footnote w:id="20">
    <w:p w:rsidR="000A3235" w:rsidRDefault="000A3235" w:rsidP="003D18B8">
      <w:pPr>
        <w:pStyle w:val="FootnoteText"/>
      </w:pPr>
      <w:r>
        <w:rPr>
          <w:rStyle w:val="FootnoteReference"/>
        </w:rPr>
        <w:footnoteRef/>
      </w:r>
      <w:r>
        <w:t xml:space="preserve"> Currently there are no women in any of the highest bodies of decision-making. </w:t>
      </w:r>
    </w:p>
  </w:footnote>
  <w:footnote w:id="21">
    <w:p w:rsidR="000A3235" w:rsidRDefault="000A3235" w:rsidP="00AD0449">
      <w:pPr>
        <w:pStyle w:val="FootnoteText"/>
      </w:pPr>
      <w:r>
        <w:rPr>
          <w:rStyle w:val="FootnoteReference"/>
        </w:rPr>
        <w:footnoteRef/>
      </w:r>
      <w:r>
        <w:t xml:space="preserve"> One way to attract donors might be to re-assess the typology of implementation partners and be flexible to the extent possible. Other issues include cost-recovery concerns, while regional mechanisms, or trilateral cooperation have clear worked—e.g. with respect to DFID and DRM. The SSC issue is also one that has cross-country dimensions and as such could be used to employ more flexible and perhaps easier implementation and funding access. </w:t>
      </w:r>
    </w:p>
  </w:footnote>
  <w:footnote w:id="22">
    <w:p w:rsidR="000A3235" w:rsidRDefault="000A3235" w:rsidP="000B75C6">
      <w:pPr>
        <w:pStyle w:val="FootnoteText"/>
      </w:pPr>
      <w:r>
        <w:rPr>
          <w:rStyle w:val="FootnoteReference"/>
        </w:rPr>
        <w:footnoteRef/>
      </w:r>
      <w:r>
        <w:t xml:space="preserve"> Regional programming and regional institutions and mechanisms have always been considered a way to discuss sensitive issues in a ‘safe space’.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438"/>
    <w:multiLevelType w:val="hybridMultilevel"/>
    <w:tmpl w:val="D19AA13C"/>
    <w:lvl w:ilvl="0" w:tplc="2E861430">
      <w:start w:val="4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D03E69"/>
    <w:multiLevelType w:val="hybridMultilevel"/>
    <w:tmpl w:val="E5C2F08C"/>
    <w:lvl w:ilvl="0" w:tplc="AF32C7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5F35"/>
    <w:multiLevelType w:val="hybridMultilevel"/>
    <w:tmpl w:val="EC8AEF5E"/>
    <w:lvl w:ilvl="0" w:tplc="C13473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903D6"/>
    <w:multiLevelType w:val="hybridMultilevel"/>
    <w:tmpl w:val="9800D59A"/>
    <w:lvl w:ilvl="0" w:tplc="C4C6867C">
      <w:start w:val="1"/>
      <w:numFmt w:val="upperRoman"/>
      <w:lvlText w:val="%1."/>
      <w:lvlJc w:val="left"/>
      <w:pPr>
        <w:ind w:left="162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7E402B"/>
    <w:multiLevelType w:val="hybridMultilevel"/>
    <w:tmpl w:val="C39E0F9E"/>
    <w:lvl w:ilvl="0" w:tplc="0409000F">
      <w:start w:val="4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ACA266D"/>
    <w:multiLevelType w:val="hybridMultilevel"/>
    <w:tmpl w:val="8A380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619CA"/>
    <w:multiLevelType w:val="hybridMultilevel"/>
    <w:tmpl w:val="A9AC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2DB6"/>
    <w:multiLevelType w:val="hybridMultilevel"/>
    <w:tmpl w:val="D264E054"/>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83C17"/>
    <w:multiLevelType w:val="hybridMultilevel"/>
    <w:tmpl w:val="C59E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5054671"/>
    <w:multiLevelType w:val="hybridMultilevel"/>
    <w:tmpl w:val="0580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932FF"/>
    <w:multiLevelType w:val="hybridMultilevel"/>
    <w:tmpl w:val="450080F2"/>
    <w:lvl w:ilvl="0" w:tplc="2BD26F74">
      <w:start w:val="4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A563CBD"/>
    <w:multiLevelType w:val="hybridMultilevel"/>
    <w:tmpl w:val="16CCD6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CCD3325"/>
    <w:multiLevelType w:val="hybridMultilevel"/>
    <w:tmpl w:val="A3346B0C"/>
    <w:lvl w:ilvl="0" w:tplc="D3CA89E2">
      <w:start w:val="1"/>
      <w:numFmt w:val="decimal"/>
      <w:lvlText w:val="%1"/>
      <w:lvlJc w:val="left"/>
      <w:pPr>
        <w:ind w:left="360" w:hanging="360"/>
      </w:pPr>
      <w:rPr>
        <w:rFonts w:hint="default"/>
      </w:rPr>
    </w:lvl>
    <w:lvl w:ilvl="1" w:tplc="2E2EEE28">
      <w:start w:val="2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DC0654"/>
    <w:multiLevelType w:val="hybridMultilevel"/>
    <w:tmpl w:val="6DB41DE6"/>
    <w:lvl w:ilvl="0" w:tplc="7010A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74542"/>
    <w:multiLevelType w:val="hybridMultilevel"/>
    <w:tmpl w:val="86FCD0C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D12E6"/>
    <w:multiLevelType w:val="hybridMultilevel"/>
    <w:tmpl w:val="1E1C76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5EB34770"/>
    <w:multiLevelType w:val="hybridMultilevel"/>
    <w:tmpl w:val="8C76FE8A"/>
    <w:lvl w:ilvl="0" w:tplc="FFFC1D8A">
      <w:start w:val="1"/>
      <w:numFmt w:val="decimal"/>
      <w:lvlText w:val="%1."/>
      <w:lvlJc w:val="left"/>
      <w:pPr>
        <w:ind w:left="72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21A44F3"/>
    <w:multiLevelType w:val="hybridMultilevel"/>
    <w:tmpl w:val="37004D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8697A"/>
    <w:multiLevelType w:val="hybridMultilevel"/>
    <w:tmpl w:val="EB8045F0"/>
    <w:lvl w:ilvl="0" w:tplc="8EA6F16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6C107114"/>
    <w:multiLevelType w:val="hybridMultilevel"/>
    <w:tmpl w:val="86365C8C"/>
    <w:lvl w:ilvl="0" w:tplc="A9E4351A">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6EF165DB"/>
    <w:multiLevelType w:val="hybridMultilevel"/>
    <w:tmpl w:val="7B6EC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F6704F5"/>
    <w:multiLevelType w:val="hybridMultilevel"/>
    <w:tmpl w:val="E08AD346"/>
    <w:lvl w:ilvl="0" w:tplc="68BECBE0">
      <w:start w:val="4"/>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D4418"/>
    <w:multiLevelType w:val="hybridMultilevel"/>
    <w:tmpl w:val="08920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520DB6"/>
    <w:multiLevelType w:val="hybridMultilevel"/>
    <w:tmpl w:val="18245BD2"/>
    <w:lvl w:ilvl="0" w:tplc="5858ABC4">
      <w:start w:val="1"/>
      <w:numFmt w:val="bullet"/>
      <w:lvlText w:val="•"/>
      <w:lvlJc w:val="left"/>
      <w:pPr>
        <w:tabs>
          <w:tab w:val="num" w:pos="990"/>
        </w:tabs>
        <w:ind w:left="990" w:hanging="360"/>
      </w:pPr>
      <w:rPr>
        <w:rFonts w:ascii="Arial" w:hAnsi="Arial" w:hint="default"/>
      </w:rPr>
    </w:lvl>
    <w:lvl w:ilvl="1" w:tplc="1FAC69B6">
      <w:start w:val="1"/>
      <w:numFmt w:val="bullet"/>
      <w:lvlText w:val="•"/>
      <w:lvlJc w:val="left"/>
      <w:pPr>
        <w:tabs>
          <w:tab w:val="num" w:pos="1710"/>
        </w:tabs>
        <w:ind w:left="1710" w:hanging="360"/>
      </w:pPr>
      <w:rPr>
        <w:rFonts w:ascii="Arial" w:hAnsi="Arial" w:hint="default"/>
      </w:rPr>
    </w:lvl>
    <w:lvl w:ilvl="2" w:tplc="DF78BC88" w:tentative="1">
      <w:start w:val="1"/>
      <w:numFmt w:val="bullet"/>
      <w:lvlText w:val="•"/>
      <w:lvlJc w:val="left"/>
      <w:pPr>
        <w:tabs>
          <w:tab w:val="num" w:pos="2430"/>
        </w:tabs>
        <w:ind w:left="2430" w:hanging="360"/>
      </w:pPr>
      <w:rPr>
        <w:rFonts w:ascii="Arial" w:hAnsi="Arial" w:hint="default"/>
      </w:rPr>
    </w:lvl>
    <w:lvl w:ilvl="3" w:tplc="3616599A" w:tentative="1">
      <w:start w:val="1"/>
      <w:numFmt w:val="bullet"/>
      <w:lvlText w:val="•"/>
      <w:lvlJc w:val="left"/>
      <w:pPr>
        <w:tabs>
          <w:tab w:val="num" w:pos="3150"/>
        </w:tabs>
        <w:ind w:left="3150" w:hanging="360"/>
      </w:pPr>
      <w:rPr>
        <w:rFonts w:ascii="Arial" w:hAnsi="Arial" w:hint="default"/>
      </w:rPr>
    </w:lvl>
    <w:lvl w:ilvl="4" w:tplc="C922B28A" w:tentative="1">
      <w:start w:val="1"/>
      <w:numFmt w:val="bullet"/>
      <w:lvlText w:val="•"/>
      <w:lvlJc w:val="left"/>
      <w:pPr>
        <w:tabs>
          <w:tab w:val="num" w:pos="3870"/>
        </w:tabs>
        <w:ind w:left="3870" w:hanging="360"/>
      </w:pPr>
      <w:rPr>
        <w:rFonts w:ascii="Arial" w:hAnsi="Arial" w:hint="default"/>
      </w:rPr>
    </w:lvl>
    <w:lvl w:ilvl="5" w:tplc="F0F6C430" w:tentative="1">
      <w:start w:val="1"/>
      <w:numFmt w:val="bullet"/>
      <w:lvlText w:val="•"/>
      <w:lvlJc w:val="left"/>
      <w:pPr>
        <w:tabs>
          <w:tab w:val="num" w:pos="4590"/>
        </w:tabs>
        <w:ind w:left="4590" w:hanging="360"/>
      </w:pPr>
      <w:rPr>
        <w:rFonts w:ascii="Arial" w:hAnsi="Arial" w:hint="default"/>
      </w:rPr>
    </w:lvl>
    <w:lvl w:ilvl="6" w:tplc="DA02418C" w:tentative="1">
      <w:start w:val="1"/>
      <w:numFmt w:val="bullet"/>
      <w:lvlText w:val="•"/>
      <w:lvlJc w:val="left"/>
      <w:pPr>
        <w:tabs>
          <w:tab w:val="num" w:pos="5310"/>
        </w:tabs>
        <w:ind w:left="5310" w:hanging="360"/>
      </w:pPr>
      <w:rPr>
        <w:rFonts w:ascii="Arial" w:hAnsi="Arial" w:hint="default"/>
      </w:rPr>
    </w:lvl>
    <w:lvl w:ilvl="7" w:tplc="EBC8D5DC" w:tentative="1">
      <w:start w:val="1"/>
      <w:numFmt w:val="bullet"/>
      <w:lvlText w:val="•"/>
      <w:lvlJc w:val="left"/>
      <w:pPr>
        <w:tabs>
          <w:tab w:val="num" w:pos="6030"/>
        </w:tabs>
        <w:ind w:left="6030" w:hanging="360"/>
      </w:pPr>
      <w:rPr>
        <w:rFonts w:ascii="Arial" w:hAnsi="Arial" w:hint="default"/>
      </w:rPr>
    </w:lvl>
    <w:lvl w:ilvl="8" w:tplc="F7DE8F70" w:tentative="1">
      <w:start w:val="1"/>
      <w:numFmt w:val="bullet"/>
      <w:lvlText w:val="•"/>
      <w:lvlJc w:val="left"/>
      <w:pPr>
        <w:tabs>
          <w:tab w:val="num" w:pos="6750"/>
        </w:tabs>
        <w:ind w:left="6750" w:hanging="360"/>
      </w:pPr>
      <w:rPr>
        <w:rFonts w:ascii="Arial" w:hAnsi="Arial" w:hint="default"/>
      </w:rPr>
    </w:lvl>
  </w:abstractNum>
  <w:abstractNum w:abstractNumId="24">
    <w:nsid w:val="73A85580"/>
    <w:multiLevelType w:val="hybridMultilevel"/>
    <w:tmpl w:val="AE24406C"/>
    <w:lvl w:ilvl="0" w:tplc="9A565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6746E6"/>
    <w:multiLevelType w:val="hybridMultilevel"/>
    <w:tmpl w:val="03DEB390"/>
    <w:lvl w:ilvl="0" w:tplc="120CC9EA">
      <w:start w:val="40"/>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84BF6"/>
    <w:multiLevelType w:val="hybridMultilevel"/>
    <w:tmpl w:val="977C151E"/>
    <w:lvl w:ilvl="0" w:tplc="A7D0820C">
      <w:start w:val="1"/>
      <w:numFmt w:val="decimal"/>
      <w:lvlText w:val="%1"/>
      <w:lvlJc w:val="left"/>
      <w:pPr>
        <w:ind w:left="360" w:hanging="360"/>
      </w:pPr>
      <w:rPr>
        <w:rFonts w:hint="default"/>
      </w:rPr>
    </w:lvl>
    <w:lvl w:ilvl="1" w:tplc="9AA66AAE">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5"/>
  </w:num>
  <w:num w:numId="4">
    <w:abstractNumId w:val="9"/>
  </w:num>
  <w:num w:numId="5">
    <w:abstractNumId w:val="17"/>
  </w:num>
  <w:num w:numId="6">
    <w:abstractNumId w:val="23"/>
  </w:num>
  <w:num w:numId="7">
    <w:abstractNumId w:val="12"/>
  </w:num>
  <w:num w:numId="8">
    <w:abstractNumId w:val="26"/>
  </w:num>
  <w:num w:numId="9">
    <w:abstractNumId w:val="18"/>
  </w:num>
  <w:num w:numId="10">
    <w:abstractNumId w:val="24"/>
  </w:num>
  <w:num w:numId="11">
    <w:abstractNumId w:val="3"/>
  </w:num>
  <w:num w:numId="12">
    <w:abstractNumId w:val="13"/>
  </w:num>
  <w:num w:numId="13">
    <w:abstractNumId w:val="21"/>
  </w:num>
  <w:num w:numId="14">
    <w:abstractNumId w:val="14"/>
  </w:num>
  <w:num w:numId="15">
    <w:abstractNumId w:val="20"/>
  </w:num>
  <w:num w:numId="16">
    <w:abstractNumId w:val="6"/>
  </w:num>
  <w:num w:numId="17">
    <w:abstractNumId w:val="0"/>
  </w:num>
  <w:num w:numId="18">
    <w:abstractNumId w:val="4"/>
  </w:num>
  <w:num w:numId="19">
    <w:abstractNumId w:val="10"/>
  </w:num>
  <w:num w:numId="20">
    <w:abstractNumId w:val="7"/>
  </w:num>
  <w:num w:numId="21">
    <w:abstractNumId w:val="25"/>
  </w:num>
  <w:num w:numId="22">
    <w:abstractNumId w:val="22"/>
  </w:num>
  <w:num w:numId="23">
    <w:abstractNumId w:val="8"/>
  </w:num>
  <w:num w:numId="24">
    <w:abstractNumId w:val="11"/>
  </w:num>
  <w:num w:numId="25">
    <w:abstractNumId w:val="15"/>
  </w:num>
  <w:num w:numId="26">
    <w:abstractNumId w:val="19"/>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B2"/>
    <w:rsid w:val="0000687C"/>
    <w:rsid w:val="00015312"/>
    <w:rsid w:val="000214D9"/>
    <w:rsid w:val="000331EA"/>
    <w:rsid w:val="000366C2"/>
    <w:rsid w:val="00036C56"/>
    <w:rsid w:val="00050B96"/>
    <w:rsid w:val="0006272C"/>
    <w:rsid w:val="00062A1C"/>
    <w:rsid w:val="00070350"/>
    <w:rsid w:val="00071698"/>
    <w:rsid w:val="000736F4"/>
    <w:rsid w:val="000778FC"/>
    <w:rsid w:val="0008308F"/>
    <w:rsid w:val="00091557"/>
    <w:rsid w:val="000A3235"/>
    <w:rsid w:val="000B3D58"/>
    <w:rsid w:val="000B59CE"/>
    <w:rsid w:val="000B75C6"/>
    <w:rsid w:val="000C0767"/>
    <w:rsid w:val="000C2B4B"/>
    <w:rsid w:val="000C3568"/>
    <w:rsid w:val="000C4017"/>
    <w:rsid w:val="000E1B33"/>
    <w:rsid w:val="000E67AB"/>
    <w:rsid w:val="000F2D21"/>
    <w:rsid w:val="000F5781"/>
    <w:rsid w:val="0010229E"/>
    <w:rsid w:val="001034C9"/>
    <w:rsid w:val="0010589C"/>
    <w:rsid w:val="001064E1"/>
    <w:rsid w:val="001179B2"/>
    <w:rsid w:val="00122050"/>
    <w:rsid w:val="001269D3"/>
    <w:rsid w:val="00126A88"/>
    <w:rsid w:val="00130448"/>
    <w:rsid w:val="0013067D"/>
    <w:rsid w:val="001517EA"/>
    <w:rsid w:val="00157397"/>
    <w:rsid w:val="00157F2E"/>
    <w:rsid w:val="00161713"/>
    <w:rsid w:val="0016368D"/>
    <w:rsid w:val="00174508"/>
    <w:rsid w:val="00186823"/>
    <w:rsid w:val="0019020C"/>
    <w:rsid w:val="001902FF"/>
    <w:rsid w:val="001A41CB"/>
    <w:rsid w:val="001A507E"/>
    <w:rsid w:val="001B0946"/>
    <w:rsid w:val="001B2759"/>
    <w:rsid w:val="001B5D7B"/>
    <w:rsid w:val="001B6AE2"/>
    <w:rsid w:val="001D3FA9"/>
    <w:rsid w:val="001D5A89"/>
    <w:rsid w:val="001E15FE"/>
    <w:rsid w:val="00201C57"/>
    <w:rsid w:val="00205D89"/>
    <w:rsid w:val="002168CB"/>
    <w:rsid w:val="002227F6"/>
    <w:rsid w:val="00224850"/>
    <w:rsid w:val="0022527A"/>
    <w:rsid w:val="00227026"/>
    <w:rsid w:val="00241CF2"/>
    <w:rsid w:val="0024740C"/>
    <w:rsid w:val="00247582"/>
    <w:rsid w:val="00256E44"/>
    <w:rsid w:val="00257614"/>
    <w:rsid w:val="00267FF5"/>
    <w:rsid w:val="00271A4E"/>
    <w:rsid w:val="002803AA"/>
    <w:rsid w:val="002920BE"/>
    <w:rsid w:val="002A1F5F"/>
    <w:rsid w:val="002A3C0D"/>
    <w:rsid w:val="002A4915"/>
    <w:rsid w:val="002B5623"/>
    <w:rsid w:val="002B69FC"/>
    <w:rsid w:val="002B7E1F"/>
    <w:rsid w:val="002C0D1A"/>
    <w:rsid w:val="002C2B38"/>
    <w:rsid w:val="002C2B60"/>
    <w:rsid w:val="002C4003"/>
    <w:rsid w:val="002F1223"/>
    <w:rsid w:val="002F227F"/>
    <w:rsid w:val="002F3914"/>
    <w:rsid w:val="002F641B"/>
    <w:rsid w:val="00302113"/>
    <w:rsid w:val="003058C3"/>
    <w:rsid w:val="003062FE"/>
    <w:rsid w:val="00323D78"/>
    <w:rsid w:val="00325EB3"/>
    <w:rsid w:val="0033031E"/>
    <w:rsid w:val="0033079F"/>
    <w:rsid w:val="0034088C"/>
    <w:rsid w:val="00355587"/>
    <w:rsid w:val="0036015D"/>
    <w:rsid w:val="0038076E"/>
    <w:rsid w:val="00391919"/>
    <w:rsid w:val="003A40BE"/>
    <w:rsid w:val="003B16E3"/>
    <w:rsid w:val="003C4E79"/>
    <w:rsid w:val="003D18B8"/>
    <w:rsid w:val="003D4479"/>
    <w:rsid w:val="003D5DA6"/>
    <w:rsid w:val="003E3CE4"/>
    <w:rsid w:val="003E54A2"/>
    <w:rsid w:val="003E6F4C"/>
    <w:rsid w:val="00402FAB"/>
    <w:rsid w:val="0040753F"/>
    <w:rsid w:val="00407626"/>
    <w:rsid w:val="00412558"/>
    <w:rsid w:val="004128BF"/>
    <w:rsid w:val="004248BA"/>
    <w:rsid w:val="004437A2"/>
    <w:rsid w:val="00460F1F"/>
    <w:rsid w:val="00461D2E"/>
    <w:rsid w:val="004639BE"/>
    <w:rsid w:val="00470058"/>
    <w:rsid w:val="00483161"/>
    <w:rsid w:val="004932A6"/>
    <w:rsid w:val="00494A18"/>
    <w:rsid w:val="00495029"/>
    <w:rsid w:val="00495D4B"/>
    <w:rsid w:val="004973D7"/>
    <w:rsid w:val="004D7D13"/>
    <w:rsid w:val="004E1E5E"/>
    <w:rsid w:val="004E271F"/>
    <w:rsid w:val="004E51B1"/>
    <w:rsid w:val="004F0449"/>
    <w:rsid w:val="004F1E65"/>
    <w:rsid w:val="004F2A1D"/>
    <w:rsid w:val="00500650"/>
    <w:rsid w:val="005055E4"/>
    <w:rsid w:val="00514129"/>
    <w:rsid w:val="00522E3C"/>
    <w:rsid w:val="00524C72"/>
    <w:rsid w:val="00530B73"/>
    <w:rsid w:val="00530E5B"/>
    <w:rsid w:val="00535A02"/>
    <w:rsid w:val="005360FF"/>
    <w:rsid w:val="00542881"/>
    <w:rsid w:val="00544EA2"/>
    <w:rsid w:val="00554844"/>
    <w:rsid w:val="0055680F"/>
    <w:rsid w:val="00563EBF"/>
    <w:rsid w:val="00570912"/>
    <w:rsid w:val="00572746"/>
    <w:rsid w:val="00573312"/>
    <w:rsid w:val="00585EA9"/>
    <w:rsid w:val="00587A4A"/>
    <w:rsid w:val="005A3F90"/>
    <w:rsid w:val="005B1C4B"/>
    <w:rsid w:val="005C5D21"/>
    <w:rsid w:val="005C608D"/>
    <w:rsid w:val="005E14CB"/>
    <w:rsid w:val="005E2B12"/>
    <w:rsid w:val="005E6B13"/>
    <w:rsid w:val="005E6B77"/>
    <w:rsid w:val="006016AA"/>
    <w:rsid w:val="00604128"/>
    <w:rsid w:val="0061102A"/>
    <w:rsid w:val="00611447"/>
    <w:rsid w:val="006122B5"/>
    <w:rsid w:val="0061474F"/>
    <w:rsid w:val="00614ED8"/>
    <w:rsid w:val="006171C9"/>
    <w:rsid w:val="006203CC"/>
    <w:rsid w:val="0063104A"/>
    <w:rsid w:val="00632016"/>
    <w:rsid w:val="006357AD"/>
    <w:rsid w:val="00636E51"/>
    <w:rsid w:val="006404D7"/>
    <w:rsid w:val="00653025"/>
    <w:rsid w:val="006537C8"/>
    <w:rsid w:val="00656A87"/>
    <w:rsid w:val="00657E61"/>
    <w:rsid w:val="0066252C"/>
    <w:rsid w:val="00667905"/>
    <w:rsid w:val="006731EE"/>
    <w:rsid w:val="00681C6B"/>
    <w:rsid w:val="00684BA5"/>
    <w:rsid w:val="0069192C"/>
    <w:rsid w:val="006B401A"/>
    <w:rsid w:val="006C049D"/>
    <w:rsid w:val="006C29D1"/>
    <w:rsid w:val="006D06DF"/>
    <w:rsid w:val="006D3252"/>
    <w:rsid w:val="006D4B19"/>
    <w:rsid w:val="006D673F"/>
    <w:rsid w:val="006D6FFF"/>
    <w:rsid w:val="007012DA"/>
    <w:rsid w:val="00703181"/>
    <w:rsid w:val="00706373"/>
    <w:rsid w:val="007127CB"/>
    <w:rsid w:val="00721FDC"/>
    <w:rsid w:val="00727AAE"/>
    <w:rsid w:val="00730F36"/>
    <w:rsid w:val="007439DD"/>
    <w:rsid w:val="00744504"/>
    <w:rsid w:val="00745D9A"/>
    <w:rsid w:val="00747DF6"/>
    <w:rsid w:val="00763274"/>
    <w:rsid w:val="00776BDB"/>
    <w:rsid w:val="00781056"/>
    <w:rsid w:val="00781FF1"/>
    <w:rsid w:val="00783F1C"/>
    <w:rsid w:val="0079406B"/>
    <w:rsid w:val="007A1124"/>
    <w:rsid w:val="007A257C"/>
    <w:rsid w:val="007A4F32"/>
    <w:rsid w:val="007A548C"/>
    <w:rsid w:val="007A7D76"/>
    <w:rsid w:val="007B51D5"/>
    <w:rsid w:val="007B5817"/>
    <w:rsid w:val="007B654A"/>
    <w:rsid w:val="007C59DB"/>
    <w:rsid w:val="007C7F47"/>
    <w:rsid w:val="007D7DF7"/>
    <w:rsid w:val="007E3489"/>
    <w:rsid w:val="007E5CA3"/>
    <w:rsid w:val="007F1575"/>
    <w:rsid w:val="007F35CA"/>
    <w:rsid w:val="007F443E"/>
    <w:rsid w:val="007F4A12"/>
    <w:rsid w:val="00804273"/>
    <w:rsid w:val="00805FFC"/>
    <w:rsid w:val="0081586F"/>
    <w:rsid w:val="00831F2E"/>
    <w:rsid w:val="00832CF9"/>
    <w:rsid w:val="008336D9"/>
    <w:rsid w:val="00837DBB"/>
    <w:rsid w:val="00843F37"/>
    <w:rsid w:val="00847181"/>
    <w:rsid w:val="00852667"/>
    <w:rsid w:val="00855C8D"/>
    <w:rsid w:val="008566F8"/>
    <w:rsid w:val="008606FF"/>
    <w:rsid w:val="00864851"/>
    <w:rsid w:val="008710F6"/>
    <w:rsid w:val="008726FB"/>
    <w:rsid w:val="00872C3E"/>
    <w:rsid w:val="0088624F"/>
    <w:rsid w:val="00890447"/>
    <w:rsid w:val="0089245B"/>
    <w:rsid w:val="00895E8C"/>
    <w:rsid w:val="008A348D"/>
    <w:rsid w:val="008A6727"/>
    <w:rsid w:val="008A76DB"/>
    <w:rsid w:val="008B2E1B"/>
    <w:rsid w:val="008B4310"/>
    <w:rsid w:val="008B7232"/>
    <w:rsid w:val="008C463B"/>
    <w:rsid w:val="008C745C"/>
    <w:rsid w:val="008D5993"/>
    <w:rsid w:val="008F06C8"/>
    <w:rsid w:val="00906FEB"/>
    <w:rsid w:val="0091034C"/>
    <w:rsid w:val="00914EFB"/>
    <w:rsid w:val="009306AE"/>
    <w:rsid w:val="0093398F"/>
    <w:rsid w:val="00936E24"/>
    <w:rsid w:val="009373D7"/>
    <w:rsid w:val="00945AD8"/>
    <w:rsid w:val="00946892"/>
    <w:rsid w:val="009512CE"/>
    <w:rsid w:val="00954868"/>
    <w:rsid w:val="009605D3"/>
    <w:rsid w:val="00964ABC"/>
    <w:rsid w:val="00976BF9"/>
    <w:rsid w:val="00980D12"/>
    <w:rsid w:val="009849E3"/>
    <w:rsid w:val="00994C0E"/>
    <w:rsid w:val="0099656E"/>
    <w:rsid w:val="00997306"/>
    <w:rsid w:val="009A28CA"/>
    <w:rsid w:val="009A2E51"/>
    <w:rsid w:val="009C30F7"/>
    <w:rsid w:val="009C53AC"/>
    <w:rsid w:val="009C6ACC"/>
    <w:rsid w:val="009D03A6"/>
    <w:rsid w:val="009D0E7B"/>
    <w:rsid w:val="009D251D"/>
    <w:rsid w:val="009D2C8E"/>
    <w:rsid w:val="009D2ED0"/>
    <w:rsid w:val="009D3CE2"/>
    <w:rsid w:val="009E65C5"/>
    <w:rsid w:val="009E72C0"/>
    <w:rsid w:val="009F1F5B"/>
    <w:rsid w:val="00A034BF"/>
    <w:rsid w:val="00A03EBC"/>
    <w:rsid w:val="00A0799C"/>
    <w:rsid w:val="00A208C3"/>
    <w:rsid w:val="00A277AD"/>
    <w:rsid w:val="00A41EB0"/>
    <w:rsid w:val="00A44554"/>
    <w:rsid w:val="00A44E9D"/>
    <w:rsid w:val="00A45F17"/>
    <w:rsid w:val="00A51C94"/>
    <w:rsid w:val="00A547FA"/>
    <w:rsid w:val="00A73797"/>
    <w:rsid w:val="00A73E3C"/>
    <w:rsid w:val="00A752B8"/>
    <w:rsid w:val="00A754A7"/>
    <w:rsid w:val="00A90548"/>
    <w:rsid w:val="00A90C58"/>
    <w:rsid w:val="00A96F7D"/>
    <w:rsid w:val="00AA4F67"/>
    <w:rsid w:val="00AA61DB"/>
    <w:rsid w:val="00AB13D5"/>
    <w:rsid w:val="00AB6CF4"/>
    <w:rsid w:val="00AB7D01"/>
    <w:rsid w:val="00AC3939"/>
    <w:rsid w:val="00AD0449"/>
    <w:rsid w:val="00AD3910"/>
    <w:rsid w:val="00AD539E"/>
    <w:rsid w:val="00AD7A45"/>
    <w:rsid w:val="00AD7D62"/>
    <w:rsid w:val="00AE306E"/>
    <w:rsid w:val="00AE56AE"/>
    <w:rsid w:val="00AE56E3"/>
    <w:rsid w:val="00AF5931"/>
    <w:rsid w:val="00AF70EE"/>
    <w:rsid w:val="00B004A2"/>
    <w:rsid w:val="00B00C8E"/>
    <w:rsid w:val="00B07597"/>
    <w:rsid w:val="00B32CB3"/>
    <w:rsid w:val="00B411CD"/>
    <w:rsid w:val="00B43F17"/>
    <w:rsid w:val="00B46E5A"/>
    <w:rsid w:val="00B52E31"/>
    <w:rsid w:val="00B536CA"/>
    <w:rsid w:val="00B55767"/>
    <w:rsid w:val="00B55986"/>
    <w:rsid w:val="00B65F5B"/>
    <w:rsid w:val="00B67C22"/>
    <w:rsid w:val="00B81521"/>
    <w:rsid w:val="00B86E1E"/>
    <w:rsid w:val="00B8702D"/>
    <w:rsid w:val="00BA010D"/>
    <w:rsid w:val="00BA2359"/>
    <w:rsid w:val="00BA3DA1"/>
    <w:rsid w:val="00BA5A0F"/>
    <w:rsid w:val="00BA5B54"/>
    <w:rsid w:val="00BB3FF6"/>
    <w:rsid w:val="00BB7690"/>
    <w:rsid w:val="00BD0C7D"/>
    <w:rsid w:val="00BD23E9"/>
    <w:rsid w:val="00BD5D90"/>
    <w:rsid w:val="00BE19D1"/>
    <w:rsid w:val="00BE497B"/>
    <w:rsid w:val="00C006B5"/>
    <w:rsid w:val="00C05D68"/>
    <w:rsid w:val="00C142FC"/>
    <w:rsid w:val="00C15263"/>
    <w:rsid w:val="00C15F6C"/>
    <w:rsid w:val="00C205A9"/>
    <w:rsid w:val="00C268CF"/>
    <w:rsid w:val="00C40A1B"/>
    <w:rsid w:val="00C4127C"/>
    <w:rsid w:val="00C50025"/>
    <w:rsid w:val="00C502CD"/>
    <w:rsid w:val="00C54CB2"/>
    <w:rsid w:val="00C6128B"/>
    <w:rsid w:val="00C64277"/>
    <w:rsid w:val="00C65404"/>
    <w:rsid w:val="00C6551D"/>
    <w:rsid w:val="00C67F7C"/>
    <w:rsid w:val="00C803A8"/>
    <w:rsid w:val="00C82AC3"/>
    <w:rsid w:val="00C8642C"/>
    <w:rsid w:val="00C90BF1"/>
    <w:rsid w:val="00C9517B"/>
    <w:rsid w:val="00C9732A"/>
    <w:rsid w:val="00CA1C84"/>
    <w:rsid w:val="00CA1FA8"/>
    <w:rsid w:val="00CA7359"/>
    <w:rsid w:val="00CB359E"/>
    <w:rsid w:val="00CB692A"/>
    <w:rsid w:val="00CC10A7"/>
    <w:rsid w:val="00CD2264"/>
    <w:rsid w:val="00CD62DF"/>
    <w:rsid w:val="00CE0FE6"/>
    <w:rsid w:val="00CE25CA"/>
    <w:rsid w:val="00CE4098"/>
    <w:rsid w:val="00CE65D7"/>
    <w:rsid w:val="00CF043F"/>
    <w:rsid w:val="00D024FD"/>
    <w:rsid w:val="00D03D47"/>
    <w:rsid w:val="00D04624"/>
    <w:rsid w:val="00D052A4"/>
    <w:rsid w:val="00D05A3E"/>
    <w:rsid w:val="00D14390"/>
    <w:rsid w:val="00D177E0"/>
    <w:rsid w:val="00D1788B"/>
    <w:rsid w:val="00D20C24"/>
    <w:rsid w:val="00D26262"/>
    <w:rsid w:val="00D34B6D"/>
    <w:rsid w:val="00D57DEF"/>
    <w:rsid w:val="00D61B64"/>
    <w:rsid w:val="00D71BB7"/>
    <w:rsid w:val="00D73306"/>
    <w:rsid w:val="00D754E2"/>
    <w:rsid w:val="00D808C8"/>
    <w:rsid w:val="00D9023D"/>
    <w:rsid w:val="00D94E7D"/>
    <w:rsid w:val="00DA16CD"/>
    <w:rsid w:val="00DA3390"/>
    <w:rsid w:val="00DA5F86"/>
    <w:rsid w:val="00DB2615"/>
    <w:rsid w:val="00DB4377"/>
    <w:rsid w:val="00DB695D"/>
    <w:rsid w:val="00DB6FD6"/>
    <w:rsid w:val="00DC18F5"/>
    <w:rsid w:val="00DC7878"/>
    <w:rsid w:val="00DD2F4E"/>
    <w:rsid w:val="00DD3DE5"/>
    <w:rsid w:val="00DD5B36"/>
    <w:rsid w:val="00DE135D"/>
    <w:rsid w:val="00DE3875"/>
    <w:rsid w:val="00DF49F1"/>
    <w:rsid w:val="00DF6E93"/>
    <w:rsid w:val="00E00D05"/>
    <w:rsid w:val="00E15751"/>
    <w:rsid w:val="00E167A2"/>
    <w:rsid w:val="00E2661E"/>
    <w:rsid w:val="00E316E9"/>
    <w:rsid w:val="00E3381A"/>
    <w:rsid w:val="00E33AED"/>
    <w:rsid w:val="00E33BD7"/>
    <w:rsid w:val="00E418B0"/>
    <w:rsid w:val="00E44368"/>
    <w:rsid w:val="00E44EBE"/>
    <w:rsid w:val="00E4730C"/>
    <w:rsid w:val="00E473B1"/>
    <w:rsid w:val="00E51F7F"/>
    <w:rsid w:val="00E54811"/>
    <w:rsid w:val="00E720B0"/>
    <w:rsid w:val="00EB0356"/>
    <w:rsid w:val="00EB33FD"/>
    <w:rsid w:val="00EB6130"/>
    <w:rsid w:val="00EB6CC0"/>
    <w:rsid w:val="00EC042C"/>
    <w:rsid w:val="00ED2E59"/>
    <w:rsid w:val="00ED3AC1"/>
    <w:rsid w:val="00EE64AF"/>
    <w:rsid w:val="00EE7ED7"/>
    <w:rsid w:val="00F02BD4"/>
    <w:rsid w:val="00F06C58"/>
    <w:rsid w:val="00F06C75"/>
    <w:rsid w:val="00F11F9E"/>
    <w:rsid w:val="00F132A6"/>
    <w:rsid w:val="00F13324"/>
    <w:rsid w:val="00F17F0B"/>
    <w:rsid w:val="00F36304"/>
    <w:rsid w:val="00F46A3E"/>
    <w:rsid w:val="00F56527"/>
    <w:rsid w:val="00F60C37"/>
    <w:rsid w:val="00F6434F"/>
    <w:rsid w:val="00F8722C"/>
    <w:rsid w:val="00FA4589"/>
    <w:rsid w:val="00FB02D2"/>
    <w:rsid w:val="00FB20AC"/>
    <w:rsid w:val="00FD5FDA"/>
    <w:rsid w:val="00FF1A00"/>
    <w:rsid w:val="00FF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CFBE4F4-2214-4325-990E-9FD15AF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50"/>
  </w:style>
  <w:style w:type="paragraph" w:styleId="Heading1">
    <w:name w:val="heading 1"/>
    <w:basedOn w:val="Normal"/>
    <w:next w:val="Normal"/>
    <w:link w:val="Heading1Char"/>
    <w:uiPriority w:val="9"/>
    <w:qFormat/>
    <w:rsid w:val="002A3C0D"/>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4CB2"/>
    <w:pPr>
      <w:ind w:left="720"/>
      <w:contextualSpacing/>
    </w:pPr>
  </w:style>
  <w:style w:type="paragraph" w:styleId="Header">
    <w:name w:val="header"/>
    <w:basedOn w:val="Normal"/>
    <w:link w:val="HeaderChar"/>
    <w:unhideWhenUsed/>
    <w:rsid w:val="00744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504"/>
  </w:style>
  <w:style w:type="paragraph" w:styleId="Footer">
    <w:name w:val="footer"/>
    <w:basedOn w:val="Normal"/>
    <w:link w:val="FooterChar"/>
    <w:uiPriority w:val="99"/>
    <w:unhideWhenUsed/>
    <w:rsid w:val="00744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504"/>
  </w:style>
  <w:style w:type="paragraph" w:customStyle="1" w:styleId="Default">
    <w:name w:val="Default"/>
    <w:rsid w:val="0036015D"/>
    <w:pPr>
      <w:widowControl w:val="0"/>
      <w:autoSpaceDE w:val="0"/>
      <w:autoSpaceDN w:val="0"/>
      <w:adjustRightInd w:val="0"/>
      <w:spacing w:after="0" w:line="240" w:lineRule="auto"/>
    </w:pPr>
    <w:rPr>
      <w:rFonts w:ascii="Calibri" w:hAnsi="Calibri" w:cs="Calibri"/>
      <w:color w:val="000000"/>
      <w:sz w:val="24"/>
      <w:szCs w:val="24"/>
      <w:lang w:eastAsia="zh-CN"/>
    </w:rPr>
  </w:style>
  <w:style w:type="paragraph" w:styleId="BalloonText">
    <w:name w:val="Balloon Text"/>
    <w:basedOn w:val="Normal"/>
    <w:link w:val="BalloonTextChar"/>
    <w:unhideWhenUsed/>
    <w:rsid w:val="0036015D"/>
    <w:pPr>
      <w:spacing w:after="0" w:line="240" w:lineRule="auto"/>
    </w:pPr>
    <w:rPr>
      <w:sz w:val="18"/>
      <w:szCs w:val="18"/>
    </w:rPr>
  </w:style>
  <w:style w:type="character" w:customStyle="1" w:styleId="BalloonTextChar">
    <w:name w:val="Balloon Text Char"/>
    <w:basedOn w:val="DefaultParagraphFont"/>
    <w:link w:val="BalloonText"/>
    <w:rsid w:val="0036015D"/>
    <w:rPr>
      <w:sz w:val="18"/>
      <w:szCs w:val="18"/>
    </w:rPr>
  </w:style>
  <w:style w:type="character" w:styleId="SubtleEmphasis">
    <w:name w:val="Subtle Emphasis"/>
    <w:basedOn w:val="DefaultParagraphFont"/>
    <w:uiPriority w:val="19"/>
    <w:qFormat/>
    <w:rsid w:val="00BA2359"/>
    <w:rPr>
      <w:i/>
      <w:iCs/>
      <w:color w:val="404040" w:themeColor="text1" w:themeTint="BF"/>
    </w:rPr>
  </w:style>
  <w:style w:type="character" w:customStyle="1" w:styleId="apple-converted-space">
    <w:name w:val="apple-converted-space"/>
    <w:rsid w:val="00514129"/>
  </w:style>
  <w:style w:type="character" w:customStyle="1" w:styleId="ListParagraphChar">
    <w:name w:val="List Paragraph Char"/>
    <w:link w:val="ListParagraph"/>
    <w:uiPriority w:val="34"/>
    <w:rsid w:val="00514129"/>
  </w:style>
  <w:style w:type="character" w:styleId="CommentReference">
    <w:name w:val="annotation reference"/>
    <w:uiPriority w:val="99"/>
    <w:unhideWhenUsed/>
    <w:rsid w:val="00514129"/>
    <w:rPr>
      <w:sz w:val="16"/>
      <w:szCs w:val="16"/>
    </w:rPr>
  </w:style>
  <w:style w:type="paragraph" w:styleId="CommentText">
    <w:name w:val="annotation text"/>
    <w:basedOn w:val="Normal"/>
    <w:link w:val="CommentTextChar"/>
    <w:uiPriority w:val="99"/>
    <w:unhideWhenUsed/>
    <w:rsid w:val="00514129"/>
    <w:pPr>
      <w:spacing w:after="200" w:line="240" w:lineRule="auto"/>
    </w:pPr>
    <w:rPr>
      <w:rFonts w:ascii="Calibri" w:eastAsia="宋体" w:hAnsi="Calibri" w:cs="Times New Roman"/>
      <w:sz w:val="20"/>
      <w:szCs w:val="20"/>
    </w:rPr>
  </w:style>
  <w:style w:type="character" w:customStyle="1" w:styleId="CommentTextChar">
    <w:name w:val="Comment Text Char"/>
    <w:basedOn w:val="DefaultParagraphFont"/>
    <w:link w:val="CommentText"/>
    <w:uiPriority w:val="99"/>
    <w:rsid w:val="00514129"/>
    <w:rPr>
      <w:rFonts w:ascii="Calibri" w:eastAsia="宋体" w:hAnsi="Calibri" w:cs="Times New Roman"/>
      <w:sz w:val="20"/>
      <w:szCs w:val="20"/>
    </w:rPr>
  </w:style>
  <w:style w:type="paragraph" w:styleId="NoSpacing">
    <w:name w:val="No Spacing"/>
    <w:link w:val="NoSpacingChar"/>
    <w:uiPriority w:val="1"/>
    <w:qFormat/>
    <w:rsid w:val="000E67AB"/>
    <w:pPr>
      <w:spacing w:after="0" w:line="240" w:lineRule="auto"/>
    </w:pPr>
  </w:style>
  <w:style w:type="character" w:customStyle="1" w:styleId="NoSpacingChar">
    <w:name w:val="No Spacing Char"/>
    <w:basedOn w:val="DefaultParagraphFont"/>
    <w:link w:val="NoSpacing"/>
    <w:uiPriority w:val="1"/>
    <w:rsid w:val="000E67AB"/>
  </w:style>
  <w:style w:type="paragraph" w:customStyle="1" w:styleId="IndpendentEvaluationTeam">
    <w:name w:val="Indpendent Evaluation Team"/>
    <w:basedOn w:val="NoSpacing"/>
    <w:link w:val="IndpendentEvaluationTeamChar"/>
    <w:qFormat/>
    <w:rsid w:val="000E67AB"/>
    <w:pPr>
      <w:spacing w:before="120"/>
      <w:jc w:val="center"/>
    </w:pPr>
    <w:rPr>
      <w:color w:val="FFFFFF" w:themeColor="background1"/>
    </w:rPr>
  </w:style>
  <w:style w:type="paragraph" w:styleId="FootnoteText">
    <w:name w:val="footnote text"/>
    <w:basedOn w:val="Normal"/>
    <w:link w:val="FootnoteTextChar"/>
    <w:uiPriority w:val="99"/>
    <w:semiHidden/>
    <w:unhideWhenUsed/>
    <w:rsid w:val="001D3FA9"/>
    <w:pPr>
      <w:spacing w:after="0" w:line="240" w:lineRule="auto"/>
    </w:pPr>
    <w:rPr>
      <w:sz w:val="20"/>
      <w:szCs w:val="20"/>
    </w:rPr>
  </w:style>
  <w:style w:type="character" w:customStyle="1" w:styleId="IndpendentEvaluationTeamChar">
    <w:name w:val="Indpendent Evaluation Team Char"/>
    <w:basedOn w:val="NoSpacingChar"/>
    <w:link w:val="IndpendentEvaluationTeam"/>
    <w:rsid w:val="000E67AB"/>
    <w:rPr>
      <w:color w:val="FFFFFF" w:themeColor="background1"/>
    </w:rPr>
  </w:style>
  <w:style w:type="character" w:customStyle="1" w:styleId="FootnoteTextChar">
    <w:name w:val="Footnote Text Char"/>
    <w:basedOn w:val="DefaultParagraphFont"/>
    <w:link w:val="FootnoteText"/>
    <w:uiPriority w:val="99"/>
    <w:semiHidden/>
    <w:rsid w:val="001D3FA9"/>
    <w:rPr>
      <w:sz w:val="20"/>
      <w:szCs w:val="20"/>
    </w:rPr>
  </w:style>
  <w:style w:type="character" w:styleId="FootnoteReference">
    <w:name w:val="footnote reference"/>
    <w:basedOn w:val="DefaultParagraphFont"/>
    <w:uiPriority w:val="99"/>
    <w:semiHidden/>
    <w:unhideWhenUsed/>
    <w:rsid w:val="001D3FA9"/>
    <w:rPr>
      <w:vertAlign w:val="superscript"/>
    </w:rPr>
  </w:style>
  <w:style w:type="paragraph" w:styleId="Title">
    <w:name w:val="Title"/>
    <w:basedOn w:val="Normal"/>
    <w:qFormat/>
    <w:rsid w:val="004437A2"/>
    <w:pPr>
      <w:spacing w:after="0" w:line="240" w:lineRule="auto"/>
      <w:jc w:val="center"/>
    </w:pPr>
    <w:rPr>
      <w:rFonts w:ascii="Times New Roman" w:eastAsia="宋体" w:hAnsi="Times New Roman" w:cs="Times New Roman"/>
      <w:b/>
      <w:bCs/>
      <w:sz w:val="24"/>
      <w:szCs w:val="24"/>
      <w:lang w:val="fr-FR"/>
    </w:rPr>
  </w:style>
  <w:style w:type="character" w:customStyle="1" w:styleId="TitleChar">
    <w:name w:val="Title Char"/>
    <w:basedOn w:val="DefaultParagraphFont"/>
    <w:uiPriority w:val="10"/>
    <w:rsid w:val="004437A2"/>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rsid w:val="004437A2"/>
    <w:pPr>
      <w:spacing w:after="0" w:line="240" w:lineRule="auto"/>
      <w:ind w:left="1440"/>
    </w:pPr>
    <w:rPr>
      <w:rFonts w:ascii="Tahoma" w:eastAsia="宋体" w:hAnsi="Tahoma" w:cs="Tahoma"/>
      <w:sz w:val="24"/>
      <w:szCs w:val="24"/>
      <w:lang w:val="en-GB"/>
    </w:rPr>
  </w:style>
  <w:style w:type="character" w:customStyle="1" w:styleId="BodyTextIndentChar">
    <w:name w:val="Body Text Indent Char"/>
    <w:basedOn w:val="DefaultParagraphFont"/>
    <w:link w:val="BodyTextIndent"/>
    <w:rsid w:val="004437A2"/>
    <w:rPr>
      <w:rFonts w:ascii="Tahoma" w:eastAsia="宋体" w:hAnsi="Tahoma" w:cs="Tahoma"/>
      <w:sz w:val="24"/>
      <w:szCs w:val="24"/>
      <w:lang w:val="en-GB"/>
    </w:rPr>
  </w:style>
  <w:style w:type="character" w:styleId="Hyperlink">
    <w:name w:val="Hyperlink"/>
    <w:uiPriority w:val="99"/>
    <w:unhideWhenUsed/>
    <w:rsid w:val="004437A2"/>
    <w:rPr>
      <w:color w:val="0000FF"/>
      <w:u w:val="single"/>
    </w:rPr>
  </w:style>
  <w:style w:type="paragraph" w:styleId="CommentSubject">
    <w:name w:val="annotation subject"/>
    <w:basedOn w:val="CommentText"/>
    <w:next w:val="CommentText"/>
    <w:link w:val="CommentSubjectChar"/>
    <w:uiPriority w:val="99"/>
    <w:semiHidden/>
    <w:unhideWhenUsed/>
    <w:rsid w:val="00C67F7C"/>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67F7C"/>
    <w:rPr>
      <w:rFonts w:ascii="Calibri" w:eastAsia="宋体" w:hAnsi="Calibri" w:cs="Times New Roman"/>
      <w:b/>
      <w:bCs/>
      <w:sz w:val="20"/>
      <w:szCs w:val="20"/>
    </w:rPr>
  </w:style>
  <w:style w:type="paragraph" w:styleId="Revision">
    <w:name w:val="Revision"/>
    <w:hidden/>
    <w:uiPriority w:val="99"/>
    <w:semiHidden/>
    <w:rsid w:val="00247582"/>
    <w:pPr>
      <w:spacing w:after="0" w:line="240" w:lineRule="auto"/>
    </w:pPr>
  </w:style>
  <w:style w:type="character" w:customStyle="1" w:styleId="Heading1Char">
    <w:name w:val="Heading 1 Char"/>
    <w:basedOn w:val="DefaultParagraphFont"/>
    <w:link w:val="Heading1"/>
    <w:uiPriority w:val="9"/>
    <w:rsid w:val="002A3C0D"/>
    <w:rPr>
      <w:b/>
      <w:bCs/>
      <w:kern w:val="44"/>
      <w:sz w:val="44"/>
      <w:szCs w:val="44"/>
    </w:rPr>
  </w:style>
  <w:style w:type="paragraph" w:styleId="TOCHeading">
    <w:name w:val="TOC Heading"/>
    <w:basedOn w:val="Heading1"/>
    <w:next w:val="Normal"/>
    <w:uiPriority w:val="39"/>
    <w:unhideWhenUsed/>
    <w:qFormat/>
    <w:rsid w:val="002A3C0D"/>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TOC1">
    <w:name w:val="toc 1"/>
    <w:basedOn w:val="Normal"/>
    <w:next w:val="Normal"/>
    <w:autoRedefine/>
    <w:uiPriority w:val="39"/>
    <w:unhideWhenUsed/>
    <w:rsid w:val="002A3C0D"/>
  </w:style>
  <w:style w:type="character" w:styleId="Emphasis">
    <w:name w:val="Emphasis"/>
    <w:basedOn w:val="DefaultParagraphFont"/>
    <w:uiPriority w:val="20"/>
    <w:qFormat/>
    <w:rsid w:val="00256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helly.mao@sohu.com" TargetMode="External"/><Relationship Id="rId18" Type="http://schemas.openxmlformats.org/officeDocument/2006/relationships/hyperlink" Target="mailto:jatian@coca-col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yinglang.liu@mfa.no" TargetMode="External"/><Relationship Id="rId2" Type="http://schemas.openxmlformats.org/officeDocument/2006/relationships/numbering" Target="numbering.xml"/><Relationship Id="rId16" Type="http://schemas.openxmlformats.org/officeDocument/2006/relationships/hyperlink" Target="mailto:ki@mfa.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zhangying_cass@163.com" TargetMode="External"/><Relationship Id="rId10" Type="http://schemas.openxmlformats.org/officeDocument/2006/relationships/diagramQuickStyle" Target="diagrams/quickStyle1.xml"/><Relationship Id="rId19" Type="http://schemas.openxmlformats.org/officeDocument/2006/relationships/hyperlink" Target="mailto:guozehua@mofcom.gov.c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chenfeiran@cicete.org"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EB0710-7EA1-4ECF-8D49-AB9D646317B2}"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zh-CN" altLang="en-US"/>
        </a:p>
      </dgm:t>
    </dgm:pt>
    <dgm:pt modelId="{3F4C09E5-F4DC-4F29-A75B-196DAE7B4360}">
      <dgm:prSet phldrT="[文本]" custT="1">
        <dgm:style>
          <a:lnRef idx="2">
            <a:schemeClr val="dk1"/>
          </a:lnRef>
          <a:fillRef idx="1">
            <a:schemeClr val="lt1"/>
          </a:fillRef>
          <a:effectRef idx="0">
            <a:schemeClr val="dk1"/>
          </a:effectRef>
          <a:fontRef idx="minor">
            <a:schemeClr val="dk1"/>
          </a:fontRef>
        </dgm:style>
      </dgm:prSet>
      <dgm:spPr>
        <a:xfrm>
          <a:off x="2441" y="2277576"/>
          <a:ext cx="1616709" cy="493096"/>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en-US" altLang="zh-CN" sz="900">
              <a:solidFill>
                <a:sysClr val="windowText" lastClr="000000"/>
              </a:solidFill>
              <a:latin typeface="Calibri" panose="020F0502020204030204"/>
              <a:ea typeface="宋体" panose="02010600030101010101" pitchFamily="2" charset="-122"/>
              <a:cs typeface="+mn-cs"/>
            </a:rPr>
            <a:t>13th  Five Year Program</a:t>
          </a:r>
          <a:endParaRPr lang="zh-CN" altLang="en-US" sz="900">
            <a:solidFill>
              <a:sysClr val="windowText" lastClr="000000"/>
            </a:solidFill>
            <a:latin typeface="Calibri" panose="020F0502020204030204"/>
            <a:ea typeface="宋体" panose="02010600030101010101" pitchFamily="2" charset="-122"/>
            <a:cs typeface="+mn-cs"/>
          </a:endParaRPr>
        </a:p>
      </dgm:t>
    </dgm:pt>
    <dgm:pt modelId="{DEDE0036-34DB-4072-83F1-FB8E09020435}" type="parTrans" cxnId="{1B6CB1EA-5114-4A34-87C1-914C454E4E1F}">
      <dgm:prSet/>
      <dgm:spPr/>
      <dgm:t>
        <a:bodyPr/>
        <a:lstStyle/>
        <a:p>
          <a:endParaRPr lang="zh-CN" altLang="en-US"/>
        </a:p>
      </dgm:t>
    </dgm:pt>
    <dgm:pt modelId="{3824ECFC-B538-4EDE-A5FA-A39A9287AF35}" type="sibTrans" cxnId="{1B6CB1EA-5114-4A34-87C1-914C454E4E1F}">
      <dgm:prSet/>
      <dgm:spPr/>
      <dgm:t>
        <a:bodyPr/>
        <a:lstStyle/>
        <a:p>
          <a:endParaRPr lang="zh-CN" altLang="en-US"/>
        </a:p>
      </dgm:t>
    </dgm:pt>
    <dgm:pt modelId="{84ED274A-050C-4A7E-AC57-100ABD873095}" type="asst">
      <dgm:prSet phldrT="[文本]" custT="1">
        <dgm:style>
          <a:lnRef idx="2">
            <a:schemeClr val="dk1"/>
          </a:lnRef>
          <a:fillRef idx="1">
            <a:schemeClr val="lt1"/>
          </a:fillRef>
          <a:effectRef idx="0">
            <a:schemeClr val="dk1"/>
          </a:effectRef>
          <a:fontRef idx="minor">
            <a:schemeClr val="dk1"/>
          </a:fontRef>
        </dgm:style>
      </dgm:prSet>
      <dgm:spPr>
        <a:xfrm>
          <a:off x="1933569" y="1230102"/>
          <a:ext cx="1668088" cy="493096"/>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en-US" altLang="en-US" sz="900">
              <a:solidFill>
                <a:sysClr val="windowText" lastClr="000000"/>
              </a:solidFill>
              <a:latin typeface="Calibri" panose="020F0502020204030204"/>
              <a:ea typeface="+mn-ea"/>
              <a:cs typeface="+mn-cs"/>
            </a:rPr>
            <a:t>Voice, Accountability, Rule of Law</a:t>
          </a:r>
          <a:endParaRPr lang="zh-CN" altLang="en-US" sz="900">
            <a:solidFill>
              <a:sysClr val="windowText" lastClr="000000"/>
            </a:solidFill>
            <a:latin typeface="Calibri" panose="020F0502020204030204"/>
            <a:ea typeface="宋体" panose="02010600030101010101" pitchFamily="2" charset="-122"/>
            <a:cs typeface="+mn-cs"/>
          </a:endParaRPr>
        </a:p>
      </dgm:t>
    </dgm:pt>
    <dgm:pt modelId="{E80BE7FC-7722-4AB2-9A20-7F6E59359030}" type="parTrans" cxnId="{ABD57155-C89F-4933-BCCB-9FD42A7FBBCC}">
      <dgm:prSet/>
      <dgm:spPr>
        <a:xfrm>
          <a:off x="1619151" y="1723199"/>
          <a:ext cx="1148461" cy="800925"/>
        </a:xfrm>
        <a:noFill/>
        <a:ln w="12700" cap="flat" cmpd="sng" algn="ctr">
          <a:solidFill>
            <a:srgbClr val="5B9BD5">
              <a:shade val="60000"/>
              <a:hueOff val="0"/>
              <a:satOff val="0"/>
              <a:lumOff val="0"/>
              <a:alphaOff val="0"/>
            </a:srgbClr>
          </a:solidFill>
          <a:prstDash val="solid"/>
          <a:miter lim="800000"/>
        </a:ln>
        <a:effectLst/>
      </dgm:spPr>
      <dgm:t>
        <a:bodyPr/>
        <a:lstStyle/>
        <a:p>
          <a:endParaRPr lang="zh-CN" altLang="en-US"/>
        </a:p>
      </dgm:t>
    </dgm:pt>
    <dgm:pt modelId="{46F86A27-0E80-4F30-B154-136AFC11D374}" type="sibTrans" cxnId="{ABD57155-C89F-4933-BCCB-9FD42A7FBBCC}">
      <dgm:prSet/>
      <dgm:spPr/>
      <dgm:t>
        <a:bodyPr/>
        <a:lstStyle/>
        <a:p>
          <a:endParaRPr lang="zh-CN" altLang="en-US"/>
        </a:p>
      </dgm:t>
    </dgm:pt>
    <dgm:pt modelId="{29B5E631-A53E-4A5C-82CD-3B6613176A4D}">
      <dgm:prSet phldrT="[文本]" custT="1">
        <dgm:style>
          <a:lnRef idx="2">
            <a:schemeClr val="dk1"/>
          </a:lnRef>
          <a:fillRef idx="1">
            <a:schemeClr val="lt1"/>
          </a:fillRef>
          <a:effectRef idx="0">
            <a:schemeClr val="dk1"/>
          </a:effectRef>
          <a:fontRef idx="minor">
            <a:schemeClr val="dk1"/>
          </a:fontRef>
        </dgm:style>
      </dgm:prSet>
      <dgm:spPr>
        <a:xfrm>
          <a:off x="3936365" y="1601440"/>
          <a:ext cx="1616709" cy="493096"/>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en-US" altLang="zh-CN" sz="900">
              <a:solidFill>
                <a:sysClr val="windowText" lastClr="000000"/>
              </a:solidFill>
              <a:latin typeface="Calibri" panose="020F0502020204030204"/>
              <a:ea typeface="宋体" panose="02010600030101010101" pitchFamily="2" charset="-122"/>
              <a:cs typeface="+mn-cs"/>
            </a:rPr>
            <a:t>Governance for Equitable Dev</a:t>
          </a:r>
          <a:endParaRPr lang="zh-CN" altLang="en-US" sz="900">
            <a:solidFill>
              <a:sysClr val="windowText" lastClr="000000"/>
            </a:solidFill>
            <a:latin typeface="Calibri" panose="020F0502020204030204"/>
            <a:ea typeface="宋体" panose="02010600030101010101" pitchFamily="2" charset="-122"/>
            <a:cs typeface="+mn-cs"/>
          </a:endParaRPr>
        </a:p>
      </dgm:t>
    </dgm:pt>
    <dgm:pt modelId="{F90917B2-647C-4BF3-BD94-59B2A84031FE}" type="parTrans" cxnId="{A450E9DC-57EF-4C2D-9D2A-59E6F5D9E17C}">
      <dgm:prSet/>
      <dgm:spPr>
        <a:xfrm>
          <a:off x="1619151" y="1847988"/>
          <a:ext cx="2317214" cy="676136"/>
        </a:xfrm>
        <a:noFill/>
        <a:ln w="12700" cap="flat" cmpd="sng" algn="ctr">
          <a:solidFill>
            <a:srgbClr val="5B9BD5">
              <a:shade val="60000"/>
              <a:hueOff val="0"/>
              <a:satOff val="0"/>
              <a:lumOff val="0"/>
              <a:alphaOff val="0"/>
            </a:srgbClr>
          </a:solidFill>
          <a:prstDash val="solid"/>
          <a:miter lim="800000"/>
        </a:ln>
        <a:effectLst/>
      </dgm:spPr>
      <dgm:t>
        <a:bodyPr/>
        <a:lstStyle/>
        <a:p>
          <a:endParaRPr lang="zh-CN" altLang="en-US"/>
        </a:p>
      </dgm:t>
    </dgm:pt>
    <dgm:pt modelId="{BAF028CB-2361-453D-952A-0FA256485D38}" type="sibTrans" cxnId="{A450E9DC-57EF-4C2D-9D2A-59E6F5D9E17C}">
      <dgm:prSet/>
      <dgm:spPr/>
      <dgm:t>
        <a:bodyPr/>
        <a:lstStyle/>
        <a:p>
          <a:endParaRPr lang="zh-CN" altLang="en-US"/>
        </a:p>
      </dgm:t>
    </dgm:pt>
    <dgm:pt modelId="{707BF88A-94D1-4166-B079-EB0E3C6FD547}">
      <dgm:prSet custT="1">
        <dgm:style>
          <a:lnRef idx="2">
            <a:schemeClr val="dk1"/>
          </a:lnRef>
          <a:fillRef idx="1">
            <a:schemeClr val="lt1"/>
          </a:fillRef>
          <a:effectRef idx="0">
            <a:schemeClr val="dk1"/>
          </a:effectRef>
          <a:fontRef idx="minor">
            <a:schemeClr val="dk1"/>
          </a:fontRef>
        </dgm:style>
      </dgm:prSet>
      <dgm:spPr>
        <a:xfrm>
          <a:off x="3933923" y="2277576"/>
          <a:ext cx="1616709" cy="493096"/>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en-US" altLang="en-US" sz="900" baseline="0">
              <a:solidFill>
                <a:sysClr val="windowText" lastClr="000000"/>
              </a:solidFill>
              <a:latin typeface="Calibri" panose="020F0502020204030204"/>
              <a:ea typeface="+mn-ea"/>
              <a:cs typeface="+mn-cs"/>
            </a:rPr>
            <a:t>Climate Change, Disaster Mgt. and Environment</a:t>
          </a:r>
          <a:endParaRPr lang="zh-CN" altLang="en-US" sz="900" baseline="0">
            <a:solidFill>
              <a:sysClr val="windowText" lastClr="000000"/>
            </a:solidFill>
            <a:latin typeface="Calibri" panose="020F0502020204030204"/>
            <a:ea typeface="宋体" panose="02010600030101010101" pitchFamily="2" charset="-122"/>
            <a:cs typeface="+mn-cs"/>
          </a:endParaRPr>
        </a:p>
      </dgm:t>
    </dgm:pt>
    <dgm:pt modelId="{9F6CF066-09A2-47A0-994E-90A32CE4FDCA}" type="parTrans" cxnId="{1AC0D297-9BCE-4ED6-9043-8B36D3008BEF}">
      <dgm:prSet/>
      <dgm:spPr>
        <a:xfrm>
          <a:off x="1619151" y="2478405"/>
          <a:ext cx="2314772" cy="91440"/>
        </a:xfrm>
        <a:noFill/>
        <a:ln w="12700" cap="flat" cmpd="sng" algn="ctr">
          <a:solidFill>
            <a:srgbClr val="5B9BD5">
              <a:shade val="60000"/>
              <a:hueOff val="0"/>
              <a:satOff val="0"/>
              <a:lumOff val="0"/>
              <a:alphaOff val="0"/>
            </a:srgbClr>
          </a:solidFill>
          <a:prstDash val="solid"/>
          <a:miter lim="800000"/>
        </a:ln>
        <a:effectLst/>
      </dgm:spPr>
      <dgm:t>
        <a:bodyPr/>
        <a:lstStyle/>
        <a:p>
          <a:endParaRPr lang="zh-CN" altLang="en-US"/>
        </a:p>
      </dgm:t>
    </dgm:pt>
    <dgm:pt modelId="{D4883DB1-8B96-4505-BB39-AE9FE8D9FA6A}" type="sibTrans" cxnId="{1AC0D297-9BCE-4ED6-9043-8B36D3008BEF}">
      <dgm:prSet/>
      <dgm:spPr/>
      <dgm:t>
        <a:bodyPr/>
        <a:lstStyle/>
        <a:p>
          <a:endParaRPr lang="zh-CN" altLang="en-US"/>
        </a:p>
      </dgm:t>
    </dgm:pt>
    <dgm:pt modelId="{D3536DBC-8BAB-43B6-B327-565C72D0D0ED}">
      <dgm:prSet custT="1">
        <dgm:style>
          <a:lnRef idx="2">
            <a:schemeClr val="dk1"/>
          </a:lnRef>
          <a:fillRef idx="1">
            <a:schemeClr val="lt1"/>
          </a:fillRef>
          <a:effectRef idx="0">
            <a:schemeClr val="dk1"/>
          </a:effectRef>
          <a:fontRef idx="minor">
            <a:schemeClr val="dk1"/>
          </a:fontRef>
        </dgm:style>
      </dgm:prSet>
      <dgm:spPr>
        <a:xfrm>
          <a:off x="3933923" y="2972761"/>
          <a:ext cx="1616709" cy="493096"/>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en-US" altLang="en-US" sz="900" baseline="0">
              <a:solidFill>
                <a:sysClr val="windowText" lastClr="000000"/>
              </a:solidFill>
              <a:latin typeface="Calibri" panose="020F0502020204030204"/>
              <a:ea typeface="+mn-ea"/>
              <a:cs typeface="+mn-cs"/>
            </a:rPr>
            <a:t>South-South</a:t>
          </a:r>
          <a:endParaRPr lang="zh-CN" altLang="en-US" sz="900" baseline="0">
            <a:solidFill>
              <a:sysClr val="windowText" lastClr="000000"/>
            </a:solidFill>
            <a:latin typeface="Calibri" panose="020F0502020204030204"/>
            <a:ea typeface="宋体" panose="02010600030101010101" pitchFamily="2" charset="-122"/>
            <a:cs typeface="+mn-cs"/>
          </a:endParaRPr>
        </a:p>
      </dgm:t>
    </dgm:pt>
    <dgm:pt modelId="{6CE7C054-D99E-4027-8F21-01DFE5D481C2}" type="parTrans" cxnId="{3803C9B0-6516-494B-BF08-2ED199FE5FFA}">
      <dgm:prSet/>
      <dgm:spPr>
        <a:xfrm>
          <a:off x="1619151" y="2524125"/>
          <a:ext cx="2314772" cy="695185"/>
        </a:xfrm>
        <a:noFill/>
        <a:ln w="12700" cap="flat" cmpd="sng" algn="ctr">
          <a:solidFill>
            <a:srgbClr val="5B9BD5">
              <a:shade val="60000"/>
              <a:hueOff val="0"/>
              <a:satOff val="0"/>
              <a:lumOff val="0"/>
              <a:alphaOff val="0"/>
            </a:srgbClr>
          </a:solidFill>
          <a:prstDash val="solid"/>
          <a:miter lim="800000"/>
        </a:ln>
        <a:effectLst/>
      </dgm:spPr>
      <dgm:t>
        <a:bodyPr/>
        <a:lstStyle/>
        <a:p>
          <a:endParaRPr lang="zh-CN" altLang="en-US"/>
        </a:p>
      </dgm:t>
    </dgm:pt>
    <dgm:pt modelId="{FCB311EC-F4CA-4577-A808-8195B6CFA9DD}" type="sibTrans" cxnId="{3803C9B0-6516-494B-BF08-2ED199FE5FFA}">
      <dgm:prSet/>
      <dgm:spPr/>
      <dgm:t>
        <a:bodyPr/>
        <a:lstStyle/>
        <a:p>
          <a:endParaRPr lang="zh-CN" altLang="en-US"/>
        </a:p>
      </dgm:t>
    </dgm:pt>
    <dgm:pt modelId="{B68BE473-5664-4338-8519-4020189C7E8B}" type="pres">
      <dgm:prSet presAssocID="{E7EB0710-7EA1-4ECF-8D49-AB9D646317B2}" presName="hierChild1" presStyleCnt="0">
        <dgm:presLayoutVars>
          <dgm:orgChart val="1"/>
          <dgm:chPref val="1"/>
          <dgm:dir/>
          <dgm:animOne val="branch"/>
          <dgm:animLvl val="lvl"/>
          <dgm:resizeHandles/>
        </dgm:presLayoutVars>
      </dgm:prSet>
      <dgm:spPr/>
      <dgm:t>
        <a:bodyPr/>
        <a:lstStyle/>
        <a:p>
          <a:endParaRPr lang="zh-CN" altLang="en-US"/>
        </a:p>
      </dgm:t>
    </dgm:pt>
    <dgm:pt modelId="{D4544CBE-2BCA-4829-A4D5-AA4D436F4B46}" type="pres">
      <dgm:prSet presAssocID="{3F4C09E5-F4DC-4F29-A75B-196DAE7B4360}" presName="hierRoot1" presStyleCnt="0">
        <dgm:presLayoutVars>
          <dgm:hierBranch val="init"/>
        </dgm:presLayoutVars>
      </dgm:prSet>
      <dgm:spPr/>
    </dgm:pt>
    <dgm:pt modelId="{B30C5664-BA8B-4398-9225-28FE222F1817}" type="pres">
      <dgm:prSet presAssocID="{3F4C09E5-F4DC-4F29-A75B-196DAE7B4360}" presName="rootComposite1" presStyleCnt="0"/>
      <dgm:spPr/>
    </dgm:pt>
    <dgm:pt modelId="{63A59022-1469-44F8-B49D-70059F8C22D4}" type="pres">
      <dgm:prSet presAssocID="{3F4C09E5-F4DC-4F29-A75B-196DAE7B4360}" presName="rootText1" presStyleLbl="node0" presStyleIdx="0" presStyleCnt="1">
        <dgm:presLayoutVars>
          <dgm:chPref val="3"/>
        </dgm:presLayoutVars>
      </dgm:prSet>
      <dgm:spPr>
        <a:prstGeom prst="rect">
          <a:avLst/>
        </a:prstGeom>
      </dgm:spPr>
      <dgm:t>
        <a:bodyPr/>
        <a:lstStyle/>
        <a:p>
          <a:endParaRPr lang="zh-CN" altLang="en-US"/>
        </a:p>
      </dgm:t>
    </dgm:pt>
    <dgm:pt modelId="{DCFBBBB4-7048-4693-ABCC-6E33E547436E}" type="pres">
      <dgm:prSet presAssocID="{3F4C09E5-F4DC-4F29-A75B-196DAE7B4360}" presName="rootConnector1" presStyleLbl="node1" presStyleIdx="0" presStyleCnt="0"/>
      <dgm:spPr/>
      <dgm:t>
        <a:bodyPr/>
        <a:lstStyle/>
        <a:p>
          <a:endParaRPr lang="zh-CN" altLang="en-US"/>
        </a:p>
      </dgm:t>
    </dgm:pt>
    <dgm:pt modelId="{976B4019-3BF5-4CA9-9268-D6F44D06C2BE}" type="pres">
      <dgm:prSet presAssocID="{3F4C09E5-F4DC-4F29-A75B-196DAE7B4360}" presName="hierChild2" presStyleCnt="0"/>
      <dgm:spPr/>
    </dgm:pt>
    <dgm:pt modelId="{441DD5AD-F928-4CC1-BC49-964CB3F1995A}" type="pres">
      <dgm:prSet presAssocID="{F90917B2-647C-4BF3-BD94-59B2A84031FE}" presName="Name64" presStyleLbl="parChTrans1D2" presStyleIdx="0" presStyleCnt="4"/>
      <dgm:spPr>
        <a:custGeom>
          <a:avLst/>
          <a:gdLst/>
          <a:ahLst/>
          <a:cxnLst/>
          <a:rect l="0" t="0" r="0" b="0"/>
          <a:pathLst>
            <a:path>
              <a:moveTo>
                <a:pt x="0" y="676136"/>
              </a:moveTo>
              <a:lnTo>
                <a:pt x="2155543" y="676136"/>
              </a:lnTo>
              <a:lnTo>
                <a:pt x="2155543" y="0"/>
              </a:lnTo>
              <a:lnTo>
                <a:pt x="2317214" y="0"/>
              </a:lnTo>
            </a:path>
          </a:pathLst>
        </a:custGeom>
      </dgm:spPr>
      <dgm:t>
        <a:bodyPr/>
        <a:lstStyle/>
        <a:p>
          <a:endParaRPr lang="zh-CN" altLang="en-US"/>
        </a:p>
      </dgm:t>
    </dgm:pt>
    <dgm:pt modelId="{0B86E19D-B7D9-43C5-ADE8-B4815C83EF57}" type="pres">
      <dgm:prSet presAssocID="{29B5E631-A53E-4A5C-82CD-3B6613176A4D}" presName="hierRoot2" presStyleCnt="0">
        <dgm:presLayoutVars>
          <dgm:hierBranch val="init"/>
        </dgm:presLayoutVars>
      </dgm:prSet>
      <dgm:spPr/>
    </dgm:pt>
    <dgm:pt modelId="{69CE5C40-9100-4AFD-831E-AD50AB2D4E93}" type="pres">
      <dgm:prSet presAssocID="{29B5E631-A53E-4A5C-82CD-3B6613176A4D}" presName="rootComposite" presStyleCnt="0"/>
      <dgm:spPr/>
    </dgm:pt>
    <dgm:pt modelId="{526D3D9C-B9CD-4FEF-AC01-A8318DC15AFC}" type="pres">
      <dgm:prSet presAssocID="{29B5E631-A53E-4A5C-82CD-3B6613176A4D}" presName="rootText" presStyleLbl="node2" presStyleIdx="0" presStyleCnt="3" custLinFactNeighborX="62451" custLinFactNeighborY="3863">
        <dgm:presLayoutVars>
          <dgm:chPref val="3"/>
        </dgm:presLayoutVars>
      </dgm:prSet>
      <dgm:spPr>
        <a:prstGeom prst="rect">
          <a:avLst/>
        </a:prstGeom>
      </dgm:spPr>
      <dgm:t>
        <a:bodyPr/>
        <a:lstStyle/>
        <a:p>
          <a:endParaRPr lang="zh-CN" altLang="en-US"/>
        </a:p>
      </dgm:t>
    </dgm:pt>
    <dgm:pt modelId="{5D3FC191-C141-42A8-944B-E09EC323B795}" type="pres">
      <dgm:prSet presAssocID="{29B5E631-A53E-4A5C-82CD-3B6613176A4D}" presName="rootConnector" presStyleLbl="node2" presStyleIdx="0" presStyleCnt="3"/>
      <dgm:spPr/>
      <dgm:t>
        <a:bodyPr/>
        <a:lstStyle/>
        <a:p>
          <a:endParaRPr lang="zh-CN" altLang="en-US"/>
        </a:p>
      </dgm:t>
    </dgm:pt>
    <dgm:pt modelId="{C2AD14C7-7A81-41C3-906F-E1880CB06E6B}" type="pres">
      <dgm:prSet presAssocID="{29B5E631-A53E-4A5C-82CD-3B6613176A4D}" presName="hierChild4" presStyleCnt="0"/>
      <dgm:spPr/>
    </dgm:pt>
    <dgm:pt modelId="{1F84E3C0-FA55-4AF3-9221-AF7B6827F573}" type="pres">
      <dgm:prSet presAssocID="{29B5E631-A53E-4A5C-82CD-3B6613176A4D}" presName="hierChild5" presStyleCnt="0"/>
      <dgm:spPr/>
    </dgm:pt>
    <dgm:pt modelId="{120BA690-CD72-4B04-B3DE-850EE1E8F0B8}" type="pres">
      <dgm:prSet presAssocID="{9F6CF066-09A2-47A0-994E-90A32CE4FDCA}" presName="Name64" presStyleLbl="parChTrans1D2" presStyleIdx="1" presStyleCnt="4"/>
      <dgm:spPr>
        <a:custGeom>
          <a:avLst/>
          <a:gdLst/>
          <a:ahLst/>
          <a:cxnLst/>
          <a:rect l="0" t="0" r="0" b="0"/>
          <a:pathLst>
            <a:path>
              <a:moveTo>
                <a:pt x="0" y="45720"/>
              </a:moveTo>
              <a:lnTo>
                <a:pt x="2314772" y="45720"/>
              </a:lnTo>
            </a:path>
          </a:pathLst>
        </a:custGeom>
      </dgm:spPr>
      <dgm:t>
        <a:bodyPr/>
        <a:lstStyle/>
        <a:p>
          <a:endParaRPr lang="zh-CN" altLang="en-US"/>
        </a:p>
      </dgm:t>
    </dgm:pt>
    <dgm:pt modelId="{D4E3CD69-6FA9-4C85-A601-992D60834583}" type="pres">
      <dgm:prSet presAssocID="{707BF88A-94D1-4166-B079-EB0E3C6FD547}" presName="hierRoot2" presStyleCnt="0">
        <dgm:presLayoutVars>
          <dgm:hierBranch val="init"/>
        </dgm:presLayoutVars>
      </dgm:prSet>
      <dgm:spPr/>
    </dgm:pt>
    <dgm:pt modelId="{F6B00574-73F6-4130-83B9-4590CDA24A84}" type="pres">
      <dgm:prSet presAssocID="{707BF88A-94D1-4166-B079-EB0E3C6FD547}" presName="rootComposite" presStyleCnt="0"/>
      <dgm:spPr/>
    </dgm:pt>
    <dgm:pt modelId="{4AD40C0E-328A-4411-8190-5C97024F22A7}" type="pres">
      <dgm:prSet presAssocID="{707BF88A-94D1-4166-B079-EB0E3C6FD547}" presName="rootText" presStyleLbl="node2" presStyleIdx="1" presStyleCnt="3">
        <dgm:presLayoutVars>
          <dgm:chPref val="3"/>
        </dgm:presLayoutVars>
      </dgm:prSet>
      <dgm:spPr>
        <a:prstGeom prst="rect">
          <a:avLst/>
        </a:prstGeom>
      </dgm:spPr>
      <dgm:t>
        <a:bodyPr/>
        <a:lstStyle/>
        <a:p>
          <a:endParaRPr lang="zh-CN" altLang="en-US"/>
        </a:p>
      </dgm:t>
    </dgm:pt>
    <dgm:pt modelId="{5516FF49-EAE4-4558-89D5-22AF9625BF06}" type="pres">
      <dgm:prSet presAssocID="{707BF88A-94D1-4166-B079-EB0E3C6FD547}" presName="rootConnector" presStyleLbl="node2" presStyleIdx="1" presStyleCnt="3"/>
      <dgm:spPr/>
      <dgm:t>
        <a:bodyPr/>
        <a:lstStyle/>
        <a:p>
          <a:endParaRPr lang="zh-CN" altLang="en-US"/>
        </a:p>
      </dgm:t>
    </dgm:pt>
    <dgm:pt modelId="{6260ED12-D1B5-4160-9C80-CD20754D25A7}" type="pres">
      <dgm:prSet presAssocID="{707BF88A-94D1-4166-B079-EB0E3C6FD547}" presName="hierChild4" presStyleCnt="0"/>
      <dgm:spPr/>
    </dgm:pt>
    <dgm:pt modelId="{0B672432-9B3E-452B-A738-7F3D0B64EBB3}" type="pres">
      <dgm:prSet presAssocID="{707BF88A-94D1-4166-B079-EB0E3C6FD547}" presName="hierChild5" presStyleCnt="0"/>
      <dgm:spPr/>
    </dgm:pt>
    <dgm:pt modelId="{85B48F05-5B2B-4584-9ED8-130A50080FD1}" type="pres">
      <dgm:prSet presAssocID="{6CE7C054-D99E-4027-8F21-01DFE5D481C2}" presName="Name64" presStyleLbl="parChTrans1D2" presStyleIdx="2" presStyleCnt="4"/>
      <dgm:spPr>
        <a:custGeom>
          <a:avLst/>
          <a:gdLst/>
          <a:ahLst/>
          <a:cxnLst/>
          <a:rect l="0" t="0" r="0" b="0"/>
          <a:pathLst>
            <a:path>
              <a:moveTo>
                <a:pt x="0" y="0"/>
              </a:moveTo>
              <a:lnTo>
                <a:pt x="2153101" y="0"/>
              </a:lnTo>
              <a:lnTo>
                <a:pt x="2153101" y="695185"/>
              </a:lnTo>
              <a:lnTo>
                <a:pt x="2314772" y="695185"/>
              </a:lnTo>
            </a:path>
          </a:pathLst>
        </a:custGeom>
      </dgm:spPr>
      <dgm:t>
        <a:bodyPr/>
        <a:lstStyle/>
        <a:p>
          <a:endParaRPr lang="zh-CN" altLang="en-US"/>
        </a:p>
      </dgm:t>
    </dgm:pt>
    <dgm:pt modelId="{30389407-21B5-447D-B19F-FDD70C355C9F}" type="pres">
      <dgm:prSet presAssocID="{D3536DBC-8BAB-43B6-B327-565C72D0D0ED}" presName="hierRoot2" presStyleCnt="0">
        <dgm:presLayoutVars>
          <dgm:hierBranch val="init"/>
        </dgm:presLayoutVars>
      </dgm:prSet>
      <dgm:spPr/>
    </dgm:pt>
    <dgm:pt modelId="{99600608-AE62-475C-94BF-D776CA31B139}" type="pres">
      <dgm:prSet presAssocID="{D3536DBC-8BAB-43B6-B327-565C72D0D0ED}" presName="rootComposite" presStyleCnt="0"/>
      <dgm:spPr/>
    </dgm:pt>
    <dgm:pt modelId="{D9C90C02-1629-407D-B6B4-2F44110D7352}" type="pres">
      <dgm:prSet presAssocID="{D3536DBC-8BAB-43B6-B327-565C72D0D0ED}" presName="rootText" presStyleLbl="node2" presStyleIdx="2" presStyleCnt="3">
        <dgm:presLayoutVars>
          <dgm:chPref val="3"/>
        </dgm:presLayoutVars>
      </dgm:prSet>
      <dgm:spPr>
        <a:prstGeom prst="rect">
          <a:avLst/>
        </a:prstGeom>
      </dgm:spPr>
      <dgm:t>
        <a:bodyPr/>
        <a:lstStyle/>
        <a:p>
          <a:endParaRPr lang="zh-CN" altLang="en-US"/>
        </a:p>
      </dgm:t>
    </dgm:pt>
    <dgm:pt modelId="{B6C341C4-E39F-4300-B67A-DEF8CCDD1638}" type="pres">
      <dgm:prSet presAssocID="{D3536DBC-8BAB-43B6-B327-565C72D0D0ED}" presName="rootConnector" presStyleLbl="node2" presStyleIdx="2" presStyleCnt="3"/>
      <dgm:spPr/>
      <dgm:t>
        <a:bodyPr/>
        <a:lstStyle/>
        <a:p>
          <a:endParaRPr lang="zh-CN" altLang="en-US"/>
        </a:p>
      </dgm:t>
    </dgm:pt>
    <dgm:pt modelId="{80686281-217A-4F23-9FAB-45A62EE25A5D}" type="pres">
      <dgm:prSet presAssocID="{D3536DBC-8BAB-43B6-B327-565C72D0D0ED}" presName="hierChild4" presStyleCnt="0"/>
      <dgm:spPr/>
    </dgm:pt>
    <dgm:pt modelId="{81227E8B-038B-4249-BBF4-02309461980F}" type="pres">
      <dgm:prSet presAssocID="{D3536DBC-8BAB-43B6-B327-565C72D0D0ED}" presName="hierChild5" presStyleCnt="0"/>
      <dgm:spPr/>
    </dgm:pt>
    <dgm:pt modelId="{ECC13FA9-C0B0-4C06-BF47-2E7BB3C1B9FC}" type="pres">
      <dgm:prSet presAssocID="{3F4C09E5-F4DC-4F29-A75B-196DAE7B4360}" presName="hierChild3" presStyleCnt="0"/>
      <dgm:spPr/>
    </dgm:pt>
    <dgm:pt modelId="{DB82CDC7-E46E-46CD-9118-AB6B2B626004}" type="pres">
      <dgm:prSet presAssocID="{E80BE7FC-7722-4AB2-9A20-7F6E59359030}" presName="Name115" presStyleLbl="parChTrans1D2" presStyleIdx="3" presStyleCnt="4"/>
      <dgm:spPr>
        <a:custGeom>
          <a:avLst/>
          <a:gdLst/>
          <a:ahLst/>
          <a:cxnLst/>
          <a:rect l="0" t="0" r="0" b="0"/>
          <a:pathLst>
            <a:path>
              <a:moveTo>
                <a:pt x="0" y="800925"/>
              </a:moveTo>
              <a:lnTo>
                <a:pt x="1148461" y="800925"/>
              </a:lnTo>
              <a:lnTo>
                <a:pt x="1148461" y="0"/>
              </a:lnTo>
            </a:path>
          </a:pathLst>
        </a:custGeom>
      </dgm:spPr>
      <dgm:t>
        <a:bodyPr/>
        <a:lstStyle/>
        <a:p>
          <a:endParaRPr lang="zh-CN" altLang="en-US"/>
        </a:p>
      </dgm:t>
    </dgm:pt>
    <dgm:pt modelId="{F31B92EC-05B1-4C83-BE25-353421A8C053}" type="pres">
      <dgm:prSet presAssocID="{84ED274A-050C-4A7E-AC57-100ABD873095}" presName="hierRoot3" presStyleCnt="0">
        <dgm:presLayoutVars>
          <dgm:hierBranch val="init"/>
        </dgm:presLayoutVars>
      </dgm:prSet>
      <dgm:spPr/>
    </dgm:pt>
    <dgm:pt modelId="{F204B605-08F8-48AE-936A-C35FA23EAE72}" type="pres">
      <dgm:prSet presAssocID="{84ED274A-050C-4A7E-AC57-100ABD873095}" presName="rootComposite3" presStyleCnt="0"/>
      <dgm:spPr/>
    </dgm:pt>
    <dgm:pt modelId="{3C9218B1-3A4A-4CF1-9098-46B271D4A157}" type="pres">
      <dgm:prSet presAssocID="{84ED274A-050C-4A7E-AC57-100ABD873095}" presName="rootText3" presStyleLbl="asst1" presStyleIdx="0" presStyleCnt="1" custScaleX="103178" custLinFactY="-41936" custLinFactNeighborX="-552" custLinFactNeighborY="-100000">
        <dgm:presLayoutVars>
          <dgm:chPref val="3"/>
        </dgm:presLayoutVars>
      </dgm:prSet>
      <dgm:spPr>
        <a:prstGeom prst="rect">
          <a:avLst/>
        </a:prstGeom>
      </dgm:spPr>
      <dgm:t>
        <a:bodyPr/>
        <a:lstStyle/>
        <a:p>
          <a:endParaRPr lang="zh-CN" altLang="en-US"/>
        </a:p>
      </dgm:t>
    </dgm:pt>
    <dgm:pt modelId="{A14DDAB3-6760-4CCD-BF70-DD04253F5246}" type="pres">
      <dgm:prSet presAssocID="{84ED274A-050C-4A7E-AC57-100ABD873095}" presName="rootConnector3" presStyleLbl="asst1" presStyleIdx="0" presStyleCnt="1"/>
      <dgm:spPr/>
      <dgm:t>
        <a:bodyPr/>
        <a:lstStyle/>
        <a:p>
          <a:endParaRPr lang="zh-CN" altLang="en-US"/>
        </a:p>
      </dgm:t>
    </dgm:pt>
    <dgm:pt modelId="{D6DD4A8B-A7CA-4217-98BE-12ECBFA285E8}" type="pres">
      <dgm:prSet presAssocID="{84ED274A-050C-4A7E-AC57-100ABD873095}" presName="hierChild6" presStyleCnt="0"/>
      <dgm:spPr/>
    </dgm:pt>
    <dgm:pt modelId="{5DAF19A5-5565-4ED3-BDC8-05CF558A1772}" type="pres">
      <dgm:prSet presAssocID="{84ED274A-050C-4A7E-AC57-100ABD873095}" presName="hierChild7" presStyleCnt="0"/>
      <dgm:spPr/>
    </dgm:pt>
  </dgm:ptLst>
  <dgm:cxnLst>
    <dgm:cxn modelId="{3803C9B0-6516-494B-BF08-2ED199FE5FFA}" srcId="{3F4C09E5-F4DC-4F29-A75B-196DAE7B4360}" destId="{D3536DBC-8BAB-43B6-B327-565C72D0D0ED}" srcOrd="3" destOrd="0" parTransId="{6CE7C054-D99E-4027-8F21-01DFE5D481C2}" sibTransId="{FCB311EC-F4CA-4577-A808-8195B6CFA9DD}"/>
    <dgm:cxn modelId="{6BA76CE5-EA40-4441-86DE-8E404B7E99C2}" type="presOf" srcId="{3F4C09E5-F4DC-4F29-A75B-196DAE7B4360}" destId="{DCFBBBB4-7048-4693-ABCC-6E33E547436E}" srcOrd="1" destOrd="0" presId="urn:microsoft.com/office/officeart/2009/3/layout/HorizontalOrganizationChart"/>
    <dgm:cxn modelId="{1B6CB1EA-5114-4A34-87C1-914C454E4E1F}" srcId="{E7EB0710-7EA1-4ECF-8D49-AB9D646317B2}" destId="{3F4C09E5-F4DC-4F29-A75B-196DAE7B4360}" srcOrd="0" destOrd="0" parTransId="{DEDE0036-34DB-4072-83F1-FB8E09020435}" sibTransId="{3824ECFC-B538-4EDE-A5FA-A39A9287AF35}"/>
    <dgm:cxn modelId="{1B0B8D5D-523A-4635-90EE-00F7CF7DB9E3}" type="presOf" srcId="{707BF88A-94D1-4166-B079-EB0E3C6FD547}" destId="{4AD40C0E-328A-4411-8190-5C97024F22A7}" srcOrd="0" destOrd="0" presId="urn:microsoft.com/office/officeart/2009/3/layout/HorizontalOrganizationChart"/>
    <dgm:cxn modelId="{E5BA591D-52E3-4093-96AD-FC5C7C64A5BE}" type="presOf" srcId="{6CE7C054-D99E-4027-8F21-01DFE5D481C2}" destId="{85B48F05-5B2B-4584-9ED8-130A50080FD1}" srcOrd="0" destOrd="0" presId="urn:microsoft.com/office/officeart/2009/3/layout/HorizontalOrganizationChart"/>
    <dgm:cxn modelId="{32E74FC7-8D78-4359-86BF-9A25E75EAE05}" type="presOf" srcId="{84ED274A-050C-4A7E-AC57-100ABD873095}" destId="{3C9218B1-3A4A-4CF1-9098-46B271D4A157}" srcOrd="0" destOrd="0" presId="urn:microsoft.com/office/officeart/2009/3/layout/HorizontalOrganizationChart"/>
    <dgm:cxn modelId="{FBE38050-0E02-4C46-BCC7-688E47E9CD67}" type="presOf" srcId="{D3536DBC-8BAB-43B6-B327-565C72D0D0ED}" destId="{D9C90C02-1629-407D-B6B4-2F44110D7352}" srcOrd="0" destOrd="0" presId="urn:microsoft.com/office/officeart/2009/3/layout/HorizontalOrganizationChart"/>
    <dgm:cxn modelId="{ABD57155-C89F-4933-BCCB-9FD42A7FBBCC}" srcId="{3F4C09E5-F4DC-4F29-A75B-196DAE7B4360}" destId="{84ED274A-050C-4A7E-AC57-100ABD873095}" srcOrd="0" destOrd="0" parTransId="{E80BE7FC-7722-4AB2-9A20-7F6E59359030}" sibTransId="{46F86A27-0E80-4F30-B154-136AFC11D374}"/>
    <dgm:cxn modelId="{25ABE366-A225-42F5-97A2-7FB4A2B0906B}" type="presOf" srcId="{29B5E631-A53E-4A5C-82CD-3B6613176A4D}" destId="{5D3FC191-C141-42A8-944B-E09EC323B795}" srcOrd="1" destOrd="0" presId="urn:microsoft.com/office/officeart/2009/3/layout/HorizontalOrganizationChart"/>
    <dgm:cxn modelId="{EEF1C716-5A57-4FD3-BD05-AE4030DD7D15}" type="presOf" srcId="{E7EB0710-7EA1-4ECF-8D49-AB9D646317B2}" destId="{B68BE473-5664-4338-8519-4020189C7E8B}" srcOrd="0" destOrd="0" presId="urn:microsoft.com/office/officeart/2009/3/layout/HorizontalOrganizationChart"/>
    <dgm:cxn modelId="{E97F3267-203C-4521-B514-B6BF1B8C3ADB}" type="presOf" srcId="{707BF88A-94D1-4166-B079-EB0E3C6FD547}" destId="{5516FF49-EAE4-4558-89D5-22AF9625BF06}" srcOrd="1" destOrd="0" presId="urn:microsoft.com/office/officeart/2009/3/layout/HorizontalOrganizationChart"/>
    <dgm:cxn modelId="{499CAD27-A6EE-4947-B87C-4F215CE54E52}" type="presOf" srcId="{F90917B2-647C-4BF3-BD94-59B2A84031FE}" destId="{441DD5AD-F928-4CC1-BC49-964CB3F1995A}" srcOrd="0" destOrd="0" presId="urn:microsoft.com/office/officeart/2009/3/layout/HorizontalOrganizationChart"/>
    <dgm:cxn modelId="{A450E9DC-57EF-4C2D-9D2A-59E6F5D9E17C}" srcId="{3F4C09E5-F4DC-4F29-A75B-196DAE7B4360}" destId="{29B5E631-A53E-4A5C-82CD-3B6613176A4D}" srcOrd="1" destOrd="0" parTransId="{F90917B2-647C-4BF3-BD94-59B2A84031FE}" sibTransId="{BAF028CB-2361-453D-952A-0FA256485D38}"/>
    <dgm:cxn modelId="{5DDA7CA6-2352-45D5-8A95-5AB794F5A8B1}" type="presOf" srcId="{29B5E631-A53E-4A5C-82CD-3B6613176A4D}" destId="{526D3D9C-B9CD-4FEF-AC01-A8318DC15AFC}" srcOrd="0" destOrd="0" presId="urn:microsoft.com/office/officeart/2009/3/layout/HorizontalOrganizationChart"/>
    <dgm:cxn modelId="{30842183-717F-4294-AE22-05B7FC1635E1}" type="presOf" srcId="{3F4C09E5-F4DC-4F29-A75B-196DAE7B4360}" destId="{63A59022-1469-44F8-B49D-70059F8C22D4}" srcOrd="0" destOrd="0" presId="urn:microsoft.com/office/officeart/2009/3/layout/HorizontalOrganizationChart"/>
    <dgm:cxn modelId="{927287C5-70B9-4844-95A4-F8E255A19227}" type="presOf" srcId="{E80BE7FC-7722-4AB2-9A20-7F6E59359030}" destId="{DB82CDC7-E46E-46CD-9118-AB6B2B626004}" srcOrd="0" destOrd="0" presId="urn:microsoft.com/office/officeart/2009/3/layout/HorizontalOrganizationChart"/>
    <dgm:cxn modelId="{1AC0D297-9BCE-4ED6-9043-8B36D3008BEF}" srcId="{3F4C09E5-F4DC-4F29-A75B-196DAE7B4360}" destId="{707BF88A-94D1-4166-B079-EB0E3C6FD547}" srcOrd="2" destOrd="0" parTransId="{9F6CF066-09A2-47A0-994E-90A32CE4FDCA}" sibTransId="{D4883DB1-8B96-4505-BB39-AE9FE8D9FA6A}"/>
    <dgm:cxn modelId="{55F3B29F-DE60-420C-8CD3-3F5672C4F315}" type="presOf" srcId="{84ED274A-050C-4A7E-AC57-100ABD873095}" destId="{A14DDAB3-6760-4CCD-BF70-DD04253F5246}" srcOrd="1" destOrd="0" presId="urn:microsoft.com/office/officeart/2009/3/layout/HorizontalOrganizationChart"/>
    <dgm:cxn modelId="{D5625988-457A-4F80-A491-469D31D6534A}" type="presOf" srcId="{9F6CF066-09A2-47A0-994E-90A32CE4FDCA}" destId="{120BA690-CD72-4B04-B3DE-850EE1E8F0B8}" srcOrd="0" destOrd="0" presId="urn:microsoft.com/office/officeart/2009/3/layout/HorizontalOrganizationChart"/>
    <dgm:cxn modelId="{AE925F97-0742-4591-9B91-CE13D0D5D44A}" type="presOf" srcId="{D3536DBC-8BAB-43B6-B327-565C72D0D0ED}" destId="{B6C341C4-E39F-4300-B67A-DEF8CCDD1638}" srcOrd="1" destOrd="0" presId="urn:microsoft.com/office/officeart/2009/3/layout/HorizontalOrganizationChart"/>
    <dgm:cxn modelId="{1403611D-5ECF-408C-8FFB-09DE5F31DAEC}" type="presParOf" srcId="{B68BE473-5664-4338-8519-4020189C7E8B}" destId="{D4544CBE-2BCA-4829-A4D5-AA4D436F4B46}" srcOrd="0" destOrd="0" presId="urn:microsoft.com/office/officeart/2009/3/layout/HorizontalOrganizationChart"/>
    <dgm:cxn modelId="{70208096-4644-4E5A-8493-E1D01147FE09}" type="presParOf" srcId="{D4544CBE-2BCA-4829-A4D5-AA4D436F4B46}" destId="{B30C5664-BA8B-4398-9225-28FE222F1817}" srcOrd="0" destOrd="0" presId="urn:microsoft.com/office/officeart/2009/3/layout/HorizontalOrganizationChart"/>
    <dgm:cxn modelId="{A02E4ED3-5FD7-4A5D-811B-46BBF1637694}" type="presParOf" srcId="{B30C5664-BA8B-4398-9225-28FE222F1817}" destId="{63A59022-1469-44F8-B49D-70059F8C22D4}" srcOrd="0" destOrd="0" presId="urn:microsoft.com/office/officeart/2009/3/layout/HorizontalOrganizationChart"/>
    <dgm:cxn modelId="{46264CD6-16FC-4AB3-9E62-DFD84455F2D5}" type="presParOf" srcId="{B30C5664-BA8B-4398-9225-28FE222F1817}" destId="{DCFBBBB4-7048-4693-ABCC-6E33E547436E}" srcOrd="1" destOrd="0" presId="urn:microsoft.com/office/officeart/2009/3/layout/HorizontalOrganizationChart"/>
    <dgm:cxn modelId="{D91572B3-ADB4-42D0-8765-902ED9225470}" type="presParOf" srcId="{D4544CBE-2BCA-4829-A4D5-AA4D436F4B46}" destId="{976B4019-3BF5-4CA9-9268-D6F44D06C2BE}" srcOrd="1" destOrd="0" presId="urn:microsoft.com/office/officeart/2009/3/layout/HorizontalOrganizationChart"/>
    <dgm:cxn modelId="{D1E4FFC2-E6F2-4064-9DF5-A89B175CAEC3}" type="presParOf" srcId="{976B4019-3BF5-4CA9-9268-D6F44D06C2BE}" destId="{441DD5AD-F928-4CC1-BC49-964CB3F1995A}" srcOrd="0" destOrd="0" presId="urn:microsoft.com/office/officeart/2009/3/layout/HorizontalOrganizationChart"/>
    <dgm:cxn modelId="{46157A8B-C9DD-4D93-A186-541607B8D2EE}" type="presParOf" srcId="{976B4019-3BF5-4CA9-9268-D6F44D06C2BE}" destId="{0B86E19D-B7D9-43C5-ADE8-B4815C83EF57}" srcOrd="1" destOrd="0" presId="urn:microsoft.com/office/officeart/2009/3/layout/HorizontalOrganizationChart"/>
    <dgm:cxn modelId="{60967954-308D-4B37-A771-F1AA767560FD}" type="presParOf" srcId="{0B86E19D-B7D9-43C5-ADE8-B4815C83EF57}" destId="{69CE5C40-9100-4AFD-831E-AD50AB2D4E93}" srcOrd="0" destOrd="0" presId="urn:microsoft.com/office/officeart/2009/3/layout/HorizontalOrganizationChart"/>
    <dgm:cxn modelId="{B14316CD-9023-41E4-AA48-A9CBEC5FB44A}" type="presParOf" srcId="{69CE5C40-9100-4AFD-831E-AD50AB2D4E93}" destId="{526D3D9C-B9CD-4FEF-AC01-A8318DC15AFC}" srcOrd="0" destOrd="0" presId="urn:microsoft.com/office/officeart/2009/3/layout/HorizontalOrganizationChart"/>
    <dgm:cxn modelId="{0F52EC09-486B-4EED-B309-7CD8553F709B}" type="presParOf" srcId="{69CE5C40-9100-4AFD-831E-AD50AB2D4E93}" destId="{5D3FC191-C141-42A8-944B-E09EC323B795}" srcOrd="1" destOrd="0" presId="urn:microsoft.com/office/officeart/2009/3/layout/HorizontalOrganizationChart"/>
    <dgm:cxn modelId="{AC0C692C-D57D-4BF1-8AEA-128CCB6B2E7A}" type="presParOf" srcId="{0B86E19D-B7D9-43C5-ADE8-B4815C83EF57}" destId="{C2AD14C7-7A81-41C3-906F-E1880CB06E6B}" srcOrd="1" destOrd="0" presId="urn:microsoft.com/office/officeart/2009/3/layout/HorizontalOrganizationChart"/>
    <dgm:cxn modelId="{0E98273B-1E6C-4BEA-9474-78F7DCFE2F3F}" type="presParOf" srcId="{0B86E19D-B7D9-43C5-ADE8-B4815C83EF57}" destId="{1F84E3C0-FA55-4AF3-9221-AF7B6827F573}" srcOrd="2" destOrd="0" presId="urn:microsoft.com/office/officeart/2009/3/layout/HorizontalOrganizationChart"/>
    <dgm:cxn modelId="{7291733E-8C14-4327-BD11-CAF60A7B9431}" type="presParOf" srcId="{976B4019-3BF5-4CA9-9268-D6F44D06C2BE}" destId="{120BA690-CD72-4B04-B3DE-850EE1E8F0B8}" srcOrd="2" destOrd="0" presId="urn:microsoft.com/office/officeart/2009/3/layout/HorizontalOrganizationChart"/>
    <dgm:cxn modelId="{CCA9271D-6D5F-4B36-82B3-4FE28CAC3E0F}" type="presParOf" srcId="{976B4019-3BF5-4CA9-9268-D6F44D06C2BE}" destId="{D4E3CD69-6FA9-4C85-A601-992D60834583}" srcOrd="3" destOrd="0" presId="urn:microsoft.com/office/officeart/2009/3/layout/HorizontalOrganizationChart"/>
    <dgm:cxn modelId="{250C883E-5C69-45CA-AD02-EE6A0AE09F4C}" type="presParOf" srcId="{D4E3CD69-6FA9-4C85-A601-992D60834583}" destId="{F6B00574-73F6-4130-83B9-4590CDA24A84}" srcOrd="0" destOrd="0" presId="urn:microsoft.com/office/officeart/2009/3/layout/HorizontalOrganizationChart"/>
    <dgm:cxn modelId="{267A80B5-2B3A-47D1-B8A0-B22224F2CB64}" type="presParOf" srcId="{F6B00574-73F6-4130-83B9-4590CDA24A84}" destId="{4AD40C0E-328A-4411-8190-5C97024F22A7}" srcOrd="0" destOrd="0" presId="urn:microsoft.com/office/officeart/2009/3/layout/HorizontalOrganizationChart"/>
    <dgm:cxn modelId="{D6915779-E86D-4A79-91B5-0EF46B51AF6B}" type="presParOf" srcId="{F6B00574-73F6-4130-83B9-4590CDA24A84}" destId="{5516FF49-EAE4-4558-89D5-22AF9625BF06}" srcOrd="1" destOrd="0" presId="urn:microsoft.com/office/officeart/2009/3/layout/HorizontalOrganizationChart"/>
    <dgm:cxn modelId="{27495B71-47FA-4392-82BD-D381A8C71DE9}" type="presParOf" srcId="{D4E3CD69-6FA9-4C85-A601-992D60834583}" destId="{6260ED12-D1B5-4160-9C80-CD20754D25A7}" srcOrd="1" destOrd="0" presId="urn:microsoft.com/office/officeart/2009/3/layout/HorizontalOrganizationChart"/>
    <dgm:cxn modelId="{0EF00AF0-B20C-4A56-8598-4587050AC4E8}" type="presParOf" srcId="{D4E3CD69-6FA9-4C85-A601-992D60834583}" destId="{0B672432-9B3E-452B-A738-7F3D0B64EBB3}" srcOrd="2" destOrd="0" presId="urn:microsoft.com/office/officeart/2009/3/layout/HorizontalOrganizationChart"/>
    <dgm:cxn modelId="{34EDFFB6-3EEC-4C21-BC28-6D1798968CEF}" type="presParOf" srcId="{976B4019-3BF5-4CA9-9268-D6F44D06C2BE}" destId="{85B48F05-5B2B-4584-9ED8-130A50080FD1}" srcOrd="4" destOrd="0" presId="urn:microsoft.com/office/officeart/2009/3/layout/HorizontalOrganizationChart"/>
    <dgm:cxn modelId="{DE3B68B2-2BA2-4120-B6F1-9CEDF47A26E5}" type="presParOf" srcId="{976B4019-3BF5-4CA9-9268-D6F44D06C2BE}" destId="{30389407-21B5-447D-B19F-FDD70C355C9F}" srcOrd="5" destOrd="0" presId="urn:microsoft.com/office/officeart/2009/3/layout/HorizontalOrganizationChart"/>
    <dgm:cxn modelId="{02DD774C-BCC7-4376-A8EE-9D75DC02E801}" type="presParOf" srcId="{30389407-21B5-447D-B19F-FDD70C355C9F}" destId="{99600608-AE62-475C-94BF-D776CA31B139}" srcOrd="0" destOrd="0" presId="urn:microsoft.com/office/officeart/2009/3/layout/HorizontalOrganizationChart"/>
    <dgm:cxn modelId="{5BA73BD4-3586-45B3-81CD-1B85B85AB8E4}" type="presParOf" srcId="{99600608-AE62-475C-94BF-D776CA31B139}" destId="{D9C90C02-1629-407D-B6B4-2F44110D7352}" srcOrd="0" destOrd="0" presId="urn:microsoft.com/office/officeart/2009/3/layout/HorizontalOrganizationChart"/>
    <dgm:cxn modelId="{92A1FF04-30AC-4752-A274-08103128E976}" type="presParOf" srcId="{99600608-AE62-475C-94BF-D776CA31B139}" destId="{B6C341C4-E39F-4300-B67A-DEF8CCDD1638}" srcOrd="1" destOrd="0" presId="urn:microsoft.com/office/officeart/2009/3/layout/HorizontalOrganizationChart"/>
    <dgm:cxn modelId="{EF3CE944-FF80-46B5-88BD-C20659938071}" type="presParOf" srcId="{30389407-21B5-447D-B19F-FDD70C355C9F}" destId="{80686281-217A-4F23-9FAB-45A62EE25A5D}" srcOrd="1" destOrd="0" presId="urn:microsoft.com/office/officeart/2009/3/layout/HorizontalOrganizationChart"/>
    <dgm:cxn modelId="{B2530917-BD76-4A87-A2B7-706A057AE791}" type="presParOf" srcId="{30389407-21B5-447D-B19F-FDD70C355C9F}" destId="{81227E8B-038B-4249-BBF4-02309461980F}" srcOrd="2" destOrd="0" presId="urn:microsoft.com/office/officeart/2009/3/layout/HorizontalOrganizationChart"/>
    <dgm:cxn modelId="{FDA2D2A4-F212-45F1-97A9-5AC1DE045D65}" type="presParOf" srcId="{D4544CBE-2BCA-4829-A4D5-AA4D436F4B46}" destId="{ECC13FA9-C0B0-4C06-BF47-2E7BB3C1B9FC}" srcOrd="2" destOrd="0" presId="urn:microsoft.com/office/officeart/2009/3/layout/HorizontalOrganizationChart"/>
    <dgm:cxn modelId="{8832F7AB-D78E-4221-B0BB-193CAFAA0FC9}" type="presParOf" srcId="{ECC13FA9-C0B0-4C06-BF47-2E7BB3C1B9FC}" destId="{DB82CDC7-E46E-46CD-9118-AB6B2B626004}" srcOrd="0" destOrd="0" presId="urn:microsoft.com/office/officeart/2009/3/layout/HorizontalOrganizationChart"/>
    <dgm:cxn modelId="{A64306F5-14B1-4D04-A7C3-27F4B1629CC5}" type="presParOf" srcId="{ECC13FA9-C0B0-4C06-BF47-2E7BB3C1B9FC}" destId="{F31B92EC-05B1-4C83-BE25-353421A8C053}" srcOrd="1" destOrd="0" presId="urn:microsoft.com/office/officeart/2009/3/layout/HorizontalOrganizationChart"/>
    <dgm:cxn modelId="{06E9E978-BCCA-428D-A21F-284FD2A58E32}" type="presParOf" srcId="{F31B92EC-05B1-4C83-BE25-353421A8C053}" destId="{F204B605-08F8-48AE-936A-C35FA23EAE72}" srcOrd="0" destOrd="0" presId="urn:microsoft.com/office/officeart/2009/3/layout/HorizontalOrganizationChart"/>
    <dgm:cxn modelId="{BE464503-47FD-4C8D-936A-D4D4F76330C0}" type="presParOf" srcId="{F204B605-08F8-48AE-936A-C35FA23EAE72}" destId="{3C9218B1-3A4A-4CF1-9098-46B271D4A157}" srcOrd="0" destOrd="0" presId="urn:microsoft.com/office/officeart/2009/3/layout/HorizontalOrganizationChart"/>
    <dgm:cxn modelId="{82E554E4-399F-439F-90C7-CFC49EA5748F}" type="presParOf" srcId="{F204B605-08F8-48AE-936A-C35FA23EAE72}" destId="{A14DDAB3-6760-4CCD-BF70-DD04253F5246}" srcOrd="1" destOrd="0" presId="urn:microsoft.com/office/officeart/2009/3/layout/HorizontalOrganizationChart"/>
    <dgm:cxn modelId="{E53A46D2-BA52-41C7-A5B1-DFB65F6AA22C}" type="presParOf" srcId="{F31B92EC-05B1-4C83-BE25-353421A8C053}" destId="{D6DD4A8B-A7CA-4217-98BE-12ECBFA285E8}" srcOrd="1" destOrd="0" presId="urn:microsoft.com/office/officeart/2009/3/layout/HorizontalOrganizationChart"/>
    <dgm:cxn modelId="{18A3E018-D951-4365-A8B6-82C2661F872F}" type="presParOf" srcId="{F31B92EC-05B1-4C83-BE25-353421A8C053}" destId="{5DAF19A5-5565-4ED3-BDC8-05CF558A1772}"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2CDC7-E46E-46CD-9118-AB6B2B626004}">
      <dsp:nvSpPr>
        <dsp:cNvPr id="0" name=""/>
        <dsp:cNvSpPr/>
      </dsp:nvSpPr>
      <dsp:spPr>
        <a:xfrm>
          <a:off x="1619151" y="1723199"/>
          <a:ext cx="1148461" cy="800925"/>
        </a:xfrm>
        <a:custGeom>
          <a:avLst/>
          <a:gdLst/>
          <a:ahLst/>
          <a:cxnLst/>
          <a:rect l="0" t="0" r="0" b="0"/>
          <a:pathLst>
            <a:path>
              <a:moveTo>
                <a:pt x="0" y="800925"/>
              </a:moveTo>
              <a:lnTo>
                <a:pt x="1148461" y="800925"/>
              </a:lnTo>
              <a:lnTo>
                <a:pt x="1148461"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B48F05-5B2B-4584-9ED8-130A50080FD1}">
      <dsp:nvSpPr>
        <dsp:cNvPr id="0" name=""/>
        <dsp:cNvSpPr/>
      </dsp:nvSpPr>
      <dsp:spPr>
        <a:xfrm>
          <a:off x="1619151" y="2524125"/>
          <a:ext cx="2314772" cy="695185"/>
        </a:xfrm>
        <a:custGeom>
          <a:avLst/>
          <a:gdLst/>
          <a:ahLst/>
          <a:cxnLst/>
          <a:rect l="0" t="0" r="0" b="0"/>
          <a:pathLst>
            <a:path>
              <a:moveTo>
                <a:pt x="0" y="0"/>
              </a:moveTo>
              <a:lnTo>
                <a:pt x="2153101" y="0"/>
              </a:lnTo>
              <a:lnTo>
                <a:pt x="2153101" y="695185"/>
              </a:lnTo>
              <a:lnTo>
                <a:pt x="2314772" y="69518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0BA690-CD72-4B04-B3DE-850EE1E8F0B8}">
      <dsp:nvSpPr>
        <dsp:cNvPr id="0" name=""/>
        <dsp:cNvSpPr/>
      </dsp:nvSpPr>
      <dsp:spPr>
        <a:xfrm>
          <a:off x="1619151" y="2478405"/>
          <a:ext cx="2314772" cy="91440"/>
        </a:xfrm>
        <a:custGeom>
          <a:avLst/>
          <a:gdLst/>
          <a:ahLst/>
          <a:cxnLst/>
          <a:rect l="0" t="0" r="0" b="0"/>
          <a:pathLst>
            <a:path>
              <a:moveTo>
                <a:pt x="0" y="45720"/>
              </a:moveTo>
              <a:lnTo>
                <a:pt x="2314772" y="457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1DD5AD-F928-4CC1-BC49-964CB3F1995A}">
      <dsp:nvSpPr>
        <dsp:cNvPr id="0" name=""/>
        <dsp:cNvSpPr/>
      </dsp:nvSpPr>
      <dsp:spPr>
        <a:xfrm>
          <a:off x="1619151" y="1847988"/>
          <a:ext cx="2317214" cy="676136"/>
        </a:xfrm>
        <a:custGeom>
          <a:avLst/>
          <a:gdLst/>
          <a:ahLst/>
          <a:cxnLst/>
          <a:rect l="0" t="0" r="0" b="0"/>
          <a:pathLst>
            <a:path>
              <a:moveTo>
                <a:pt x="0" y="676136"/>
              </a:moveTo>
              <a:lnTo>
                <a:pt x="2155543" y="676136"/>
              </a:lnTo>
              <a:lnTo>
                <a:pt x="2155543" y="0"/>
              </a:lnTo>
              <a:lnTo>
                <a:pt x="2317214"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A59022-1469-44F8-B49D-70059F8C22D4}">
      <dsp:nvSpPr>
        <dsp:cNvPr id="0" name=""/>
        <dsp:cNvSpPr/>
      </dsp:nvSpPr>
      <dsp:spPr>
        <a:xfrm>
          <a:off x="2441" y="2277576"/>
          <a:ext cx="1616709" cy="493096"/>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solidFill>
                <a:sysClr val="windowText" lastClr="000000"/>
              </a:solidFill>
              <a:latin typeface="Calibri" panose="020F0502020204030204"/>
              <a:ea typeface="宋体" panose="02010600030101010101" pitchFamily="2" charset="-122"/>
              <a:cs typeface="+mn-cs"/>
            </a:rPr>
            <a:t>13th  Five Year Program</a:t>
          </a:r>
          <a:endParaRPr lang="zh-CN" altLang="en-US" sz="900" kern="1200">
            <a:solidFill>
              <a:sysClr val="windowText" lastClr="000000"/>
            </a:solidFill>
            <a:latin typeface="Calibri" panose="020F0502020204030204"/>
            <a:ea typeface="宋体" panose="02010600030101010101" pitchFamily="2" charset="-122"/>
            <a:cs typeface="+mn-cs"/>
          </a:endParaRPr>
        </a:p>
      </dsp:txBody>
      <dsp:txXfrm>
        <a:off x="2441" y="2277576"/>
        <a:ext cx="1616709" cy="493096"/>
      </dsp:txXfrm>
    </dsp:sp>
    <dsp:sp modelId="{526D3D9C-B9CD-4FEF-AC01-A8318DC15AFC}">
      <dsp:nvSpPr>
        <dsp:cNvPr id="0" name=""/>
        <dsp:cNvSpPr/>
      </dsp:nvSpPr>
      <dsp:spPr>
        <a:xfrm>
          <a:off x="3936365" y="1601440"/>
          <a:ext cx="1616709" cy="493096"/>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solidFill>
                <a:sysClr val="windowText" lastClr="000000"/>
              </a:solidFill>
              <a:latin typeface="Calibri" panose="020F0502020204030204"/>
              <a:ea typeface="宋体" panose="02010600030101010101" pitchFamily="2" charset="-122"/>
              <a:cs typeface="+mn-cs"/>
            </a:rPr>
            <a:t>Governance for Equitable Dev</a:t>
          </a:r>
          <a:endParaRPr lang="zh-CN" altLang="en-US" sz="900" kern="1200">
            <a:solidFill>
              <a:sysClr val="windowText" lastClr="000000"/>
            </a:solidFill>
            <a:latin typeface="Calibri" panose="020F0502020204030204"/>
            <a:ea typeface="宋体" panose="02010600030101010101" pitchFamily="2" charset="-122"/>
            <a:cs typeface="+mn-cs"/>
          </a:endParaRPr>
        </a:p>
      </dsp:txBody>
      <dsp:txXfrm>
        <a:off x="3936365" y="1601440"/>
        <a:ext cx="1616709" cy="493096"/>
      </dsp:txXfrm>
    </dsp:sp>
    <dsp:sp modelId="{4AD40C0E-328A-4411-8190-5C97024F22A7}">
      <dsp:nvSpPr>
        <dsp:cNvPr id="0" name=""/>
        <dsp:cNvSpPr/>
      </dsp:nvSpPr>
      <dsp:spPr>
        <a:xfrm>
          <a:off x="3933923" y="2277576"/>
          <a:ext cx="1616709" cy="493096"/>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kern="1200" baseline="0">
              <a:solidFill>
                <a:sysClr val="windowText" lastClr="000000"/>
              </a:solidFill>
              <a:latin typeface="Calibri" panose="020F0502020204030204"/>
              <a:ea typeface="+mn-ea"/>
              <a:cs typeface="+mn-cs"/>
            </a:rPr>
            <a:t>Climate Change, Disaster Mgt. and Environment</a:t>
          </a:r>
          <a:endParaRPr lang="zh-CN" altLang="en-US" sz="900" kern="1200" baseline="0">
            <a:solidFill>
              <a:sysClr val="windowText" lastClr="000000"/>
            </a:solidFill>
            <a:latin typeface="Calibri" panose="020F0502020204030204"/>
            <a:ea typeface="宋体" panose="02010600030101010101" pitchFamily="2" charset="-122"/>
            <a:cs typeface="+mn-cs"/>
          </a:endParaRPr>
        </a:p>
      </dsp:txBody>
      <dsp:txXfrm>
        <a:off x="3933923" y="2277576"/>
        <a:ext cx="1616709" cy="493096"/>
      </dsp:txXfrm>
    </dsp:sp>
    <dsp:sp modelId="{D9C90C02-1629-407D-B6B4-2F44110D7352}">
      <dsp:nvSpPr>
        <dsp:cNvPr id="0" name=""/>
        <dsp:cNvSpPr/>
      </dsp:nvSpPr>
      <dsp:spPr>
        <a:xfrm>
          <a:off x="3933923" y="2972761"/>
          <a:ext cx="1616709" cy="493096"/>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kern="1200" baseline="0">
              <a:solidFill>
                <a:sysClr val="windowText" lastClr="000000"/>
              </a:solidFill>
              <a:latin typeface="Calibri" panose="020F0502020204030204"/>
              <a:ea typeface="+mn-ea"/>
              <a:cs typeface="+mn-cs"/>
            </a:rPr>
            <a:t>South-South</a:t>
          </a:r>
          <a:endParaRPr lang="zh-CN" altLang="en-US" sz="900" kern="1200" baseline="0">
            <a:solidFill>
              <a:sysClr val="windowText" lastClr="000000"/>
            </a:solidFill>
            <a:latin typeface="Calibri" panose="020F0502020204030204"/>
            <a:ea typeface="宋体" panose="02010600030101010101" pitchFamily="2" charset="-122"/>
            <a:cs typeface="+mn-cs"/>
          </a:endParaRPr>
        </a:p>
      </dsp:txBody>
      <dsp:txXfrm>
        <a:off x="3933923" y="2972761"/>
        <a:ext cx="1616709" cy="493096"/>
      </dsp:txXfrm>
    </dsp:sp>
    <dsp:sp modelId="{3C9218B1-3A4A-4CF1-9098-46B271D4A157}">
      <dsp:nvSpPr>
        <dsp:cNvPr id="0" name=""/>
        <dsp:cNvSpPr/>
      </dsp:nvSpPr>
      <dsp:spPr>
        <a:xfrm>
          <a:off x="1933569" y="1230102"/>
          <a:ext cx="1668088" cy="493096"/>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en-US" sz="900" kern="1200">
              <a:solidFill>
                <a:sysClr val="windowText" lastClr="000000"/>
              </a:solidFill>
              <a:latin typeface="Calibri" panose="020F0502020204030204"/>
              <a:ea typeface="+mn-ea"/>
              <a:cs typeface="+mn-cs"/>
            </a:rPr>
            <a:t>Voice, Accountability, Rule of Law</a:t>
          </a:r>
          <a:endParaRPr lang="zh-CN" altLang="en-US" sz="900" kern="1200">
            <a:solidFill>
              <a:sysClr val="windowText" lastClr="000000"/>
            </a:solidFill>
            <a:latin typeface="Calibri" panose="020F0502020204030204"/>
            <a:ea typeface="宋体" panose="02010600030101010101" pitchFamily="2" charset="-122"/>
            <a:cs typeface="+mn-cs"/>
          </a:endParaRPr>
        </a:p>
      </dsp:txBody>
      <dsp:txXfrm>
        <a:off x="1933569" y="1230102"/>
        <a:ext cx="1668088" cy="49309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1396-6D80-4C00-AA82-D2960B6D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42</Pages>
  <Words>10938</Words>
  <Characters>62352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EVALATION oF Country Programme document 2011-2015</vt:lpstr>
    </vt:vector>
  </TitlesOfParts>
  <Company/>
  <LinksUpToDate>false</LinksUpToDate>
  <CharactersWithSpaces>73144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review oF Country Programme document 2011-2015</dc:title>
  <dc:creator>Arusha Stanislaus &amp; Langnan Chen</dc:creator>
  <cp:lastModifiedBy>Mengying.Ren</cp:lastModifiedBy>
  <cp:revision>11</cp:revision>
  <dcterms:created xsi:type="dcterms:W3CDTF">2014-11-18T07:37:00Z</dcterms:created>
  <dcterms:modified xsi:type="dcterms:W3CDTF">2014-11-25T06:52:00Z</dcterms:modified>
</cp:coreProperties>
</file>