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52" w:rsidRPr="003D2004" w:rsidRDefault="00A70C4D" w:rsidP="00B00052">
      <w:pPr>
        <w:jc w:val="right"/>
        <w:rPr>
          <w:rFonts w:ascii="Arial" w:hAnsi="Arial" w:cs="Arial"/>
          <w:b/>
          <w:sz w:val="16"/>
          <w:szCs w:val="16"/>
          <w:lang w:val="en-GB"/>
        </w:rPr>
      </w:pPr>
      <w:r>
        <w:rPr>
          <w:rFonts w:ascii="Arial" w:hAnsi="Arial" w:cs="Arial"/>
          <w:b/>
          <w:sz w:val="16"/>
          <w:szCs w:val="16"/>
          <w:lang w:val="en-GB"/>
        </w:rPr>
        <w:t xml:space="preserve"> </w:t>
      </w:r>
      <w:r w:rsidR="00B00052">
        <w:rPr>
          <w:rFonts w:ascii="Arial" w:hAnsi="Arial" w:cs="Arial"/>
          <w:b/>
          <w:sz w:val="16"/>
          <w:szCs w:val="16"/>
          <w:lang w:val="en-GB"/>
        </w:rPr>
        <w:t>v</w:t>
      </w:r>
      <w:r w:rsidR="00B00052" w:rsidRPr="003D2004">
        <w:rPr>
          <w:rFonts w:ascii="Arial" w:hAnsi="Arial" w:cs="Arial"/>
          <w:b/>
          <w:sz w:val="16"/>
          <w:szCs w:val="16"/>
          <w:lang w:val="en-GB"/>
        </w:rPr>
        <w:t>er</w:t>
      </w:r>
      <w:r w:rsidR="00B00052">
        <w:rPr>
          <w:rFonts w:ascii="Arial" w:hAnsi="Arial" w:cs="Arial"/>
          <w:b/>
          <w:sz w:val="16"/>
          <w:szCs w:val="16"/>
          <w:lang w:val="en-GB"/>
        </w:rPr>
        <w:t xml:space="preserve"> </w:t>
      </w:r>
      <w:r w:rsidR="00B00052" w:rsidRPr="003D2004">
        <w:rPr>
          <w:rFonts w:ascii="Arial" w:hAnsi="Arial" w:cs="Arial"/>
          <w:b/>
          <w:sz w:val="16"/>
          <w:szCs w:val="16"/>
          <w:lang w:val="en-GB"/>
        </w:rPr>
        <w:t>0</w:t>
      </w:r>
      <w:r w:rsidR="008B23B8">
        <w:rPr>
          <w:rFonts w:ascii="Arial" w:hAnsi="Arial" w:cs="Arial"/>
          <w:b/>
          <w:sz w:val="16"/>
          <w:szCs w:val="16"/>
          <w:lang w:val="en-GB"/>
        </w:rPr>
        <w:t>2</w:t>
      </w:r>
      <w:r w:rsidR="00B00052" w:rsidRPr="003D2004">
        <w:rPr>
          <w:rFonts w:ascii="Arial" w:hAnsi="Arial" w:cs="Arial"/>
          <w:b/>
          <w:sz w:val="16"/>
          <w:szCs w:val="16"/>
          <w:lang w:val="en-GB"/>
        </w:rPr>
        <w:t xml:space="preserve">. </w:t>
      </w:r>
      <w:r w:rsidR="0091120D">
        <w:rPr>
          <w:rFonts w:ascii="Arial" w:hAnsi="Arial" w:cs="Arial"/>
          <w:b/>
          <w:sz w:val="16"/>
          <w:szCs w:val="16"/>
          <w:lang w:val="en-GB"/>
        </w:rPr>
        <w:t>0</w:t>
      </w:r>
      <w:r w:rsidR="002F6A0B">
        <w:rPr>
          <w:rFonts w:ascii="Arial" w:hAnsi="Arial" w:cs="Arial"/>
          <w:b/>
          <w:sz w:val="16"/>
          <w:szCs w:val="16"/>
          <w:lang w:val="en-GB"/>
        </w:rPr>
        <w:t>6</w:t>
      </w:r>
      <w:r w:rsidR="0091120D">
        <w:rPr>
          <w:rFonts w:ascii="Arial" w:hAnsi="Arial" w:cs="Arial"/>
          <w:b/>
          <w:sz w:val="16"/>
          <w:szCs w:val="16"/>
          <w:lang w:val="en-GB"/>
        </w:rPr>
        <w:t>0114</w:t>
      </w:r>
    </w:p>
    <w:p w:rsidR="00B00052" w:rsidRPr="00A77435" w:rsidRDefault="00B00052" w:rsidP="00B00052">
      <w:pPr>
        <w:rPr>
          <w:rFonts w:ascii="Arial" w:hAnsi="Arial" w:cs="Arial"/>
          <w:b/>
          <w:lang w:val="en-GB"/>
        </w:rPr>
      </w:pPr>
      <w:r>
        <w:rPr>
          <w:rFonts w:ascii="Arial" w:hAnsi="Arial" w:cs="Arial"/>
          <w:b/>
          <w:lang w:val="en-GB"/>
        </w:rPr>
        <w:t>GOVERNMENTS OF ANGOLA, NAMIBIA AND SOUTH AFRICA</w:t>
      </w:r>
    </w:p>
    <w:p w:rsidR="00B00052" w:rsidRPr="006737F9" w:rsidRDefault="00B00052" w:rsidP="00B00052">
      <w:pPr>
        <w:rPr>
          <w:rFonts w:ascii="Arial" w:hAnsi="Arial" w:cs="Arial"/>
          <w:b/>
          <w:lang w:val="en-GB"/>
        </w:rPr>
      </w:pPr>
      <w:r w:rsidRPr="006737F9">
        <w:rPr>
          <w:rFonts w:ascii="Arial" w:hAnsi="Arial" w:cs="Arial"/>
          <w:b/>
          <w:lang w:val="en-GB"/>
        </w:rPr>
        <w:t>GLOBAL ENVIRONMENT FACILITY (GEF)</w:t>
      </w:r>
    </w:p>
    <w:p w:rsidR="00B00052" w:rsidRDefault="00B00052" w:rsidP="00B00052">
      <w:pPr>
        <w:rPr>
          <w:rFonts w:ascii="Arial" w:hAnsi="Arial" w:cs="Arial"/>
          <w:b/>
          <w:lang w:val="en-GB"/>
        </w:rPr>
      </w:pPr>
      <w:r w:rsidRPr="006737F9">
        <w:rPr>
          <w:rFonts w:ascii="Arial" w:hAnsi="Arial" w:cs="Arial"/>
          <w:b/>
          <w:lang w:val="en-GB"/>
        </w:rPr>
        <w:t>UNITED NATIONS DEVELOPMENT PROGRAMME (UNDP)</w:t>
      </w:r>
    </w:p>
    <w:p w:rsidR="00B00052" w:rsidRPr="006737F9" w:rsidRDefault="00B00052" w:rsidP="00B00052">
      <w:pPr>
        <w:rPr>
          <w:rFonts w:ascii="Arial" w:hAnsi="Arial" w:cs="Arial"/>
          <w:b/>
          <w:lang w:val="en-GB"/>
        </w:rPr>
      </w:pPr>
      <w:r>
        <w:rPr>
          <w:rFonts w:ascii="Arial" w:hAnsi="Arial" w:cs="Arial"/>
          <w:b/>
          <w:lang w:val="en-GB"/>
        </w:rPr>
        <w:t>UNITED NATIONS OFFICE FOR PROJECT SERVICES (UNOPS)</w:t>
      </w:r>
    </w:p>
    <w:p w:rsidR="00B00052" w:rsidRPr="00A77435" w:rsidRDefault="00B00052" w:rsidP="00B00052">
      <w:pPr>
        <w:rPr>
          <w:rFonts w:ascii="Arial" w:hAnsi="Arial" w:cs="Arial"/>
          <w:lang w:val="en-GB"/>
        </w:rPr>
      </w:pPr>
    </w:p>
    <w:p w:rsidR="00B00052" w:rsidRDefault="00B00052" w:rsidP="00B00052">
      <w:pPr>
        <w:rPr>
          <w:rFonts w:ascii="Arial" w:hAnsi="Arial" w:cs="Arial"/>
          <w:lang w:val="en-GB"/>
        </w:rPr>
      </w:pPr>
    </w:p>
    <w:p w:rsidR="00B00052" w:rsidRDefault="00B00052" w:rsidP="00B00052">
      <w:pPr>
        <w:rPr>
          <w:rFonts w:ascii="Arial" w:hAnsi="Arial" w:cs="Arial"/>
          <w:lang w:val="en-GB"/>
        </w:rPr>
      </w:pPr>
    </w:p>
    <w:p w:rsidR="00B00052" w:rsidRPr="00A77435" w:rsidRDefault="00B00052" w:rsidP="00B00052">
      <w:pPr>
        <w:rPr>
          <w:rFonts w:ascii="Arial" w:hAnsi="Arial" w:cs="Arial"/>
          <w:lang w:val="en-GB"/>
        </w:rPr>
      </w:pPr>
    </w:p>
    <w:p w:rsidR="00B00052" w:rsidRPr="00A77435" w:rsidRDefault="00B00052" w:rsidP="00B00052">
      <w:pPr>
        <w:rPr>
          <w:rFonts w:ascii="Arial" w:hAnsi="Arial" w:cs="Arial"/>
          <w:b/>
          <w:lang w:val="en-GB"/>
        </w:rPr>
      </w:pPr>
    </w:p>
    <w:p w:rsidR="00B00052" w:rsidRPr="00A77435" w:rsidRDefault="00B00052" w:rsidP="00B00052">
      <w:pPr>
        <w:rPr>
          <w:rFonts w:ascii="Arial" w:hAnsi="Arial" w:cs="Arial"/>
          <w:b/>
          <w:lang w:val="en-GB"/>
        </w:rPr>
      </w:pPr>
    </w:p>
    <w:p w:rsidR="00B00052" w:rsidRPr="00A77435" w:rsidRDefault="00B00052" w:rsidP="00B00052">
      <w:pPr>
        <w:rPr>
          <w:rFonts w:ascii="Arial" w:hAnsi="Arial" w:cs="Arial"/>
          <w:b/>
          <w:lang w:val="en-GB"/>
        </w:rPr>
      </w:pPr>
    </w:p>
    <w:p w:rsidR="00B00052" w:rsidRDefault="00B00052" w:rsidP="00B00052">
      <w:pPr>
        <w:jc w:val="center"/>
        <w:rPr>
          <w:rFonts w:ascii="Arial" w:hAnsi="Arial" w:cs="Arial"/>
          <w:b/>
          <w:sz w:val="40"/>
          <w:szCs w:val="40"/>
        </w:rPr>
      </w:pPr>
      <w:r w:rsidRPr="009D2F77">
        <w:rPr>
          <w:rFonts w:ascii="Arial" w:hAnsi="Arial" w:cs="Arial"/>
          <w:b/>
          <w:sz w:val="40"/>
          <w:szCs w:val="40"/>
        </w:rPr>
        <w:t>Implementation of the Benguela Current LME Action Program for Restoring Depleted Fisheries and Reducing Coastal Resources Degradation</w:t>
      </w:r>
    </w:p>
    <w:p w:rsidR="00B00052" w:rsidRDefault="00B00052" w:rsidP="00B00052">
      <w:pPr>
        <w:jc w:val="center"/>
        <w:rPr>
          <w:rFonts w:ascii="Arial" w:hAnsi="Arial" w:cs="Arial"/>
          <w:b/>
          <w:sz w:val="40"/>
          <w:szCs w:val="40"/>
        </w:rPr>
      </w:pPr>
      <w:r>
        <w:rPr>
          <w:rFonts w:ascii="Arial" w:hAnsi="Arial" w:cs="Arial"/>
          <w:b/>
          <w:sz w:val="40"/>
          <w:szCs w:val="40"/>
        </w:rPr>
        <w:t>(BCLME SAP-IMP)</w:t>
      </w:r>
      <w:r w:rsidRPr="00AE1C41">
        <w:rPr>
          <w:rFonts w:ascii="Arial" w:hAnsi="Arial" w:cs="Arial"/>
          <w:b/>
          <w:sz w:val="40"/>
          <w:szCs w:val="40"/>
        </w:rPr>
        <w:t xml:space="preserve"> </w:t>
      </w:r>
    </w:p>
    <w:p w:rsidR="00B00052" w:rsidRDefault="00B00052" w:rsidP="00B00052">
      <w:pPr>
        <w:rPr>
          <w:rFonts w:ascii="Arial" w:hAnsi="Arial" w:cs="Arial"/>
          <w:lang w:val="en-GB"/>
        </w:rPr>
      </w:pPr>
    </w:p>
    <w:p w:rsidR="00B00052" w:rsidRDefault="00B00052" w:rsidP="00B00052">
      <w:pPr>
        <w:rPr>
          <w:rFonts w:ascii="Arial" w:hAnsi="Arial" w:cs="Arial"/>
          <w:lang w:val="en-GB"/>
        </w:rPr>
      </w:pPr>
    </w:p>
    <w:p w:rsidR="00B00052" w:rsidRDefault="00B00052" w:rsidP="00B00052">
      <w:pPr>
        <w:rPr>
          <w:rFonts w:ascii="Arial" w:hAnsi="Arial" w:cs="Arial"/>
          <w:lang w:val="en-GB"/>
        </w:rPr>
      </w:pPr>
    </w:p>
    <w:p w:rsidR="00B00052" w:rsidRDefault="00B00052" w:rsidP="00B00052">
      <w:pPr>
        <w:rPr>
          <w:rFonts w:ascii="Arial" w:hAnsi="Arial" w:cs="Arial"/>
          <w:lang w:val="en-GB"/>
        </w:rPr>
      </w:pPr>
    </w:p>
    <w:p w:rsidR="00B00052" w:rsidRDefault="00B00052" w:rsidP="00B00052">
      <w:pPr>
        <w:jc w:val="center"/>
        <w:rPr>
          <w:rFonts w:ascii="Arial" w:hAnsi="Arial" w:cs="Arial"/>
          <w:b/>
          <w:sz w:val="96"/>
          <w:szCs w:val="96"/>
          <w:lang w:val="en-GB"/>
          <w14:shadow w14:blurRad="50800" w14:dist="38100" w14:dir="8100000" w14:sx="100000" w14:sy="100000" w14:kx="0" w14:ky="0" w14:algn="tr">
            <w14:srgbClr w14:val="000000">
              <w14:alpha w14:val="60000"/>
            </w14:srgbClr>
          </w14:shadow>
        </w:rPr>
      </w:pPr>
      <w:r>
        <w:rPr>
          <w:rFonts w:ascii="Arial" w:hAnsi="Arial" w:cs="Arial"/>
          <w:b/>
          <w:sz w:val="96"/>
          <w:szCs w:val="96"/>
          <w:lang w:val="en-GB"/>
          <w14:shadow w14:blurRad="50800" w14:dist="38100" w14:dir="8100000" w14:sx="100000" w14:sy="100000" w14:kx="0" w14:ky="0" w14:algn="tr">
            <w14:srgbClr w14:val="000000">
              <w14:alpha w14:val="60000"/>
            </w14:srgbClr>
          </w14:shadow>
        </w:rPr>
        <w:t>TERMINAL EVALUATION</w:t>
      </w:r>
    </w:p>
    <w:p w:rsidR="00B00052" w:rsidRPr="00B00052" w:rsidRDefault="00B00052" w:rsidP="00B00052">
      <w:pPr>
        <w:jc w:val="center"/>
        <w:rPr>
          <w:rFonts w:ascii="Arial" w:hAnsi="Arial" w:cs="Arial"/>
          <w:b/>
          <w:sz w:val="96"/>
          <w:szCs w:val="96"/>
          <w:lang w:val="en-GB"/>
          <w14:shadow w14:blurRad="50800" w14:dist="38100" w14:dir="8100000" w14:sx="100000" w14:sy="100000" w14:kx="0" w14:ky="0" w14:algn="tr">
            <w14:srgbClr w14:val="000000">
              <w14:alpha w14:val="60000"/>
            </w14:srgbClr>
          </w14:shadow>
        </w:rPr>
      </w:pPr>
      <w:r w:rsidRPr="00B00052">
        <w:rPr>
          <w:rFonts w:ascii="Arial" w:hAnsi="Arial" w:cs="Arial"/>
          <w:b/>
          <w:sz w:val="96"/>
          <w:szCs w:val="96"/>
          <w:lang w:val="en-GB"/>
          <w14:shadow w14:blurRad="50800" w14:dist="38100" w14:dir="8100000" w14:sx="100000" w14:sy="100000" w14:kx="0" w14:ky="0" w14:algn="tr">
            <w14:srgbClr w14:val="000000">
              <w14:alpha w14:val="60000"/>
            </w14:srgbClr>
          </w14:shadow>
        </w:rPr>
        <w:t>REPORT</w:t>
      </w:r>
    </w:p>
    <w:p w:rsidR="00B00052" w:rsidRDefault="00B00052" w:rsidP="00B00052">
      <w:pPr>
        <w:rPr>
          <w:rFonts w:ascii="Arial" w:hAnsi="Arial" w:cs="Arial"/>
          <w:lang w:val="en-GB"/>
        </w:rPr>
      </w:pPr>
    </w:p>
    <w:p w:rsidR="00B00052" w:rsidRPr="00A77435" w:rsidRDefault="00B00052" w:rsidP="00B00052">
      <w:pPr>
        <w:jc w:val="center"/>
        <w:rPr>
          <w:rFonts w:ascii="Arial" w:hAnsi="Arial" w:cs="Arial"/>
          <w:b/>
          <w:bCs/>
          <w:i/>
          <w:iCs/>
          <w:sz w:val="48"/>
          <w:szCs w:val="48"/>
          <w:lang w:val="en-GB"/>
        </w:rPr>
      </w:pPr>
      <w:r w:rsidRPr="00A77435">
        <w:rPr>
          <w:rFonts w:ascii="Arial" w:hAnsi="Arial" w:cs="Arial"/>
          <w:b/>
          <w:bCs/>
          <w:sz w:val="48"/>
          <w:szCs w:val="48"/>
          <w:lang w:val="en-GB"/>
        </w:rPr>
        <w:t>Philip Tortell</w:t>
      </w:r>
      <w:r>
        <w:rPr>
          <w:rFonts w:ascii="Arial" w:hAnsi="Arial" w:cs="Arial"/>
          <w:b/>
          <w:bCs/>
          <w:sz w:val="48"/>
          <w:szCs w:val="48"/>
          <w:lang w:val="en-GB"/>
        </w:rPr>
        <w:t xml:space="preserve">, </w:t>
      </w:r>
      <w:r w:rsidRPr="00A77435">
        <w:rPr>
          <w:rFonts w:ascii="Arial" w:hAnsi="Arial" w:cs="Arial"/>
          <w:b/>
          <w:bCs/>
          <w:i/>
          <w:sz w:val="48"/>
          <w:szCs w:val="48"/>
          <w:lang w:val="en-GB"/>
        </w:rPr>
        <w:t>Consultant</w:t>
      </w:r>
    </w:p>
    <w:p w:rsidR="00B00052" w:rsidRPr="00A77435" w:rsidRDefault="00B00052" w:rsidP="00B00052">
      <w:pPr>
        <w:rPr>
          <w:rFonts w:ascii="Arial" w:hAnsi="Arial" w:cs="Arial"/>
          <w:sz w:val="48"/>
          <w:szCs w:val="48"/>
          <w:lang w:val="en-GB"/>
        </w:rPr>
      </w:pPr>
    </w:p>
    <w:p w:rsidR="00B00052" w:rsidRPr="00A77435" w:rsidRDefault="00B00052" w:rsidP="00B00052">
      <w:pPr>
        <w:rPr>
          <w:rFonts w:ascii="Arial" w:hAnsi="Arial" w:cs="Arial"/>
          <w:lang w:val="en-GB"/>
        </w:rPr>
      </w:pPr>
    </w:p>
    <w:p w:rsidR="00B00052" w:rsidRDefault="00B00052" w:rsidP="00B00052">
      <w:pPr>
        <w:rPr>
          <w:rFonts w:ascii="Arial" w:hAnsi="Arial" w:cs="Arial"/>
          <w:lang w:val="en-GB"/>
        </w:rPr>
      </w:pPr>
    </w:p>
    <w:p w:rsidR="00B00052" w:rsidRDefault="00B00052" w:rsidP="00B00052">
      <w:pPr>
        <w:rPr>
          <w:rFonts w:ascii="Arial" w:hAnsi="Arial" w:cs="Arial"/>
          <w:lang w:val="en-GB"/>
        </w:rPr>
      </w:pPr>
    </w:p>
    <w:p w:rsidR="00B00052" w:rsidRPr="00A77435" w:rsidRDefault="00B00052" w:rsidP="00B00052">
      <w:pPr>
        <w:rPr>
          <w:rFonts w:ascii="Arial" w:hAnsi="Arial" w:cs="Arial"/>
          <w:lang w:val="en-GB"/>
        </w:rPr>
      </w:pPr>
    </w:p>
    <w:p w:rsidR="00B00052" w:rsidRDefault="00B00052" w:rsidP="00B00052">
      <w:pPr>
        <w:rPr>
          <w:rFonts w:ascii="Arial" w:hAnsi="Arial" w:cs="Arial"/>
          <w:lang w:val="en-GB"/>
        </w:rPr>
      </w:pPr>
    </w:p>
    <w:p w:rsidR="00B00052" w:rsidRPr="00A77435" w:rsidRDefault="00B00052" w:rsidP="00B00052">
      <w:pPr>
        <w:rPr>
          <w:rFonts w:ascii="Arial" w:hAnsi="Arial" w:cs="Arial"/>
          <w:lang w:val="en-GB"/>
        </w:rPr>
      </w:pPr>
    </w:p>
    <w:p w:rsidR="00B00052" w:rsidRPr="00A77435" w:rsidRDefault="00B00052" w:rsidP="00B00052">
      <w:pPr>
        <w:rPr>
          <w:rFonts w:ascii="Arial" w:hAnsi="Arial" w:cs="Arial"/>
          <w:lang w:val="en-GB"/>
        </w:rPr>
      </w:pPr>
    </w:p>
    <w:p w:rsidR="00B00052" w:rsidRPr="00A77435" w:rsidRDefault="00B00052" w:rsidP="00B00052">
      <w:pPr>
        <w:rPr>
          <w:rFonts w:ascii="Arial" w:hAnsi="Arial" w:cs="Arial"/>
          <w:lang w:val="en-GB"/>
        </w:rPr>
      </w:pPr>
    </w:p>
    <w:p w:rsidR="00B00052" w:rsidRPr="00A77435" w:rsidRDefault="00B00052" w:rsidP="00B00052">
      <w:pPr>
        <w:rPr>
          <w:rFonts w:ascii="Arial" w:hAnsi="Arial" w:cs="Arial"/>
          <w:lang w:val="en-GB"/>
        </w:rPr>
      </w:pPr>
    </w:p>
    <w:p w:rsidR="00B00052" w:rsidRPr="00A77435" w:rsidRDefault="00B00052" w:rsidP="00B00052">
      <w:pPr>
        <w:jc w:val="center"/>
        <w:rPr>
          <w:rFonts w:ascii="Arial" w:hAnsi="Arial" w:cs="Arial"/>
          <w:sz w:val="36"/>
          <w:szCs w:val="36"/>
          <w:lang w:val="en-GB"/>
        </w:rPr>
      </w:pPr>
    </w:p>
    <w:p w:rsidR="00B00052" w:rsidRPr="00A77435" w:rsidRDefault="0091120D" w:rsidP="00B00052">
      <w:pPr>
        <w:jc w:val="center"/>
        <w:rPr>
          <w:rFonts w:ascii="Arial" w:hAnsi="Arial" w:cs="Arial"/>
          <w:b/>
          <w:bCs/>
          <w:sz w:val="36"/>
          <w:szCs w:val="36"/>
          <w:lang w:val="en-GB"/>
        </w:rPr>
      </w:pPr>
      <w:r>
        <w:rPr>
          <w:rFonts w:ascii="Arial" w:hAnsi="Arial" w:cs="Arial"/>
          <w:b/>
          <w:bCs/>
          <w:sz w:val="36"/>
          <w:szCs w:val="36"/>
          <w:lang w:val="en-GB"/>
        </w:rPr>
        <w:t>January 2014</w:t>
      </w:r>
    </w:p>
    <w:p w:rsidR="00B00052" w:rsidRPr="00A77435" w:rsidRDefault="00B00052" w:rsidP="00B00052">
      <w:pPr>
        <w:rPr>
          <w:rFonts w:ascii="Arial" w:hAnsi="Arial" w:cs="Arial"/>
          <w:b/>
          <w:bCs/>
          <w:lang w:val="en-GB"/>
        </w:rPr>
        <w:sectPr w:rsidR="00B00052" w:rsidRPr="00A77435" w:rsidSect="00B00052">
          <w:footerReference w:type="even" r:id="rId8"/>
          <w:footerReference w:type="default" r:id="rId9"/>
          <w:pgSz w:w="11907" w:h="16840" w:code="9"/>
          <w:pgMar w:top="1134" w:right="1021" w:bottom="1021" w:left="1134" w:header="709" w:footer="709" w:gutter="0"/>
          <w:cols w:space="708"/>
          <w:titlePg/>
          <w:docGrid w:linePitch="360"/>
        </w:sectPr>
      </w:pPr>
    </w:p>
    <w:p w:rsidR="00390E18" w:rsidRPr="00A77435" w:rsidRDefault="00390E18" w:rsidP="00390E18">
      <w:pPr>
        <w:rPr>
          <w:rFonts w:ascii="Arial" w:hAnsi="Arial" w:cs="Arial"/>
          <w:b/>
          <w:bCs/>
          <w:lang w:val="en-GB"/>
        </w:rPr>
        <w:sectPr w:rsidR="00390E18" w:rsidRPr="00A77435" w:rsidSect="00E25260">
          <w:headerReference w:type="default" r:id="rId10"/>
          <w:footerReference w:type="even" r:id="rId11"/>
          <w:footerReference w:type="default" r:id="rId12"/>
          <w:type w:val="continuous"/>
          <w:pgSz w:w="11907" w:h="16840" w:code="9"/>
          <w:pgMar w:top="1134" w:right="1021" w:bottom="1021" w:left="1134" w:header="709" w:footer="709" w:gutter="0"/>
          <w:cols w:space="708"/>
          <w:docGrid w:linePitch="360"/>
        </w:sectPr>
      </w:pPr>
    </w:p>
    <w:p w:rsidR="00390E18" w:rsidRDefault="00390E18" w:rsidP="00390E18">
      <w:pPr>
        <w:rPr>
          <w:rFonts w:ascii="Arial" w:hAnsi="Arial" w:cs="Arial"/>
          <w:lang w:val="en-GB"/>
        </w:rPr>
      </w:pPr>
    </w:p>
    <w:p w:rsidR="00382A16" w:rsidRDefault="00382A16" w:rsidP="00390E18">
      <w:pPr>
        <w:rPr>
          <w:rFonts w:ascii="Arial" w:hAnsi="Arial" w:cs="Arial"/>
          <w:lang w:val="en-GB"/>
        </w:rPr>
      </w:pPr>
    </w:p>
    <w:p w:rsidR="00382A16" w:rsidRDefault="00382A16" w:rsidP="00390E18">
      <w:pPr>
        <w:rPr>
          <w:rFonts w:ascii="Arial" w:hAnsi="Arial" w:cs="Arial"/>
          <w:lang w:val="en-GB"/>
        </w:rPr>
      </w:pPr>
    </w:p>
    <w:p w:rsidR="00382A16" w:rsidRDefault="00382A16" w:rsidP="00390E18">
      <w:pPr>
        <w:rPr>
          <w:rFonts w:ascii="Arial" w:hAnsi="Arial" w:cs="Arial"/>
          <w:lang w:val="en-GB"/>
        </w:rPr>
      </w:pPr>
    </w:p>
    <w:p w:rsidR="00382A16" w:rsidRDefault="00382A16" w:rsidP="00390E18">
      <w:pPr>
        <w:rPr>
          <w:rFonts w:ascii="Arial" w:hAnsi="Arial" w:cs="Arial"/>
          <w:lang w:val="en-GB"/>
        </w:rPr>
      </w:pPr>
    </w:p>
    <w:p w:rsidR="00382A16" w:rsidRDefault="00382A16" w:rsidP="00390E18">
      <w:pPr>
        <w:rPr>
          <w:rFonts w:ascii="Arial" w:hAnsi="Arial" w:cs="Arial"/>
          <w:lang w:val="en-GB"/>
        </w:rPr>
      </w:pPr>
    </w:p>
    <w:p w:rsidR="00382A16" w:rsidRDefault="00382A16" w:rsidP="00390E18">
      <w:pPr>
        <w:rPr>
          <w:rFonts w:ascii="Arial" w:hAnsi="Arial" w:cs="Arial"/>
          <w:lang w:val="en-GB"/>
        </w:rPr>
      </w:pPr>
    </w:p>
    <w:p w:rsidR="00382A16" w:rsidRDefault="00382A16" w:rsidP="00390E18">
      <w:pPr>
        <w:rPr>
          <w:rFonts w:ascii="Arial" w:hAnsi="Arial" w:cs="Arial"/>
          <w:lang w:val="en-GB"/>
        </w:rPr>
      </w:pPr>
    </w:p>
    <w:p w:rsidR="00382A16" w:rsidRDefault="00382A16"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Default="00390E18" w:rsidP="00390E18">
      <w:pPr>
        <w:rPr>
          <w:rFonts w:ascii="Arial" w:hAnsi="Arial" w:cs="Arial"/>
          <w:lang w:val="en-GB"/>
        </w:rPr>
      </w:pPr>
    </w:p>
    <w:p w:rsidR="00390E18" w:rsidRPr="00390E18" w:rsidRDefault="002A6DD8" w:rsidP="00390E18">
      <w:pPr>
        <w:rPr>
          <w:rFonts w:ascii="Arial" w:hAnsi="Arial" w:cs="Arial"/>
          <w:b/>
          <w:i/>
          <w:sz w:val="28"/>
          <w:szCs w:val="28"/>
          <w:lang w:val="en-GB"/>
        </w:rPr>
      </w:pPr>
      <w:r>
        <w:rPr>
          <w:rFonts w:ascii="Arial" w:hAnsi="Arial" w:cs="Arial"/>
          <w:b/>
          <w:i/>
          <w:sz w:val="28"/>
          <w:szCs w:val="28"/>
          <w:lang w:val="en-GB"/>
        </w:rPr>
        <w:t>ACKNOWLEDGEMENTS</w:t>
      </w:r>
    </w:p>
    <w:p w:rsidR="00A70C4D" w:rsidRDefault="00A70C4D" w:rsidP="00A70C4D">
      <w:pPr>
        <w:rPr>
          <w:rFonts w:ascii="Arial" w:hAnsi="Arial" w:cs="Arial"/>
          <w:b/>
          <w:i/>
          <w:lang w:val="en-GB"/>
        </w:rPr>
      </w:pPr>
    </w:p>
    <w:p w:rsidR="00A70C4D" w:rsidRPr="00A70C4D" w:rsidRDefault="00A70C4D" w:rsidP="00A70C4D">
      <w:pPr>
        <w:rPr>
          <w:rFonts w:ascii="Arial" w:hAnsi="Arial" w:cs="Arial"/>
          <w:b/>
          <w:bCs/>
          <w:i/>
          <w:iCs/>
          <w:lang w:val="en-GB"/>
        </w:rPr>
      </w:pPr>
      <w:r w:rsidRPr="00A70C4D">
        <w:rPr>
          <w:rFonts w:ascii="Arial" w:hAnsi="Arial" w:cs="Arial"/>
          <w:b/>
          <w:i/>
          <w:lang w:val="en-GB"/>
        </w:rPr>
        <w:t>I wish to acknowledge the tremendous assistance I received from many individuals and organizations in carrying out this evaluation.</w:t>
      </w:r>
    </w:p>
    <w:p w:rsidR="00A70C4D" w:rsidRPr="00A70C4D" w:rsidRDefault="00A70C4D" w:rsidP="00A70C4D">
      <w:pPr>
        <w:rPr>
          <w:rFonts w:ascii="Arial" w:hAnsi="Arial" w:cs="Arial"/>
          <w:b/>
          <w:bCs/>
          <w:i/>
          <w:iCs/>
          <w:lang w:val="en-GB"/>
        </w:rPr>
      </w:pPr>
    </w:p>
    <w:p w:rsidR="00A70C4D" w:rsidRPr="00A70C4D" w:rsidRDefault="00A70C4D" w:rsidP="00A70C4D">
      <w:pPr>
        <w:rPr>
          <w:rFonts w:ascii="Arial" w:hAnsi="Arial" w:cs="Arial"/>
          <w:b/>
          <w:i/>
          <w:lang w:val="en-GB"/>
        </w:rPr>
      </w:pPr>
      <w:r w:rsidRPr="00A70C4D">
        <w:rPr>
          <w:rFonts w:ascii="Arial" w:hAnsi="Arial" w:cs="Arial"/>
          <w:b/>
          <w:i/>
          <w:lang w:val="en-GB"/>
        </w:rPr>
        <w:t xml:space="preserve">Firstly, I would like to thank the staff of the Project </w:t>
      </w:r>
      <w:r>
        <w:rPr>
          <w:rFonts w:ascii="Arial" w:hAnsi="Arial" w:cs="Arial"/>
          <w:b/>
          <w:i/>
          <w:lang w:val="en-GB"/>
        </w:rPr>
        <w:t>Management</w:t>
      </w:r>
      <w:r w:rsidRPr="00A70C4D">
        <w:rPr>
          <w:rFonts w:ascii="Arial" w:hAnsi="Arial" w:cs="Arial"/>
          <w:b/>
          <w:i/>
          <w:lang w:val="en-GB"/>
        </w:rPr>
        <w:t xml:space="preserve"> Unit in </w:t>
      </w:r>
      <w:r>
        <w:rPr>
          <w:rFonts w:ascii="Arial" w:hAnsi="Arial" w:cs="Arial"/>
          <w:b/>
          <w:i/>
          <w:lang w:val="en-GB"/>
        </w:rPr>
        <w:t>Windhoek</w:t>
      </w:r>
      <w:r w:rsidRPr="00A70C4D">
        <w:rPr>
          <w:rFonts w:ascii="Arial" w:hAnsi="Arial" w:cs="Arial"/>
          <w:b/>
          <w:i/>
          <w:lang w:val="en-GB"/>
        </w:rPr>
        <w:t xml:space="preserve"> headed by the </w:t>
      </w:r>
      <w:r>
        <w:rPr>
          <w:rFonts w:ascii="Arial" w:hAnsi="Arial" w:cs="Arial"/>
          <w:b/>
          <w:i/>
          <w:lang w:val="en-GB"/>
        </w:rPr>
        <w:t xml:space="preserve">Senior </w:t>
      </w:r>
      <w:r w:rsidRPr="00A70C4D">
        <w:rPr>
          <w:rFonts w:ascii="Arial" w:hAnsi="Arial" w:cs="Arial"/>
          <w:b/>
          <w:i/>
          <w:lang w:val="en-GB"/>
        </w:rPr>
        <w:t xml:space="preserve">Project </w:t>
      </w:r>
      <w:r>
        <w:rPr>
          <w:rFonts w:ascii="Arial" w:hAnsi="Arial" w:cs="Arial"/>
          <w:b/>
          <w:i/>
          <w:lang w:val="en-GB"/>
        </w:rPr>
        <w:t>Manager</w:t>
      </w:r>
      <w:r w:rsidRPr="00A70C4D">
        <w:rPr>
          <w:rFonts w:ascii="Arial" w:hAnsi="Arial" w:cs="Arial"/>
          <w:b/>
          <w:i/>
          <w:lang w:val="en-GB"/>
        </w:rPr>
        <w:t xml:space="preserve"> Mr </w:t>
      </w:r>
      <w:r>
        <w:rPr>
          <w:rFonts w:ascii="Arial" w:hAnsi="Arial" w:cs="Arial"/>
          <w:b/>
          <w:i/>
          <w:lang w:val="en-GB"/>
        </w:rPr>
        <w:t>Nico Willemse</w:t>
      </w:r>
      <w:r w:rsidRPr="00A70C4D">
        <w:rPr>
          <w:rFonts w:ascii="Arial" w:hAnsi="Arial" w:cs="Arial"/>
          <w:b/>
          <w:i/>
          <w:lang w:val="en-GB"/>
        </w:rPr>
        <w:t>, who received me warmly, provided me with docu</w:t>
      </w:r>
      <w:r>
        <w:rPr>
          <w:rFonts w:ascii="Arial" w:hAnsi="Arial" w:cs="Arial"/>
          <w:b/>
          <w:i/>
          <w:lang w:val="en-GB"/>
        </w:rPr>
        <w:t>mentation and other information and</w:t>
      </w:r>
      <w:r w:rsidRPr="00A70C4D">
        <w:rPr>
          <w:rFonts w:ascii="Arial" w:hAnsi="Arial" w:cs="Arial"/>
          <w:b/>
          <w:i/>
          <w:lang w:val="en-GB"/>
        </w:rPr>
        <w:t xml:space="preserve"> helped me with logistics</w:t>
      </w:r>
      <w:r>
        <w:rPr>
          <w:rFonts w:ascii="Arial" w:hAnsi="Arial" w:cs="Arial"/>
          <w:b/>
          <w:i/>
          <w:lang w:val="en-GB"/>
        </w:rPr>
        <w:t>.</w:t>
      </w:r>
      <w:r w:rsidRPr="00A70C4D">
        <w:rPr>
          <w:rFonts w:ascii="Arial" w:hAnsi="Arial" w:cs="Arial"/>
          <w:b/>
          <w:i/>
          <w:lang w:val="en-GB"/>
        </w:rPr>
        <w:t xml:space="preserve">  My thanks are also due to senior officials and other government personnel</w:t>
      </w:r>
      <w:r>
        <w:rPr>
          <w:rFonts w:ascii="Arial" w:hAnsi="Arial" w:cs="Arial"/>
          <w:b/>
          <w:i/>
          <w:lang w:val="en-GB"/>
        </w:rPr>
        <w:t xml:space="preserve">, </w:t>
      </w:r>
      <w:r w:rsidRPr="00A70C4D">
        <w:rPr>
          <w:rFonts w:ascii="Arial" w:hAnsi="Arial" w:cs="Arial"/>
          <w:b/>
          <w:i/>
          <w:lang w:val="en-GB"/>
        </w:rPr>
        <w:t xml:space="preserve">the </w:t>
      </w:r>
      <w:r>
        <w:rPr>
          <w:rFonts w:ascii="Arial" w:hAnsi="Arial" w:cs="Arial"/>
          <w:b/>
          <w:i/>
          <w:lang w:val="en-GB"/>
        </w:rPr>
        <w:t>BCC S</w:t>
      </w:r>
      <w:r w:rsidRPr="00A70C4D">
        <w:rPr>
          <w:rFonts w:ascii="Arial" w:hAnsi="Arial" w:cs="Arial"/>
          <w:b/>
          <w:i/>
          <w:lang w:val="en-GB"/>
        </w:rPr>
        <w:t>ecretariat</w:t>
      </w:r>
      <w:r>
        <w:rPr>
          <w:rFonts w:ascii="Arial" w:hAnsi="Arial" w:cs="Arial"/>
          <w:b/>
          <w:i/>
          <w:lang w:val="en-GB"/>
        </w:rPr>
        <w:t xml:space="preserve"> and other stakeholders</w:t>
      </w:r>
      <w:r w:rsidRPr="00A70C4D">
        <w:rPr>
          <w:rFonts w:ascii="Arial" w:hAnsi="Arial" w:cs="Arial"/>
          <w:b/>
          <w:i/>
          <w:lang w:val="en-GB"/>
        </w:rPr>
        <w:t xml:space="preserve"> in each of </w:t>
      </w:r>
      <w:r>
        <w:rPr>
          <w:rFonts w:ascii="Arial" w:hAnsi="Arial" w:cs="Arial"/>
          <w:b/>
          <w:i/>
          <w:lang w:val="en-GB"/>
        </w:rPr>
        <w:t xml:space="preserve">Pretoria, Cape Town, Swakopmund and Windhoek </w:t>
      </w:r>
      <w:r w:rsidRPr="00A70C4D">
        <w:rPr>
          <w:rFonts w:ascii="Arial" w:hAnsi="Arial" w:cs="Arial"/>
          <w:b/>
          <w:i/>
          <w:lang w:val="en-GB"/>
        </w:rPr>
        <w:t xml:space="preserve">who described their relationship with the project and shared their views and experiences of the project and its various activities with me in a transparent manner.   </w:t>
      </w:r>
    </w:p>
    <w:p w:rsidR="00A70C4D" w:rsidRPr="00A70C4D" w:rsidRDefault="00A70C4D" w:rsidP="00A70C4D">
      <w:pPr>
        <w:rPr>
          <w:rFonts w:ascii="Arial" w:hAnsi="Arial" w:cs="Arial"/>
          <w:b/>
          <w:bCs/>
          <w:i/>
          <w:iCs/>
          <w:lang w:val="en-GB"/>
        </w:rPr>
      </w:pPr>
    </w:p>
    <w:p w:rsidR="00A70C4D" w:rsidRPr="00A70C4D" w:rsidRDefault="00A70C4D" w:rsidP="00A70C4D">
      <w:pPr>
        <w:rPr>
          <w:rFonts w:ascii="Arial" w:hAnsi="Arial" w:cs="Arial"/>
          <w:b/>
          <w:i/>
          <w:lang w:val="en-GB"/>
        </w:rPr>
      </w:pPr>
      <w:r w:rsidRPr="00A70C4D">
        <w:rPr>
          <w:rFonts w:ascii="Arial" w:hAnsi="Arial" w:cs="Arial"/>
          <w:b/>
          <w:bCs/>
          <w:i/>
          <w:iCs/>
          <w:lang w:val="en-GB"/>
        </w:rPr>
        <w:t>I</w:t>
      </w:r>
      <w:r w:rsidRPr="00A70C4D">
        <w:rPr>
          <w:rFonts w:ascii="Arial" w:hAnsi="Arial" w:cs="Arial"/>
          <w:b/>
          <w:i/>
          <w:lang w:val="en-GB"/>
        </w:rPr>
        <w:t xml:space="preserve"> would also like to record my thanks to officers from the UNDP Country Office</w:t>
      </w:r>
      <w:r w:rsidR="00382A16">
        <w:rPr>
          <w:rFonts w:ascii="Arial" w:hAnsi="Arial" w:cs="Arial"/>
          <w:b/>
          <w:i/>
          <w:lang w:val="en-GB"/>
        </w:rPr>
        <w:t xml:space="preserve"> in Namibia</w:t>
      </w:r>
      <w:r w:rsidRPr="00A70C4D">
        <w:rPr>
          <w:rFonts w:ascii="Arial" w:hAnsi="Arial" w:cs="Arial"/>
          <w:b/>
          <w:i/>
          <w:lang w:val="en-GB"/>
        </w:rPr>
        <w:t xml:space="preserve"> as well as the </w:t>
      </w:r>
      <w:r w:rsidR="00382A16">
        <w:rPr>
          <w:rFonts w:ascii="Arial" w:hAnsi="Arial" w:cs="Arial"/>
          <w:b/>
          <w:i/>
          <w:lang w:val="en-GB"/>
        </w:rPr>
        <w:t xml:space="preserve">UNDP </w:t>
      </w:r>
      <w:r w:rsidRPr="00A70C4D">
        <w:rPr>
          <w:rFonts w:ascii="Arial" w:hAnsi="Arial" w:cs="Arial"/>
          <w:b/>
          <w:i/>
          <w:lang w:val="en-GB"/>
        </w:rPr>
        <w:t xml:space="preserve">Regional Office, especially the UNDP/GEF RTA, and the officers of UNOPS-IWC for initiating me into and updating me on the intricacies of the project, providing answers to my incessant questions and other requests and providing me with background documentation and briefings. </w:t>
      </w:r>
    </w:p>
    <w:p w:rsidR="00A70C4D" w:rsidRPr="00A70C4D" w:rsidRDefault="00A70C4D" w:rsidP="00A70C4D">
      <w:pPr>
        <w:rPr>
          <w:rFonts w:ascii="Arial" w:hAnsi="Arial" w:cs="Arial"/>
          <w:b/>
          <w:i/>
          <w:lang w:val="en-GB"/>
        </w:rPr>
      </w:pPr>
    </w:p>
    <w:p w:rsidR="00A70C4D" w:rsidRPr="00A70C4D" w:rsidRDefault="00A70C4D" w:rsidP="00A70C4D">
      <w:pPr>
        <w:rPr>
          <w:rFonts w:ascii="Arial" w:hAnsi="Arial" w:cs="Arial"/>
          <w:b/>
          <w:bCs/>
          <w:i/>
          <w:lang w:val="en-GB"/>
        </w:rPr>
      </w:pPr>
      <w:r w:rsidRPr="00A70C4D">
        <w:rPr>
          <w:rFonts w:ascii="Arial" w:hAnsi="Arial" w:cs="Arial"/>
          <w:b/>
          <w:i/>
          <w:lang w:val="en-GB"/>
        </w:rPr>
        <w:t xml:space="preserve">To all the above as well as to those who provided me with written </w:t>
      </w:r>
      <w:r w:rsidR="00382A16">
        <w:rPr>
          <w:rFonts w:ascii="Arial" w:hAnsi="Arial" w:cs="Arial"/>
          <w:b/>
          <w:i/>
          <w:lang w:val="en-GB"/>
        </w:rPr>
        <w:t>and electronic comments</w:t>
      </w:r>
      <w:r w:rsidRPr="00A70C4D">
        <w:rPr>
          <w:rFonts w:ascii="Arial" w:hAnsi="Arial" w:cs="Arial"/>
          <w:b/>
          <w:i/>
          <w:lang w:val="en-GB"/>
        </w:rPr>
        <w:t>, I am sincerely grateful.</w:t>
      </w:r>
    </w:p>
    <w:p w:rsidR="00A70C4D" w:rsidRPr="00A70C4D" w:rsidRDefault="00A70C4D" w:rsidP="00A70C4D">
      <w:pPr>
        <w:rPr>
          <w:rFonts w:ascii="Arial" w:hAnsi="Arial" w:cs="Arial"/>
          <w:b/>
          <w:i/>
          <w:lang w:val="en-GB"/>
        </w:rPr>
      </w:pPr>
    </w:p>
    <w:p w:rsidR="00A70C4D" w:rsidRPr="00A70C4D" w:rsidRDefault="00A70C4D" w:rsidP="00A70C4D">
      <w:pPr>
        <w:rPr>
          <w:rFonts w:ascii="Arial" w:hAnsi="Arial" w:cs="Arial"/>
          <w:b/>
          <w:i/>
          <w:lang w:val="en-GB"/>
        </w:rPr>
      </w:pPr>
    </w:p>
    <w:p w:rsidR="00A70C4D" w:rsidRPr="00A70C4D" w:rsidRDefault="00A70C4D" w:rsidP="00A70C4D">
      <w:pPr>
        <w:rPr>
          <w:rFonts w:ascii="Arial" w:hAnsi="Arial" w:cs="Arial"/>
          <w:b/>
          <w:lang w:val="en-GB"/>
        </w:rPr>
      </w:pPr>
      <w:r w:rsidRPr="00A70C4D">
        <w:rPr>
          <w:rFonts w:ascii="Arial" w:hAnsi="Arial" w:cs="Arial"/>
          <w:b/>
          <w:lang w:val="en-GB"/>
        </w:rPr>
        <w:t>Thank you</w:t>
      </w:r>
    </w:p>
    <w:p w:rsidR="00677C09" w:rsidRPr="00677C09" w:rsidRDefault="00677C09" w:rsidP="00677C09">
      <w:pPr>
        <w:rPr>
          <w:rFonts w:ascii="Arial" w:hAnsi="Arial" w:cs="Arial"/>
          <w:lang w:val="en-GB"/>
        </w:rPr>
      </w:pPr>
    </w:p>
    <w:p w:rsidR="00677C09" w:rsidRPr="00677C09" w:rsidRDefault="00677C09" w:rsidP="00677C09">
      <w:pPr>
        <w:rPr>
          <w:rFonts w:ascii="Arial" w:hAnsi="Arial" w:cs="Arial"/>
          <w:b/>
          <w:lang w:val="en-GB"/>
        </w:rPr>
      </w:pPr>
    </w:p>
    <w:p w:rsidR="00390E18" w:rsidRPr="00A77435" w:rsidRDefault="00390E18" w:rsidP="00390E18">
      <w:pPr>
        <w:rPr>
          <w:rFonts w:ascii="Arial" w:hAnsi="Arial" w:cs="Arial"/>
          <w:i/>
          <w:lang w:val="en-GB"/>
        </w:rPr>
      </w:pPr>
    </w:p>
    <w:p w:rsidR="00390E18" w:rsidRPr="00A77435" w:rsidRDefault="00390E18" w:rsidP="00390E18">
      <w:pPr>
        <w:rPr>
          <w:rFonts w:ascii="Arial" w:hAnsi="Arial" w:cs="Arial"/>
          <w:lang w:val="en-GB"/>
        </w:rPr>
      </w:pPr>
      <w:r w:rsidRPr="00A77435">
        <w:rPr>
          <w:rFonts w:ascii="Arial" w:hAnsi="Arial" w:cs="Arial"/>
          <w:noProof/>
          <w:lang w:val="en-US"/>
        </w:rPr>
        <w:drawing>
          <wp:anchor distT="0" distB="0" distL="114300" distR="114300" simplePos="0" relativeHeight="251656704" behindDoc="0" locked="0" layoutInCell="1" allowOverlap="1" wp14:anchorId="1AEECA13" wp14:editId="55CB096D">
            <wp:simplePos x="0" y="0"/>
            <wp:positionH relativeFrom="column">
              <wp:posOffset>0</wp:posOffset>
            </wp:positionH>
            <wp:positionV relativeFrom="paragraph">
              <wp:posOffset>151130</wp:posOffset>
            </wp:positionV>
            <wp:extent cx="712470" cy="696595"/>
            <wp:effectExtent l="0" t="0" r="0" b="825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36337" t="10211" r="40102" b="49730"/>
                    <a:stretch>
                      <a:fillRect/>
                    </a:stretch>
                  </pic:blipFill>
                  <pic:spPr bwMode="auto">
                    <a:xfrm>
                      <a:off x="0" y="0"/>
                      <a:ext cx="712470"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E18" w:rsidRPr="003D0788" w:rsidRDefault="00390E18" w:rsidP="00390E18">
      <w:pPr>
        <w:rPr>
          <w:rFonts w:ascii="Arial" w:hAnsi="Arial" w:cs="Arial"/>
          <w:b/>
          <w:bCs/>
          <w:i/>
          <w:iCs/>
          <w:sz w:val="20"/>
          <w:szCs w:val="20"/>
          <w:lang w:val="en-GB"/>
        </w:rPr>
      </w:pPr>
      <w:r w:rsidRPr="003D0788">
        <w:rPr>
          <w:rFonts w:ascii="Arial" w:hAnsi="Arial" w:cs="Arial"/>
          <w:b/>
          <w:bCs/>
          <w:i/>
          <w:iCs/>
          <w:sz w:val="20"/>
          <w:szCs w:val="20"/>
          <w:lang w:val="en-GB"/>
        </w:rPr>
        <w:t>Philip Tortell</w:t>
      </w:r>
    </w:p>
    <w:p w:rsidR="00390E18" w:rsidRPr="003D0788" w:rsidRDefault="00390E18" w:rsidP="00390E18">
      <w:pPr>
        <w:rPr>
          <w:rFonts w:ascii="Arial" w:hAnsi="Arial" w:cs="Arial"/>
          <w:i/>
          <w:iCs/>
          <w:sz w:val="20"/>
          <w:szCs w:val="20"/>
          <w:lang w:val="en-GB"/>
        </w:rPr>
      </w:pPr>
      <w:r w:rsidRPr="003D0788">
        <w:rPr>
          <w:rFonts w:ascii="Arial" w:hAnsi="Arial" w:cs="Arial"/>
          <w:i/>
          <w:iCs/>
          <w:sz w:val="20"/>
          <w:szCs w:val="20"/>
          <w:lang w:val="en-GB"/>
        </w:rPr>
        <w:t>Consultant</w:t>
      </w:r>
    </w:p>
    <w:p w:rsidR="00390E18" w:rsidRPr="003D0788" w:rsidRDefault="00390E18" w:rsidP="00390E18">
      <w:pPr>
        <w:rPr>
          <w:rFonts w:ascii="Arial" w:hAnsi="Arial" w:cs="Arial"/>
          <w:i/>
          <w:iCs/>
          <w:sz w:val="20"/>
          <w:szCs w:val="20"/>
          <w:lang w:val="en-GB"/>
        </w:rPr>
      </w:pPr>
      <w:r w:rsidRPr="003D0788">
        <w:rPr>
          <w:rFonts w:ascii="Arial" w:hAnsi="Arial" w:cs="Arial"/>
          <w:i/>
          <w:iCs/>
          <w:sz w:val="20"/>
          <w:szCs w:val="20"/>
          <w:lang w:val="en-GB"/>
        </w:rPr>
        <w:t>Environmental Management Limited</w:t>
      </w:r>
    </w:p>
    <w:p w:rsidR="00390E18" w:rsidRPr="003D0788" w:rsidRDefault="00390E18" w:rsidP="00390E18">
      <w:pPr>
        <w:rPr>
          <w:rFonts w:ascii="Arial" w:hAnsi="Arial" w:cs="Arial"/>
          <w:i/>
          <w:sz w:val="20"/>
          <w:szCs w:val="20"/>
          <w:lang w:val="en-GB"/>
        </w:rPr>
      </w:pPr>
      <w:r w:rsidRPr="003D0788">
        <w:rPr>
          <w:rFonts w:ascii="Arial" w:hAnsi="Arial" w:cs="Arial"/>
          <w:i/>
          <w:sz w:val="20"/>
          <w:szCs w:val="20"/>
          <w:lang w:val="en-GB"/>
        </w:rPr>
        <w:t>P O  Box 27 433,  Wellington,  NEW ZEALAND</w:t>
      </w:r>
      <w:r w:rsidRPr="003D0788">
        <w:rPr>
          <w:rFonts w:ascii="Arial" w:hAnsi="Arial" w:cs="Arial"/>
          <w:i/>
          <w:sz w:val="20"/>
          <w:szCs w:val="20"/>
          <w:lang w:val="en-GB"/>
        </w:rPr>
        <w:tab/>
      </w:r>
    </w:p>
    <w:p w:rsidR="00390E18" w:rsidRPr="003D0788" w:rsidRDefault="00390E18" w:rsidP="00390E18">
      <w:pPr>
        <w:rPr>
          <w:rFonts w:ascii="Arial" w:hAnsi="Arial" w:cs="Arial"/>
          <w:i/>
          <w:sz w:val="20"/>
          <w:szCs w:val="20"/>
          <w:lang w:val="en-GB"/>
        </w:rPr>
      </w:pPr>
      <w:r w:rsidRPr="003D0788">
        <w:rPr>
          <w:rFonts w:ascii="Arial" w:hAnsi="Arial" w:cs="Arial"/>
          <w:i/>
          <w:sz w:val="20"/>
          <w:szCs w:val="20"/>
          <w:lang w:val="en-GB"/>
        </w:rPr>
        <w:t>Tel  +64-4-384 4133,   Fax  +64-4-384 4022,   Email  &lt;</w:t>
      </w:r>
      <w:hyperlink r:id="rId14" w:history="1">
        <w:r w:rsidRPr="003D0788">
          <w:rPr>
            <w:rStyle w:val="Hyperlink"/>
            <w:rFonts w:ascii="Arial" w:hAnsi="Arial" w:cs="Arial"/>
            <w:i/>
            <w:sz w:val="20"/>
            <w:szCs w:val="20"/>
            <w:lang w:val="en-GB"/>
          </w:rPr>
          <w:t>tortell@attglobal.net</w:t>
        </w:r>
      </w:hyperlink>
      <w:r w:rsidRPr="003D0788">
        <w:rPr>
          <w:rFonts w:ascii="Arial" w:hAnsi="Arial" w:cs="Arial"/>
          <w:i/>
          <w:sz w:val="20"/>
          <w:szCs w:val="20"/>
          <w:lang w:val="en-GB"/>
        </w:rPr>
        <w:t xml:space="preserve">&gt; </w:t>
      </w:r>
    </w:p>
    <w:p w:rsidR="00390E18" w:rsidRPr="003D0788" w:rsidRDefault="00390E18" w:rsidP="00390E18">
      <w:pPr>
        <w:rPr>
          <w:rFonts w:ascii="Arial" w:hAnsi="Arial" w:cs="Arial"/>
          <w:sz w:val="20"/>
          <w:szCs w:val="20"/>
          <w:lang w:val="en-GB"/>
        </w:rPr>
      </w:pPr>
    </w:p>
    <w:p w:rsidR="00390E18" w:rsidRDefault="00390E18">
      <w:pPr>
        <w:rPr>
          <w:rFonts w:ascii="Arial" w:hAnsi="Arial" w:cs="Arial"/>
          <w:b/>
          <w:lang w:val="en-GB"/>
        </w:rPr>
      </w:pPr>
      <w:r>
        <w:rPr>
          <w:rFonts w:ascii="Arial" w:hAnsi="Arial" w:cs="Arial"/>
          <w:b/>
          <w:lang w:val="en-GB"/>
        </w:rPr>
        <w:br w:type="page"/>
      </w:r>
    </w:p>
    <w:p w:rsidR="00075809" w:rsidRPr="00075809" w:rsidRDefault="00075809" w:rsidP="00075809">
      <w:pPr>
        <w:rPr>
          <w:rFonts w:ascii="Arial" w:hAnsi="Arial" w:cs="Arial"/>
          <w:b/>
          <w:sz w:val="32"/>
          <w:szCs w:val="32"/>
          <w:lang w:val="en-GB"/>
        </w:rPr>
      </w:pPr>
      <w:r w:rsidRPr="00075809">
        <w:rPr>
          <w:rFonts w:ascii="Arial" w:hAnsi="Arial" w:cs="Arial"/>
          <w:b/>
          <w:sz w:val="32"/>
          <w:szCs w:val="32"/>
          <w:lang w:val="en-GB"/>
        </w:rPr>
        <w:lastRenderedPageBreak/>
        <w:t>CONTENTS</w:t>
      </w:r>
    </w:p>
    <w:p w:rsidR="00075809" w:rsidRPr="00075809" w:rsidRDefault="00075809" w:rsidP="00075809">
      <w:pPr>
        <w:rPr>
          <w:rFonts w:ascii="Arial" w:hAnsi="Arial" w:cs="Arial"/>
          <w:b/>
        </w:rPr>
      </w:pPr>
    </w:p>
    <w:p w:rsidR="00075809" w:rsidRPr="00075809" w:rsidRDefault="00075809" w:rsidP="00075809">
      <w:pPr>
        <w:rPr>
          <w:rFonts w:ascii="Arial" w:hAnsi="Arial" w:cs="Arial"/>
          <w:b/>
        </w:rPr>
      </w:pPr>
      <w:r w:rsidRPr="00075809">
        <w:rPr>
          <w:rFonts w:ascii="Arial" w:hAnsi="Arial" w:cs="Arial"/>
          <w:b/>
        </w:rPr>
        <w:t>Acknowledgements</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t xml:space="preserve">  2</w:t>
      </w:r>
    </w:p>
    <w:p w:rsidR="00075809" w:rsidRPr="00075809" w:rsidRDefault="00075809" w:rsidP="00075809">
      <w:pPr>
        <w:rPr>
          <w:rFonts w:ascii="Arial" w:hAnsi="Arial" w:cs="Arial"/>
        </w:rPr>
      </w:pPr>
    </w:p>
    <w:p w:rsidR="00075809" w:rsidRPr="00075809" w:rsidRDefault="00075809" w:rsidP="00075809">
      <w:pPr>
        <w:rPr>
          <w:rFonts w:ascii="Arial" w:hAnsi="Arial" w:cs="Arial"/>
          <w:b/>
        </w:rPr>
      </w:pPr>
      <w:r w:rsidRPr="00075809">
        <w:rPr>
          <w:rFonts w:ascii="Arial" w:hAnsi="Arial" w:cs="Arial"/>
          <w:b/>
        </w:rPr>
        <w:t>Acronyms and abbreviations</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t xml:space="preserve">  5</w:t>
      </w:r>
    </w:p>
    <w:p w:rsidR="00075809" w:rsidRPr="00075809" w:rsidRDefault="00075809" w:rsidP="00075809">
      <w:pPr>
        <w:rPr>
          <w:rFonts w:ascii="Arial" w:hAnsi="Arial" w:cs="Arial"/>
        </w:rPr>
      </w:pPr>
    </w:p>
    <w:p w:rsidR="00075809" w:rsidRPr="00075809" w:rsidRDefault="00075809" w:rsidP="00075809">
      <w:pPr>
        <w:rPr>
          <w:rFonts w:ascii="Arial" w:hAnsi="Arial" w:cs="Arial"/>
          <w:b/>
        </w:rPr>
      </w:pPr>
      <w:r w:rsidRPr="00075809">
        <w:rPr>
          <w:rFonts w:ascii="Arial" w:hAnsi="Arial" w:cs="Arial"/>
          <w:b/>
        </w:rPr>
        <w:t>Project and evaluation descriptor</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r>
      <w:r w:rsidRPr="00075809">
        <w:rPr>
          <w:rFonts w:ascii="Arial" w:hAnsi="Arial" w:cs="Arial"/>
          <w:b/>
        </w:rPr>
        <w:tab/>
        <w:t xml:space="preserve">  6</w:t>
      </w:r>
    </w:p>
    <w:p w:rsidR="00075809" w:rsidRPr="00075809" w:rsidRDefault="00075809" w:rsidP="00075809">
      <w:pPr>
        <w:rPr>
          <w:rFonts w:ascii="Arial" w:hAnsi="Arial" w:cs="Arial"/>
        </w:rPr>
      </w:pPr>
      <w:r w:rsidRPr="00075809">
        <w:rPr>
          <w:rFonts w:ascii="Arial" w:hAnsi="Arial" w:cs="Arial"/>
        </w:rPr>
        <w:tab/>
      </w:r>
    </w:p>
    <w:p w:rsidR="00075809" w:rsidRPr="00075809" w:rsidRDefault="00075809" w:rsidP="00075809">
      <w:pPr>
        <w:rPr>
          <w:rFonts w:ascii="Arial" w:hAnsi="Arial" w:cs="Arial"/>
          <w:b/>
        </w:rPr>
      </w:pPr>
      <w:r w:rsidRPr="00075809">
        <w:rPr>
          <w:rFonts w:ascii="Arial" w:hAnsi="Arial" w:cs="Arial"/>
          <w:b/>
        </w:rPr>
        <w:t>Executive Summary</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t xml:space="preserve">  7</w:t>
      </w:r>
    </w:p>
    <w:p w:rsidR="00075809" w:rsidRPr="00075809" w:rsidRDefault="00075809" w:rsidP="00075809">
      <w:pPr>
        <w:rPr>
          <w:rFonts w:ascii="Arial" w:hAnsi="Arial" w:cs="Arial"/>
        </w:rPr>
      </w:pPr>
    </w:p>
    <w:p w:rsidR="00075809" w:rsidRPr="00075809" w:rsidRDefault="00075809" w:rsidP="00075809">
      <w:pPr>
        <w:rPr>
          <w:rFonts w:ascii="Arial" w:hAnsi="Arial" w:cs="Arial"/>
          <w:b/>
        </w:rPr>
      </w:pPr>
      <w:r w:rsidRPr="00075809">
        <w:rPr>
          <w:rFonts w:ascii="Arial" w:hAnsi="Arial" w:cs="Arial"/>
          <w:b/>
          <w:bCs/>
        </w:rPr>
        <w:t>1</w:t>
      </w:r>
      <w:r w:rsidRPr="00075809">
        <w:rPr>
          <w:rFonts w:ascii="Arial" w:hAnsi="Arial" w:cs="Arial"/>
          <w:b/>
          <w:bCs/>
        </w:rPr>
        <w:tab/>
      </w:r>
      <w:r w:rsidRPr="00075809">
        <w:rPr>
          <w:rFonts w:ascii="Arial" w:hAnsi="Arial" w:cs="Arial"/>
          <w:b/>
        </w:rPr>
        <w:t>Introduction</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t>12</w:t>
      </w:r>
    </w:p>
    <w:p w:rsidR="00075809" w:rsidRPr="00075809" w:rsidRDefault="00075809" w:rsidP="00075809">
      <w:pPr>
        <w:rPr>
          <w:rFonts w:ascii="Arial" w:hAnsi="Arial" w:cs="Arial"/>
          <w:b/>
        </w:rPr>
      </w:pPr>
      <w:r w:rsidRPr="00075809">
        <w:rPr>
          <w:rFonts w:ascii="Arial" w:hAnsi="Arial" w:cs="Arial"/>
        </w:rPr>
        <w:t>1.1</w:t>
      </w:r>
      <w:r w:rsidRPr="00075809">
        <w:rPr>
          <w:rFonts w:ascii="Arial" w:hAnsi="Arial" w:cs="Arial"/>
        </w:rPr>
        <w:tab/>
        <w:t xml:space="preserve">Purpose of the evaluation </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12</w:t>
      </w:r>
    </w:p>
    <w:p w:rsidR="00075809" w:rsidRPr="00075809" w:rsidRDefault="00075809" w:rsidP="00075809">
      <w:pPr>
        <w:rPr>
          <w:rFonts w:ascii="Arial" w:hAnsi="Arial" w:cs="Arial"/>
        </w:rPr>
      </w:pPr>
      <w:r w:rsidRPr="00075809">
        <w:rPr>
          <w:rFonts w:ascii="Arial" w:hAnsi="Arial" w:cs="Arial"/>
        </w:rPr>
        <w:t>1.2</w:t>
      </w:r>
      <w:r w:rsidRPr="00075809">
        <w:rPr>
          <w:rFonts w:ascii="Arial" w:hAnsi="Arial" w:cs="Arial"/>
        </w:rPr>
        <w:tab/>
        <w:t xml:space="preserve">Scope and Methodology </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12</w:t>
      </w:r>
    </w:p>
    <w:p w:rsidR="00075809" w:rsidRPr="00075809" w:rsidRDefault="00075809" w:rsidP="00075809">
      <w:pPr>
        <w:rPr>
          <w:rFonts w:ascii="Arial" w:hAnsi="Arial" w:cs="Arial"/>
        </w:rPr>
      </w:pPr>
      <w:r w:rsidRPr="00075809">
        <w:rPr>
          <w:rFonts w:ascii="Arial" w:hAnsi="Arial" w:cs="Arial"/>
        </w:rPr>
        <w:tab/>
        <w:t>1.2.1</w:t>
      </w:r>
      <w:r w:rsidRPr="00075809">
        <w:rPr>
          <w:rFonts w:ascii="Arial" w:hAnsi="Arial" w:cs="Arial"/>
        </w:rPr>
        <w:tab/>
        <w:t>The GEF monitoring and evaluation principles</w:t>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12</w:t>
      </w:r>
    </w:p>
    <w:p w:rsidR="00075809" w:rsidRPr="00075809" w:rsidRDefault="00075809" w:rsidP="00075809">
      <w:pPr>
        <w:rPr>
          <w:rFonts w:ascii="Arial" w:hAnsi="Arial" w:cs="Arial"/>
        </w:rPr>
      </w:pPr>
      <w:r w:rsidRPr="00075809">
        <w:rPr>
          <w:rFonts w:ascii="Arial" w:hAnsi="Arial" w:cs="Arial"/>
        </w:rPr>
        <w:tab/>
        <w:t>1.2.2</w:t>
      </w:r>
      <w:r w:rsidRPr="00075809">
        <w:rPr>
          <w:rFonts w:ascii="Arial" w:hAnsi="Arial" w:cs="Arial"/>
        </w:rPr>
        <w:tab/>
        <w:t>Evaluation dimensions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13</w:t>
      </w:r>
    </w:p>
    <w:p w:rsidR="00075809" w:rsidRPr="00075809" w:rsidRDefault="00075809" w:rsidP="00075809">
      <w:pPr>
        <w:rPr>
          <w:rFonts w:ascii="Arial" w:hAnsi="Arial" w:cs="Arial"/>
          <w:b/>
        </w:rPr>
      </w:pPr>
      <w:r w:rsidRPr="00075809">
        <w:rPr>
          <w:rFonts w:ascii="Arial" w:hAnsi="Arial" w:cs="Arial"/>
        </w:rPr>
        <w:tab/>
        <w:t>1.2.3</w:t>
      </w:r>
      <w:r w:rsidRPr="00075809">
        <w:rPr>
          <w:rFonts w:ascii="Arial" w:hAnsi="Arial" w:cs="Arial"/>
        </w:rPr>
        <w:tab/>
        <w:t>Evaluation criteria, performance standards and questions</w:t>
      </w:r>
      <w:r w:rsidRPr="00075809">
        <w:rPr>
          <w:rFonts w:ascii="Arial" w:hAnsi="Arial" w:cs="Arial"/>
        </w:rPr>
        <w:tab/>
      </w:r>
      <w:r w:rsidRPr="00075809">
        <w:rPr>
          <w:rFonts w:ascii="Arial" w:hAnsi="Arial" w:cs="Arial"/>
        </w:rPr>
        <w:tab/>
        <w:t>13</w:t>
      </w:r>
    </w:p>
    <w:p w:rsidR="00075809" w:rsidRPr="00075809" w:rsidRDefault="00075809" w:rsidP="00075809">
      <w:pPr>
        <w:rPr>
          <w:rFonts w:ascii="Arial" w:hAnsi="Arial" w:cs="Arial"/>
        </w:rPr>
      </w:pPr>
      <w:r w:rsidRPr="00075809">
        <w:rPr>
          <w:rFonts w:ascii="Arial" w:hAnsi="Arial" w:cs="Arial"/>
        </w:rPr>
        <w:t>1.3</w:t>
      </w:r>
      <w:r w:rsidRPr="00075809">
        <w:rPr>
          <w:rFonts w:ascii="Arial" w:hAnsi="Arial" w:cs="Arial"/>
        </w:rPr>
        <w:tab/>
        <w:t>Approach and methodology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14</w:t>
      </w:r>
    </w:p>
    <w:p w:rsidR="00075809" w:rsidRPr="00075809" w:rsidRDefault="00075809" w:rsidP="00075809">
      <w:pPr>
        <w:rPr>
          <w:rFonts w:ascii="Arial" w:hAnsi="Arial" w:cs="Arial"/>
        </w:rPr>
      </w:pPr>
      <w:r w:rsidRPr="00075809">
        <w:rPr>
          <w:rFonts w:ascii="Arial" w:hAnsi="Arial" w:cs="Arial"/>
        </w:rPr>
        <w:tab/>
        <w:t>1.3.1</w:t>
      </w:r>
      <w:r w:rsidRPr="00075809">
        <w:rPr>
          <w:rFonts w:ascii="Arial" w:hAnsi="Arial" w:cs="Arial"/>
        </w:rPr>
        <w:tab/>
        <w:t>The basis for evaluation</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14</w:t>
      </w:r>
    </w:p>
    <w:p w:rsidR="00075809" w:rsidRPr="00075809" w:rsidRDefault="00075809" w:rsidP="00075809">
      <w:pPr>
        <w:rPr>
          <w:rFonts w:ascii="Arial" w:hAnsi="Arial" w:cs="Arial"/>
        </w:rPr>
      </w:pPr>
      <w:r w:rsidRPr="00075809">
        <w:rPr>
          <w:rFonts w:ascii="Arial" w:hAnsi="Arial" w:cs="Arial"/>
        </w:rPr>
        <w:tab/>
        <w:t>1.3.2</w:t>
      </w:r>
      <w:r w:rsidRPr="00075809">
        <w:rPr>
          <w:rFonts w:ascii="Arial" w:hAnsi="Arial" w:cs="Arial"/>
        </w:rPr>
        <w:tab/>
        <w:t>The approach adopted</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15</w:t>
      </w:r>
    </w:p>
    <w:p w:rsidR="00075809" w:rsidRPr="00075809" w:rsidRDefault="00075809" w:rsidP="00075809">
      <w:pPr>
        <w:rPr>
          <w:rFonts w:ascii="Arial" w:hAnsi="Arial" w:cs="Arial"/>
        </w:rPr>
      </w:pPr>
      <w:r w:rsidRPr="00075809">
        <w:rPr>
          <w:rFonts w:ascii="Arial" w:hAnsi="Arial" w:cs="Arial"/>
        </w:rPr>
        <w:tab/>
        <w:t>1.3.3</w:t>
      </w:r>
      <w:r w:rsidRPr="00075809">
        <w:rPr>
          <w:rFonts w:ascii="Arial" w:hAnsi="Arial" w:cs="Arial"/>
        </w:rPr>
        <w:tab/>
        <w:t>Data collection</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15</w:t>
      </w:r>
    </w:p>
    <w:p w:rsidR="00075809" w:rsidRPr="00075809" w:rsidRDefault="00075809" w:rsidP="00075809">
      <w:pPr>
        <w:rPr>
          <w:rFonts w:ascii="Arial" w:hAnsi="Arial" w:cs="Arial"/>
        </w:rPr>
      </w:pPr>
      <w:r w:rsidRPr="00075809">
        <w:rPr>
          <w:rFonts w:ascii="Arial" w:hAnsi="Arial" w:cs="Arial"/>
        </w:rPr>
        <w:tab/>
        <w:t>1.3.4</w:t>
      </w:r>
      <w:r w:rsidRPr="00075809">
        <w:rPr>
          <w:rFonts w:ascii="Arial" w:hAnsi="Arial" w:cs="Arial"/>
        </w:rPr>
        <w:tab/>
        <w:t>Stakeholders’ engagement in the evaluation</w:t>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sidRPr="00075809">
        <w:rPr>
          <w:rFonts w:ascii="Arial" w:hAnsi="Arial" w:cs="Arial"/>
        </w:rPr>
        <w:tab/>
        <w:t>16</w:t>
      </w:r>
    </w:p>
    <w:p w:rsidR="00075809" w:rsidRPr="00075809" w:rsidRDefault="00075809" w:rsidP="00075809">
      <w:pPr>
        <w:rPr>
          <w:rFonts w:ascii="Arial" w:hAnsi="Arial" w:cs="Arial"/>
        </w:rPr>
      </w:pPr>
      <w:r w:rsidRPr="00075809">
        <w:rPr>
          <w:rFonts w:ascii="Arial" w:hAnsi="Arial" w:cs="Arial"/>
        </w:rPr>
        <w:tab/>
        <w:t>1.3.5</w:t>
      </w:r>
      <w:r w:rsidRPr="00075809">
        <w:rPr>
          <w:rFonts w:ascii="Arial" w:hAnsi="Arial" w:cs="Arial"/>
        </w:rPr>
        <w:tab/>
        <w:t>Evaluation boundaries and limitations</w:t>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16</w:t>
      </w:r>
    </w:p>
    <w:p w:rsidR="00075809" w:rsidRPr="00075809" w:rsidRDefault="00075809" w:rsidP="00075809">
      <w:pPr>
        <w:rPr>
          <w:rFonts w:ascii="Arial" w:hAnsi="Arial" w:cs="Arial"/>
        </w:rPr>
      </w:pPr>
      <w:r w:rsidRPr="00075809">
        <w:rPr>
          <w:rFonts w:ascii="Arial" w:hAnsi="Arial" w:cs="Arial"/>
        </w:rPr>
        <w:tab/>
        <w:t>1.3.6</w:t>
      </w:r>
      <w:r w:rsidRPr="00075809">
        <w:rPr>
          <w:rFonts w:ascii="Arial" w:hAnsi="Arial" w:cs="Arial"/>
        </w:rPr>
        <w:tab/>
        <w:t>The rating system</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17</w:t>
      </w:r>
    </w:p>
    <w:p w:rsidR="00075809" w:rsidRPr="00075809" w:rsidRDefault="00075809" w:rsidP="00075809">
      <w:pPr>
        <w:rPr>
          <w:rFonts w:ascii="Arial" w:hAnsi="Arial" w:cs="Arial"/>
          <w:b/>
        </w:rPr>
      </w:pPr>
      <w:r w:rsidRPr="00075809">
        <w:rPr>
          <w:rFonts w:ascii="Arial" w:hAnsi="Arial" w:cs="Arial"/>
        </w:rPr>
        <w:t>1.4</w:t>
      </w:r>
      <w:r w:rsidRPr="00075809">
        <w:rPr>
          <w:rFonts w:ascii="Arial" w:hAnsi="Arial" w:cs="Arial"/>
        </w:rPr>
        <w:tab/>
        <w:t>Structure of this report</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18</w:t>
      </w:r>
    </w:p>
    <w:p w:rsidR="00075809" w:rsidRPr="00075809" w:rsidRDefault="00075809" w:rsidP="00075809">
      <w:pPr>
        <w:rPr>
          <w:rFonts w:ascii="Arial" w:hAnsi="Arial" w:cs="Arial"/>
          <w:b/>
          <w:bCs/>
        </w:rPr>
      </w:pPr>
    </w:p>
    <w:p w:rsidR="00075809" w:rsidRPr="00075809" w:rsidRDefault="00075809" w:rsidP="00075809">
      <w:pPr>
        <w:rPr>
          <w:rFonts w:ascii="Arial" w:hAnsi="Arial" w:cs="Arial"/>
          <w:b/>
        </w:rPr>
      </w:pPr>
      <w:r w:rsidRPr="00075809">
        <w:rPr>
          <w:rFonts w:ascii="Arial" w:hAnsi="Arial" w:cs="Arial"/>
          <w:b/>
          <w:bCs/>
        </w:rPr>
        <w:t>2</w:t>
      </w:r>
      <w:r w:rsidRPr="00075809">
        <w:rPr>
          <w:rFonts w:ascii="Arial" w:hAnsi="Arial" w:cs="Arial"/>
          <w:b/>
          <w:bCs/>
        </w:rPr>
        <w:tab/>
      </w:r>
      <w:r w:rsidRPr="00075809">
        <w:rPr>
          <w:rFonts w:ascii="Arial" w:hAnsi="Arial" w:cs="Arial"/>
          <w:b/>
        </w:rPr>
        <w:t>Project description and development context</w:t>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r>
      <w:r w:rsidRPr="00075809">
        <w:rPr>
          <w:rFonts w:ascii="Arial" w:hAnsi="Arial" w:cs="Arial"/>
          <w:b/>
        </w:rPr>
        <w:tab/>
        <w:t>19</w:t>
      </w:r>
    </w:p>
    <w:p w:rsidR="00075809" w:rsidRPr="00075809" w:rsidRDefault="00075809" w:rsidP="00075809">
      <w:pPr>
        <w:rPr>
          <w:rFonts w:ascii="Arial" w:hAnsi="Arial" w:cs="Arial"/>
        </w:rPr>
      </w:pPr>
      <w:r w:rsidRPr="00075809">
        <w:rPr>
          <w:rFonts w:ascii="Arial" w:hAnsi="Arial" w:cs="Arial"/>
        </w:rPr>
        <w:t>2.1</w:t>
      </w:r>
      <w:r w:rsidRPr="00075809">
        <w:rPr>
          <w:rFonts w:ascii="Arial" w:hAnsi="Arial" w:cs="Arial"/>
        </w:rPr>
        <w:tab/>
        <w:t>The project that is being evaluated</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19</w:t>
      </w:r>
    </w:p>
    <w:p w:rsidR="00075809" w:rsidRPr="00075809" w:rsidRDefault="00075809" w:rsidP="00075809">
      <w:pPr>
        <w:rPr>
          <w:rFonts w:ascii="Arial" w:hAnsi="Arial" w:cs="Arial"/>
        </w:rPr>
      </w:pPr>
      <w:r w:rsidRPr="00075809">
        <w:rPr>
          <w:rFonts w:ascii="Arial" w:hAnsi="Arial" w:cs="Arial"/>
        </w:rPr>
        <w:t>2.2</w:t>
      </w:r>
      <w:r w:rsidRPr="00075809">
        <w:rPr>
          <w:rFonts w:ascii="Arial" w:hAnsi="Arial" w:cs="Arial"/>
        </w:rPr>
        <w:tab/>
        <w:t>Socio-economic context</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19</w:t>
      </w:r>
    </w:p>
    <w:p w:rsidR="00075809" w:rsidRPr="00075809" w:rsidRDefault="00075809" w:rsidP="00075809">
      <w:pPr>
        <w:rPr>
          <w:rFonts w:ascii="Arial" w:hAnsi="Arial" w:cs="Arial"/>
        </w:rPr>
      </w:pPr>
      <w:r w:rsidRPr="00075809">
        <w:rPr>
          <w:rFonts w:ascii="Arial" w:hAnsi="Arial" w:cs="Arial"/>
        </w:rPr>
        <w:t>2.3</w:t>
      </w:r>
      <w:r w:rsidRPr="00075809">
        <w:rPr>
          <w:rFonts w:ascii="Arial" w:hAnsi="Arial" w:cs="Arial"/>
        </w:rPr>
        <w:tab/>
        <w:t>Problems that the project sought to address</w:t>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t>20</w:t>
      </w:r>
      <w:r w:rsidRPr="00075809">
        <w:rPr>
          <w:rFonts w:ascii="Arial" w:hAnsi="Arial" w:cs="Arial"/>
        </w:rPr>
        <w:tab/>
      </w:r>
    </w:p>
    <w:p w:rsidR="00075809" w:rsidRPr="00075809" w:rsidRDefault="00075809" w:rsidP="00075809">
      <w:pPr>
        <w:rPr>
          <w:rFonts w:ascii="Arial" w:hAnsi="Arial" w:cs="Arial"/>
        </w:rPr>
      </w:pPr>
      <w:r w:rsidRPr="00075809">
        <w:rPr>
          <w:rFonts w:ascii="Arial" w:hAnsi="Arial" w:cs="Arial"/>
        </w:rPr>
        <w:t>2.4</w:t>
      </w:r>
      <w:r w:rsidRPr="00075809">
        <w:rPr>
          <w:rFonts w:ascii="Arial" w:hAnsi="Arial" w:cs="Arial"/>
        </w:rPr>
        <w:tab/>
        <w:t>Expected results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22</w:t>
      </w:r>
    </w:p>
    <w:p w:rsidR="00075809" w:rsidRPr="00075809" w:rsidRDefault="00075809" w:rsidP="00075809">
      <w:pPr>
        <w:rPr>
          <w:rFonts w:ascii="Arial" w:hAnsi="Arial" w:cs="Arial"/>
        </w:rPr>
      </w:pPr>
      <w:r w:rsidRPr="00075809">
        <w:rPr>
          <w:rFonts w:ascii="Arial" w:hAnsi="Arial" w:cs="Arial"/>
        </w:rPr>
        <w:t>2.5</w:t>
      </w:r>
      <w:r w:rsidRPr="00075809">
        <w:rPr>
          <w:rFonts w:ascii="Arial" w:hAnsi="Arial" w:cs="Arial"/>
        </w:rPr>
        <w:tab/>
        <w:t>Baseline – departure points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22</w:t>
      </w:r>
    </w:p>
    <w:p w:rsidR="00075809" w:rsidRPr="00075809" w:rsidRDefault="00075809" w:rsidP="00075809">
      <w:pPr>
        <w:rPr>
          <w:rFonts w:ascii="Arial" w:hAnsi="Arial" w:cs="Arial"/>
        </w:rPr>
      </w:pPr>
      <w:r w:rsidRPr="00075809">
        <w:rPr>
          <w:rFonts w:ascii="Arial" w:hAnsi="Arial" w:cs="Arial"/>
        </w:rPr>
        <w:t>2.6</w:t>
      </w:r>
      <w:r w:rsidRPr="00075809">
        <w:rPr>
          <w:rFonts w:ascii="Arial" w:hAnsi="Arial" w:cs="Arial"/>
        </w:rPr>
        <w:tab/>
        <w:t>Main stakeholders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22</w:t>
      </w:r>
    </w:p>
    <w:p w:rsidR="00075809" w:rsidRPr="00075809" w:rsidRDefault="00075809" w:rsidP="00075809">
      <w:pPr>
        <w:rPr>
          <w:rFonts w:ascii="Arial" w:hAnsi="Arial" w:cs="Arial"/>
          <w:b/>
          <w:bCs/>
        </w:rPr>
      </w:pPr>
    </w:p>
    <w:p w:rsidR="00075809" w:rsidRPr="00075809" w:rsidRDefault="00075809" w:rsidP="00075809">
      <w:pPr>
        <w:rPr>
          <w:rFonts w:ascii="Arial" w:hAnsi="Arial" w:cs="Arial"/>
          <w:b/>
        </w:rPr>
      </w:pPr>
      <w:r w:rsidRPr="00075809">
        <w:rPr>
          <w:rFonts w:ascii="Arial" w:hAnsi="Arial" w:cs="Arial"/>
          <w:b/>
          <w:bCs/>
        </w:rPr>
        <w:t>3</w:t>
      </w:r>
      <w:r w:rsidRPr="00075809">
        <w:rPr>
          <w:rFonts w:ascii="Arial" w:hAnsi="Arial" w:cs="Arial"/>
          <w:b/>
          <w:bCs/>
        </w:rPr>
        <w:tab/>
      </w:r>
      <w:r w:rsidRPr="00075809">
        <w:rPr>
          <w:rFonts w:ascii="Arial" w:hAnsi="Arial" w:cs="Arial"/>
          <w:b/>
        </w:rPr>
        <w:t xml:space="preserve">Findings: Project Design – Relevance </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t>24</w:t>
      </w:r>
    </w:p>
    <w:p w:rsidR="00075809" w:rsidRPr="00075809" w:rsidRDefault="00075809" w:rsidP="00075809">
      <w:pPr>
        <w:rPr>
          <w:rFonts w:ascii="Arial" w:hAnsi="Arial" w:cs="Arial"/>
        </w:rPr>
      </w:pPr>
      <w:r w:rsidRPr="00075809">
        <w:rPr>
          <w:rFonts w:ascii="Arial" w:hAnsi="Arial" w:cs="Arial"/>
        </w:rPr>
        <w:t>3.1</w:t>
      </w:r>
      <w:r w:rsidRPr="00075809">
        <w:rPr>
          <w:rFonts w:ascii="Arial" w:hAnsi="Arial" w:cs="Arial"/>
        </w:rPr>
        <w:tab/>
        <w:t>Project concept and design</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24</w:t>
      </w:r>
    </w:p>
    <w:p w:rsidR="00075809" w:rsidRPr="00075809" w:rsidRDefault="00075809" w:rsidP="00075809">
      <w:pPr>
        <w:rPr>
          <w:rFonts w:ascii="Arial" w:hAnsi="Arial" w:cs="Arial"/>
        </w:rPr>
      </w:pPr>
      <w:r w:rsidRPr="00075809">
        <w:rPr>
          <w:rFonts w:ascii="Arial" w:hAnsi="Arial" w:cs="Arial"/>
        </w:rPr>
        <w:t>3.2</w:t>
      </w:r>
      <w:r w:rsidRPr="00075809">
        <w:rPr>
          <w:rFonts w:ascii="Arial" w:hAnsi="Arial" w:cs="Arial"/>
        </w:rPr>
        <w:tab/>
        <w:t>Relevance to the region and to each of the countries</w:t>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sidRPr="00075809">
        <w:rPr>
          <w:rFonts w:ascii="Arial" w:hAnsi="Arial" w:cs="Arial"/>
        </w:rPr>
        <w:tab/>
        <w:t>25</w:t>
      </w:r>
    </w:p>
    <w:p w:rsidR="00075809" w:rsidRPr="00075809" w:rsidRDefault="00075809" w:rsidP="00075809">
      <w:pPr>
        <w:rPr>
          <w:rFonts w:ascii="Arial" w:hAnsi="Arial" w:cs="Arial"/>
        </w:rPr>
      </w:pPr>
      <w:r w:rsidRPr="00075809">
        <w:rPr>
          <w:rFonts w:ascii="Arial" w:hAnsi="Arial" w:cs="Arial"/>
        </w:rPr>
        <w:t>3.3</w:t>
      </w:r>
      <w:r w:rsidRPr="00075809">
        <w:rPr>
          <w:rFonts w:ascii="Arial" w:hAnsi="Arial" w:cs="Arial"/>
        </w:rPr>
        <w:tab/>
        <w:t>The Logical Framework Matrix (LogFrame)</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25</w:t>
      </w:r>
    </w:p>
    <w:p w:rsidR="00075809" w:rsidRPr="00075809" w:rsidRDefault="00075809" w:rsidP="00075809">
      <w:pPr>
        <w:rPr>
          <w:rFonts w:ascii="Arial" w:hAnsi="Arial" w:cs="Arial"/>
        </w:rPr>
      </w:pPr>
      <w:r w:rsidRPr="00075809">
        <w:rPr>
          <w:rFonts w:ascii="Arial" w:hAnsi="Arial" w:cs="Arial"/>
        </w:rPr>
        <w:t>3.4</w:t>
      </w:r>
      <w:r w:rsidRPr="00075809">
        <w:rPr>
          <w:rFonts w:ascii="Arial" w:hAnsi="Arial" w:cs="Arial"/>
        </w:rPr>
        <w:tab/>
        <w:t xml:space="preserve">Stakeholder participation in project formulation </w:t>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27</w:t>
      </w:r>
    </w:p>
    <w:p w:rsidR="00075809" w:rsidRPr="00075809" w:rsidRDefault="00075809" w:rsidP="00075809">
      <w:pPr>
        <w:rPr>
          <w:rFonts w:ascii="Arial" w:hAnsi="Arial" w:cs="Arial"/>
        </w:rPr>
      </w:pPr>
      <w:r w:rsidRPr="00075809">
        <w:rPr>
          <w:rFonts w:ascii="Arial" w:hAnsi="Arial" w:cs="Arial"/>
        </w:rPr>
        <w:t>3.5</w:t>
      </w:r>
      <w:r w:rsidRPr="00075809">
        <w:rPr>
          <w:rFonts w:ascii="Arial" w:hAnsi="Arial" w:cs="Arial"/>
        </w:rPr>
        <w:tab/>
        <w:t>Risks and risk management</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27</w:t>
      </w:r>
    </w:p>
    <w:p w:rsidR="00075809" w:rsidRPr="00075809" w:rsidRDefault="00075809" w:rsidP="00075809">
      <w:pPr>
        <w:rPr>
          <w:rFonts w:ascii="Arial" w:hAnsi="Arial" w:cs="Arial"/>
        </w:rPr>
      </w:pPr>
      <w:r w:rsidRPr="00075809">
        <w:rPr>
          <w:rFonts w:ascii="Arial" w:hAnsi="Arial" w:cs="Arial"/>
        </w:rPr>
        <w:t>3.6</w:t>
      </w:r>
      <w:r w:rsidRPr="00075809">
        <w:rPr>
          <w:rFonts w:ascii="Arial" w:hAnsi="Arial" w:cs="Arial"/>
        </w:rPr>
        <w:tab/>
        <w:t>Linkages between the project and other interventions</w:t>
      </w:r>
      <w:r w:rsidRPr="00075809">
        <w:rPr>
          <w:rFonts w:ascii="Arial" w:hAnsi="Arial" w:cs="Arial"/>
        </w:rPr>
        <w:tab/>
      </w:r>
      <w:r w:rsidRPr="00075809">
        <w:rPr>
          <w:rFonts w:ascii="Arial" w:hAnsi="Arial" w:cs="Arial"/>
        </w:rPr>
        <w:tab/>
      </w:r>
      <w:r>
        <w:rPr>
          <w:rFonts w:ascii="Arial" w:hAnsi="Arial" w:cs="Arial"/>
        </w:rPr>
        <w:tab/>
      </w:r>
      <w:r w:rsidRPr="00075809">
        <w:rPr>
          <w:rFonts w:ascii="Arial" w:hAnsi="Arial" w:cs="Arial"/>
        </w:rPr>
        <w:tab/>
        <w:t>30</w:t>
      </w:r>
    </w:p>
    <w:p w:rsidR="00075809" w:rsidRPr="00075809" w:rsidRDefault="00075809" w:rsidP="00075809">
      <w:pPr>
        <w:rPr>
          <w:rFonts w:ascii="Arial" w:hAnsi="Arial" w:cs="Arial"/>
          <w:bCs/>
        </w:rPr>
      </w:pPr>
    </w:p>
    <w:p w:rsidR="00075809" w:rsidRPr="00075809" w:rsidRDefault="00075809" w:rsidP="00075809">
      <w:pPr>
        <w:rPr>
          <w:rFonts w:ascii="Arial" w:hAnsi="Arial" w:cs="Arial"/>
          <w:b/>
        </w:rPr>
      </w:pPr>
      <w:r w:rsidRPr="00075809">
        <w:rPr>
          <w:rFonts w:ascii="Arial" w:hAnsi="Arial" w:cs="Arial"/>
          <w:b/>
          <w:bCs/>
        </w:rPr>
        <w:t>4</w:t>
      </w:r>
      <w:r w:rsidRPr="00075809">
        <w:rPr>
          <w:rFonts w:ascii="Arial" w:hAnsi="Arial" w:cs="Arial"/>
          <w:b/>
          <w:bCs/>
        </w:rPr>
        <w:tab/>
        <w:t xml:space="preserve">Findings: </w:t>
      </w:r>
      <w:r w:rsidRPr="00075809">
        <w:rPr>
          <w:rFonts w:ascii="Arial" w:hAnsi="Arial" w:cs="Arial"/>
          <w:b/>
        </w:rPr>
        <w:t xml:space="preserve">Project </w:t>
      </w:r>
      <w:r w:rsidRPr="00075809">
        <w:rPr>
          <w:rFonts w:ascii="Arial" w:hAnsi="Arial" w:cs="Arial"/>
          <w:b/>
          <w:lang w:val="en-GB"/>
        </w:rPr>
        <w:t xml:space="preserve">Implementation – Efficiency </w:t>
      </w:r>
      <w:r w:rsidRPr="00075809">
        <w:rPr>
          <w:rFonts w:ascii="Arial" w:hAnsi="Arial" w:cs="Arial"/>
          <w:b/>
          <w:lang w:val="en-GB"/>
        </w:rPr>
        <w:tab/>
      </w:r>
      <w:r w:rsidRPr="00075809">
        <w:rPr>
          <w:rFonts w:ascii="Arial" w:hAnsi="Arial" w:cs="Arial"/>
          <w:b/>
          <w:lang w:val="en-GB"/>
        </w:rPr>
        <w:tab/>
      </w:r>
      <w:r w:rsidRPr="00075809">
        <w:rPr>
          <w:rFonts w:ascii="Arial" w:hAnsi="Arial" w:cs="Arial"/>
          <w:b/>
          <w:lang w:val="en-GB"/>
        </w:rPr>
        <w:tab/>
      </w:r>
      <w:r>
        <w:rPr>
          <w:rFonts w:ascii="Arial" w:hAnsi="Arial" w:cs="Arial"/>
          <w:b/>
          <w:lang w:val="en-GB"/>
        </w:rPr>
        <w:tab/>
      </w:r>
      <w:r>
        <w:rPr>
          <w:rFonts w:ascii="Arial" w:hAnsi="Arial" w:cs="Arial"/>
          <w:b/>
          <w:lang w:val="en-GB"/>
        </w:rPr>
        <w:tab/>
      </w:r>
      <w:r w:rsidRPr="00075809">
        <w:rPr>
          <w:rFonts w:ascii="Arial" w:hAnsi="Arial" w:cs="Arial"/>
          <w:b/>
          <w:lang w:val="en-GB"/>
        </w:rPr>
        <w:tab/>
        <w:t>30</w:t>
      </w:r>
    </w:p>
    <w:p w:rsidR="00075809" w:rsidRPr="00075809" w:rsidRDefault="00075809" w:rsidP="00075809">
      <w:pPr>
        <w:rPr>
          <w:rFonts w:ascii="Arial" w:hAnsi="Arial" w:cs="Arial"/>
        </w:rPr>
      </w:pPr>
      <w:r w:rsidRPr="00075809">
        <w:rPr>
          <w:rFonts w:ascii="Arial" w:hAnsi="Arial" w:cs="Arial"/>
        </w:rPr>
        <w:t>4.1</w:t>
      </w:r>
      <w:r w:rsidRPr="00075809">
        <w:rPr>
          <w:rFonts w:ascii="Arial" w:hAnsi="Arial" w:cs="Arial"/>
        </w:rPr>
        <w:tab/>
        <w:t xml:space="preserve">Project governance </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30</w:t>
      </w:r>
    </w:p>
    <w:p w:rsidR="00075809" w:rsidRPr="00075809" w:rsidRDefault="00075809" w:rsidP="00075809">
      <w:pPr>
        <w:rPr>
          <w:rFonts w:ascii="Arial" w:hAnsi="Arial" w:cs="Arial"/>
        </w:rPr>
      </w:pPr>
      <w:r w:rsidRPr="00075809">
        <w:rPr>
          <w:rFonts w:ascii="Arial" w:hAnsi="Arial" w:cs="Arial"/>
        </w:rPr>
        <w:t>4.2</w:t>
      </w:r>
      <w:r w:rsidRPr="00075809">
        <w:rPr>
          <w:rFonts w:ascii="Arial" w:hAnsi="Arial" w:cs="Arial"/>
        </w:rPr>
        <w:tab/>
        <w:t>Management arrangements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31</w:t>
      </w:r>
    </w:p>
    <w:p w:rsidR="00075809" w:rsidRPr="00075809" w:rsidRDefault="00075809" w:rsidP="00075809">
      <w:pPr>
        <w:rPr>
          <w:rFonts w:ascii="Arial" w:hAnsi="Arial" w:cs="Arial"/>
        </w:rPr>
      </w:pPr>
      <w:r w:rsidRPr="00075809">
        <w:rPr>
          <w:rFonts w:ascii="Arial" w:hAnsi="Arial" w:cs="Arial"/>
        </w:rPr>
        <w:t>4.3</w:t>
      </w:r>
      <w:r w:rsidRPr="00075809">
        <w:rPr>
          <w:rFonts w:ascii="Arial" w:hAnsi="Arial" w:cs="Arial"/>
        </w:rPr>
        <w:tab/>
        <w:t>Stakeholder participation in project implementation</w:t>
      </w:r>
      <w:r w:rsidRPr="00075809">
        <w:rPr>
          <w:rFonts w:ascii="Arial" w:hAnsi="Arial" w:cs="Arial"/>
        </w:rPr>
        <w:tab/>
      </w:r>
      <w:r w:rsidRPr="00075809">
        <w:rPr>
          <w:rFonts w:ascii="Arial" w:hAnsi="Arial" w:cs="Arial"/>
        </w:rPr>
        <w:tab/>
      </w:r>
      <w:r>
        <w:rPr>
          <w:rFonts w:ascii="Arial" w:hAnsi="Arial" w:cs="Arial"/>
        </w:rPr>
        <w:tab/>
      </w:r>
      <w:r w:rsidRPr="00075809">
        <w:rPr>
          <w:rFonts w:ascii="Arial" w:hAnsi="Arial" w:cs="Arial"/>
        </w:rPr>
        <w:tab/>
      </w:r>
      <w:r w:rsidRPr="00075809">
        <w:rPr>
          <w:rFonts w:ascii="Arial" w:hAnsi="Arial" w:cs="Arial"/>
        </w:rPr>
        <w:tab/>
        <w:t>33</w:t>
      </w:r>
    </w:p>
    <w:p w:rsidR="00075809" w:rsidRPr="00075809" w:rsidRDefault="00075809" w:rsidP="00075809">
      <w:pPr>
        <w:rPr>
          <w:rFonts w:ascii="Arial" w:hAnsi="Arial" w:cs="Arial"/>
        </w:rPr>
      </w:pPr>
      <w:r w:rsidRPr="00075809">
        <w:rPr>
          <w:rFonts w:ascii="Arial" w:hAnsi="Arial" w:cs="Arial"/>
        </w:rPr>
        <w:t>4.4</w:t>
      </w:r>
      <w:r w:rsidRPr="00075809">
        <w:rPr>
          <w:rFonts w:ascii="Arial" w:hAnsi="Arial" w:cs="Arial"/>
        </w:rPr>
        <w:tab/>
        <w:t>Project finance</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37</w:t>
      </w:r>
    </w:p>
    <w:p w:rsidR="00075809" w:rsidRPr="00075809" w:rsidRDefault="00075809" w:rsidP="00075809">
      <w:pPr>
        <w:rPr>
          <w:rFonts w:ascii="Arial" w:hAnsi="Arial" w:cs="Arial"/>
        </w:rPr>
      </w:pPr>
      <w:r w:rsidRPr="00075809">
        <w:rPr>
          <w:rFonts w:ascii="Arial" w:hAnsi="Arial" w:cs="Arial"/>
        </w:rPr>
        <w:tab/>
        <w:t>4.4.1</w:t>
      </w:r>
      <w:r w:rsidRPr="00075809">
        <w:rPr>
          <w:rFonts w:ascii="Arial" w:hAnsi="Arial" w:cs="Arial"/>
        </w:rPr>
        <w:tab/>
        <w:t>Budget planning, management and efficiency</w:t>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37</w:t>
      </w:r>
    </w:p>
    <w:p w:rsidR="00075809" w:rsidRPr="00075809" w:rsidRDefault="00075809" w:rsidP="00075809">
      <w:pPr>
        <w:rPr>
          <w:rFonts w:ascii="Arial" w:hAnsi="Arial" w:cs="Arial"/>
          <w:bCs/>
        </w:rPr>
      </w:pPr>
      <w:r w:rsidRPr="00075809">
        <w:rPr>
          <w:rFonts w:ascii="Arial" w:hAnsi="Arial" w:cs="Arial"/>
        </w:rPr>
        <w:tab/>
        <w:t>4.4.2</w:t>
      </w:r>
      <w:r w:rsidRPr="00075809">
        <w:rPr>
          <w:rFonts w:ascii="Arial" w:hAnsi="Arial" w:cs="Arial"/>
        </w:rPr>
        <w:tab/>
        <w:t>Co-financing</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40</w:t>
      </w:r>
    </w:p>
    <w:p w:rsidR="00075809" w:rsidRPr="00075809" w:rsidRDefault="00075809" w:rsidP="00075809">
      <w:pPr>
        <w:rPr>
          <w:rFonts w:ascii="Arial" w:hAnsi="Arial" w:cs="Arial"/>
          <w:bCs/>
        </w:rPr>
      </w:pPr>
      <w:r w:rsidRPr="00075809">
        <w:rPr>
          <w:rFonts w:ascii="Arial" w:hAnsi="Arial" w:cs="Arial"/>
        </w:rPr>
        <w:t>4.5</w:t>
      </w:r>
      <w:r w:rsidRPr="00075809">
        <w:rPr>
          <w:rFonts w:ascii="Arial" w:hAnsi="Arial" w:cs="Arial"/>
        </w:rPr>
        <w:tab/>
        <w:t>Monitoring and evaluation</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40</w:t>
      </w:r>
    </w:p>
    <w:p w:rsidR="00075809" w:rsidRPr="00075809" w:rsidRDefault="00075809" w:rsidP="00075809">
      <w:pPr>
        <w:rPr>
          <w:rFonts w:ascii="Arial" w:hAnsi="Arial" w:cs="Arial"/>
        </w:rPr>
      </w:pPr>
      <w:r w:rsidRPr="00075809">
        <w:rPr>
          <w:rFonts w:ascii="Arial" w:hAnsi="Arial" w:cs="Arial"/>
        </w:rPr>
        <w:tab/>
        <w:t>4.5.1</w:t>
      </w:r>
      <w:r w:rsidRPr="00075809">
        <w:rPr>
          <w:rFonts w:ascii="Arial" w:hAnsi="Arial" w:cs="Arial"/>
        </w:rPr>
        <w:tab/>
        <w:t>Monitoring plans at entry level</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40</w:t>
      </w:r>
    </w:p>
    <w:p w:rsidR="00075809" w:rsidRPr="00075809" w:rsidRDefault="00075809" w:rsidP="00075809">
      <w:pPr>
        <w:rPr>
          <w:rFonts w:ascii="Arial" w:hAnsi="Arial" w:cs="Arial"/>
        </w:rPr>
      </w:pPr>
      <w:r w:rsidRPr="00075809">
        <w:rPr>
          <w:rFonts w:ascii="Arial" w:hAnsi="Arial" w:cs="Arial"/>
        </w:rPr>
        <w:tab/>
        <w:t>4.5.2</w:t>
      </w:r>
      <w:r w:rsidRPr="00075809">
        <w:rPr>
          <w:rFonts w:ascii="Arial" w:hAnsi="Arial" w:cs="Arial"/>
        </w:rPr>
        <w:tab/>
        <w:t>Monitoring tools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41</w:t>
      </w:r>
    </w:p>
    <w:p w:rsidR="00075809" w:rsidRPr="00075809" w:rsidRDefault="00075809" w:rsidP="00075809">
      <w:pPr>
        <w:rPr>
          <w:rFonts w:ascii="Arial" w:hAnsi="Arial" w:cs="Arial"/>
        </w:rPr>
      </w:pPr>
      <w:r w:rsidRPr="00075809">
        <w:rPr>
          <w:rFonts w:ascii="Arial" w:hAnsi="Arial" w:cs="Arial"/>
        </w:rPr>
        <w:tab/>
        <w:t>4.5.3</w:t>
      </w:r>
      <w:r w:rsidRPr="00075809">
        <w:rPr>
          <w:rFonts w:ascii="Arial" w:hAnsi="Arial" w:cs="Arial"/>
        </w:rPr>
        <w:tab/>
        <w:t>Comprehensive assessment of M&amp;E</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42</w:t>
      </w:r>
    </w:p>
    <w:p w:rsidR="00075809" w:rsidRPr="00075809" w:rsidRDefault="00075809" w:rsidP="00075809">
      <w:pPr>
        <w:rPr>
          <w:rFonts w:ascii="Arial" w:hAnsi="Arial" w:cs="Arial"/>
        </w:rPr>
      </w:pPr>
      <w:r w:rsidRPr="00075809">
        <w:rPr>
          <w:rFonts w:ascii="Arial" w:hAnsi="Arial" w:cs="Arial"/>
        </w:rPr>
        <w:tab/>
        <w:t>4.5.4</w:t>
      </w:r>
      <w:r w:rsidRPr="00075809">
        <w:rPr>
          <w:rFonts w:ascii="Arial" w:hAnsi="Arial" w:cs="Arial"/>
        </w:rPr>
        <w:tab/>
        <w:t>The Mid-Term Evaluation</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43</w:t>
      </w:r>
    </w:p>
    <w:p w:rsidR="00075809" w:rsidRPr="00075809" w:rsidRDefault="00075809" w:rsidP="00075809">
      <w:pPr>
        <w:rPr>
          <w:rFonts w:ascii="Arial" w:hAnsi="Arial" w:cs="Arial"/>
        </w:rPr>
      </w:pPr>
      <w:r w:rsidRPr="00075809">
        <w:rPr>
          <w:rFonts w:ascii="Arial" w:hAnsi="Arial" w:cs="Arial"/>
        </w:rPr>
        <w:t>4.6</w:t>
      </w:r>
      <w:r w:rsidRPr="00075809">
        <w:rPr>
          <w:rFonts w:ascii="Arial" w:hAnsi="Arial" w:cs="Arial"/>
        </w:rPr>
        <w:tab/>
        <w:t>UNDP as Implementing Agency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44</w:t>
      </w:r>
    </w:p>
    <w:p w:rsidR="00075809" w:rsidRPr="00075809" w:rsidRDefault="00075809" w:rsidP="00075809">
      <w:pPr>
        <w:rPr>
          <w:rFonts w:ascii="Arial" w:hAnsi="Arial" w:cs="Arial"/>
        </w:rPr>
      </w:pPr>
      <w:r w:rsidRPr="00075809">
        <w:rPr>
          <w:rFonts w:ascii="Arial" w:hAnsi="Arial" w:cs="Arial"/>
        </w:rPr>
        <w:lastRenderedPageBreak/>
        <w:t>4.7</w:t>
      </w:r>
      <w:r w:rsidRPr="00075809">
        <w:rPr>
          <w:rFonts w:ascii="Arial" w:hAnsi="Arial" w:cs="Arial"/>
        </w:rPr>
        <w:tab/>
        <w:t>UNOPS as Executing Agency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44</w:t>
      </w:r>
    </w:p>
    <w:p w:rsidR="00075809" w:rsidRPr="00075809" w:rsidRDefault="00075809" w:rsidP="00075809">
      <w:pPr>
        <w:rPr>
          <w:rFonts w:ascii="Arial" w:hAnsi="Arial" w:cs="Arial"/>
          <w:bCs/>
        </w:rPr>
      </w:pPr>
      <w:r w:rsidRPr="00075809">
        <w:rPr>
          <w:rFonts w:ascii="Arial" w:hAnsi="Arial" w:cs="Arial"/>
        </w:rPr>
        <w:tab/>
      </w:r>
    </w:p>
    <w:p w:rsidR="00075809" w:rsidRPr="00075809" w:rsidRDefault="00075809" w:rsidP="00075809">
      <w:pPr>
        <w:rPr>
          <w:rFonts w:ascii="Arial" w:hAnsi="Arial" w:cs="Arial"/>
          <w:b/>
        </w:rPr>
      </w:pPr>
      <w:r w:rsidRPr="00075809">
        <w:rPr>
          <w:rFonts w:ascii="Arial" w:hAnsi="Arial" w:cs="Arial"/>
          <w:b/>
          <w:bCs/>
        </w:rPr>
        <w:t>5</w:t>
      </w:r>
      <w:r w:rsidRPr="00075809">
        <w:rPr>
          <w:rFonts w:ascii="Arial" w:hAnsi="Arial" w:cs="Arial"/>
          <w:b/>
          <w:bCs/>
        </w:rPr>
        <w:tab/>
        <w:t xml:space="preserve">Findings: </w:t>
      </w:r>
      <w:r w:rsidRPr="00075809">
        <w:rPr>
          <w:rFonts w:ascii="Arial" w:hAnsi="Arial" w:cs="Arial"/>
          <w:b/>
          <w:lang w:val="en-GB"/>
        </w:rPr>
        <w:t xml:space="preserve">Results achieved – Effectiveness </w:t>
      </w:r>
      <w:r w:rsidRPr="00075809">
        <w:rPr>
          <w:rFonts w:ascii="Arial" w:hAnsi="Arial" w:cs="Arial"/>
          <w:b/>
          <w:lang w:val="en-GB"/>
        </w:rPr>
        <w:tab/>
      </w:r>
      <w:r w:rsidRPr="00075809">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sidRPr="00075809">
        <w:rPr>
          <w:rFonts w:ascii="Arial" w:hAnsi="Arial" w:cs="Arial"/>
          <w:b/>
          <w:lang w:val="en-GB"/>
        </w:rPr>
        <w:tab/>
      </w:r>
      <w:r w:rsidRPr="00075809">
        <w:rPr>
          <w:rFonts w:ascii="Arial" w:hAnsi="Arial" w:cs="Arial"/>
          <w:b/>
          <w:lang w:val="en-GB"/>
        </w:rPr>
        <w:tab/>
        <w:t>46</w:t>
      </w:r>
    </w:p>
    <w:p w:rsidR="00075809" w:rsidRPr="00075809" w:rsidRDefault="00075809" w:rsidP="00075809">
      <w:pPr>
        <w:rPr>
          <w:rFonts w:ascii="Arial" w:hAnsi="Arial" w:cs="Arial"/>
        </w:rPr>
      </w:pPr>
      <w:r w:rsidRPr="00075809">
        <w:rPr>
          <w:rFonts w:ascii="Arial" w:hAnsi="Arial" w:cs="Arial"/>
        </w:rPr>
        <w:t>5.1</w:t>
      </w:r>
      <w:r w:rsidRPr="00075809">
        <w:rPr>
          <w:rFonts w:ascii="Arial" w:hAnsi="Arial" w:cs="Arial"/>
        </w:rPr>
        <w:tab/>
        <w:t>Achievement of the Objective</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46</w:t>
      </w:r>
    </w:p>
    <w:p w:rsidR="00075809" w:rsidRPr="00075809" w:rsidRDefault="00075809" w:rsidP="00075809">
      <w:pPr>
        <w:rPr>
          <w:rFonts w:ascii="Arial" w:hAnsi="Arial" w:cs="Arial"/>
        </w:rPr>
      </w:pPr>
      <w:r w:rsidRPr="00075809">
        <w:rPr>
          <w:rFonts w:ascii="Arial" w:hAnsi="Arial" w:cs="Arial"/>
        </w:rPr>
        <w:tab/>
        <w:t>5.1.1</w:t>
      </w:r>
      <w:r w:rsidRPr="00075809">
        <w:rPr>
          <w:rFonts w:ascii="Arial" w:hAnsi="Arial" w:cs="Arial"/>
        </w:rPr>
        <w:tab/>
        <w:t>Versions of the Objective</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46</w:t>
      </w:r>
    </w:p>
    <w:p w:rsidR="00075809" w:rsidRPr="00075809" w:rsidRDefault="00075809" w:rsidP="00075809">
      <w:pPr>
        <w:rPr>
          <w:rFonts w:ascii="Arial" w:hAnsi="Arial" w:cs="Arial"/>
          <w:bCs/>
        </w:rPr>
      </w:pPr>
      <w:r w:rsidRPr="00075809">
        <w:rPr>
          <w:rFonts w:ascii="Arial" w:hAnsi="Arial" w:cs="Arial"/>
        </w:rPr>
        <w:tab/>
        <w:t>5.1.2</w:t>
      </w:r>
      <w:r w:rsidRPr="00075809">
        <w:rPr>
          <w:rFonts w:ascii="Arial" w:hAnsi="Arial" w:cs="Arial"/>
        </w:rPr>
        <w:tab/>
        <w:t>Progress towards the Objective</w:t>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47</w:t>
      </w:r>
    </w:p>
    <w:p w:rsidR="00075809" w:rsidRPr="00075809" w:rsidRDefault="00075809" w:rsidP="00075809">
      <w:pPr>
        <w:rPr>
          <w:rFonts w:ascii="Arial" w:hAnsi="Arial" w:cs="Arial"/>
        </w:rPr>
      </w:pPr>
      <w:r w:rsidRPr="00075809">
        <w:rPr>
          <w:rFonts w:ascii="Arial" w:hAnsi="Arial" w:cs="Arial"/>
        </w:rPr>
        <w:t>5.2</w:t>
      </w:r>
      <w:r w:rsidRPr="00075809">
        <w:rPr>
          <w:rFonts w:ascii="Arial" w:hAnsi="Arial" w:cs="Arial"/>
        </w:rPr>
        <w:tab/>
        <w:t>Project Outcomes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49</w:t>
      </w:r>
    </w:p>
    <w:p w:rsidR="00075809" w:rsidRPr="00075809" w:rsidRDefault="00075809" w:rsidP="00075809">
      <w:pPr>
        <w:rPr>
          <w:rFonts w:ascii="Arial" w:hAnsi="Arial" w:cs="Arial"/>
          <w:bCs/>
        </w:rPr>
      </w:pPr>
      <w:r w:rsidRPr="00075809">
        <w:rPr>
          <w:rFonts w:ascii="Arial" w:hAnsi="Arial" w:cs="Arial"/>
        </w:rPr>
        <w:t>5.3</w:t>
      </w:r>
      <w:r w:rsidRPr="00075809">
        <w:rPr>
          <w:rFonts w:ascii="Arial" w:hAnsi="Arial" w:cs="Arial"/>
        </w:rPr>
        <w:tab/>
        <w:t>Mainstreaming of UNDP corporate goals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56</w:t>
      </w:r>
    </w:p>
    <w:p w:rsidR="00075809" w:rsidRPr="00075809" w:rsidRDefault="00075809" w:rsidP="00075809">
      <w:pPr>
        <w:rPr>
          <w:rFonts w:ascii="Arial" w:hAnsi="Arial" w:cs="Arial"/>
        </w:rPr>
      </w:pPr>
      <w:r w:rsidRPr="00075809">
        <w:rPr>
          <w:rFonts w:ascii="Arial" w:hAnsi="Arial" w:cs="Arial"/>
        </w:rPr>
        <w:t>5.4</w:t>
      </w:r>
      <w:r w:rsidRPr="00075809">
        <w:rPr>
          <w:rFonts w:ascii="Arial" w:hAnsi="Arial" w:cs="Arial"/>
        </w:rPr>
        <w:tab/>
        <w:t>Impacts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57</w:t>
      </w:r>
    </w:p>
    <w:p w:rsidR="00075809" w:rsidRPr="00075809" w:rsidRDefault="00075809" w:rsidP="00075809">
      <w:pPr>
        <w:rPr>
          <w:rFonts w:ascii="Arial" w:hAnsi="Arial" w:cs="Arial"/>
        </w:rPr>
      </w:pPr>
      <w:r w:rsidRPr="00075809">
        <w:rPr>
          <w:rFonts w:ascii="Arial" w:hAnsi="Arial" w:cs="Arial"/>
        </w:rPr>
        <w:tab/>
        <w:t>5.4.1</w:t>
      </w:r>
      <w:r w:rsidRPr="00075809">
        <w:rPr>
          <w:rFonts w:ascii="Arial" w:hAnsi="Arial" w:cs="Arial"/>
        </w:rPr>
        <w:tab/>
        <w:t>Impacts at the national level</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57</w:t>
      </w:r>
    </w:p>
    <w:p w:rsidR="00075809" w:rsidRPr="00075809" w:rsidRDefault="00075809" w:rsidP="00075809">
      <w:pPr>
        <w:rPr>
          <w:rFonts w:ascii="Arial" w:hAnsi="Arial" w:cs="Arial"/>
        </w:rPr>
      </w:pPr>
      <w:r w:rsidRPr="00075809">
        <w:rPr>
          <w:rFonts w:ascii="Arial" w:hAnsi="Arial" w:cs="Arial"/>
        </w:rPr>
        <w:tab/>
        <w:t>5.4.2</w:t>
      </w:r>
      <w:r w:rsidRPr="00075809">
        <w:rPr>
          <w:rFonts w:ascii="Arial" w:hAnsi="Arial" w:cs="Arial"/>
        </w:rPr>
        <w:tab/>
        <w:t>Regional impacts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57</w:t>
      </w:r>
    </w:p>
    <w:p w:rsidR="00075809" w:rsidRPr="00075809" w:rsidRDefault="00075809" w:rsidP="00075809">
      <w:pPr>
        <w:rPr>
          <w:rFonts w:ascii="Arial" w:hAnsi="Arial" w:cs="Arial"/>
        </w:rPr>
      </w:pPr>
      <w:r w:rsidRPr="00075809">
        <w:rPr>
          <w:rFonts w:ascii="Arial" w:hAnsi="Arial" w:cs="Arial"/>
        </w:rPr>
        <w:tab/>
        <w:t>5.4.3</w:t>
      </w:r>
      <w:r w:rsidRPr="00075809">
        <w:rPr>
          <w:rFonts w:ascii="Arial" w:hAnsi="Arial" w:cs="Arial"/>
        </w:rPr>
        <w:tab/>
        <w:t>Global environmental impacts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57</w:t>
      </w:r>
    </w:p>
    <w:p w:rsidR="00075809" w:rsidRPr="00075809" w:rsidRDefault="00075809" w:rsidP="00075809">
      <w:pPr>
        <w:rPr>
          <w:rFonts w:ascii="Arial" w:hAnsi="Arial" w:cs="Arial"/>
        </w:rPr>
      </w:pPr>
      <w:r w:rsidRPr="00075809">
        <w:rPr>
          <w:rFonts w:ascii="Arial" w:hAnsi="Arial" w:cs="Arial"/>
        </w:rPr>
        <w:t>5.5</w:t>
      </w:r>
      <w:r w:rsidRPr="00075809">
        <w:rPr>
          <w:rFonts w:ascii="Arial" w:hAnsi="Arial" w:cs="Arial"/>
        </w:rPr>
        <w:tab/>
        <w:t>Sustainability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58</w:t>
      </w:r>
    </w:p>
    <w:p w:rsidR="00075809" w:rsidRPr="00075809" w:rsidRDefault="00075809" w:rsidP="00075809">
      <w:pPr>
        <w:rPr>
          <w:rFonts w:ascii="Arial" w:hAnsi="Arial" w:cs="Arial"/>
        </w:rPr>
      </w:pPr>
      <w:r w:rsidRPr="00075809">
        <w:rPr>
          <w:rFonts w:ascii="Arial" w:hAnsi="Arial" w:cs="Arial"/>
        </w:rPr>
        <w:tab/>
        <w:t>5.5.1</w:t>
      </w:r>
      <w:r w:rsidRPr="00075809">
        <w:rPr>
          <w:rFonts w:ascii="Arial" w:hAnsi="Arial" w:cs="Arial"/>
        </w:rPr>
        <w:tab/>
        <w:t>The need for sustainability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58</w:t>
      </w:r>
    </w:p>
    <w:p w:rsidR="00075809" w:rsidRPr="00075809" w:rsidRDefault="00075809" w:rsidP="00075809">
      <w:pPr>
        <w:rPr>
          <w:rFonts w:ascii="Arial" w:hAnsi="Arial" w:cs="Arial"/>
        </w:rPr>
      </w:pPr>
      <w:r w:rsidRPr="00075809">
        <w:rPr>
          <w:rFonts w:ascii="Arial" w:hAnsi="Arial" w:cs="Arial"/>
        </w:rPr>
        <w:tab/>
        <w:t>5.5.2</w:t>
      </w:r>
      <w:r w:rsidRPr="00075809">
        <w:rPr>
          <w:rFonts w:ascii="Arial" w:hAnsi="Arial" w:cs="Arial"/>
        </w:rPr>
        <w:tab/>
        <w:t>The exit strategy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58</w:t>
      </w:r>
    </w:p>
    <w:p w:rsidR="00075809" w:rsidRPr="00075809" w:rsidRDefault="00075809" w:rsidP="00075809">
      <w:pPr>
        <w:rPr>
          <w:rFonts w:ascii="Arial" w:hAnsi="Arial" w:cs="Arial"/>
        </w:rPr>
      </w:pPr>
      <w:r w:rsidRPr="00075809">
        <w:rPr>
          <w:rFonts w:ascii="Arial" w:hAnsi="Arial" w:cs="Arial"/>
        </w:rPr>
        <w:tab/>
        <w:t>5.5.3</w:t>
      </w:r>
      <w:r w:rsidRPr="00075809">
        <w:rPr>
          <w:rFonts w:ascii="Arial" w:hAnsi="Arial" w:cs="Arial"/>
        </w:rPr>
        <w:tab/>
        <w:t>Institutional sustainability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59</w:t>
      </w:r>
    </w:p>
    <w:p w:rsidR="00075809" w:rsidRPr="00075809" w:rsidRDefault="00075809" w:rsidP="00075809">
      <w:pPr>
        <w:rPr>
          <w:rFonts w:ascii="Arial" w:hAnsi="Arial" w:cs="Arial"/>
        </w:rPr>
      </w:pPr>
      <w:r w:rsidRPr="00075809">
        <w:rPr>
          <w:rFonts w:ascii="Arial" w:hAnsi="Arial" w:cs="Arial"/>
        </w:rPr>
        <w:tab/>
        <w:t>5.5.4</w:t>
      </w:r>
      <w:r w:rsidRPr="00075809">
        <w:rPr>
          <w:rFonts w:ascii="Arial" w:hAnsi="Arial" w:cs="Arial"/>
        </w:rPr>
        <w:tab/>
        <w:t>Social sustainability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60</w:t>
      </w:r>
    </w:p>
    <w:p w:rsidR="00075809" w:rsidRPr="00075809" w:rsidRDefault="00075809" w:rsidP="00075809">
      <w:pPr>
        <w:rPr>
          <w:rFonts w:ascii="Arial" w:hAnsi="Arial" w:cs="Arial"/>
        </w:rPr>
      </w:pPr>
      <w:r w:rsidRPr="00075809">
        <w:rPr>
          <w:rFonts w:ascii="Arial" w:hAnsi="Arial" w:cs="Arial"/>
        </w:rPr>
        <w:tab/>
        <w:t>5.5.5</w:t>
      </w:r>
      <w:r w:rsidRPr="00075809">
        <w:rPr>
          <w:rFonts w:ascii="Arial" w:hAnsi="Arial" w:cs="Arial"/>
        </w:rPr>
        <w:tab/>
        <w:t>Financial sustainability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60</w:t>
      </w:r>
    </w:p>
    <w:p w:rsidR="00075809" w:rsidRPr="00075809" w:rsidRDefault="00075809" w:rsidP="00075809">
      <w:pPr>
        <w:rPr>
          <w:rFonts w:ascii="Arial" w:hAnsi="Arial" w:cs="Arial"/>
        </w:rPr>
      </w:pPr>
      <w:r w:rsidRPr="00075809">
        <w:rPr>
          <w:rFonts w:ascii="Arial" w:hAnsi="Arial" w:cs="Arial"/>
        </w:rPr>
        <w:tab/>
        <w:t>5.5.6</w:t>
      </w:r>
      <w:r w:rsidRPr="00075809">
        <w:rPr>
          <w:rFonts w:ascii="Arial" w:hAnsi="Arial" w:cs="Arial"/>
        </w:rPr>
        <w:tab/>
        <w:t>Environmental sustainability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r>
      <w:r w:rsidRPr="00075809">
        <w:rPr>
          <w:rFonts w:ascii="Arial" w:hAnsi="Arial" w:cs="Arial"/>
        </w:rPr>
        <w:tab/>
        <w:t>61</w:t>
      </w:r>
    </w:p>
    <w:p w:rsidR="00075809" w:rsidRPr="00075809" w:rsidRDefault="00075809" w:rsidP="00075809">
      <w:pPr>
        <w:rPr>
          <w:rFonts w:ascii="Arial" w:hAnsi="Arial" w:cs="Arial"/>
          <w:b/>
          <w:bCs/>
        </w:rPr>
      </w:pPr>
    </w:p>
    <w:p w:rsidR="00075809" w:rsidRPr="00075809" w:rsidRDefault="00075809" w:rsidP="00075809">
      <w:pPr>
        <w:rPr>
          <w:rFonts w:ascii="Arial" w:hAnsi="Arial" w:cs="Arial"/>
          <w:b/>
        </w:rPr>
      </w:pPr>
      <w:r w:rsidRPr="00075809">
        <w:rPr>
          <w:rFonts w:ascii="Arial" w:hAnsi="Arial" w:cs="Arial"/>
          <w:b/>
          <w:bCs/>
        </w:rPr>
        <w:t xml:space="preserve">6 </w:t>
      </w:r>
      <w:r w:rsidRPr="00075809">
        <w:rPr>
          <w:rFonts w:ascii="Arial" w:hAnsi="Arial" w:cs="Arial"/>
          <w:b/>
          <w:bCs/>
        </w:rPr>
        <w:tab/>
      </w:r>
      <w:r w:rsidRPr="00075809">
        <w:rPr>
          <w:rFonts w:ascii="Arial" w:hAnsi="Arial" w:cs="Arial"/>
          <w:b/>
        </w:rPr>
        <w:t>Conclusions and Summary Ratings</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t>61</w:t>
      </w:r>
    </w:p>
    <w:p w:rsidR="00075809" w:rsidRPr="00075809" w:rsidRDefault="00075809" w:rsidP="00075809">
      <w:pPr>
        <w:rPr>
          <w:rFonts w:ascii="Arial" w:hAnsi="Arial" w:cs="Arial"/>
        </w:rPr>
      </w:pPr>
      <w:r w:rsidRPr="00075809">
        <w:rPr>
          <w:rFonts w:ascii="Arial" w:hAnsi="Arial" w:cs="Arial"/>
        </w:rPr>
        <w:t>6.1</w:t>
      </w:r>
      <w:r w:rsidRPr="00075809">
        <w:rPr>
          <w:rFonts w:ascii="Arial" w:hAnsi="Arial" w:cs="Arial"/>
        </w:rPr>
        <w:tab/>
        <w:t>Conclusions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61</w:t>
      </w:r>
    </w:p>
    <w:p w:rsidR="00075809" w:rsidRPr="00075809" w:rsidRDefault="00075809" w:rsidP="00075809">
      <w:pPr>
        <w:ind w:left="284"/>
        <w:rPr>
          <w:rFonts w:ascii="Arial" w:hAnsi="Arial" w:cs="Arial"/>
        </w:rPr>
      </w:pPr>
      <w:r w:rsidRPr="00075809">
        <w:rPr>
          <w:rFonts w:ascii="Arial" w:hAnsi="Arial" w:cs="Arial"/>
        </w:rPr>
        <w:t>6.1.1</w:t>
      </w:r>
      <w:r w:rsidRPr="00075809">
        <w:rPr>
          <w:rFonts w:ascii="Arial" w:hAnsi="Arial" w:cs="Arial"/>
        </w:rPr>
        <w:tab/>
        <w:t>Project design and relevance</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61</w:t>
      </w:r>
    </w:p>
    <w:p w:rsidR="00075809" w:rsidRPr="00075809" w:rsidRDefault="00075809" w:rsidP="00075809">
      <w:pPr>
        <w:ind w:left="284"/>
        <w:rPr>
          <w:rFonts w:ascii="Arial" w:hAnsi="Arial" w:cs="Arial"/>
        </w:rPr>
      </w:pPr>
      <w:r w:rsidRPr="00075809">
        <w:rPr>
          <w:rFonts w:ascii="Arial" w:hAnsi="Arial" w:cs="Arial"/>
        </w:rPr>
        <w:t>6.1.2</w:t>
      </w:r>
      <w:r w:rsidRPr="00075809">
        <w:rPr>
          <w:rFonts w:ascii="Arial" w:hAnsi="Arial" w:cs="Arial"/>
        </w:rPr>
        <w:tab/>
        <w:t>Project implementation efficiency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62</w:t>
      </w:r>
    </w:p>
    <w:p w:rsidR="00075809" w:rsidRPr="00075809" w:rsidRDefault="00075809" w:rsidP="00075809">
      <w:pPr>
        <w:ind w:left="284"/>
        <w:rPr>
          <w:rFonts w:ascii="Arial" w:hAnsi="Arial" w:cs="Arial"/>
        </w:rPr>
      </w:pPr>
      <w:r w:rsidRPr="00075809">
        <w:rPr>
          <w:rFonts w:ascii="Arial" w:hAnsi="Arial" w:cs="Arial"/>
        </w:rPr>
        <w:t>6.1.3</w:t>
      </w:r>
      <w:r w:rsidRPr="00075809">
        <w:rPr>
          <w:rFonts w:ascii="Arial" w:hAnsi="Arial" w:cs="Arial"/>
        </w:rPr>
        <w:tab/>
        <w:t>Project Results</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62</w:t>
      </w:r>
    </w:p>
    <w:p w:rsidR="00075809" w:rsidRPr="00075809" w:rsidRDefault="00075809" w:rsidP="00075809">
      <w:pPr>
        <w:ind w:left="284"/>
        <w:rPr>
          <w:rFonts w:ascii="Arial" w:hAnsi="Arial" w:cs="Arial"/>
        </w:rPr>
      </w:pPr>
      <w:r w:rsidRPr="00075809">
        <w:rPr>
          <w:rFonts w:ascii="Arial" w:hAnsi="Arial" w:cs="Arial"/>
        </w:rPr>
        <w:t>6.1.4</w:t>
      </w:r>
      <w:r w:rsidRPr="00075809">
        <w:rPr>
          <w:rFonts w:ascii="Arial" w:hAnsi="Arial" w:cs="Arial"/>
        </w:rPr>
        <w:tab/>
        <w:t>Monitoring and evaluation</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63</w:t>
      </w:r>
    </w:p>
    <w:p w:rsidR="00075809" w:rsidRPr="00075809" w:rsidRDefault="00075809" w:rsidP="00075809">
      <w:pPr>
        <w:ind w:left="284"/>
        <w:rPr>
          <w:rFonts w:ascii="Arial" w:hAnsi="Arial" w:cs="Arial"/>
        </w:rPr>
      </w:pPr>
      <w:r w:rsidRPr="00075809">
        <w:rPr>
          <w:rFonts w:ascii="Arial" w:hAnsi="Arial" w:cs="Arial"/>
        </w:rPr>
        <w:t>6.1.5</w:t>
      </w:r>
      <w:r w:rsidRPr="00075809">
        <w:rPr>
          <w:rFonts w:ascii="Arial" w:hAnsi="Arial" w:cs="Arial"/>
        </w:rPr>
        <w:tab/>
        <w:t>Sustainability</w:t>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sidRPr="0007580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5809">
        <w:rPr>
          <w:rFonts w:ascii="Arial" w:hAnsi="Arial" w:cs="Arial"/>
        </w:rPr>
        <w:tab/>
        <w:t>63</w:t>
      </w:r>
    </w:p>
    <w:p w:rsidR="00075809" w:rsidRPr="00075809" w:rsidRDefault="00075809" w:rsidP="00075809">
      <w:pPr>
        <w:rPr>
          <w:rFonts w:ascii="Arial" w:hAnsi="Arial" w:cs="Arial"/>
        </w:rPr>
      </w:pPr>
      <w:r w:rsidRPr="00075809">
        <w:rPr>
          <w:rFonts w:ascii="Arial" w:hAnsi="Arial" w:cs="Arial"/>
        </w:rPr>
        <w:t>6.2</w:t>
      </w:r>
      <w:r w:rsidRPr="00075809">
        <w:rPr>
          <w:rFonts w:ascii="Arial" w:hAnsi="Arial" w:cs="Arial"/>
        </w:rPr>
        <w:tab/>
        <w:t>Summary of assessments made and ratings awarded</w:t>
      </w:r>
      <w:r w:rsidRPr="00075809">
        <w:rPr>
          <w:rFonts w:ascii="Arial" w:hAnsi="Arial" w:cs="Arial"/>
        </w:rPr>
        <w:tab/>
      </w:r>
      <w:r>
        <w:rPr>
          <w:rFonts w:ascii="Arial" w:hAnsi="Arial" w:cs="Arial"/>
        </w:rPr>
        <w:tab/>
      </w:r>
      <w:r w:rsidRPr="00075809">
        <w:rPr>
          <w:rFonts w:ascii="Arial" w:hAnsi="Arial" w:cs="Arial"/>
        </w:rPr>
        <w:tab/>
      </w:r>
      <w:r w:rsidRPr="00075809">
        <w:rPr>
          <w:rFonts w:ascii="Arial" w:hAnsi="Arial" w:cs="Arial"/>
        </w:rPr>
        <w:tab/>
        <w:t>64</w:t>
      </w:r>
    </w:p>
    <w:p w:rsidR="00075809" w:rsidRPr="00075809" w:rsidRDefault="00075809" w:rsidP="00075809">
      <w:pPr>
        <w:rPr>
          <w:rFonts w:ascii="Arial" w:hAnsi="Arial" w:cs="Arial"/>
        </w:rPr>
      </w:pPr>
    </w:p>
    <w:p w:rsidR="00075809" w:rsidRPr="00075809" w:rsidRDefault="00075809" w:rsidP="00075809">
      <w:pPr>
        <w:rPr>
          <w:rFonts w:ascii="Arial" w:hAnsi="Arial" w:cs="Arial"/>
          <w:b/>
        </w:rPr>
      </w:pPr>
      <w:r w:rsidRPr="00075809">
        <w:rPr>
          <w:rFonts w:ascii="Arial" w:hAnsi="Arial" w:cs="Arial"/>
          <w:b/>
        </w:rPr>
        <w:t>7</w:t>
      </w:r>
      <w:r w:rsidRPr="00075809">
        <w:rPr>
          <w:rFonts w:ascii="Arial" w:hAnsi="Arial" w:cs="Arial"/>
          <w:b/>
        </w:rPr>
        <w:tab/>
        <w:t>Recommendations</w:t>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sidRPr="0007580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5809">
        <w:rPr>
          <w:rFonts w:ascii="Arial" w:hAnsi="Arial" w:cs="Arial"/>
          <w:b/>
        </w:rPr>
        <w:tab/>
        <w:t>66</w:t>
      </w:r>
    </w:p>
    <w:p w:rsidR="00075809" w:rsidRPr="00075809" w:rsidRDefault="00075809" w:rsidP="00075809">
      <w:pPr>
        <w:rPr>
          <w:rFonts w:ascii="Arial" w:hAnsi="Arial" w:cs="Arial"/>
          <w:b/>
        </w:rPr>
      </w:pPr>
    </w:p>
    <w:p w:rsidR="00075809" w:rsidRPr="00075809" w:rsidRDefault="00075809" w:rsidP="00075809">
      <w:pPr>
        <w:rPr>
          <w:rFonts w:ascii="Arial" w:hAnsi="Arial" w:cs="Arial"/>
          <w:b/>
        </w:rPr>
      </w:pPr>
      <w:r w:rsidRPr="00075809">
        <w:rPr>
          <w:rFonts w:ascii="Arial" w:hAnsi="Arial" w:cs="Arial"/>
          <w:b/>
        </w:rPr>
        <w:t>Annexes</w:t>
      </w:r>
    </w:p>
    <w:p w:rsidR="00075809" w:rsidRPr="00075809" w:rsidRDefault="00075809" w:rsidP="00075809">
      <w:pPr>
        <w:rPr>
          <w:rFonts w:ascii="Arial" w:hAnsi="Arial" w:cs="Arial"/>
          <w:b/>
        </w:rPr>
      </w:pPr>
      <w:r w:rsidRPr="00075809">
        <w:rPr>
          <w:rFonts w:ascii="Arial" w:hAnsi="Arial" w:cs="Arial"/>
        </w:rPr>
        <w:t>1</w:t>
      </w:r>
      <w:r w:rsidRPr="00075809">
        <w:rPr>
          <w:rFonts w:ascii="Arial" w:hAnsi="Arial" w:cs="Arial"/>
        </w:rPr>
        <w:tab/>
        <w:t>Terms of Reference</w:t>
      </w:r>
    </w:p>
    <w:p w:rsidR="00075809" w:rsidRPr="00075809" w:rsidRDefault="00075809" w:rsidP="00075809">
      <w:pPr>
        <w:rPr>
          <w:rFonts w:ascii="Arial" w:hAnsi="Arial" w:cs="Arial"/>
          <w:b/>
        </w:rPr>
      </w:pPr>
      <w:r w:rsidRPr="00075809">
        <w:rPr>
          <w:rFonts w:ascii="Arial" w:hAnsi="Arial" w:cs="Arial"/>
        </w:rPr>
        <w:t>2</w:t>
      </w:r>
      <w:r w:rsidRPr="00075809">
        <w:rPr>
          <w:rFonts w:ascii="Arial" w:hAnsi="Arial" w:cs="Arial"/>
        </w:rPr>
        <w:tab/>
        <w:t>Evaluator credentials</w:t>
      </w:r>
    </w:p>
    <w:p w:rsidR="00075809" w:rsidRPr="00075809" w:rsidRDefault="00075809" w:rsidP="00075809">
      <w:pPr>
        <w:rPr>
          <w:rFonts w:ascii="Arial" w:hAnsi="Arial" w:cs="Arial"/>
          <w:b/>
        </w:rPr>
      </w:pPr>
      <w:r w:rsidRPr="00075809">
        <w:rPr>
          <w:rFonts w:ascii="Arial" w:hAnsi="Arial" w:cs="Arial"/>
        </w:rPr>
        <w:t>3</w:t>
      </w:r>
      <w:r w:rsidRPr="00075809">
        <w:rPr>
          <w:rFonts w:ascii="Arial" w:hAnsi="Arial" w:cs="Arial"/>
        </w:rPr>
        <w:tab/>
        <w:t>Mission Schedule and project timeline</w:t>
      </w:r>
    </w:p>
    <w:p w:rsidR="00075809" w:rsidRPr="00075809" w:rsidRDefault="00075809" w:rsidP="00075809">
      <w:pPr>
        <w:rPr>
          <w:rFonts w:ascii="Arial" w:hAnsi="Arial" w:cs="Arial"/>
          <w:b/>
        </w:rPr>
      </w:pPr>
      <w:r w:rsidRPr="00075809">
        <w:rPr>
          <w:rFonts w:ascii="Arial" w:hAnsi="Arial" w:cs="Arial"/>
        </w:rPr>
        <w:t>4</w:t>
      </w:r>
      <w:r w:rsidRPr="00075809">
        <w:rPr>
          <w:rFonts w:ascii="Arial" w:hAnsi="Arial" w:cs="Arial"/>
        </w:rPr>
        <w:tab/>
        <w:t>Evaluation Matrix</w:t>
      </w:r>
    </w:p>
    <w:p w:rsidR="00075809" w:rsidRPr="00075809" w:rsidRDefault="00075809" w:rsidP="00075809">
      <w:pPr>
        <w:rPr>
          <w:rFonts w:ascii="Arial" w:hAnsi="Arial" w:cs="Arial"/>
          <w:b/>
        </w:rPr>
      </w:pPr>
      <w:r w:rsidRPr="00075809">
        <w:rPr>
          <w:rFonts w:ascii="Arial" w:hAnsi="Arial" w:cs="Arial"/>
        </w:rPr>
        <w:t>5</w:t>
      </w:r>
      <w:r w:rsidRPr="00075809">
        <w:rPr>
          <w:rFonts w:ascii="Arial" w:hAnsi="Arial" w:cs="Arial"/>
        </w:rPr>
        <w:tab/>
        <w:t>Documents reviewed</w:t>
      </w:r>
    </w:p>
    <w:p w:rsidR="00075809" w:rsidRPr="00075809" w:rsidRDefault="00075809" w:rsidP="00075809">
      <w:pPr>
        <w:rPr>
          <w:rFonts w:ascii="Arial" w:hAnsi="Arial" w:cs="Arial"/>
          <w:b/>
        </w:rPr>
      </w:pPr>
      <w:r w:rsidRPr="00075809">
        <w:rPr>
          <w:rFonts w:ascii="Arial" w:hAnsi="Arial" w:cs="Arial"/>
        </w:rPr>
        <w:t>6</w:t>
      </w:r>
      <w:r w:rsidRPr="00075809">
        <w:rPr>
          <w:rFonts w:ascii="Arial" w:hAnsi="Arial" w:cs="Arial"/>
        </w:rPr>
        <w:tab/>
        <w:t>Persons consulted</w:t>
      </w:r>
    </w:p>
    <w:p w:rsidR="00075809" w:rsidRPr="00075809" w:rsidRDefault="00075809" w:rsidP="00075809">
      <w:pPr>
        <w:rPr>
          <w:rFonts w:ascii="Arial" w:hAnsi="Arial" w:cs="Arial"/>
        </w:rPr>
      </w:pPr>
      <w:r w:rsidRPr="00075809">
        <w:rPr>
          <w:rFonts w:ascii="Arial" w:hAnsi="Arial" w:cs="Arial"/>
        </w:rPr>
        <w:t>7</w:t>
      </w:r>
      <w:r w:rsidRPr="00075809">
        <w:rPr>
          <w:rFonts w:ascii="Arial" w:hAnsi="Arial" w:cs="Arial"/>
        </w:rPr>
        <w:tab/>
        <w:t>Responses to MTE recommendations</w:t>
      </w:r>
    </w:p>
    <w:p w:rsidR="00075809" w:rsidRPr="00075809" w:rsidRDefault="00075809" w:rsidP="00075809">
      <w:r w:rsidRPr="00075809">
        <w:rPr>
          <w:rFonts w:ascii="Arial" w:hAnsi="Arial" w:cs="Arial"/>
        </w:rPr>
        <w:t>8</w:t>
      </w:r>
      <w:r w:rsidRPr="00075809">
        <w:rPr>
          <w:rFonts w:ascii="Arial" w:hAnsi="Arial" w:cs="Arial"/>
        </w:rPr>
        <w:tab/>
        <w:t>Project publications</w:t>
      </w:r>
      <w:r w:rsidRPr="00075809">
        <w:t xml:space="preserve">  </w:t>
      </w:r>
    </w:p>
    <w:p w:rsidR="00075809" w:rsidRPr="00075809" w:rsidRDefault="00075809" w:rsidP="00075809"/>
    <w:p w:rsidR="00E70439" w:rsidRDefault="00E70439" w:rsidP="00E70439"/>
    <w:p w:rsidR="00E70439" w:rsidRDefault="00E70439">
      <w:r>
        <w:br w:type="page"/>
      </w:r>
    </w:p>
    <w:p w:rsidR="00BF2152" w:rsidRPr="00D870C6" w:rsidRDefault="00BF2152" w:rsidP="00BF2152">
      <w:pPr>
        <w:rPr>
          <w:rFonts w:ascii="Arial" w:hAnsi="Arial" w:cs="Arial"/>
          <w:b/>
          <w:sz w:val="32"/>
          <w:szCs w:val="32"/>
        </w:rPr>
      </w:pPr>
      <w:r w:rsidRPr="0093619E">
        <w:rPr>
          <w:rFonts w:ascii="Arial" w:hAnsi="Arial" w:cs="Arial"/>
          <w:b/>
          <w:sz w:val="32"/>
          <w:szCs w:val="32"/>
        </w:rPr>
        <w:lastRenderedPageBreak/>
        <w:t>ACRONYMS AND ABBREVIATIONS</w:t>
      </w:r>
    </w:p>
    <w:p w:rsidR="00BF2152" w:rsidRPr="00766371" w:rsidRDefault="00BF2152" w:rsidP="00BF2152">
      <w:pPr>
        <w:rPr>
          <w:rFonts w:ascii="Arial" w:hAnsi="Arial" w:cs="Arial"/>
        </w:rPr>
      </w:pPr>
    </w:p>
    <w:p w:rsidR="00BF2152" w:rsidRPr="00A3163A" w:rsidRDefault="00BF2152" w:rsidP="00BF2152">
      <w:pPr>
        <w:rPr>
          <w:rFonts w:ascii="Arial" w:hAnsi="Arial" w:cs="Arial"/>
          <w:sz w:val="20"/>
          <w:szCs w:val="20"/>
        </w:rPr>
      </w:pPr>
      <w:r w:rsidRPr="00A3163A">
        <w:rPr>
          <w:rFonts w:ascii="Arial" w:hAnsi="Arial" w:cs="Arial"/>
          <w:sz w:val="20"/>
          <w:szCs w:val="20"/>
        </w:rPr>
        <w:t>APR</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8C281E">
        <w:rPr>
          <w:rFonts w:ascii="Arial" w:hAnsi="Arial" w:cs="Arial"/>
          <w:sz w:val="20"/>
          <w:szCs w:val="20"/>
        </w:rPr>
        <w:t>Annual Project Review</w:t>
      </w:r>
    </w:p>
    <w:p w:rsidR="00BF2152" w:rsidRPr="00A3163A" w:rsidRDefault="00BF2152" w:rsidP="00BF2152">
      <w:pPr>
        <w:rPr>
          <w:rFonts w:ascii="Arial" w:hAnsi="Arial" w:cs="Arial"/>
          <w:sz w:val="20"/>
          <w:szCs w:val="20"/>
        </w:rPr>
      </w:pPr>
      <w:r w:rsidRPr="00A3163A">
        <w:rPr>
          <w:rFonts w:ascii="Arial" w:hAnsi="Arial" w:cs="Arial"/>
          <w:sz w:val="20"/>
          <w:szCs w:val="20"/>
        </w:rPr>
        <w:t>BCC</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Benguela Current Commission</w:t>
      </w:r>
    </w:p>
    <w:p w:rsidR="00BF2152" w:rsidRPr="00A3163A" w:rsidRDefault="00BF2152" w:rsidP="00BF2152">
      <w:pPr>
        <w:rPr>
          <w:rFonts w:ascii="Arial" w:hAnsi="Arial" w:cs="Arial"/>
          <w:sz w:val="20"/>
          <w:szCs w:val="20"/>
        </w:rPr>
      </w:pPr>
      <w:r w:rsidRPr="00A3163A">
        <w:rPr>
          <w:rFonts w:ascii="Arial" w:hAnsi="Arial" w:cs="Arial"/>
          <w:sz w:val="20"/>
          <w:szCs w:val="20"/>
        </w:rPr>
        <w:t>BCLME</w:t>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Benguela Current Large Marine Ecosystem</w:t>
      </w:r>
    </w:p>
    <w:p w:rsidR="00BF2152" w:rsidRPr="00A3163A" w:rsidRDefault="00BF2152" w:rsidP="00BF2152">
      <w:pPr>
        <w:rPr>
          <w:rFonts w:ascii="Arial" w:hAnsi="Arial" w:cs="Arial"/>
          <w:sz w:val="20"/>
          <w:szCs w:val="20"/>
        </w:rPr>
      </w:pPr>
      <w:r w:rsidRPr="00A3163A">
        <w:rPr>
          <w:rFonts w:ascii="Arial" w:hAnsi="Arial" w:cs="Arial"/>
          <w:sz w:val="20"/>
          <w:szCs w:val="20"/>
        </w:rPr>
        <w:t>BENEFIT</w:t>
      </w:r>
      <w:r w:rsidRPr="00A3163A">
        <w:rPr>
          <w:rFonts w:ascii="Arial" w:hAnsi="Arial" w:cs="Arial"/>
          <w:sz w:val="20"/>
          <w:szCs w:val="20"/>
        </w:rPr>
        <w:tab/>
      </w:r>
      <w:r w:rsidR="00143C90">
        <w:rPr>
          <w:rFonts w:ascii="Arial" w:hAnsi="Arial" w:cs="Arial"/>
          <w:sz w:val="20"/>
          <w:szCs w:val="20"/>
        </w:rPr>
        <w:tab/>
      </w:r>
      <w:r w:rsidR="008C281E" w:rsidRPr="008C281E">
        <w:rPr>
          <w:rFonts w:ascii="Arial" w:hAnsi="Arial" w:cs="Arial"/>
          <w:sz w:val="20"/>
          <w:szCs w:val="20"/>
          <w:lang w:val="en-US"/>
        </w:rPr>
        <w:t>Benguela Environment and Fisheries Interaction and Training Programme</w:t>
      </w:r>
    </w:p>
    <w:p w:rsidR="00BF2152" w:rsidRPr="00A3163A" w:rsidRDefault="00BF2152" w:rsidP="00BF2152">
      <w:pPr>
        <w:rPr>
          <w:rFonts w:ascii="Arial" w:hAnsi="Arial" w:cs="Arial"/>
          <w:sz w:val="20"/>
          <w:szCs w:val="20"/>
        </w:rPr>
      </w:pPr>
      <w:r w:rsidRPr="00A3163A">
        <w:rPr>
          <w:rFonts w:ascii="Arial" w:hAnsi="Arial" w:cs="Arial"/>
          <w:sz w:val="20"/>
          <w:szCs w:val="20"/>
        </w:rPr>
        <w:t>CEO</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Chief Executive Officer</w:t>
      </w:r>
    </w:p>
    <w:p w:rsidR="00BF2152" w:rsidRPr="00A3163A" w:rsidRDefault="00BF2152" w:rsidP="00BF2152">
      <w:pPr>
        <w:rPr>
          <w:rFonts w:ascii="Arial" w:hAnsi="Arial" w:cs="Arial"/>
          <w:sz w:val="20"/>
          <w:szCs w:val="20"/>
        </w:rPr>
      </w:pPr>
      <w:r w:rsidRPr="00A3163A">
        <w:rPr>
          <w:rFonts w:ascii="Arial" w:hAnsi="Arial" w:cs="Arial"/>
          <w:sz w:val="20"/>
          <w:szCs w:val="20"/>
        </w:rPr>
        <w:t xml:space="preserve">CO  </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Country Office (of UNDP)</w:t>
      </w:r>
    </w:p>
    <w:p w:rsidR="00BF2152" w:rsidRPr="00A3163A" w:rsidRDefault="00BF2152" w:rsidP="00BF2152">
      <w:pPr>
        <w:rPr>
          <w:rFonts w:ascii="Arial" w:hAnsi="Arial" w:cs="Arial"/>
          <w:sz w:val="20"/>
          <w:szCs w:val="20"/>
        </w:rPr>
      </w:pPr>
      <w:r w:rsidRPr="00A3163A">
        <w:rPr>
          <w:rFonts w:ascii="Arial" w:hAnsi="Arial" w:cs="Arial"/>
          <w:sz w:val="20"/>
          <w:szCs w:val="20"/>
        </w:rPr>
        <w:t>DAC</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Development Assistance Committee (of OECD)</w:t>
      </w:r>
    </w:p>
    <w:p w:rsidR="00BF2152" w:rsidRDefault="00BF2152" w:rsidP="00BF2152">
      <w:pPr>
        <w:rPr>
          <w:rFonts w:ascii="Arial" w:hAnsi="Arial" w:cs="Arial"/>
          <w:sz w:val="20"/>
          <w:szCs w:val="20"/>
          <w:lang w:val="en-US"/>
        </w:rPr>
      </w:pPr>
      <w:r w:rsidRPr="00A3163A">
        <w:rPr>
          <w:rFonts w:ascii="Arial" w:hAnsi="Arial" w:cs="Arial"/>
          <w:sz w:val="20"/>
          <w:szCs w:val="20"/>
        </w:rPr>
        <w:t>D-LIST</w:t>
      </w:r>
      <w:r w:rsidRPr="00A3163A">
        <w:rPr>
          <w:rFonts w:ascii="Arial" w:hAnsi="Arial" w:cs="Arial"/>
          <w:sz w:val="20"/>
          <w:szCs w:val="20"/>
        </w:rPr>
        <w:tab/>
      </w:r>
      <w:r w:rsidRPr="00A3163A">
        <w:rPr>
          <w:rFonts w:ascii="Arial" w:hAnsi="Arial" w:cs="Arial"/>
          <w:sz w:val="20"/>
          <w:szCs w:val="20"/>
        </w:rPr>
        <w:tab/>
      </w:r>
      <w:r w:rsidR="008C281E" w:rsidRPr="008C281E">
        <w:rPr>
          <w:rFonts w:ascii="Arial" w:hAnsi="Arial" w:cs="Arial"/>
          <w:sz w:val="20"/>
          <w:szCs w:val="20"/>
          <w:lang w:val="en-US"/>
        </w:rPr>
        <w:t>Distance Learning and Information Sharing Tool</w:t>
      </w:r>
    </w:p>
    <w:p w:rsidR="0013249E" w:rsidRPr="00A3163A" w:rsidRDefault="0013249E" w:rsidP="00BF2152">
      <w:pPr>
        <w:rPr>
          <w:rFonts w:ascii="Arial" w:hAnsi="Arial" w:cs="Arial"/>
          <w:sz w:val="20"/>
          <w:szCs w:val="20"/>
        </w:rPr>
      </w:pPr>
      <w:r>
        <w:rPr>
          <w:rFonts w:ascii="Arial" w:hAnsi="Arial" w:cs="Arial"/>
          <w:sz w:val="20"/>
          <w:szCs w:val="20"/>
          <w:lang w:val="en-US"/>
        </w:rPr>
        <w:t>DoA</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Delegation of Authority</w:t>
      </w:r>
    </w:p>
    <w:p w:rsidR="00BF2152" w:rsidRPr="00A3163A" w:rsidRDefault="00BF2152" w:rsidP="00BF2152">
      <w:pPr>
        <w:rPr>
          <w:rFonts w:ascii="Arial" w:hAnsi="Arial" w:cs="Arial"/>
          <w:sz w:val="20"/>
          <w:szCs w:val="20"/>
        </w:rPr>
      </w:pPr>
      <w:r w:rsidRPr="00A3163A">
        <w:rPr>
          <w:rFonts w:ascii="Arial" w:hAnsi="Arial" w:cs="Arial"/>
          <w:sz w:val="20"/>
          <w:szCs w:val="20"/>
        </w:rPr>
        <w:t>EA</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Executing Agency (for GEF purposes)</w:t>
      </w:r>
    </w:p>
    <w:p w:rsidR="00BF2152" w:rsidRPr="00A3163A" w:rsidRDefault="00BF2152" w:rsidP="00BF2152">
      <w:pPr>
        <w:rPr>
          <w:rFonts w:ascii="Arial" w:hAnsi="Arial" w:cs="Arial"/>
          <w:sz w:val="20"/>
          <w:szCs w:val="20"/>
        </w:rPr>
      </w:pPr>
      <w:r w:rsidRPr="00A3163A">
        <w:rPr>
          <w:rFonts w:ascii="Arial" w:hAnsi="Arial" w:cs="Arial"/>
          <w:sz w:val="20"/>
          <w:szCs w:val="20"/>
        </w:rPr>
        <w:t>EAF</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8C281E" w:rsidRPr="008C281E">
        <w:rPr>
          <w:rFonts w:ascii="Arial" w:hAnsi="Arial" w:cs="Arial"/>
          <w:sz w:val="20"/>
          <w:szCs w:val="20"/>
        </w:rPr>
        <w:t>Ecosystem Approach to Fisheries</w:t>
      </w:r>
    </w:p>
    <w:p w:rsidR="00BF2152" w:rsidRPr="00A3163A" w:rsidRDefault="00BF2152" w:rsidP="00BF2152">
      <w:pPr>
        <w:rPr>
          <w:rFonts w:ascii="Arial" w:hAnsi="Arial" w:cs="Arial"/>
          <w:sz w:val="20"/>
          <w:szCs w:val="20"/>
        </w:rPr>
      </w:pPr>
      <w:r w:rsidRPr="00A3163A">
        <w:rPr>
          <w:rFonts w:ascii="Arial" w:hAnsi="Arial" w:cs="Arial"/>
          <w:sz w:val="20"/>
          <w:szCs w:val="20"/>
        </w:rPr>
        <w:t>FAO</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Food &amp; Agriculture Organization of the United Nations</w:t>
      </w:r>
    </w:p>
    <w:p w:rsidR="00BF2152" w:rsidRPr="00A3163A" w:rsidRDefault="00BF2152" w:rsidP="00BF2152">
      <w:pPr>
        <w:rPr>
          <w:rFonts w:ascii="Arial" w:hAnsi="Arial" w:cs="Arial"/>
          <w:sz w:val="20"/>
          <w:szCs w:val="20"/>
        </w:rPr>
      </w:pPr>
      <w:r w:rsidRPr="00A3163A">
        <w:rPr>
          <w:rFonts w:ascii="Arial" w:hAnsi="Arial" w:cs="Arial"/>
          <w:sz w:val="20"/>
          <w:szCs w:val="20"/>
        </w:rPr>
        <w:t>GDP</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Gross Domestic Product</w:t>
      </w:r>
    </w:p>
    <w:p w:rsidR="00BF2152" w:rsidRPr="00A3163A" w:rsidRDefault="00BF2152" w:rsidP="00BF2152">
      <w:pPr>
        <w:rPr>
          <w:rFonts w:ascii="Arial" w:hAnsi="Arial" w:cs="Arial"/>
          <w:sz w:val="20"/>
          <w:szCs w:val="20"/>
        </w:rPr>
      </w:pPr>
      <w:r w:rsidRPr="00A3163A">
        <w:rPr>
          <w:rFonts w:ascii="Arial" w:hAnsi="Arial" w:cs="Arial"/>
          <w:sz w:val="20"/>
          <w:szCs w:val="20"/>
        </w:rPr>
        <w:t>GEF</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Global Environment Facility</w:t>
      </w:r>
    </w:p>
    <w:p w:rsidR="00BF2152" w:rsidRPr="00A3163A" w:rsidRDefault="00BF2152" w:rsidP="00BF2152">
      <w:pPr>
        <w:rPr>
          <w:rFonts w:ascii="Arial" w:hAnsi="Arial" w:cs="Arial"/>
          <w:sz w:val="20"/>
          <w:szCs w:val="20"/>
        </w:rPr>
      </w:pPr>
      <w:r w:rsidRPr="00A3163A">
        <w:rPr>
          <w:rFonts w:ascii="Arial" w:hAnsi="Arial" w:cs="Arial"/>
          <w:sz w:val="20"/>
          <w:szCs w:val="20"/>
        </w:rPr>
        <w:t>HAB</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Harmful Algal Bloom</w:t>
      </w:r>
    </w:p>
    <w:p w:rsidR="00BF2152" w:rsidRPr="00A3163A" w:rsidRDefault="00BF2152" w:rsidP="00BF2152">
      <w:pPr>
        <w:rPr>
          <w:rFonts w:ascii="Arial" w:hAnsi="Arial" w:cs="Arial"/>
          <w:sz w:val="20"/>
          <w:szCs w:val="20"/>
        </w:rPr>
      </w:pPr>
      <w:r w:rsidRPr="00A3163A">
        <w:rPr>
          <w:rFonts w:ascii="Arial" w:hAnsi="Arial" w:cs="Arial"/>
          <w:sz w:val="20"/>
          <w:szCs w:val="20"/>
        </w:rPr>
        <w:t>HR</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Human Resources</w:t>
      </w:r>
    </w:p>
    <w:p w:rsidR="00BF2152" w:rsidRPr="00A3163A" w:rsidRDefault="00BF2152" w:rsidP="00BF2152">
      <w:pPr>
        <w:rPr>
          <w:rFonts w:ascii="Arial" w:hAnsi="Arial" w:cs="Arial"/>
          <w:sz w:val="20"/>
          <w:szCs w:val="20"/>
        </w:rPr>
      </w:pPr>
      <w:r w:rsidRPr="00A3163A">
        <w:rPr>
          <w:rFonts w:ascii="Arial" w:hAnsi="Arial" w:cs="Arial"/>
          <w:sz w:val="20"/>
          <w:szCs w:val="20"/>
        </w:rPr>
        <w:t>IA</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Implementing Agency (for GEF purposes)</w:t>
      </w:r>
    </w:p>
    <w:p w:rsidR="00BF2152" w:rsidRPr="00A3163A" w:rsidRDefault="00BF2152" w:rsidP="00BF2152">
      <w:pPr>
        <w:rPr>
          <w:rFonts w:ascii="Arial" w:hAnsi="Arial" w:cs="Arial"/>
          <w:sz w:val="20"/>
          <w:szCs w:val="20"/>
        </w:rPr>
      </w:pPr>
      <w:r w:rsidRPr="00A3163A">
        <w:rPr>
          <w:rFonts w:ascii="Arial" w:hAnsi="Arial" w:cs="Arial"/>
          <w:sz w:val="20"/>
          <w:szCs w:val="20"/>
        </w:rPr>
        <w:t>ICES</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International Council for the Exploration of the Sea</w:t>
      </w:r>
    </w:p>
    <w:p w:rsidR="00BF2152" w:rsidRPr="00A3163A" w:rsidRDefault="00BF2152" w:rsidP="00BF2152">
      <w:pPr>
        <w:rPr>
          <w:rFonts w:ascii="Arial" w:hAnsi="Arial" w:cs="Arial"/>
          <w:sz w:val="20"/>
          <w:szCs w:val="20"/>
        </w:rPr>
      </w:pPr>
      <w:r w:rsidRPr="00A3163A">
        <w:rPr>
          <w:rFonts w:ascii="Arial" w:hAnsi="Arial" w:cs="Arial"/>
          <w:sz w:val="20"/>
          <w:szCs w:val="20"/>
        </w:rPr>
        <w:t>IKM</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International Knowledge Management</w:t>
      </w:r>
    </w:p>
    <w:p w:rsidR="00BF2152" w:rsidRPr="00A3163A" w:rsidRDefault="00BF2152" w:rsidP="00BF2152">
      <w:pPr>
        <w:rPr>
          <w:rFonts w:ascii="Arial" w:hAnsi="Arial" w:cs="Arial"/>
          <w:sz w:val="20"/>
          <w:szCs w:val="20"/>
        </w:rPr>
      </w:pPr>
      <w:r w:rsidRPr="00A3163A">
        <w:rPr>
          <w:rFonts w:ascii="Arial" w:hAnsi="Arial" w:cs="Arial"/>
          <w:sz w:val="20"/>
          <w:szCs w:val="20"/>
        </w:rPr>
        <w:t>IOC</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International Oceanographic Commission (of UNESCO)</w:t>
      </w:r>
    </w:p>
    <w:p w:rsidR="00BF2152" w:rsidRPr="00A3163A" w:rsidRDefault="00BF2152" w:rsidP="00BF2152">
      <w:pPr>
        <w:rPr>
          <w:rFonts w:ascii="Arial" w:hAnsi="Arial" w:cs="Arial"/>
          <w:sz w:val="20"/>
          <w:szCs w:val="20"/>
        </w:rPr>
      </w:pPr>
      <w:r w:rsidRPr="00A3163A">
        <w:rPr>
          <w:rFonts w:ascii="Arial" w:hAnsi="Arial" w:cs="Arial"/>
          <w:sz w:val="20"/>
          <w:szCs w:val="20"/>
        </w:rPr>
        <w:t>IMO</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International Maritime Organization</w:t>
      </w:r>
    </w:p>
    <w:p w:rsidR="00BF2152" w:rsidRPr="00A3163A" w:rsidRDefault="00BF2152" w:rsidP="00BF2152">
      <w:pPr>
        <w:rPr>
          <w:rFonts w:ascii="Arial" w:hAnsi="Arial" w:cs="Arial"/>
          <w:sz w:val="20"/>
          <w:szCs w:val="20"/>
        </w:rPr>
      </w:pPr>
      <w:r w:rsidRPr="00A3163A">
        <w:rPr>
          <w:rFonts w:ascii="Arial" w:hAnsi="Arial" w:cs="Arial"/>
          <w:sz w:val="20"/>
          <w:szCs w:val="20"/>
        </w:rPr>
        <w:t>IWC</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t>International Waters Cluster (of UNOPS)</w:t>
      </w:r>
    </w:p>
    <w:p w:rsidR="00BF2152" w:rsidRPr="00A3163A" w:rsidRDefault="00D6705B" w:rsidP="00BF2152">
      <w:pPr>
        <w:rPr>
          <w:rFonts w:ascii="Arial" w:hAnsi="Arial" w:cs="Arial"/>
          <w:sz w:val="20"/>
          <w:szCs w:val="20"/>
        </w:rPr>
      </w:pPr>
      <w:r>
        <w:rPr>
          <w:rFonts w:ascii="Arial" w:hAnsi="Arial" w:cs="Arial"/>
          <w:sz w:val="20"/>
          <w:szCs w:val="20"/>
        </w:rPr>
        <w:t>IW:</w:t>
      </w:r>
      <w:r w:rsidR="00BF2152" w:rsidRPr="00A3163A">
        <w:rPr>
          <w:rFonts w:ascii="Arial" w:hAnsi="Arial" w:cs="Arial"/>
          <w:sz w:val="20"/>
          <w:szCs w:val="20"/>
        </w:rPr>
        <w:t>LEARN</w:t>
      </w:r>
      <w:r w:rsidR="00BF2152" w:rsidRPr="00A3163A">
        <w:rPr>
          <w:rFonts w:ascii="Arial" w:hAnsi="Arial" w:cs="Arial"/>
          <w:sz w:val="20"/>
          <w:szCs w:val="20"/>
        </w:rPr>
        <w:tab/>
      </w:r>
      <w:r w:rsidR="008C281E" w:rsidRPr="008C281E">
        <w:rPr>
          <w:rFonts w:ascii="Arial" w:hAnsi="Arial" w:cs="Arial"/>
          <w:sz w:val="20"/>
          <w:szCs w:val="20"/>
        </w:rPr>
        <w:t>International Waters Learning Exchange and Resource Network</w:t>
      </w:r>
    </w:p>
    <w:p w:rsidR="00BF2152" w:rsidRPr="00A3163A" w:rsidRDefault="00BF2152" w:rsidP="00BF2152">
      <w:pPr>
        <w:rPr>
          <w:rFonts w:ascii="Arial" w:hAnsi="Arial" w:cs="Arial"/>
          <w:sz w:val="20"/>
          <w:szCs w:val="20"/>
        </w:rPr>
      </w:pPr>
      <w:r w:rsidRPr="00A3163A">
        <w:rPr>
          <w:rFonts w:ascii="Arial" w:hAnsi="Arial" w:cs="Arial"/>
          <w:sz w:val="20"/>
          <w:szCs w:val="20"/>
        </w:rPr>
        <w:t>LME</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Large Marine Ecosystem</w:t>
      </w:r>
    </w:p>
    <w:p w:rsidR="00BF2152" w:rsidRPr="00A3163A" w:rsidRDefault="00BF2152" w:rsidP="00BF2152">
      <w:pPr>
        <w:rPr>
          <w:rFonts w:ascii="Arial" w:hAnsi="Arial" w:cs="Arial"/>
          <w:sz w:val="20"/>
          <w:szCs w:val="20"/>
        </w:rPr>
      </w:pPr>
      <w:r w:rsidRPr="00A3163A">
        <w:rPr>
          <w:rFonts w:ascii="Arial" w:hAnsi="Arial" w:cs="Arial"/>
          <w:sz w:val="20"/>
          <w:szCs w:val="20"/>
        </w:rPr>
        <w:t>LoA</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Letter of Agreement</w:t>
      </w:r>
    </w:p>
    <w:p w:rsidR="00BF2152" w:rsidRPr="00A3163A" w:rsidRDefault="00BF2152" w:rsidP="00BF2152">
      <w:pPr>
        <w:rPr>
          <w:rFonts w:ascii="Arial" w:hAnsi="Arial" w:cs="Arial"/>
          <w:sz w:val="20"/>
          <w:szCs w:val="20"/>
        </w:rPr>
      </w:pPr>
      <w:r w:rsidRPr="00A3163A">
        <w:rPr>
          <w:rFonts w:ascii="Arial" w:hAnsi="Arial" w:cs="Arial"/>
          <w:sz w:val="20"/>
          <w:szCs w:val="20"/>
        </w:rPr>
        <w:t>LogFrame</w:t>
      </w:r>
      <w:r w:rsidRPr="00A3163A">
        <w:rPr>
          <w:rFonts w:ascii="Arial" w:hAnsi="Arial" w:cs="Arial"/>
          <w:sz w:val="20"/>
          <w:szCs w:val="20"/>
        </w:rPr>
        <w:tab/>
        <w:t>Logical Framework Matrix</w:t>
      </w:r>
    </w:p>
    <w:p w:rsidR="00BF2152" w:rsidRPr="00A3163A" w:rsidRDefault="00BF2152" w:rsidP="00BF2152">
      <w:pPr>
        <w:rPr>
          <w:rFonts w:ascii="Arial" w:hAnsi="Arial" w:cs="Arial"/>
          <w:sz w:val="20"/>
          <w:szCs w:val="20"/>
        </w:rPr>
      </w:pPr>
      <w:r w:rsidRPr="00A3163A">
        <w:rPr>
          <w:rFonts w:ascii="Arial" w:hAnsi="Arial" w:cs="Arial"/>
          <w:sz w:val="20"/>
          <w:szCs w:val="20"/>
        </w:rPr>
        <w:t>M&amp;E</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Monitoring &amp; Evaluation</w:t>
      </w:r>
    </w:p>
    <w:p w:rsidR="00BF2152" w:rsidRPr="00A3163A" w:rsidRDefault="00BF2152" w:rsidP="00BF2152">
      <w:pPr>
        <w:rPr>
          <w:rFonts w:ascii="Arial" w:hAnsi="Arial" w:cs="Arial"/>
          <w:sz w:val="20"/>
          <w:szCs w:val="20"/>
        </w:rPr>
      </w:pPr>
      <w:r w:rsidRPr="00A3163A">
        <w:rPr>
          <w:rFonts w:ascii="Arial" w:hAnsi="Arial" w:cs="Arial"/>
          <w:sz w:val="20"/>
          <w:szCs w:val="20"/>
        </w:rPr>
        <w:t>MoU</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Memorandum of Understanding</w:t>
      </w:r>
    </w:p>
    <w:p w:rsidR="00BF2152" w:rsidRPr="00A3163A" w:rsidRDefault="00BF2152" w:rsidP="00BF2152">
      <w:pPr>
        <w:rPr>
          <w:rFonts w:ascii="Arial" w:hAnsi="Arial" w:cs="Arial"/>
          <w:sz w:val="20"/>
          <w:szCs w:val="20"/>
        </w:rPr>
      </w:pPr>
      <w:r w:rsidRPr="00A3163A">
        <w:rPr>
          <w:rFonts w:ascii="Arial" w:hAnsi="Arial" w:cs="Arial"/>
          <w:sz w:val="20"/>
          <w:szCs w:val="20"/>
        </w:rPr>
        <w:t>MTE</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Mid-Term Evaluation</w:t>
      </w:r>
    </w:p>
    <w:p w:rsidR="00BF2152" w:rsidRPr="00A3163A" w:rsidRDefault="00BF2152" w:rsidP="00BF2152">
      <w:pPr>
        <w:rPr>
          <w:rFonts w:ascii="Arial" w:hAnsi="Arial" w:cs="Arial"/>
          <w:sz w:val="20"/>
          <w:szCs w:val="20"/>
        </w:rPr>
      </w:pPr>
      <w:r w:rsidRPr="00A3163A">
        <w:rPr>
          <w:rFonts w:ascii="Arial" w:hAnsi="Arial" w:cs="Arial"/>
          <w:sz w:val="20"/>
          <w:szCs w:val="20"/>
        </w:rPr>
        <w:t>NAP</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National Action Plan</w:t>
      </w:r>
    </w:p>
    <w:p w:rsidR="00BF2152" w:rsidRPr="00A3163A" w:rsidRDefault="00BF2152" w:rsidP="00BF2152">
      <w:pPr>
        <w:rPr>
          <w:rFonts w:ascii="Arial" w:hAnsi="Arial" w:cs="Arial"/>
          <w:sz w:val="20"/>
          <w:szCs w:val="20"/>
        </w:rPr>
      </w:pPr>
      <w:r w:rsidRPr="00A3163A">
        <w:rPr>
          <w:rFonts w:ascii="Arial" w:hAnsi="Arial" w:cs="Arial"/>
          <w:sz w:val="20"/>
          <w:szCs w:val="20"/>
        </w:rPr>
        <w:t>NC</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National Coordinator</w:t>
      </w:r>
    </w:p>
    <w:p w:rsidR="00BF2152" w:rsidRPr="00A3163A" w:rsidRDefault="00BF2152" w:rsidP="00BF2152">
      <w:pPr>
        <w:rPr>
          <w:rFonts w:ascii="Arial" w:hAnsi="Arial" w:cs="Arial"/>
          <w:sz w:val="20"/>
          <w:szCs w:val="20"/>
        </w:rPr>
      </w:pPr>
      <w:r w:rsidRPr="00A3163A">
        <w:rPr>
          <w:rFonts w:ascii="Arial" w:hAnsi="Arial" w:cs="Arial"/>
          <w:sz w:val="20"/>
          <w:szCs w:val="20"/>
        </w:rPr>
        <w:t>NGO</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Non-Governmental Organization</w:t>
      </w:r>
    </w:p>
    <w:p w:rsidR="00BF2152" w:rsidRPr="00A3163A" w:rsidRDefault="00BF2152" w:rsidP="00BF2152">
      <w:pPr>
        <w:rPr>
          <w:rFonts w:ascii="Arial" w:hAnsi="Arial" w:cs="Arial"/>
          <w:sz w:val="20"/>
          <w:szCs w:val="20"/>
        </w:rPr>
      </w:pPr>
      <w:r w:rsidRPr="00A3163A">
        <w:rPr>
          <w:rFonts w:ascii="Arial" w:hAnsi="Arial" w:cs="Arial"/>
          <w:sz w:val="20"/>
          <w:szCs w:val="20"/>
        </w:rPr>
        <w:t>OECD</w:t>
      </w:r>
      <w:r w:rsidRPr="00A3163A">
        <w:rPr>
          <w:rFonts w:ascii="Arial" w:hAnsi="Arial" w:cs="Arial"/>
          <w:sz w:val="20"/>
          <w:szCs w:val="20"/>
        </w:rPr>
        <w:tab/>
      </w:r>
      <w:r w:rsidRPr="00A3163A">
        <w:rPr>
          <w:rFonts w:ascii="Arial" w:hAnsi="Arial" w:cs="Arial"/>
          <w:sz w:val="20"/>
          <w:szCs w:val="20"/>
        </w:rPr>
        <w:tab/>
        <w:t>Organization for Economic Cooperation and Development</w:t>
      </w:r>
    </w:p>
    <w:p w:rsidR="00BF2152" w:rsidRPr="00A3163A" w:rsidRDefault="00BF2152" w:rsidP="00BF2152">
      <w:pPr>
        <w:rPr>
          <w:rFonts w:ascii="Arial" w:hAnsi="Arial" w:cs="Arial"/>
          <w:sz w:val="20"/>
          <w:szCs w:val="20"/>
        </w:rPr>
      </w:pPr>
      <w:r w:rsidRPr="00A3163A">
        <w:rPr>
          <w:rFonts w:ascii="Arial" w:hAnsi="Arial" w:cs="Arial"/>
          <w:sz w:val="20"/>
          <w:szCs w:val="20"/>
        </w:rPr>
        <w:t>OP</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Operating Programme (of the GEF)</w:t>
      </w:r>
    </w:p>
    <w:p w:rsidR="00BF2152" w:rsidRPr="00A3163A" w:rsidRDefault="00BF2152" w:rsidP="00BF2152">
      <w:pPr>
        <w:rPr>
          <w:rFonts w:ascii="Arial" w:hAnsi="Arial" w:cs="Arial"/>
          <w:sz w:val="20"/>
          <w:szCs w:val="20"/>
        </w:rPr>
      </w:pPr>
      <w:r w:rsidRPr="00A3163A">
        <w:rPr>
          <w:rFonts w:ascii="Arial" w:hAnsi="Arial" w:cs="Arial"/>
          <w:sz w:val="20"/>
          <w:szCs w:val="20"/>
        </w:rPr>
        <w:t>PIF</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t>Project Identification Form</w:t>
      </w:r>
    </w:p>
    <w:p w:rsidR="00BF2152" w:rsidRPr="00A3163A" w:rsidRDefault="00BF2152" w:rsidP="00BF2152">
      <w:pPr>
        <w:rPr>
          <w:rFonts w:ascii="Arial" w:hAnsi="Arial" w:cs="Arial"/>
          <w:sz w:val="20"/>
          <w:szCs w:val="20"/>
        </w:rPr>
      </w:pPr>
      <w:r w:rsidRPr="00A3163A">
        <w:rPr>
          <w:rFonts w:ascii="Arial" w:hAnsi="Arial" w:cs="Arial"/>
          <w:sz w:val="20"/>
          <w:szCs w:val="20"/>
        </w:rPr>
        <w:t>PIR</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Project Implementation Review</w:t>
      </w:r>
    </w:p>
    <w:p w:rsidR="00BF2152" w:rsidRPr="00A3163A" w:rsidRDefault="00BF2152" w:rsidP="00BF2152">
      <w:pPr>
        <w:rPr>
          <w:rFonts w:ascii="Arial" w:hAnsi="Arial" w:cs="Arial"/>
          <w:sz w:val="20"/>
          <w:szCs w:val="20"/>
        </w:rPr>
      </w:pPr>
      <w:r w:rsidRPr="00A3163A">
        <w:rPr>
          <w:rFonts w:ascii="Arial" w:hAnsi="Arial" w:cs="Arial"/>
          <w:sz w:val="20"/>
          <w:szCs w:val="20"/>
        </w:rPr>
        <w:t>PM</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Project Manager</w:t>
      </w:r>
    </w:p>
    <w:p w:rsidR="00BF2152" w:rsidRPr="00A3163A" w:rsidRDefault="00BF2152" w:rsidP="00BF2152">
      <w:pPr>
        <w:rPr>
          <w:rFonts w:ascii="Arial" w:hAnsi="Arial" w:cs="Arial"/>
          <w:sz w:val="20"/>
          <w:szCs w:val="20"/>
        </w:rPr>
      </w:pPr>
      <w:r w:rsidRPr="00A3163A">
        <w:rPr>
          <w:rFonts w:ascii="Arial" w:hAnsi="Arial" w:cs="Arial"/>
          <w:sz w:val="20"/>
          <w:szCs w:val="20"/>
        </w:rPr>
        <w:t>PMU</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Project Management Unit</w:t>
      </w:r>
    </w:p>
    <w:p w:rsidR="00BF2152" w:rsidRPr="00A3163A" w:rsidRDefault="00BF2152" w:rsidP="00BF2152">
      <w:pPr>
        <w:rPr>
          <w:rFonts w:ascii="Arial" w:hAnsi="Arial" w:cs="Arial"/>
          <w:sz w:val="20"/>
          <w:szCs w:val="20"/>
        </w:rPr>
      </w:pPr>
      <w:r w:rsidRPr="00A3163A">
        <w:rPr>
          <w:rFonts w:ascii="Arial" w:hAnsi="Arial" w:cs="Arial"/>
          <w:sz w:val="20"/>
          <w:szCs w:val="20"/>
        </w:rPr>
        <w:t>ProDoc</w:t>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Project Document</w:t>
      </w:r>
    </w:p>
    <w:p w:rsidR="00BF2152" w:rsidRPr="00A3163A" w:rsidRDefault="00BF2152" w:rsidP="00BF2152">
      <w:pPr>
        <w:rPr>
          <w:rFonts w:ascii="Arial" w:hAnsi="Arial" w:cs="Arial"/>
          <w:sz w:val="20"/>
          <w:szCs w:val="20"/>
        </w:rPr>
      </w:pPr>
      <w:r w:rsidRPr="00A3163A">
        <w:rPr>
          <w:rFonts w:ascii="Arial" w:hAnsi="Arial" w:cs="Arial"/>
          <w:sz w:val="20"/>
          <w:szCs w:val="20"/>
        </w:rPr>
        <w:t>PSC</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Project Steering Committee</w:t>
      </w:r>
    </w:p>
    <w:p w:rsidR="00BF2152" w:rsidRPr="00A3163A" w:rsidRDefault="00BF2152" w:rsidP="00BF2152">
      <w:pPr>
        <w:rPr>
          <w:rFonts w:ascii="Arial" w:hAnsi="Arial" w:cs="Arial"/>
          <w:sz w:val="20"/>
          <w:szCs w:val="20"/>
        </w:rPr>
      </w:pPr>
      <w:r w:rsidRPr="00A3163A">
        <w:rPr>
          <w:rFonts w:ascii="Arial" w:hAnsi="Arial" w:cs="Arial"/>
          <w:sz w:val="20"/>
          <w:szCs w:val="20"/>
        </w:rPr>
        <w:t>RTA</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Regional Technical Advisor (of UNDP/GEF)</w:t>
      </w:r>
    </w:p>
    <w:p w:rsidR="00BF2152" w:rsidRPr="00A3163A" w:rsidRDefault="00BF2152" w:rsidP="00BF2152">
      <w:pPr>
        <w:rPr>
          <w:rFonts w:ascii="Arial" w:hAnsi="Arial" w:cs="Arial"/>
          <w:sz w:val="20"/>
          <w:szCs w:val="20"/>
        </w:rPr>
      </w:pPr>
      <w:r w:rsidRPr="00A3163A">
        <w:rPr>
          <w:rFonts w:ascii="Arial" w:hAnsi="Arial" w:cs="Arial"/>
          <w:sz w:val="20"/>
          <w:szCs w:val="20"/>
        </w:rPr>
        <w:t>SAP</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Strategic Action Programme</w:t>
      </w:r>
    </w:p>
    <w:p w:rsidR="00BF2152" w:rsidRPr="00A3163A" w:rsidRDefault="00BF2152" w:rsidP="00BF2152">
      <w:pPr>
        <w:rPr>
          <w:rFonts w:ascii="Arial" w:hAnsi="Arial" w:cs="Arial"/>
          <w:sz w:val="20"/>
          <w:szCs w:val="20"/>
        </w:rPr>
      </w:pPr>
      <w:r w:rsidRPr="00A3163A">
        <w:rPr>
          <w:rFonts w:ascii="Arial" w:hAnsi="Arial" w:cs="Arial"/>
          <w:sz w:val="20"/>
          <w:szCs w:val="20"/>
        </w:rPr>
        <w:t>SAP-IMP</w:t>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Strategic Action Programme implementation</w:t>
      </w:r>
    </w:p>
    <w:p w:rsidR="00BF2152" w:rsidRPr="00A3163A" w:rsidRDefault="00BF2152" w:rsidP="00BF2152">
      <w:pPr>
        <w:rPr>
          <w:rFonts w:ascii="Arial" w:hAnsi="Arial" w:cs="Arial"/>
          <w:sz w:val="20"/>
          <w:szCs w:val="20"/>
        </w:rPr>
      </w:pPr>
      <w:r w:rsidRPr="00A3163A">
        <w:rPr>
          <w:rFonts w:ascii="Arial" w:hAnsi="Arial" w:cs="Arial"/>
          <w:sz w:val="20"/>
          <w:szCs w:val="20"/>
        </w:rPr>
        <w:t>SEA</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Strategic Environmental Assessment</w:t>
      </w:r>
    </w:p>
    <w:p w:rsidR="00BF2152" w:rsidRPr="00A3163A" w:rsidRDefault="00BF2152" w:rsidP="00BF2152">
      <w:pPr>
        <w:rPr>
          <w:rFonts w:ascii="Arial" w:hAnsi="Arial" w:cs="Arial"/>
          <w:sz w:val="20"/>
          <w:szCs w:val="20"/>
        </w:rPr>
      </w:pPr>
      <w:r w:rsidRPr="00A3163A">
        <w:rPr>
          <w:rFonts w:ascii="Arial" w:hAnsi="Arial" w:cs="Arial"/>
          <w:sz w:val="20"/>
          <w:szCs w:val="20"/>
        </w:rPr>
        <w:t>Sida</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Swedish International Development Agency</w:t>
      </w:r>
    </w:p>
    <w:p w:rsidR="00BF2152" w:rsidRPr="00A3163A" w:rsidRDefault="00BF2152" w:rsidP="00BF2152">
      <w:pPr>
        <w:rPr>
          <w:rFonts w:ascii="Arial" w:hAnsi="Arial" w:cs="Arial"/>
          <w:sz w:val="20"/>
          <w:szCs w:val="20"/>
        </w:rPr>
      </w:pPr>
      <w:r w:rsidRPr="00A3163A">
        <w:rPr>
          <w:rFonts w:ascii="Arial" w:hAnsi="Arial" w:cs="Arial"/>
          <w:sz w:val="20"/>
          <w:szCs w:val="20"/>
        </w:rPr>
        <w:t>SIP</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Stakeholder Involvement Plan</w:t>
      </w:r>
    </w:p>
    <w:p w:rsidR="00BF2152" w:rsidRPr="00A3163A" w:rsidRDefault="00BF2152" w:rsidP="00BF2152">
      <w:pPr>
        <w:rPr>
          <w:rFonts w:ascii="Arial" w:hAnsi="Arial" w:cs="Arial"/>
          <w:sz w:val="20"/>
          <w:szCs w:val="20"/>
        </w:rPr>
      </w:pPr>
      <w:r w:rsidRPr="00A3163A">
        <w:rPr>
          <w:rFonts w:ascii="Arial" w:hAnsi="Arial" w:cs="Arial"/>
          <w:sz w:val="20"/>
          <w:szCs w:val="20"/>
        </w:rPr>
        <w:t>SMART</w:t>
      </w:r>
      <w:r w:rsidRPr="00A3163A">
        <w:rPr>
          <w:rFonts w:ascii="Arial" w:hAnsi="Arial" w:cs="Arial"/>
          <w:sz w:val="20"/>
          <w:szCs w:val="20"/>
        </w:rPr>
        <w:tab/>
      </w:r>
      <w:r w:rsidR="00143C90">
        <w:rPr>
          <w:rFonts w:ascii="Arial" w:hAnsi="Arial" w:cs="Arial"/>
          <w:sz w:val="20"/>
          <w:szCs w:val="20"/>
        </w:rPr>
        <w:tab/>
      </w:r>
      <w:r w:rsidR="008C281E" w:rsidRPr="008C281E">
        <w:rPr>
          <w:rFonts w:ascii="Arial" w:hAnsi="Arial" w:cs="Arial"/>
          <w:sz w:val="20"/>
          <w:szCs w:val="20"/>
          <w:lang w:val="en-US"/>
        </w:rPr>
        <w:t>Specific, Measurable, Achievable, Relevant, Time-bound</w:t>
      </w:r>
    </w:p>
    <w:p w:rsidR="00BF2152" w:rsidRPr="00A3163A" w:rsidRDefault="00BF2152" w:rsidP="00BF2152">
      <w:pPr>
        <w:rPr>
          <w:rFonts w:ascii="Arial" w:hAnsi="Arial" w:cs="Arial"/>
          <w:sz w:val="20"/>
          <w:szCs w:val="20"/>
        </w:rPr>
      </w:pPr>
      <w:r w:rsidRPr="00A3163A">
        <w:rPr>
          <w:rFonts w:ascii="Arial" w:hAnsi="Arial" w:cs="Arial"/>
          <w:sz w:val="20"/>
          <w:szCs w:val="20"/>
        </w:rPr>
        <w:t>TCB</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8C281E" w:rsidRPr="008C281E">
        <w:rPr>
          <w:rFonts w:ascii="Arial" w:hAnsi="Arial" w:cs="Arial"/>
          <w:sz w:val="20"/>
          <w:szCs w:val="20"/>
          <w:lang w:val="en-US"/>
        </w:rPr>
        <w:t>Training and Capacity Building</w:t>
      </w:r>
    </w:p>
    <w:p w:rsidR="00BF2152" w:rsidRPr="00A3163A" w:rsidRDefault="00BF2152" w:rsidP="00BF2152">
      <w:pPr>
        <w:rPr>
          <w:rFonts w:ascii="Arial" w:hAnsi="Arial" w:cs="Arial"/>
          <w:sz w:val="20"/>
          <w:szCs w:val="20"/>
        </w:rPr>
      </w:pPr>
      <w:r w:rsidRPr="00A3163A">
        <w:rPr>
          <w:rFonts w:ascii="Arial" w:hAnsi="Arial" w:cs="Arial"/>
          <w:sz w:val="20"/>
          <w:szCs w:val="20"/>
        </w:rPr>
        <w:t>TCBS</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93619E">
        <w:rPr>
          <w:rFonts w:ascii="Arial" w:hAnsi="Arial" w:cs="Arial"/>
          <w:sz w:val="20"/>
          <w:szCs w:val="20"/>
        </w:rPr>
        <w:t>Training and Capacity Building Strategy</w:t>
      </w:r>
    </w:p>
    <w:p w:rsidR="00BF2152" w:rsidRPr="00A3163A" w:rsidRDefault="00BF2152" w:rsidP="00BF2152">
      <w:pPr>
        <w:rPr>
          <w:rFonts w:ascii="Arial" w:hAnsi="Arial" w:cs="Arial"/>
          <w:sz w:val="20"/>
          <w:szCs w:val="20"/>
        </w:rPr>
      </w:pPr>
      <w:r w:rsidRPr="00A3163A">
        <w:rPr>
          <w:rFonts w:ascii="Arial" w:hAnsi="Arial" w:cs="Arial"/>
          <w:sz w:val="20"/>
          <w:szCs w:val="20"/>
        </w:rPr>
        <w:t>TDA</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Transboundary Diagnostic Analysis</w:t>
      </w:r>
    </w:p>
    <w:p w:rsidR="00BF2152" w:rsidRPr="00A3163A" w:rsidRDefault="00BF2152" w:rsidP="00BF2152">
      <w:pPr>
        <w:rPr>
          <w:rFonts w:ascii="Arial" w:hAnsi="Arial" w:cs="Arial"/>
          <w:sz w:val="20"/>
          <w:szCs w:val="20"/>
        </w:rPr>
      </w:pPr>
      <w:r w:rsidRPr="00A3163A">
        <w:rPr>
          <w:rFonts w:ascii="Arial" w:hAnsi="Arial" w:cs="Arial"/>
          <w:sz w:val="20"/>
          <w:szCs w:val="20"/>
        </w:rPr>
        <w:t>TE</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Terminal Evaluation</w:t>
      </w:r>
    </w:p>
    <w:p w:rsidR="00BF2152" w:rsidRPr="00A3163A" w:rsidRDefault="00BF2152" w:rsidP="00BF2152">
      <w:pPr>
        <w:rPr>
          <w:rFonts w:ascii="Arial" w:hAnsi="Arial" w:cs="Arial"/>
          <w:sz w:val="20"/>
          <w:szCs w:val="20"/>
        </w:rPr>
      </w:pPr>
      <w:r w:rsidRPr="00A3163A">
        <w:rPr>
          <w:rFonts w:ascii="Arial" w:hAnsi="Arial" w:cs="Arial"/>
          <w:sz w:val="20"/>
          <w:szCs w:val="20"/>
        </w:rPr>
        <w:t>ToRs</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Terms of Reference</w:t>
      </w:r>
    </w:p>
    <w:p w:rsidR="00BF2152" w:rsidRPr="00A3163A" w:rsidRDefault="00BF2152" w:rsidP="00BF2152">
      <w:pPr>
        <w:rPr>
          <w:rFonts w:ascii="Arial" w:hAnsi="Arial" w:cs="Arial"/>
          <w:sz w:val="20"/>
          <w:szCs w:val="20"/>
        </w:rPr>
      </w:pPr>
      <w:r w:rsidRPr="00A3163A">
        <w:rPr>
          <w:rFonts w:ascii="Arial" w:hAnsi="Arial" w:cs="Arial"/>
          <w:sz w:val="20"/>
          <w:szCs w:val="20"/>
        </w:rPr>
        <w:t>UNDP</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United Nations Development Programme</w:t>
      </w:r>
    </w:p>
    <w:p w:rsidR="00BF2152" w:rsidRPr="00A3163A" w:rsidRDefault="00BF2152" w:rsidP="00BF2152">
      <w:pPr>
        <w:rPr>
          <w:rFonts w:ascii="Arial" w:hAnsi="Arial" w:cs="Arial"/>
          <w:sz w:val="20"/>
          <w:szCs w:val="20"/>
        </w:rPr>
      </w:pPr>
      <w:r w:rsidRPr="00A3163A">
        <w:rPr>
          <w:rFonts w:ascii="Arial" w:hAnsi="Arial" w:cs="Arial"/>
          <w:sz w:val="20"/>
          <w:szCs w:val="20"/>
        </w:rPr>
        <w:t xml:space="preserve">UNEG  </w:t>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United Nations Evaluation Group</w:t>
      </w:r>
    </w:p>
    <w:p w:rsidR="00BF2152" w:rsidRPr="00A3163A" w:rsidRDefault="00BF2152" w:rsidP="00BF2152">
      <w:pPr>
        <w:rPr>
          <w:rFonts w:ascii="Arial" w:hAnsi="Arial" w:cs="Arial"/>
          <w:sz w:val="20"/>
          <w:szCs w:val="20"/>
        </w:rPr>
      </w:pPr>
      <w:r w:rsidRPr="00A3163A">
        <w:rPr>
          <w:rFonts w:ascii="Arial" w:hAnsi="Arial" w:cs="Arial"/>
          <w:sz w:val="20"/>
          <w:szCs w:val="20"/>
        </w:rPr>
        <w:t>UNESCO</w:t>
      </w:r>
      <w:r w:rsidRPr="00A3163A">
        <w:rPr>
          <w:rFonts w:ascii="Arial" w:hAnsi="Arial" w:cs="Arial"/>
          <w:sz w:val="20"/>
          <w:szCs w:val="20"/>
        </w:rPr>
        <w:tab/>
        <w:t>United Nations Educational, Scientific and Cultural Organization</w:t>
      </w:r>
    </w:p>
    <w:p w:rsidR="00BF2152" w:rsidRPr="00A3163A" w:rsidRDefault="00BF2152" w:rsidP="00BF2152">
      <w:pPr>
        <w:rPr>
          <w:rFonts w:ascii="Arial" w:hAnsi="Arial" w:cs="Arial"/>
          <w:sz w:val="20"/>
          <w:szCs w:val="20"/>
        </w:rPr>
      </w:pPr>
      <w:r w:rsidRPr="00A3163A">
        <w:rPr>
          <w:rFonts w:ascii="Arial" w:hAnsi="Arial" w:cs="Arial"/>
          <w:sz w:val="20"/>
          <w:szCs w:val="20"/>
        </w:rPr>
        <w:t>UNOPS</w:t>
      </w:r>
      <w:r w:rsidRPr="00A3163A">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United Nations Office for Project Services</w:t>
      </w:r>
    </w:p>
    <w:p w:rsidR="00BF2152" w:rsidRPr="00A3163A" w:rsidRDefault="00BF2152" w:rsidP="00BF2152">
      <w:pPr>
        <w:rPr>
          <w:rFonts w:ascii="Arial" w:hAnsi="Arial" w:cs="Arial"/>
          <w:sz w:val="20"/>
          <w:szCs w:val="20"/>
        </w:rPr>
      </w:pPr>
      <w:r w:rsidRPr="00A3163A">
        <w:rPr>
          <w:rFonts w:ascii="Arial" w:hAnsi="Arial" w:cs="Arial"/>
          <w:sz w:val="20"/>
          <w:szCs w:val="20"/>
        </w:rPr>
        <w:t>YP</w:t>
      </w:r>
      <w:r w:rsidRPr="00A3163A">
        <w:rPr>
          <w:rFonts w:ascii="Arial" w:hAnsi="Arial" w:cs="Arial"/>
          <w:sz w:val="20"/>
          <w:szCs w:val="20"/>
        </w:rPr>
        <w:tab/>
      </w:r>
      <w:r w:rsidRPr="00A3163A">
        <w:rPr>
          <w:rFonts w:ascii="Arial" w:hAnsi="Arial" w:cs="Arial"/>
          <w:sz w:val="20"/>
          <w:szCs w:val="20"/>
        </w:rPr>
        <w:tab/>
      </w:r>
      <w:r w:rsidR="00143C90">
        <w:rPr>
          <w:rFonts w:ascii="Arial" w:hAnsi="Arial" w:cs="Arial"/>
          <w:sz w:val="20"/>
          <w:szCs w:val="20"/>
        </w:rPr>
        <w:tab/>
      </w:r>
      <w:r w:rsidR="00143C90">
        <w:rPr>
          <w:rFonts w:ascii="Arial" w:hAnsi="Arial" w:cs="Arial"/>
          <w:sz w:val="20"/>
          <w:szCs w:val="20"/>
        </w:rPr>
        <w:tab/>
      </w:r>
      <w:r w:rsidRPr="00A3163A">
        <w:rPr>
          <w:rFonts w:ascii="Arial" w:hAnsi="Arial" w:cs="Arial"/>
          <w:sz w:val="20"/>
          <w:szCs w:val="20"/>
        </w:rPr>
        <w:t>Young Professional</w:t>
      </w:r>
    </w:p>
    <w:p w:rsidR="00CC3500" w:rsidRDefault="00CC3500"/>
    <w:p w:rsidR="00BF2152" w:rsidRDefault="00BF2152"/>
    <w:p w:rsidR="00BF2152" w:rsidRDefault="00BF2152"/>
    <w:p w:rsidR="00CC3500" w:rsidRPr="002C1BF1" w:rsidRDefault="00CC3500" w:rsidP="00CC3500">
      <w:pPr>
        <w:rPr>
          <w:rFonts w:ascii="Arial" w:hAnsi="Arial" w:cs="Arial"/>
          <w:b/>
          <w:sz w:val="32"/>
          <w:szCs w:val="32"/>
          <w:lang w:val="en-GB"/>
        </w:rPr>
      </w:pPr>
      <w:r w:rsidRPr="002C1BF1">
        <w:rPr>
          <w:rFonts w:ascii="Arial" w:hAnsi="Arial" w:cs="Arial"/>
          <w:b/>
          <w:sz w:val="32"/>
          <w:szCs w:val="32"/>
          <w:lang w:val="en-GB"/>
        </w:rPr>
        <w:t xml:space="preserve">PROJECT </w:t>
      </w:r>
      <w:r w:rsidR="002C1BF1" w:rsidRPr="002C1BF1">
        <w:rPr>
          <w:rFonts w:ascii="Arial" w:hAnsi="Arial" w:cs="Arial"/>
          <w:b/>
          <w:sz w:val="32"/>
          <w:szCs w:val="32"/>
          <w:lang w:val="en-GB"/>
        </w:rPr>
        <w:t xml:space="preserve">AND EVALUATION </w:t>
      </w:r>
      <w:r w:rsidRPr="002C1BF1">
        <w:rPr>
          <w:rFonts w:ascii="Arial" w:hAnsi="Arial" w:cs="Arial"/>
          <w:b/>
          <w:sz w:val="32"/>
          <w:szCs w:val="32"/>
          <w:lang w:val="en-GB"/>
        </w:rPr>
        <w:t>DESCRIPTOR</w:t>
      </w:r>
    </w:p>
    <w:p w:rsidR="00B00052" w:rsidRDefault="00B00052" w:rsidP="00B00052">
      <w:pPr>
        <w:rPr>
          <w:rFonts w:ascii="Arial" w:hAnsi="Arial" w:cs="Arial"/>
          <w:b/>
          <w:lang w:val="en-GB"/>
        </w:rPr>
      </w:pPr>
    </w:p>
    <w:p w:rsidR="00B00052" w:rsidRDefault="00B00052" w:rsidP="00B00052">
      <w:pPr>
        <w:rPr>
          <w:rFonts w:ascii="Arial" w:hAnsi="Arial" w:cs="Arial"/>
          <w:b/>
          <w:lang w:val="en-GB"/>
        </w:rPr>
      </w:pPr>
    </w:p>
    <w:p w:rsidR="00B00052" w:rsidRPr="00ED119F" w:rsidRDefault="00B00052" w:rsidP="00B00052">
      <w:pPr>
        <w:rPr>
          <w:rFonts w:ascii="Arial" w:hAnsi="Arial" w:cs="Arial"/>
          <w:b/>
          <w:lang w:val="en-GB"/>
        </w:rPr>
      </w:pPr>
    </w:p>
    <w:tbl>
      <w:tblPr>
        <w:tblStyle w:val="TableGrid"/>
        <w:tblW w:w="9969" w:type="dxa"/>
        <w:tblLayout w:type="fixed"/>
        <w:tblLook w:val="04A0" w:firstRow="1" w:lastRow="0" w:firstColumn="1" w:lastColumn="0" w:noHBand="0" w:noVBand="1"/>
      </w:tblPr>
      <w:tblGrid>
        <w:gridCol w:w="1668"/>
        <w:gridCol w:w="1660"/>
        <w:gridCol w:w="860"/>
        <w:gridCol w:w="9"/>
        <w:gridCol w:w="424"/>
        <w:gridCol w:w="367"/>
        <w:gridCol w:w="1499"/>
        <w:gridCol w:w="161"/>
        <w:gridCol w:w="644"/>
        <w:gridCol w:w="896"/>
        <w:gridCol w:w="120"/>
        <w:gridCol w:w="1661"/>
      </w:tblGrid>
      <w:tr w:rsidR="00B00052" w:rsidRPr="00ED119F" w:rsidTr="00B00052">
        <w:trPr>
          <w:trHeight w:val="453"/>
        </w:trPr>
        <w:tc>
          <w:tcPr>
            <w:tcW w:w="9969" w:type="dxa"/>
            <w:gridSpan w:val="12"/>
            <w:tcBorders>
              <w:top w:val="thinThickSmallGap" w:sz="24" w:space="0" w:color="auto"/>
              <w:left w:val="thinThickSmallGap" w:sz="24" w:space="0" w:color="auto"/>
              <w:right w:val="thinThickSmallGap" w:sz="24" w:space="0" w:color="auto"/>
            </w:tcBorders>
            <w:vAlign w:val="center"/>
          </w:tcPr>
          <w:p w:rsidR="00B00052" w:rsidRPr="006C3988" w:rsidRDefault="00B00052" w:rsidP="00B00052">
            <w:pPr>
              <w:rPr>
                <w:rFonts w:ascii="Arial" w:hAnsi="Arial" w:cs="Arial"/>
                <w:b/>
                <w:sz w:val="20"/>
                <w:szCs w:val="20"/>
                <w:lang w:val="en-GB"/>
              </w:rPr>
            </w:pPr>
            <w:r w:rsidRPr="006C3988">
              <w:rPr>
                <w:rFonts w:ascii="Arial" w:hAnsi="Arial" w:cs="Arial"/>
                <w:b/>
                <w:sz w:val="20"/>
                <w:szCs w:val="20"/>
                <w:lang w:val="en-GB"/>
              </w:rPr>
              <w:t xml:space="preserve">PROJECT TITLE:  </w:t>
            </w:r>
            <w:r w:rsidRPr="004A392D">
              <w:rPr>
                <w:rFonts w:ascii="Arial" w:hAnsi="Arial" w:cs="Arial"/>
                <w:b/>
                <w:bCs/>
                <w:i/>
                <w:sz w:val="20"/>
                <w:szCs w:val="20"/>
              </w:rPr>
              <w:t>Implementation of the Benguela Current LME Action Program for Restoring Depleted Fisheries and Reducing Coastal Resources Degradation</w:t>
            </w:r>
          </w:p>
        </w:tc>
      </w:tr>
      <w:tr w:rsidR="00B00052" w:rsidRPr="00ED119F" w:rsidTr="00B00052">
        <w:trPr>
          <w:trHeight w:val="433"/>
        </w:trPr>
        <w:tc>
          <w:tcPr>
            <w:tcW w:w="1668" w:type="dxa"/>
            <w:tcBorders>
              <w:top w:val="thinThickSmallGap" w:sz="24" w:space="0" w:color="auto"/>
              <w:left w:val="thinThickSmallGap" w:sz="24" w:space="0" w:color="auto"/>
            </w:tcBorders>
            <w:vAlign w:val="cente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GEF Project ID</w:t>
            </w:r>
          </w:p>
        </w:tc>
        <w:tc>
          <w:tcPr>
            <w:tcW w:w="2529" w:type="dxa"/>
            <w:gridSpan w:val="3"/>
            <w:tcBorders>
              <w:top w:val="thinThickSmallGap" w:sz="24" w:space="0" w:color="auto"/>
              <w:right w:val="thinThickSmallGap" w:sz="24" w:space="0" w:color="auto"/>
            </w:tcBorders>
            <w:vAlign w:val="center"/>
          </w:tcPr>
          <w:p w:rsidR="00B00052" w:rsidRPr="00ED119F" w:rsidRDefault="00B00052" w:rsidP="00B00052">
            <w:pPr>
              <w:rPr>
                <w:rFonts w:ascii="Arial" w:hAnsi="Arial" w:cs="Arial"/>
                <w:sz w:val="18"/>
                <w:szCs w:val="18"/>
                <w:lang w:val="en-GB"/>
              </w:rPr>
            </w:pPr>
            <w:r>
              <w:rPr>
                <w:rFonts w:ascii="Arial" w:hAnsi="Arial" w:cs="Arial"/>
                <w:sz w:val="18"/>
                <w:szCs w:val="18"/>
                <w:lang w:val="en-GB"/>
              </w:rPr>
              <w:t>3305</w:t>
            </w:r>
          </w:p>
        </w:tc>
        <w:tc>
          <w:tcPr>
            <w:tcW w:w="5772" w:type="dxa"/>
            <w:gridSpan w:val="8"/>
            <w:tcBorders>
              <w:top w:val="thinThickSmallGap" w:sz="24" w:space="0" w:color="auto"/>
              <w:left w:val="thinThickSmallGap" w:sz="24" w:space="0" w:color="auto"/>
              <w:right w:val="thinThickSmallGap" w:sz="24" w:space="0" w:color="auto"/>
            </w:tcBorders>
            <w:vAlign w:val="center"/>
          </w:tcPr>
          <w:p w:rsidR="00B00052" w:rsidRPr="00ED119F" w:rsidRDefault="00B00052" w:rsidP="00B00052">
            <w:pPr>
              <w:rPr>
                <w:rFonts w:ascii="Arial" w:hAnsi="Arial" w:cs="Arial"/>
                <w:b/>
                <w:lang w:val="en-GB"/>
              </w:rPr>
            </w:pPr>
            <w:r w:rsidRPr="00ED119F">
              <w:rPr>
                <w:rFonts w:ascii="Arial" w:hAnsi="Arial" w:cs="Arial"/>
                <w:b/>
                <w:lang w:val="en-GB"/>
              </w:rPr>
              <w:t>PROJECT FINANCING (in US Dollar</w:t>
            </w:r>
            <w:r>
              <w:rPr>
                <w:rFonts w:ascii="Arial" w:hAnsi="Arial" w:cs="Arial"/>
                <w:b/>
                <w:lang w:val="en-GB"/>
              </w:rPr>
              <w:t>s</w:t>
            </w:r>
            <w:r w:rsidRPr="00ED119F">
              <w:rPr>
                <w:rFonts w:ascii="Arial" w:hAnsi="Arial" w:cs="Arial"/>
                <w:b/>
                <w:lang w:val="en-GB"/>
              </w:rPr>
              <w:t>)</w:t>
            </w:r>
          </w:p>
        </w:tc>
      </w:tr>
      <w:tr w:rsidR="00B00052" w:rsidRPr="00ED119F" w:rsidTr="00B00052">
        <w:tc>
          <w:tcPr>
            <w:tcW w:w="1668" w:type="dxa"/>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UNDP Project ID</w:t>
            </w:r>
          </w:p>
        </w:tc>
        <w:tc>
          <w:tcPr>
            <w:tcW w:w="2529" w:type="dxa"/>
            <w:gridSpan w:val="3"/>
            <w:tcBorders>
              <w:right w:val="thinThickSmallGap" w:sz="24" w:space="0" w:color="auto"/>
            </w:tcBorders>
            <w:vAlign w:val="center"/>
          </w:tcPr>
          <w:p w:rsidR="00B00052" w:rsidRPr="00ED119F" w:rsidRDefault="00B00052" w:rsidP="00B00052">
            <w:pPr>
              <w:rPr>
                <w:rFonts w:ascii="Arial" w:hAnsi="Arial" w:cs="Arial"/>
                <w:sz w:val="18"/>
                <w:szCs w:val="18"/>
                <w:lang w:val="en-GB"/>
              </w:rPr>
            </w:pPr>
            <w:r>
              <w:rPr>
                <w:rFonts w:ascii="Arial" w:hAnsi="Arial" w:cs="Arial"/>
                <w:sz w:val="18"/>
                <w:szCs w:val="18"/>
                <w:lang w:val="en-GB"/>
              </w:rPr>
              <w:t>38</w:t>
            </w:r>
            <w:bookmarkStart w:id="0" w:name="_GoBack"/>
            <w:bookmarkEnd w:id="0"/>
            <w:r>
              <w:rPr>
                <w:rFonts w:ascii="Arial" w:hAnsi="Arial" w:cs="Arial"/>
                <w:sz w:val="18"/>
                <w:szCs w:val="18"/>
                <w:lang w:val="en-GB"/>
              </w:rPr>
              <w:t>49</w:t>
            </w:r>
          </w:p>
        </w:tc>
        <w:tc>
          <w:tcPr>
            <w:tcW w:w="2290" w:type="dxa"/>
            <w:gridSpan w:val="3"/>
            <w:tcBorders>
              <w:left w:val="thinThickSmallGap" w:sz="24" w:space="0" w:color="auto"/>
            </w:tcBorders>
          </w:tcPr>
          <w:p w:rsidR="00B00052" w:rsidRPr="00ED119F" w:rsidRDefault="00B00052" w:rsidP="00B00052">
            <w:pPr>
              <w:rPr>
                <w:rFonts w:ascii="Arial" w:hAnsi="Arial" w:cs="Arial"/>
                <w:b/>
                <w:lang w:val="en-GB"/>
              </w:rPr>
            </w:pPr>
          </w:p>
        </w:tc>
        <w:tc>
          <w:tcPr>
            <w:tcW w:w="1701" w:type="dxa"/>
            <w:gridSpan w:val="3"/>
            <w:vAlign w:val="center"/>
          </w:tcPr>
          <w:p w:rsidR="00B00052" w:rsidRPr="00ED119F" w:rsidRDefault="00B00052" w:rsidP="00B00052">
            <w:pPr>
              <w:jc w:val="center"/>
              <w:rPr>
                <w:rFonts w:ascii="Arial" w:hAnsi="Arial" w:cs="Arial"/>
                <w:b/>
                <w:sz w:val="18"/>
                <w:szCs w:val="18"/>
                <w:lang w:val="en-GB"/>
              </w:rPr>
            </w:pPr>
            <w:r w:rsidRPr="00ED119F">
              <w:rPr>
                <w:rFonts w:ascii="Arial" w:hAnsi="Arial" w:cs="Arial"/>
                <w:b/>
                <w:sz w:val="18"/>
                <w:szCs w:val="18"/>
                <w:lang w:val="en-GB"/>
              </w:rPr>
              <w:t>At Endorsement</w:t>
            </w:r>
          </w:p>
        </w:tc>
        <w:tc>
          <w:tcPr>
            <w:tcW w:w="1781" w:type="dxa"/>
            <w:gridSpan w:val="2"/>
            <w:tcBorders>
              <w:right w:val="thinThickSmallGap" w:sz="24" w:space="0" w:color="auto"/>
            </w:tcBorders>
            <w:vAlign w:val="center"/>
          </w:tcPr>
          <w:p w:rsidR="00B00052" w:rsidRPr="00ED119F" w:rsidRDefault="00B00052" w:rsidP="00B00052">
            <w:pPr>
              <w:jc w:val="center"/>
              <w:rPr>
                <w:rFonts w:ascii="Arial" w:hAnsi="Arial" w:cs="Arial"/>
                <w:b/>
                <w:sz w:val="18"/>
                <w:szCs w:val="18"/>
                <w:lang w:val="en-GB"/>
              </w:rPr>
            </w:pPr>
            <w:r w:rsidRPr="00ED119F">
              <w:rPr>
                <w:rFonts w:ascii="Arial" w:hAnsi="Arial" w:cs="Arial"/>
                <w:b/>
                <w:sz w:val="18"/>
                <w:szCs w:val="18"/>
                <w:lang w:val="en-GB"/>
              </w:rPr>
              <w:t>At Completion</w:t>
            </w:r>
            <w:r w:rsidR="00A1652B">
              <w:rPr>
                <w:rStyle w:val="FootnoteReference"/>
                <w:rFonts w:ascii="Arial" w:hAnsi="Arial" w:cs="Arial"/>
                <w:b/>
                <w:sz w:val="18"/>
                <w:szCs w:val="18"/>
                <w:lang w:val="en-GB"/>
              </w:rPr>
              <w:footnoteReference w:id="1"/>
            </w:r>
          </w:p>
        </w:tc>
      </w:tr>
      <w:tr w:rsidR="00B00052" w:rsidRPr="00ED119F" w:rsidTr="00B00052">
        <w:trPr>
          <w:trHeight w:val="465"/>
        </w:trPr>
        <w:tc>
          <w:tcPr>
            <w:tcW w:w="1668" w:type="dxa"/>
            <w:vMerge w:val="restart"/>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Pr>
                <w:rFonts w:ascii="Arial" w:hAnsi="Arial" w:cs="Arial"/>
                <w:b/>
                <w:sz w:val="18"/>
                <w:szCs w:val="18"/>
                <w:lang w:val="en-GB"/>
              </w:rPr>
              <w:t>Countries</w:t>
            </w:r>
          </w:p>
        </w:tc>
        <w:tc>
          <w:tcPr>
            <w:tcW w:w="2529" w:type="dxa"/>
            <w:gridSpan w:val="3"/>
            <w:vMerge w:val="restart"/>
            <w:tcBorders>
              <w:right w:val="thinThickSmallGap" w:sz="24" w:space="0" w:color="auto"/>
            </w:tcBorders>
            <w:vAlign w:val="center"/>
          </w:tcPr>
          <w:p w:rsidR="00B00052" w:rsidRDefault="00B00052" w:rsidP="00B00052">
            <w:pPr>
              <w:rPr>
                <w:rFonts w:ascii="Arial" w:hAnsi="Arial" w:cs="Arial"/>
                <w:sz w:val="18"/>
                <w:szCs w:val="18"/>
                <w:lang w:val="en-GB"/>
              </w:rPr>
            </w:pPr>
            <w:r>
              <w:rPr>
                <w:rFonts w:ascii="Arial" w:hAnsi="Arial" w:cs="Arial"/>
                <w:sz w:val="18"/>
                <w:szCs w:val="18"/>
                <w:lang w:val="en-GB"/>
              </w:rPr>
              <w:t>Angola</w:t>
            </w:r>
          </w:p>
          <w:p w:rsidR="00B00052" w:rsidRDefault="00B00052" w:rsidP="00B00052">
            <w:pPr>
              <w:rPr>
                <w:rFonts w:ascii="Arial" w:hAnsi="Arial" w:cs="Arial"/>
                <w:sz w:val="18"/>
                <w:szCs w:val="18"/>
                <w:lang w:val="en-GB"/>
              </w:rPr>
            </w:pPr>
            <w:r>
              <w:rPr>
                <w:rFonts w:ascii="Arial" w:hAnsi="Arial" w:cs="Arial"/>
                <w:sz w:val="18"/>
                <w:szCs w:val="18"/>
                <w:lang w:val="en-GB"/>
              </w:rPr>
              <w:t>Namibia</w:t>
            </w:r>
          </w:p>
          <w:p w:rsidR="00B00052" w:rsidRPr="00ED119F" w:rsidRDefault="00B00052" w:rsidP="00B00052">
            <w:pPr>
              <w:rPr>
                <w:rFonts w:ascii="Arial" w:hAnsi="Arial" w:cs="Arial"/>
                <w:sz w:val="18"/>
                <w:szCs w:val="18"/>
                <w:lang w:val="en-GB"/>
              </w:rPr>
            </w:pPr>
            <w:r>
              <w:rPr>
                <w:rFonts w:ascii="Arial" w:hAnsi="Arial" w:cs="Arial"/>
                <w:sz w:val="18"/>
                <w:szCs w:val="18"/>
                <w:lang w:val="en-GB"/>
              </w:rPr>
              <w:t>South Africa</w:t>
            </w:r>
          </w:p>
        </w:tc>
        <w:tc>
          <w:tcPr>
            <w:tcW w:w="2290" w:type="dxa"/>
            <w:gridSpan w:val="3"/>
            <w:tcBorders>
              <w:left w:val="thinThickSmallGap" w:sz="24" w:space="0" w:color="auto"/>
            </w:tcBorders>
            <w:vAlign w:val="center"/>
          </w:tcPr>
          <w:p w:rsidR="00B00052" w:rsidRPr="00ED119F" w:rsidRDefault="00B00052" w:rsidP="00B00052">
            <w:pPr>
              <w:rPr>
                <w:rFonts w:ascii="Arial" w:hAnsi="Arial" w:cs="Arial"/>
                <w:b/>
                <w:lang w:val="en-GB"/>
              </w:rPr>
            </w:pPr>
            <w:r w:rsidRPr="00ED119F">
              <w:rPr>
                <w:rFonts w:ascii="Arial" w:hAnsi="Arial" w:cs="Arial"/>
                <w:b/>
                <w:lang w:val="en-GB"/>
              </w:rPr>
              <w:t>GEF Trust Fund</w:t>
            </w:r>
          </w:p>
        </w:tc>
        <w:tc>
          <w:tcPr>
            <w:tcW w:w="1701" w:type="dxa"/>
            <w:gridSpan w:val="3"/>
            <w:vAlign w:val="center"/>
          </w:tcPr>
          <w:p w:rsidR="00B00052" w:rsidRPr="00ED119F" w:rsidRDefault="00B00052" w:rsidP="00364D54">
            <w:pPr>
              <w:jc w:val="right"/>
              <w:rPr>
                <w:rFonts w:ascii="Arial" w:hAnsi="Arial" w:cs="Arial"/>
                <w:b/>
                <w:lang w:val="en-GB"/>
              </w:rPr>
            </w:pPr>
            <w:r>
              <w:rPr>
                <w:rFonts w:ascii="Arial" w:hAnsi="Arial" w:cs="Arial"/>
                <w:b/>
              </w:rPr>
              <w:t>5,</w:t>
            </w:r>
            <w:r w:rsidR="00364D54">
              <w:rPr>
                <w:rFonts w:ascii="Arial" w:hAnsi="Arial" w:cs="Arial"/>
                <w:b/>
              </w:rPr>
              <w:t>13</w:t>
            </w:r>
            <w:r>
              <w:rPr>
                <w:rFonts w:ascii="Arial" w:hAnsi="Arial" w:cs="Arial"/>
                <w:b/>
              </w:rPr>
              <w:t>8,</w:t>
            </w:r>
            <w:r w:rsidR="00364D54">
              <w:rPr>
                <w:rFonts w:ascii="Arial" w:hAnsi="Arial" w:cs="Arial"/>
                <w:b/>
              </w:rPr>
              <w:t>460</w:t>
            </w:r>
          </w:p>
        </w:tc>
        <w:tc>
          <w:tcPr>
            <w:tcW w:w="1781" w:type="dxa"/>
            <w:gridSpan w:val="2"/>
            <w:tcBorders>
              <w:right w:val="thinThickSmallGap" w:sz="24" w:space="0" w:color="auto"/>
            </w:tcBorders>
            <w:vAlign w:val="center"/>
          </w:tcPr>
          <w:p w:rsidR="00B00052" w:rsidRPr="00ED119F" w:rsidRDefault="00A1652B" w:rsidP="00B00052">
            <w:pPr>
              <w:jc w:val="right"/>
              <w:rPr>
                <w:rFonts w:ascii="Arial" w:hAnsi="Arial" w:cs="Arial"/>
                <w:b/>
                <w:lang w:val="en-GB"/>
              </w:rPr>
            </w:pPr>
            <w:r w:rsidRPr="00A1652B">
              <w:rPr>
                <w:rFonts w:ascii="Arial" w:hAnsi="Arial" w:cs="Arial"/>
                <w:b/>
                <w:lang w:val="en-GB"/>
              </w:rPr>
              <w:t>5,017,242</w:t>
            </w:r>
          </w:p>
        </w:tc>
      </w:tr>
      <w:tr w:rsidR="00B00052" w:rsidRPr="00ED119F" w:rsidTr="00B00052">
        <w:trPr>
          <w:trHeight w:val="375"/>
        </w:trPr>
        <w:tc>
          <w:tcPr>
            <w:tcW w:w="1668" w:type="dxa"/>
            <w:vMerge/>
            <w:tcBorders>
              <w:left w:val="thinThickSmallGap" w:sz="24" w:space="0" w:color="auto"/>
            </w:tcBorders>
            <w:vAlign w:val="center"/>
          </w:tcPr>
          <w:p w:rsidR="00B00052" w:rsidRPr="00ED119F" w:rsidRDefault="00B00052" w:rsidP="00B00052">
            <w:pPr>
              <w:rPr>
                <w:rFonts w:ascii="Arial" w:hAnsi="Arial" w:cs="Arial"/>
                <w:b/>
                <w:sz w:val="18"/>
                <w:szCs w:val="18"/>
                <w:lang w:val="en-GB"/>
              </w:rPr>
            </w:pPr>
          </w:p>
        </w:tc>
        <w:tc>
          <w:tcPr>
            <w:tcW w:w="2529" w:type="dxa"/>
            <w:gridSpan w:val="3"/>
            <w:vMerge/>
            <w:tcBorders>
              <w:right w:val="thinThickSmallGap" w:sz="24" w:space="0" w:color="auto"/>
            </w:tcBorders>
            <w:vAlign w:val="center"/>
          </w:tcPr>
          <w:p w:rsidR="00B00052" w:rsidRPr="00ED119F" w:rsidRDefault="00B00052" w:rsidP="00B00052">
            <w:pPr>
              <w:rPr>
                <w:rFonts w:ascii="Arial" w:hAnsi="Arial" w:cs="Arial"/>
                <w:sz w:val="18"/>
                <w:szCs w:val="18"/>
                <w:lang w:val="en-GB"/>
              </w:rPr>
            </w:pPr>
          </w:p>
        </w:tc>
        <w:tc>
          <w:tcPr>
            <w:tcW w:w="2290" w:type="dxa"/>
            <w:gridSpan w:val="3"/>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sidRPr="00AF7924">
              <w:rPr>
                <w:rFonts w:ascii="Arial" w:hAnsi="Arial" w:cs="Arial"/>
                <w:b/>
                <w:sz w:val="18"/>
                <w:szCs w:val="18"/>
                <w:lang w:val="en-GB"/>
              </w:rPr>
              <w:t>IA/EA own</w:t>
            </w:r>
          </w:p>
        </w:tc>
        <w:tc>
          <w:tcPr>
            <w:tcW w:w="1701" w:type="dxa"/>
            <w:gridSpan w:val="3"/>
            <w:vAlign w:val="center"/>
          </w:tcPr>
          <w:p w:rsidR="00B00052" w:rsidRPr="00ED119F" w:rsidRDefault="00364D54" w:rsidP="00B00052">
            <w:pPr>
              <w:jc w:val="right"/>
              <w:rPr>
                <w:rFonts w:ascii="Arial" w:hAnsi="Arial" w:cs="Arial"/>
                <w:sz w:val="18"/>
                <w:szCs w:val="18"/>
                <w:lang w:val="en-GB"/>
              </w:rPr>
            </w:pPr>
            <w:r>
              <w:rPr>
                <w:rFonts w:ascii="Arial" w:hAnsi="Arial" w:cs="Arial"/>
                <w:sz w:val="18"/>
                <w:szCs w:val="18"/>
                <w:lang w:val="en-GB"/>
              </w:rPr>
              <w:t>0</w:t>
            </w:r>
          </w:p>
        </w:tc>
        <w:tc>
          <w:tcPr>
            <w:tcW w:w="1781" w:type="dxa"/>
            <w:gridSpan w:val="2"/>
            <w:tcBorders>
              <w:right w:val="thinThickSmallGap" w:sz="24" w:space="0" w:color="auto"/>
            </w:tcBorders>
            <w:vAlign w:val="center"/>
          </w:tcPr>
          <w:p w:rsidR="00B00052" w:rsidRPr="00ED119F" w:rsidRDefault="00364D54" w:rsidP="00B00052">
            <w:pPr>
              <w:jc w:val="right"/>
              <w:rPr>
                <w:rFonts w:ascii="Arial" w:hAnsi="Arial" w:cs="Arial"/>
                <w:sz w:val="18"/>
                <w:szCs w:val="18"/>
                <w:lang w:val="en-GB"/>
              </w:rPr>
            </w:pPr>
            <w:r>
              <w:rPr>
                <w:rFonts w:ascii="Arial" w:hAnsi="Arial" w:cs="Arial"/>
                <w:sz w:val="18"/>
                <w:szCs w:val="18"/>
                <w:lang w:val="en-GB"/>
              </w:rPr>
              <w:t>0</w:t>
            </w:r>
          </w:p>
        </w:tc>
      </w:tr>
      <w:tr w:rsidR="00B00052" w:rsidRPr="00ED119F" w:rsidTr="00B00052">
        <w:trPr>
          <w:trHeight w:val="423"/>
        </w:trPr>
        <w:tc>
          <w:tcPr>
            <w:tcW w:w="1668" w:type="dxa"/>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Region</w:t>
            </w:r>
          </w:p>
        </w:tc>
        <w:tc>
          <w:tcPr>
            <w:tcW w:w="2529" w:type="dxa"/>
            <w:gridSpan w:val="3"/>
            <w:tcBorders>
              <w:right w:val="thinThickSmallGap" w:sz="24" w:space="0" w:color="auto"/>
            </w:tcBorders>
            <w:vAlign w:val="center"/>
          </w:tcPr>
          <w:p w:rsidR="00B00052" w:rsidRPr="00ED119F" w:rsidRDefault="00B00052" w:rsidP="00B00052">
            <w:pPr>
              <w:rPr>
                <w:rFonts w:ascii="Arial" w:hAnsi="Arial" w:cs="Arial"/>
                <w:sz w:val="18"/>
                <w:szCs w:val="18"/>
                <w:lang w:val="en-GB"/>
              </w:rPr>
            </w:pPr>
            <w:r>
              <w:rPr>
                <w:rFonts w:ascii="Arial" w:hAnsi="Arial" w:cs="Arial"/>
                <w:sz w:val="18"/>
                <w:szCs w:val="18"/>
                <w:lang w:val="en-GB"/>
              </w:rPr>
              <w:t>Africa</w:t>
            </w:r>
          </w:p>
        </w:tc>
        <w:tc>
          <w:tcPr>
            <w:tcW w:w="2290" w:type="dxa"/>
            <w:gridSpan w:val="3"/>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sidRPr="00A1652B">
              <w:rPr>
                <w:rFonts w:ascii="Arial" w:hAnsi="Arial" w:cs="Arial"/>
                <w:b/>
                <w:sz w:val="18"/>
                <w:szCs w:val="18"/>
                <w:lang w:val="en-GB"/>
              </w:rPr>
              <w:t>Governments</w:t>
            </w:r>
            <w:r w:rsidRPr="00ED119F">
              <w:rPr>
                <w:rFonts w:ascii="Arial" w:hAnsi="Arial" w:cs="Arial"/>
                <w:b/>
                <w:sz w:val="18"/>
                <w:szCs w:val="18"/>
                <w:lang w:val="en-GB"/>
              </w:rPr>
              <w:t xml:space="preserve"> </w:t>
            </w:r>
          </w:p>
        </w:tc>
        <w:tc>
          <w:tcPr>
            <w:tcW w:w="1701" w:type="dxa"/>
            <w:gridSpan w:val="3"/>
            <w:vAlign w:val="center"/>
          </w:tcPr>
          <w:p w:rsidR="00B00052" w:rsidRPr="00ED119F" w:rsidRDefault="00AF7924" w:rsidP="00B00052">
            <w:pPr>
              <w:jc w:val="right"/>
              <w:rPr>
                <w:rFonts w:ascii="Arial" w:hAnsi="Arial" w:cs="Arial"/>
                <w:sz w:val="18"/>
                <w:szCs w:val="18"/>
                <w:lang w:val="en-GB"/>
              </w:rPr>
            </w:pPr>
            <w:r>
              <w:rPr>
                <w:rFonts w:ascii="Arial" w:hAnsi="Arial" w:cs="Arial"/>
                <w:sz w:val="18"/>
                <w:szCs w:val="18"/>
                <w:lang w:val="en-GB"/>
              </w:rPr>
              <w:t>59,294,983</w:t>
            </w:r>
          </w:p>
        </w:tc>
        <w:tc>
          <w:tcPr>
            <w:tcW w:w="1781" w:type="dxa"/>
            <w:gridSpan w:val="2"/>
            <w:tcBorders>
              <w:right w:val="thinThickSmallGap" w:sz="24" w:space="0" w:color="auto"/>
            </w:tcBorders>
            <w:vAlign w:val="center"/>
          </w:tcPr>
          <w:p w:rsidR="00B00052" w:rsidRPr="00ED119F" w:rsidRDefault="009339CB" w:rsidP="00B00052">
            <w:pPr>
              <w:jc w:val="right"/>
              <w:rPr>
                <w:rFonts w:ascii="Arial" w:hAnsi="Arial" w:cs="Arial"/>
                <w:sz w:val="18"/>
                <w:szCs w:val="18"/>
                <w:lang w:val="en-GB"/>
              </w:rPr>
            </w:pPr>
            <w:r>
              <w:rPr>
                <w:rFonts w:ascii="Arial" w:hAnsi="Arial" w:cs="Arial"/>
                <w:sz w:val="18"/>
                <w:szCs w:val="18"/>
                <w:lang w:val="en-GB"/>
              </w:rPr>
              <w:t>319,109,470</w:t>
            </w:r>
          </w:p>
        </w:tc>
      </w:tr>
      <w:tr w:rsidR="00B00052" w:rsidRPr="00ED119F" w:rsidTr="00B00052">
        <w:tc>
          <w:tcPr>
            <w:tcW w:w="1668" w:type="dxa"/>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GEF Focal Area</w:t>
            </w:r>
          </w:p>
        </w:tc>
        <w:tc>
          <w:tcPr>
            <w:tcW w:w="2529" w:type="dxa"/>
            <w:gridSpan w:val="3"/>
            <w:tcBorders>
              <w:right w:val="thinThickSmallGap" w:sz="24" w:space="0" w:color="auto"/>
            </w:tcBorders>
          </w:tcPr>
          <w:p w:rsidR="00B00052" w:rsidRPr="00ED119F" w:rsidRDefault="00B00052" w:rsidP="00B00052">
            <w:pPr>
              <w:rPr>
                <w:rFonts w:ascii="Arial" w:hAnsi="Arial" w:cs="Arial"/>
                <w:sz w:val="18"/>
                <w:szCs w:val="18"/>
                <w:lang w:val="en-GB"/>
              </w:rPr>
            </w:pPr>
            <w:r w:rsidRPr="00ED119F">
              <w:rPr>
                <w:rFonts w:ascii="Arial" w:hAnsi="Arial" w:cs="Arial"/>
                <w:sz w:val="18"/>
                <w:szCs w:val="18"/>
                <w:lang w:val="en-GB"/>
              </w:rPr>
              <w:t>International waters</w:t>
            </w:r>
          </w:p>
        </w:tc>
        <w:tc>
          <w:tcPr>
            <w:tcW w:w="2290" w:type="dxa"/>
            <w:gridSpan w:val="3"/>
            <w:vMerge w:val="restart"/>
            <w:tcBorders>
              <w:left w:val="thinThickSmallGap" w:sz="24" w:space="0" w:color="auto"/>
            </w:tcBorders>
            <w:vAlign w:val="center"/>
          </w:tcPr>
          <w:p w:rsidR="00B00052" w:rsidRDefault="00B00052" w:rsidP="00B00052">
            <w:pPr>
              <w:rPr>
                <w:rFonts w:ascii="Arial" w:hAnsi="Arial" w:cs="Arial"/>
                <w:b/>
                <w:sz w:val="18"/>
                <w:szCs w:val="18"/>
                <w:lang w:val="en-GB"/>
              </w:rPr>
            </w:pPr>
            <w:r w:rsidRPr="00A1652B">
              <w:rPr>
                <w:rFonts w:ascii="Arial" w:hAnsi="Arial" w:cs="Arial"/>
                <w:b/>
                <w:sz w:val="18"/>
                <w:szCs w:val="18"/>
                <w:lang w:val="en-GB"/>
              </w:rPr>
              <w:t>Others</w:t>
            </w:r>
          </w:p>
          <w:p w:rsidR="00AF7924" w:rsidRDefault="00AF7924" w:rsidP="00B00052">
            <w:pPr>
              <w:rPr>
                <w:rFonts w:ascii="Arial" w:hAnsi="Arial" w:cs="Arial"/>
                <w:b/>
                <w:sz w:val="18"/>
                <w:szCs w:val="18"/>
                <w:lang w:val="en-GB"/>
              </w:rPr>
            </w:pPr>
            <w:r>
              <w:rPr>
                <w:rFonts w:ascii="Arial" w:hAnsi="Arial" w:cs="Arial"/>
                <w:b/>
                <w:sz w:val="18"/>
                <w:szCs w:val="18"/>
                <w:lang w:val="en-GB"/>
              </w:rPr>
              <w:t>Norway and Iceland</w:t>
            </w:r>
          </w:p>
          <w:p w:rsidR="00AF7924" w:rsidRPr="00ED119F" w:rsidRDefault="00AF7924" w:rsidP="00B00052">
            <w:pPr>
              <w:rPr>
                <w:rFonts w:ascii="Arial" w:hAnsi="Arial" w:cs="Arial"/>
                <w:b/>
                <w:sz w:val="18"/>
                <w:szCs w:val="18"/>
                <w:lang w:val="en-GB"/>
              </w:rPr>
            </w:pPr>
            <w:r>
              <w:rPr>
                <w:rFonts w:ascii="Arial" w:hAnsi="Arial" w:cs="Arial"/>
                <w:b/>
                <w:sz w:val="18"/>
                <w:szCs w:val="18"/>
                <w:lang w:val="en-GB"/>
              </w:rPr>
              <w:t>IKM, D-LIST, EcoAfrica</w:t>
            </w:r>
          </w:p>
        </w:tc>
        <w:tc>
          <w:tcPr>
            <w:tcW w:w="1701" w:type="dxa"/>
            <w:gridSpan w:val="3"/>
            <w:vMerge w:val="restart"/>
            <w:vAlign w:val="center"/>
          </w:tcPr>
          <w:p w:rsidR="00AF7924" w:rsidRDefault="00AF7924" w:rsidP="00B00052">
            <w:pPr>
              <w:jc w:val="right"/>
              <w:rPr>
                <w:rFonts w:ascii="Arial" w:hAnsi="Arial" w:cs="Arial"/>
                <w:sz w:val="18"/>
                <w:szCs w:val="18"/>
                <w:lang w:val="en-GB"/>
              </w:rPr>
            </w:pPr>
          </w:p>
          <w:p w:rsidR="00B00052" w:rsidRDefault="00AF7924" w:rsidP="00B00052">
            <w:pPr>
              <w:jc w:val="right"/>
              <w:rPr>
                <w:rFonts w:ascii="Arial" w:hAnsi="Arial" w:cs="Arial"/>
                <w:sz w:val="18"/>
                <w:szCs w:val="18"/>
                <w:lang w:val="en-GB"/>
              </w:rPr>
            </w:pPr>
            <w:r>
              <w:rPr>
                <w:rFonts w:ascii="Arial" w:hAnsi="Arial" w:cs="Arial"/>
                <w:sz w:val="18"/>
                <w:szCs w:val="18"/>
                <w:lang w:val="en-GB"/>
              </w:rPr>
              <w:t>9,300,000</w:t>
            </w:r>
          </w:p>
          <w:p w:rsidR="00AF7924" w:rsidRPr="00ED119F" w:rsidRDefault="00AF7924" w:rsidP="00B00052">
            <w:pPr>
              <w:jc w:val="right"/>
              <w:rPr>
                <w:rFonts w:ascii="Arial" w:hAnsi="Arial" w:cs="Arial"/>
                <w:sz w:val="18"/>
                <w:szCs w:val="18"/>
                <w:lang w:val="en-GB"/>
              </w:rPr>
            </w:pPr>
            <w:r>
              <w:rPr>
                <w:rFonts w:ascii="Arial" w:hAnsi="Arial" w:cs="Arial"/>
                <w:sz w:val="18"/>
                <w:szCs w:val="18"/>
                <w:lang w:val="en-GB"/>
              </w:rPr>
              <w:t>351,352</w:t>
            </w:r>
          </w:p>
        </w:tc>
        <w:tc>
          <w:tcPr>
            <w:tcW w:w="1781" w:type="dxa"/>
            <w:gridSpan w:val="2"/>
            <w:vMerge w:val="restart"/>
            <w:tcBorders>
              <w:right w:val="thinThickSmallGap" w:sz="24" w:space="0" w:color="auto"/>
            </w:tcBorders>
            <w:vAlign w:val="center"/>
          </w:tcPr>
          <w:p w:rsidR="00B00052" w:rsidRDefault="00B00052" w:rsidP="00B00052">
            <w:pPr>
              <w:jc w:val="right"/>
              <w:rPr>
                <w:rFonts w:ascii="Arial" w:hAnsi="Arial" w:cs="Arial"/>
                <w:sz w:val="18"/>
                <w:szCs w:val="18"/>
                <w:lang w:val="en-GB"/>
              </w:rPr>
            </w:pPr>
          </w:p>
          <w:p w:rsidR="00AF7924" w:rsidRDefault="00297B4A" w:rsidP="00B00052">
            <w:pPr>
              <w:jc w:val="right"/>
              <w:rPr>
                <w:rFonts w:ascii="Arial" w:hAnsi="Arial" w:cs="Arial"/>
                <w:sz w:val="18"/>
                <w:szCs w:val="18"/>
                <w:lang w:val="en-GB"/>
              </w:rPr>
            </w:pPr>
            <w:r>
              <w:rPr>
                <w:rFonts w:ascii="Arial" w:hAnsi="Arial" w:cs="Arial"/>
                <w:sz w:val="18"/>
                <w:szCs w:val="18"/>
                <w:lang w:val="en-GB"/>
              </w:rPr>
              <w:t>9,300,000</w:t>
            </w:r>
          </w:p>
          <w:p w:rsidR="00AF7924" w:rsidRPr="00ED119F" w:rsidRDefault="00297B4A" w:rsidP="00B00052">
            <w:pPr>
              <w:jc w:val="right"/>
              <w:rPr>
                <w:rFonts w:ascii="Arial" w:hAnsi="Arial" w:cs="Arial"/>
                <w:sz w:val="18"/>
                <w:szCs w:val="18"/>
                <w:lang w:val="en-GB"/>
              </w:rPr>
            </w:pPr>
            <w:r>
              <w:rPr>
                <w:rFonts w:ascii="Arial" w:hAnsi="Arial" w:cs="Arial"/>
                <w:sz w:val="18"/>
                <w:szCs w:val="18"/>
                <w:lang w:val="en-GB"/>
              </w:rPr>
              <w:t>351,352</w:t>
            </w:r>
          </w:p>
        </w:tc>
      </w:tr>
      <w:tr w:rsidR="00B00052" w:rsidRPr="00ED119F" w:rsidTr="00B00052">
        <w:trPr>
          <w:trHeight w:val="759"/>
        </w:trPr>
        <w:tc>
          <w:tcPr>
            <w:tcW w:w="1668" w:type="dxa"/>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GEF Operational Programme</w:t>
            </w:r>
          </w:p>
        </w:tc>
        <w:tc>
          <w:tcPr>
            <w:tcW w:w="2529" w:type="dxa"/>
            <w:gridSpan w:val="3"/>
            <w:tcBorders>
              <w:right w:val="thinThickSmallGap" w:sz="24" w:space="0" w:color="auto"/>
            </w:tcBorders>
            <w:vAlign w:val="center"/>
          </w:tcPr>
          <w:p w:rsidR="00B00052" w:rsidRPr="00ED119F" w:rsidRDefault="00B00052" w:rsidP="00B00052">
            <w:pPr>
              <w:rPr>
                <w:rFonts w:ascii="Arial" w:hAnsi="Arial" w:cs="Arial"/>
                <w:sz w:val="18"/>
                <w:szCs w:val="18"/>
                <w:lang w:val="en-GB"/>
              </w:rPr>
            </w:pPr>
            <w:r>
              <w:rPr>
                <w:rFonts w:ascii="Arial" w:hAnsi="Arial" w:cs="Arial"/>
                <w:sz w:val="18"/>
                <w:szCs w:val="18"/>
                <w:lang w:val="en-GB"/>
              </w:rPr>
              <w:t>#8 Waterbody Based Programme  (specifically its Large Marine Ecosystem Component)</w:t>
            </w:r>
          </w:p>
        </w:tc>
        <w:tc>
          <w:tcPr>
            <w:tcW w:w="2290" w:type="dxa"/>
            <w:gridSpan w:val="3"/>
            <w:vMerge/>
            <w:tcBorders>
              <w:left w:val="thinThickSmallGap" w:sz="24" w:space="0" w:color="auto"/>
            </w:tcBorders>
          </w:tcPr>
          <w:p w:rsidR="00B00052" w:rsidRPr="00ED119F" w:rsidRDefault="00B00052" w:rsidP="00B00052">
            <w:pPr>
              <w:rPr>
                <w:rFonts w:ascii="Arial" w:hAnsi="Arial" w:cs="Arial"/>
                <w:b/>
                <w:sz w:val="18"/>
                <w:szCs w:val="18"/>
                <w:lang w:val="en-GB"/>
              </w:rPr>
            </w:pPr>
          </w:p>
        </w:tc>
        <w:tc>
          <w:tcPr>
            <w:tcW w:w="1701" w:type="dxa"/>
            <w:gridSpan w:val="3"/>
            <w:vMerge/>
            <w:vAlign w:val="center"/>
          </w:tcPr>
          <w:p w:rsidR="00B00052" w:rsidRPr="00ED119F" w:rsidRDefault="00B00052" w:rsidP="00B00052">
            <w:pPr>
              <w:jc w:val="right"/>
              <w:rPr>
                <w:rFonts w:ascii="Arial" w:hAnsi="Arial" w:cs="Arial"/>
                <w:sz w:val="18"/>
                <w:szCs w:val="18"/>
                <w:lang w:val="en-GB"/>
              </w:rPr>
            </w:pPr>
          </w:p>
        </w:tc>
        <w:tc>
          <w:tcPr>
            <w:tcW w:w="1781" w:type="dxa"/>
            <w:gridSpan w:val="2"/>
            <w:vMerge/>
            <w:tcBorders>
              <w:right w:val="thinThickSmallGap" w:sz="24" w:space="0" w:color="auto"/>
            </w:tcBorders>
            <w:vAlign w:val="center"/>
          </w:tcPr>
          <w:p w:rsidR="00B00052" w:rsidRPr="00ED119F" w:rsidRDefault="00B00052" w:rsidP="00B00052">
            <w:pPr>
              <w:jc w:val="right"/>
              <w:rPr>
                <w:rFonts w:ascii="Arial" w:hAnsi="Arial" w:cs="Arial"/>
                <w:sz w:val="18"/>
                <w:szCs w:val="18"/>
                <w:lang w:val="en-GB"/>
              </w:rPr>
            </w:pPr>
          </w:p>
        </w:tc>
      </w:tr>
      <w:tr w:rsidR="00B00052" w:rsidRPr="00ED119F" w:rsidTr="00B00052">
        <w:trPr>
          <w:trHeight w:val="207"/>
        </w:trPr>
        <w:tc>
          <w:tcPr>
            <w:tcW w:w="1668" w:type="dxa"/>
            <w:vMerge w:val="restart"/>
            <w:tcBorders>
              <w:left w:val="thinThickSmallGap" w:sz="24" w:space="0" w:color="auto"/>
            </w:tcBorders>
            <w:vAlign w:val="center"/>
          </w:tcPr>
          <w:p w:rsidR="00B00052" w:rsidRPr="00ED119F" w:rsidRDefault="00B00052" w:rsidP="00B00052">
            <w:pPr>
              <w:rPr>
                <w:rFonts w:ascii="Arial" w:hAnsi="Arial" w:cs="Arial"/>
                <w:b/>
                <w:sz w:val="18"/>
                <w:szCs w:val="18"/>
                <w:lang w:val="en-GB"/>
              </w:rPr>
            </w:pPr>
            <w:r>
              <w:rPr>
                <w:rFonts w:ascii="Arial" w:hAnsi="Arial" w:cs="Arial"/>
                <w:b/>
                <w:sz w:val="18"/>
                <w:szCs w:val="18"/>
                <w:lang w:val="en-GB"/>
              </w:rPr>
              <w:t>Executing Agency</w:t>
            </w:r>
          </w:p>
        </w:tc>
        <w:tc>
          <w:tcPr>
            <w:tcW w:w="2529" w:type="dxa"/>
            <w:gridSpan w:val="3"/>
            <w:vMerge w:val="restart"/>
            <w:tcBorders>
              <w:right w:val="thinThickSmallGap" w:sz="24" w:space="0" w:color="auto"/>
            </w:tcBorders>
            <w:vAlign w:val="center"/>
          </w:tcPr>
          <w:p w:rsidR="00B00052" w:rsidRPr="00ED119F" w:rsidRDefault="00B00052" w:rsidP="00B00052">
            <w:pPr>
              <w:rPr>
                <w:rFonts w:ascii="Arial" w:hAnsi="Arial" w:cs="Arial"/>
                <w:sz w:val="18"/>
                <w:szCs w:val="18"/>
                <w:lang w:val="en-GB"/>
              </w:rPr>
            </w:pPr>
            <w:r>
              <w:rPr>
                <w:rFonts w:ascii="Arial" w:hAnsi="Arial" w:cs="Arial"/>
                <w:sz w:val="18"/>
                <w:szCs w:val="18"/>
                <w:lang w:val="en-GB"/>
              </w:rPr>
              <w:t>United Nations Office for Project Services (UNOPS)</w:t>
            </w:r>
          </w:p>
        </w:tc>
        <w:tc>
          <w:tcPr>
            <w:tcW w:w="2290" w:type="dxa"/>
            <w:gridSpan w:val="3"/>
            <w:vMerge/>
            <w:tcBorders>
              <w:left w:val="thinThickSmallGap" w:sz="24" w:space="0" w:color="auto"/>
              <w:bottom w:val="single" w:sz="4" w:space="0" w:color="auto"/>
            </w:tcBorders>
            <w:vAlign w:val="center"/>
          </w:tcPr>
          <w:p w:rsidR="00B00052" w:rsidRPr="00ED119F" w:rsidRDefault="00B00052" w:rsidP="00B00052">
            <w:pPr>
              <w:rPr>
                <w:rFonts w:ascii="Arial" w:hAnsi="Arial" w:cs="Arial"/>
                <w:b/>
                <w:sz w:val="20"/>
                <w:szCs w:val="20"/>
                <w:lang w:val="en-GB"/>
              </w:rPr>
            </w:pPr>
          </w:p>
        </w:tc>
        <w:tc>
          <w:tcPr>
            <w:tcW w:w="1701" w:type="dxa"/>
            <w:gridSpan w:val="3"/>
            <w:vMerge/>
            <w:tcBorders>
              <w:bottom w:val="single" w:sz="4" w:space="0" w:color="auto"/>
            </w:tcBorders>
            <w:vAlign w:val="center"/>
          </w:tcPr>
          <w:p w:rsidR="00B00052" w:rsidRPr="00ED119F" w:rsidRDefault="00B00052" w:rsidP="00B00052">
            <w:pPr>
              <w:jc w:val="right"/>
              <w:rPr>
                <w:rFonts w:ascii="Arial" w:hAnsi="Arial" w:cs="Arial"/>
                <w:sz w:val="18"/>
                <w:szCs w:val="18"/>
                <w:lang w:val="en-GB"/>
              </w:rPr>
            </w:pPr>
          </w:p>
        </w:tc>
        <w:tc>
          <w:tcPr>
            <w:tcW w:w="1781" w:type="dxa"/>
            <w:gridSpan w:val="2"/>
            <w:vMerge/>
            <w:tcBorders>
              <w:bottom w:val="single" w:sz="4" w:space="0" w:color="auto"/>
              <w:right w:val="thinThickSmallGap" w:sz="24" w:space="0" w:color="auto"/>
            </w:tcBorders>
            <w:vAlign w:val="center"/>
          </w:tcPr>
          <w:p w:rsidR="00B00052" w:rsidRPr="00ED119F" w:rsidRDefault="00B00052" w:rsidP="00B00052">
            <w:pPr>
              <w:jc w:val="right"/>
              <w:rPr>
                <w:rFonts w:ascii="Arial" w:hAnsi="Arial" w:cs="Arial"/>
                <w:sz w:val="18"/>
                <w:szCs w:val="18"/>
                <w:lang w:val="en-GB"/>
              </w:rPr>
            </w:pPr>
          </w:p>
        </w:tc>
      </w:tr>
      <w:tr w:rsidR="00B00052" w:rsidRPr="00ED119F" w:rsidTr="00B00052">
        <w:trPr>
          <w:trHeight w:val="511"/>
        </w:trPr>
        <w:tc>
          <w:tcPr>
            <w:tcW w:w="1668" w:type="dxa"/>
            <w:vMerge/>
            <w:tcBorders>
              <w:left w:val="thinThickSmallGap" w:sz="24" w:space="0" w:color="auto"/>
            </w:tcBorders>
            <w:vAlign w:val="center"/>
          </w:tcPr>
          <w:p w:rsidR="00B00052" w:rsidRPr="00ED119F" w:rsidRDefault="00B00052" w:rsidP="00B00052">
            <w:pPr>
              <w:rPr>
                <w:rFonts w:ascii="Arial" w:hAnsi="Arial" w:cs="Arial"/>
                <w:b/>
                <w:sz w:val="18"/>
                <w:szCs w:val="18"/>
                <w:lang w:val="en-GB"/>
              </w:rPr>
            </w:pPr>
          </w:p>
        </w:tc>
        <w:tc>
          <w:tcPr>
            <w:tcW w:w="2529" w:type="dxa"/>
            <w:gridSpan w:val="3"/>
            <w:vMerge/>
            <w:tcBorders>
              <w:right w:val="thinThickSmallGap" w:sz="24" w:space="0" w:color="auto"/>
            </w:tcBorders>
          </w:tcPr>
          <w:p w:rsidR="00B00052" w:rsidRPr="00ED119F" w:rsidRDefault="00B00052" w:rsidP="00B00052">
            <w:pPr>
              <w:rPr>
                <w:rFonts w:ascii="Arial" w:hAnsi="Arial" w:cs="Arial"/>
                <w:bCs/>
                <w:sz w:val="18"/>
                <w:szCs w:val="18"/>
                <w:lang w:val="en-GB"/>
              </w:rPr>
            </w:pPr>
          </w:p>
        </w:tc>
        <w:tc>
          <w:tcPr>
            <w:tcW w:w="2290" w:type="dxa"/>
            <w:gridSpan w:val="3"/>
            <w:tcBorders>
              <w:left w:val="thinThickSmallGap" w:sz="24" w:space="0" w:color="auto"/>
              <w:bottom w:val="thinThickSmallGap" w:sz="24" w:space="0" w:color="auto"/>
            </w:tcBorders>
            <w:vAlign w:val="center"/>
          </w:tcPr>
          <w:p w:rsidR="00B00052" w:rsidRPr="00ED119F" w:rsidRDefault="00B00052" w:rsidP="00B00052">
            <w:pPr>
              <w:rPr>
                <w:rFonts w:ascii="Arial" w:hAnsi="Arial" w:cs="Arial"/>
                <w:b/>
                <w:lang w:val="en-GB"/>
              </w:rPr>
            </w:pPr>
            <w:r w:rsidRPr="00ED119F">
              <w:rPr>
                <w:rFonts w:ascii="Arial" w:hAnsi="Arial" w:cs="Arial"/>
                <w:b/>
                <w:lang w:val="en-GB"/>
              </w:rPr>
              <w:t>Total co-financing</w:t>
            </w:r>
          </w:p>
        </w:tc>
        <w:tc>
          <w:tcPr>
            <w:tcW w:w="1701" w:type="dxa"/>
            <w:gridSpan w:val="3"/>
            <w:tcBorders>
              <w:bottom w:val="thinThickSmallGap" w:sz="24" w:space="0" w:color="auto"/>
            </w:tcBorders>
            <w:vAlign w:val="center"/>
          </w:tcPr>
          <w:p w:rsidR="00B00052" w:rsidRPr="00ED119F" w:rsidRDefault="00B00052" w:rsidP="00364D54">
            <w:pPr>
              <w:jc w:val="right"/>
              <w:rPr>
                <w:rFonts w:ascii="Arial" w:hAnsi="Arial" w:cs="Arial"/>
                <w:b/>
                <w:lang w:val="en-GB"/>
              </w:rPr>
            </w:pPr>
            <w:r w:rsidRPr="009D2F77">
              <w:rPr>
                <w:rFonts w:ascii="Arial" w:hAnsi="Arial" w:cs="Arial"/>
                <w:b/>
              </w:rPr>
              <w:t>68,946,3</w:t>
            </w:r>
            <w:r w:rsidR="00364D54">
              <w:rPr>
                <w:rFonts w:ascii="Arial" w:hAnsi="Arial" w:cs="Arial"/>
                <w:b/>
              </w:rPr>
              <w:t>35</w:t>
            </w:r>
          </w:p>
        </w:tc>
        <w:tc>
          <w:tcPr>
            <w:tcW w:w="1781" w:type="dxa"/>
            <w:gridSpan w:val="2"/>
            <w:tcBorders>
              <w:bottom w:val="thinThickSmallGap" w:sz="24" w:space="0" w:color="auto"/>
              <w:right w:val="thinThickSmallGap" w:sz="24" w:space="0" w:color="auto"/>
            </w:tcBorders>
            <w:vAlign w:val="center"/>
          </w:tcPr>
          <w:p w:rsidR="00B00052" w:rsidRPr="00ED119F" w:rsidRDefault="009339CB" w:rsidP="00B00052">
            <w:pPr>
              <w:jc w:val="right"/>
              <w:rPr>
                <w:rFonts w:ascii="Arial" w:hAnsi="Arial" w:cs="Arial"/>
                <w:b/>
                <w:lang w:val="en-GB"/>
              </w:rPr>
            </w:pPr>
            <w:r>
              <w:rPr>
                <w:rFonts w:ascii="Arial" w:hAnsi="Arial" w:cs="Arial"/>
                <w:b/>
                <w:lang w:val="en-GB"/>
              </w:rPr>
              <w:t>328,460,822</w:t>
            </w:r>
          </w:p>
        </w:tc>
      </w:tr>
      <w:tr w:rsidR="00B00052" w:rsidRPr="00ED119F" w:rsidTr="00813D4E">
        <w:trPr>
          <w:trHeight w:val="535"/>
        </w:trPr>
        <w:tc>
          <w:tcPr>
            <w:tcW w:w="1668" w:type="dxa"/>
            <w:tcBorders>
              <w:left w:val="thinThickSmallGap" w:sz="24" w:space="0" w:color="auto"/>
              <w:bottom w:val="thinThickSmallGap" w:sz="24" w:space="0" w:color="auto"/>
            </w:tcBorders>
            <w:vAlign w:val="center"/>
          </w:tcPr>
          <w:p w:rsidR="00B00052" w:rsidRPr="00ED119F" w:rsidRDefault="00B00052" w:rsidP="00B00052">
            <w:pPr>
              <w:rPr>
                <w:rFonts w:ascii="Arial" w:hAnsi="Arial" w:cs="Arial"/>
                <w:b/>
                <w:sz w:val="18"/>
                <w:szCs w:val="18"/>
                <w:lang w:val="en-GB"/>
              </w:rPr>
            </w:pPr>
            <w:r w:rsidRPr="002A6DD8">
              <w:rPr>
                <w:rFonts w:ascii="Arial" w:hAnsi="Arial" w:cs="Arial"/>
                <w:b/>
                <w:sz w:val="18"/>
                <w:szCs w:val="18"/>
                <w:lang w:val="en-GB"/>
              </w:rPr>
              <w:t>Other partners</w:t>
            </w:r>
          </w:p>
        </w:tc>
        <w:tc>
          <w:tcPr>
            <w:tcW w:w="2520" w:type="dxa"/>
            <w:gridSpan w:val="2"/>
            <w:tcBorders>
              <w:top w:val="nil"/>
              <w:bottom w:val="thinThickSmallGap" w:sz="24" w:space="0" w:color="auto"/>
              <w:right w:val="thinThickSmallGap" w:sz="24" w:space="0" w:color="auto"/>
            </w:tcBorders>
            <w:vAlign w:val="center"/>
          </w:tcPr>
          <w:p w:rsidR="00B00052" w:rsidRPr="00ED119F" w:rsidRDefault="00813D4E" w:rsidP="00813D4E">
            <w:pPr>
              <w:jc w:val="center"/>
              <w:rPr>
                <w:rFonts w:ascii="Arial" w:hAnsi="Arial" w:cs="Arial"/>
                <w:sz w:val="18"/>
                <w:szCs w:val="18"/>
                <w:lang w:val="en-GB"/>
              </w:rPr>
            </w:pPr>
            <w:r>
              <w:rPr>
                <w:rFonts w:ascii="Arial" w:hAnsi="Arial" w:cs="Arial"/>
                <w:sz w:val="18"/>
                <w:szCs w:val="18"/>
                <w:lang w:val="en-GB"/>
              </w:rPr>
              <w:t>-</w:t>
            </w:r>
          </w:p>
        </w:tc>
        <w:tc>
          <w:tcPr>
            <w:tcW w:w="2299" w:type="dxa"/>
            <w:gridSpan w:val="4"/>
            <w:tcBorders>
              <w:top w:val="nil"/>
              <w:bottom w:val="thinThickSmallGap" w:sz="24" w:space="0" w:color="auto"/>
              <w:right w:val="single" w:sz="4" w:space="0" w:color="auto"/>
            </w:tcBorders>
            <w:vAlign w:val="center"/>
          </w:tcPr>
          <w:p w:rsidR="00B00052" w:rsidRPr="00ED119F" w:rsidRDefault="00B00052" w:rsidP="00B00052">
            <w:pPr>
              <w:rPr>
                <w:rFonts w:ascii="Arial" w:hAnsi="Arial" w:cs="Arial"/>
                <w:b/>
                <w:sz w:val="24"/>
                <w:szCs w:val="24"/>
                <w:lang w:val="en-GB"/>
              </w:rPr>
            </w:pPr>
            <w:r>
              <w:rPr>
                <w:rFonts w:ascii="Arial" w:hAnsi="Arial" w:cs="Arial"/>
                <w:b/>
                <w:sz w:val="24"/>
                <w:szCs w:val="24"/>
                <w:lang w:val="en-GB"/>
              </w:rPr>
              <w:t>Total Project Cost</w:t>
            </w:r>
          </w:p>
        </w:tc>
        <w:tc>
          <w:tcPr>
            <w:tcW w:w="1701" w:type="dxa"/>
            <w:gridSpan w:val="3"/>
            <w:tcBorders>
              <w:top w:val="nil"/>
              <w:left w:val="single" w:sz="4" w:space="0" w:color="auto"/>
              <w:bottom w:val="thinThickSmallGap" w:sz="24" w:space="0" w:color="auto"/>
              <w:right w:val="single" w:sz="4" w:space="0" w:color="auto"/>
            </w:tcBorders>
            <w:vAlign w:val="center"/>
          </w:tcPr>
          <w:p w:rsidR="00B00052" w:rsidRPr="00ED119F" w:rsidRDefault="00B00052" w:rsidP="00B00052">
            <w:pPr>
              <w:jc w:val="right"/>
              <w:rPr>
                <w:rFonts w:ascii="Arial" w:hAnsi="Arial" w:cs="Arial"/>
                <w:b/>
                <w:sz w:val="24"/>
                <w:szCs w:val="24"/>
                <w:lang w:val="en-GB"/>
              </w:rPr>
            </w:pPr>
            <w:r w:rsidRPr="009D2F77">
              <w:rPr>
                <w:rFonts w:ascii="Arial" w:hAnsi="Arial" w:cs="Arial"/>
                <w:b/>
                <w:sz w:val="24"/>
                <w:szCs w:val="24"/>
              </w:rPr>
              <w:t>74,395,200</w:t>
            </w:r>
          </w:p>
        </w:tc>
        <w:tc>
          <w:tcPr>
            <w:tcW w:w="1781" w:type="dxa"/>
            <w:gridSpan w:val="2"/>
            <w:tcBorders>
              <w:top w:val="nil"/>
              <w:left w:val="single" w:sz="4" w:space="0" w:color="auto"/>
              <w:bottom w:val="thinThickSmallGap" w:sz="24" w:space="0" w:color="auto"/>
              <w:right w:val="thinThickSmallGap" w:sz="24" w:space="0" w:color="auto"/>
            </w:tcBorders>
            <w:vAlign w:val="center"/>
          </w:tcPr>
          <w:p w:rsidR="00B00052" w:rsidRPr="00ED119F" w:rsidRDefault="009339CB" w:rsidP="00B00052">
            <w:pPr>
              <w:jc w:val="right"/>
              <w:rPr>
                <w:rFonts w:ascii="Arial" w:hAnsi="Arial" w:cs="Arial"/>
                <w:b/>
                <w:sz w:val="24"/>
                <w:szCs w:val="24"/>
                <w:lang w:val="en-GB"/>
              </w:rPr>
            </w:pPr>
            <w:r>
              <w:rPr>
                <w:rFonts w:ascii="Arial" w:hAnsi="Arial" w:cs="Arial"/>
                <w:b/>
                <w:sz w:val="24"/>
                <w:szCs w:val="24"/>
                <w:lang w:val="en-GB"/>
              </w:rPr>
              <w:t>333,778,064</w:t>
            </w:r>
          </w:p>
        </w:tc>
      </w:tr>
      <w:tr w:rsidR="00B00052" w:rsidRPr="00ED119F" w:rsidTr="00B00052">
        <w:trPr>
          <w:trHeight w:val="662"/>
        </w:trPr>
        <w:tc>
          <w:tcPr>
            <w:tcW w:w="1668" w:type="dxa"/>
            <w:tcBorders>
              <w:top w:val="thinThickSmallGap" w:sz="24" w:space="0" w:color="auto"/>
              <w:left w:val="thinThickSmallGap" w:sz="24" w:space="0" w:color="auto"/>
              <w:bottom w:val="thinThickSmallGap" w:sz="24" w:space="0" w:color="auto"/>
            </w:tcBorders>
            <w:vAlign w:val="center"/>
          </w:tcPr>
          <w:p w:rsidR="00B00052" w:rsidRPr="00ED119F" w:rsidRDefault="00B00052" w:rsidP="00B00052">
            <w:pPr>
              <w:rPr>
                <w:rFonts w:ascii="Arial" w:hAnsi="Arial" w:cs="Arial"/>
                <w:b/>
                <w:lang w:val="en-GB"/>
              </w:rPr>
            </w:pPr>
            <w:r w:rsidRPr="00ED119F">
              <w:rPr>
                <w:rFonts w:ascii="Arial" w:hAnsi="Arial" w:cs="Arial"/>
                <w:b/>
                <w:lang w:val="en-GB"/>
              </w:rPr>
              <w:t>PROJECT TIMEFRAME</w:t>
            </w:r>
          </w:p>
        </w:tc>
        <w:tc>
          <w:tcPr>
            <w:tcW w:w="2953" w:type="dxa"/>
            <w:gridSpan w:val="4"/>
            <w:tcBorders>
              <w:top w:val="thinThickSmallGap" w:sz="24" w:space="0" w:color="auto"/>
              <w:bottom w:val="thinThickSmallGap" w:sz="24" w:space="0" w:color="auto"/>
            </w:tcBorders>
          </w:tcPr>
          <w:p w:rsidR="00B00052" w:rsidRPr="00ED119F" w:rsidRDefault="00B00052" w:rsidP="00B00052">
            <w:pPr>
              <w:rPr>
                <w:rFonts w:ascii="Arial" w:hAnsi="Arial" w:cs="Arial"/>
                <w:b/>
                <w:sz w:val="18"/>
                <w:szCs w:val="18"/>
                <w:lang w:val="en-GB"/>
              </w:rPr>
            </w:pPr>
            <w:r>
              <w:rPr>
                <w:rFonts w:ascii="Arial" w:hAnsi="Arial" w:cs="Arial"/>
                <w:b/>
                <w:sz w:val="18"/>
                <w:szCs w:val="18"/>
                <w:lang w:val="en-GB"/>
              </w:rPr>
              <w:t>CEO Endorsement</w:t>
            </w:r>
            <w:r w:rsidRPr="00ED119F">
              <w:rPr>
                <w:rFonts w:ascii="Arial" w:hAnsi="Arial" w:cs="Arial"/>
                <w:b/>
                <w:sz w:val="18"/>
                <w:szCs w:val="18"/>
                <w:lang w:val="en-GB"/>
              </w:rPr>
              <w:t xml:space="preserve"> date</w:t>
            </w:r>
          </w:p>
          <w:p w:rsidR="00B00052" w:rsidRDefault="00B00052" w:rsidP="00B00052">
            <w:pPr>
              <w:rPr>
                <w:rFonts w:ascii="Arial" w:hAnsi="Arial" w:cs="Arial"/>
                <w:sz w:val="18"/>
                <w:szCs w:val="18"/>
                <w:lang w:val="en-GB"/>
              </w:rPr>
            </w:pPr>
          </w:p>
          <w:p w:rsidR="00B00052" w:rsidRPr="00ED119F" w:rsidRDefault="00B00052" w:rsidP="00B00052">
            <w:pPr>
              <w:rPr>
                <w:rFonts w:ascii="Arial" w:hAnsi="Arial" w:cs="Arial"/>
                <w:sz w:val="18"/>
                <w:szCs w:val="18"/>
                <w:lang w:val="en-GB"/>
              </w:rPr>
            </w:pPr>
            <w:r>
              <w:rPr>
                <w:rFonts w:ascii="Arial" w:hAnsi="Arial" w:cs="Arial"/>
                <w:sz w:val="18"/>
                <w:szCs w:val="18"/>
                <w:lang w:val="en-GB"/>
              </w:rPr>
              <w:t>09 February 2009</w:t>
            </w:r>
          </w:p>
          <w:p w:rsidR="00B00052" w:rsidRPr="00ED119F" w:rsidRDefault="00B00052" w:rsidP="00B00052">
            <w:pPr>
              <w:rPr>
                <w:rFonts w:ascii="Arial" w:hAnsi="Arial" w:cs="Arial"/>
                <w:sz w:val="18"/>
                <w:szCs w:val="18"/>
                <w:lang w:val="en-GB"/>
              </w:rPr>
            </w:pPr>
          </w:p>
        </w:tc>
        <w:tc>
          <w:tcPr>
            <w:tcW w:w="2671" w:type="dxa"/>
            <w:gridSpan w:val="4"/>
            <w:tcBorders>
              <w:top w:val="thinThickSmallGap" w:sz="24" w:space="0" w:color="auto"/>
              <w:bottom w:val="thinThickSmallGap" w:sz="24" w:space="0" w:color="auto"/>
            </w:tcBorders>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Original closing date</w:t>
            </w:r>
          </w:p>
          <w:p w:rsidR="00B00052" w:rsidRDefault="00B00052" w:rsidP="00B00052">
            <w:pPr>
              <w:rPr>
                <w:rFonts w:ascii="Arial" w:hAnsi="Arial" w:cs="Arial"/>
                <w:sz w:val="18"/>
                <w:szCs w:val="18"/>
              </w:rPr>
            </w:pPr>
          </w:p>
          <w:p w:rsidR="00B00052" w:rsidRPr="00ED119F" w:rsidRDefault="00B00052" w:rsidP="00B00052">
            <w:pPr>
              <w:rPr>
                <w:rFonts w:ascii="Arial" w:hAnsi="Arial" w:cs="Arial"/>
                <w:sz w:val="18"/>
                <w:szCs w:val="18"/>
                <w:lang w:val="en-GB"/>
              </w:rPr>
            </w:pPr>
            <w:r w:rsidRPr="000C7C4E">
              <w:rPr>
                <w:rFonts w:ascii="Arial" w:hAnsi="Arial" w:cs="Arial"/>
                <w:sz w:val="18"/>
                <w:szCs w:val="18"/>
              </w:rPr>
              <w:t>28</w:t>
            </w:r>
            <w:r>
              <w:rPr>
                <w:rFonts w:ascii="Arial" w:hAnsi="Arial" w:cs="Arial"/>
                <w:sz w:val="18"/>
                <w:szCs w:val="18"/>
              </w:rPr>
              <w:t xml:space="preserve"> February</w:t>
            </w:r>
            <w:r w:rsidRPr="000C7C4E">
              <w:rPr>
                <w:rFonts w:ascii="Arial" w:hAnsi="Arial" w:cs="Arial"/>
                <w:sz w:val="18"/>
                <w:szCs w:val="18"/>
              </w:rPr>
              <w:t xml:space="preserve"> 2013</w:t>
            </w:r>
          </w:p>
          <w:p w:rsidR="00B00052" w:rsidRPr="00ED119F" w:rsidRDefault="00B00052" w:rsidP="00B00052">
            <w:pPr>
              <w:rPr>
                <w:rFonts w:ascii="Arial" w:hAnsi="Arial" w:cs="Arial"/>
                <w:sz w:val="18"/>
                <w:szCs w:val="18"/>
                <w:lang w:val="en-GB"/>
              </w:rPr>
            </w:pPr>
          </w:p>
        </w:tc>
        <w:tc>
          <w:tcPr>
            <w:tcW w:w="2677" w:type="dxa"/>
            <w:gridSpan w:val="3"/>
            <w:tcBorders>
              <w:top w:val="thinThickSmallGap" w:sz="24" w:space="0" w:color="auto"/>
              <w:bottom w:val="thinThickSmallGap" w:sz="24" w:space="0" w:color="auto"/>
              <w:right w:val="thinThickSmallGap" w:sz="24" w:space="0" w:color="auto"/>
            </w:tcBorders>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 xml:space="preserve">Revised closing date </w:t>
            </w:r>
          </w:p>
          <w:p w:rsidR="00B00052" w:rsidRDefault="00B00052" w:rsidP="00B00052">
            <w:pPr>
              <w:rPr>
                <w:rFonts w:ascii="Arial" w:hAnsi="Arial" w:cs="Arial"/>
                <w:sz w:val="18"/>
                <w:szCs w:val="18"/>
                <w:lang w:val="en-GB"/>
              </w:rPr>
            </w:pPr>
          </w:p>
          <w:p w:rsidR="00B00052" w:rsidRPr="00ED119F" w:rsidRDefault="00B00052" w:rsidP="00B00052">
            <w:pPr>
              <w:rPr>
                <w:rFonts w:ascii="Arial" w:hAnsi="Arial" w:cs="Arial"/>
                <w:sz w:val="18"/>
                <w:szCs w:val="18"/>
                <w:lang w:val="en-GB"/>
              </w:rPr>
            </w:pPr>
            <w:r>
              <w:rPr>
                <w:rFonts w:ascii="Arial" w:hAnsi="Arial" w:cs="Arial"/>
                <w:sz w:val="18"/>
                <w:szCs w:val="18"/>
                <w:lang w:val="en-GB"/>
              </w:rPr>
              <w:t>31 December 2013</w:t>
            </w:r>
          </w:p>
          <w:p w:rsidR="00B00052" w:rsidRPr="006C3988" w:rsidRDefault="00B00052" w:rsidP="00B00052">
            <w:pPr>
              <w:rPr>
                <w:rFonts w:ascii="Arial" w:hAnsi="Arial" w:cs="Arial"/>
                <w:caps/>
                <w:sz w:val="18"/>
                <w:szCs w:val="18"/>
                <w:lang w:val="en-GB"/>
              </w:rPr>
            </w:pPr>
          </w:p>
        </w:tc>
      </w:tr>
      <w:tr w:rsidR="00B00052" w:rsidRPr="00ED119F" w:rsidTr="00B00052">
        <w:trPr>
          <w:trHeight w:val="734"/>
        </w:trPr>
        <w:tc>
          <w:tcPr>
            <w:tcW w:w="1668" w:type="dxa"/>
            <w:tcBorders>
              <w:top w:val="thinThickSmallGap" w:sz="24" w:space="0" w:color="auto"/>
              <w:left w:val="thinThickSmallGap" w:sz="24" w:space="0" w:color="auto"/>
              <w:bottom w:val="thinThickSmallGap" w:sz="24" w:space="0" w:color="auto"/>
            </w:tcBorders>
            <w:vAlign w:val="center"/>
          </w:tcPr>
          <w:p w:rsidR="00B00052" w:rsidRPr="00ED119F" w:rsidRDefault="00B00052" w:rsidP="00B00052">
            <w:pPr>
              <w:rPr>
                <w:rFonts w:ascii="Arial" w:hAnsi="Arial" w:cs="Arial"/>
                <w:b/>
                <w:lang w:val="en-GB"/>
              </w:rPr>
            </w:pPr>
            <w:r w:rsidRPr="00ED119F">
              <w:rPr>
                <w:rFonts w:ascii="Arial" w:hAnsi="Arial" w:cs="Arial"/>
                <w:b/>
                <w:lang w:val="en-GB"/>
              </w:rPr>
              <w:t>EVALUATION TIMEFRAME</w:t>
            </w:r>
          </w:p>
        </w:tc>
        <w:tc>
          <w:tcPr>
            <w:tcW w:w="1660" w:type="dxa"/>
            <w:tcBorders>
              <w:top w:val="thinThickSmallGap" w:sz="24" w:space="0" w:color="auto"/>
              <w:bottom w:val="thinThickSmallGap" w:sz="24" w:space="0" w:color="auto"/>
            </w:tcBorders>
            <w:tcMar>
              <w:right w:w="0" w:type="dxa"/>
            </w:tcMa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Assignment start</w:t>
            </w:r>
          </w:p>
          <w:p w:rsidR="00B00052" w:rsidRPr="00ED119F" w:rsidRDefault="00B00052" w:rsidP="00B00052">
            <w:pPr>
              <w:rPr>
                <w:rFonts w:ascii="Arial" w:hAnsi="Arial" w:cs="Arial"/>
                <w:sz w:val="18"/>
                <w:szCs w:val="18"/>
                <w:lang w:val="en-GB"/>
              </w:rPr>
            </w:pPr>
          </w:p>
          <w:p w:rsidR="00B00052" w:rsidRPr="00ED119F" w:rsidRDefault="00B00052" w:rsidP="00B00052">
            <w:pPr>
              <w:rPr>
                <w:rFonts w:ascii="Arial" w:hAnsi="Arial" w:cs="Arial"/>
                <w:sz w:val="18"/>
                <w:szCs w:val="18"/>
                <w:lang w:val="en-GB"/>
              </w:rPr>
            </w:pPr>
            <w:r>
              <w:rPr>
                <w:rFonts w:ascii="Arial" w:hAnsi="Arial" w:cs="Arial"/>
                <w:sz w:val="18"/>
                <w:szCs w:val="18"/>
                <w:lang w:val="en-GB"/>
              </w:rPr>
              <w:t>28 Oct 2013</w:t>
            </w:r>
          </w:p>
        </w:tc>
        <w:tc>
          <w:tcPr>
            <w:tcW w:w="1660" w:type="dxa"/>
            <w:gridSpan w:val="4"/>
            <w:tcBorders>
              <w:top w:val="thinThickSmallGap" w:sz="24" w:space="0" w:color="auto"/>
              <w:bottom w:val="thinThickSmallGap" w:sz="24" w:space="0" w:color="auto"/>
            </w:tcBorders>
          </w:tcPr>
          <w:p w:rsidR="00B00052" w:rsidRPr="000C7C4E" w:rsidRDefault="00B00052" w:rsidP="00B00052">
            <w:pPr>
              <w:rPr>
                <w:rFonts w:ascii="Arial" w:hAnsi="Arial" w:cs="Arial"/>
                <w:b/>
                <w:sz w:val="18"/>
                <w:szCs w:val="18"/>
                <w:lang w:val="en-GB"/>
              </w:rPr>
            </w:pPr>
            <w:r w:rsidRPr="000C7C4E">
              <w:rPr>
                <w:rFonts w:ascii="Arial" w:hAnsi="Arial" w:cs="Arial"/>
                <w:b/>
                <w:sz w:val="18"/>
                <w:szCs w:val="18"/>
                <w:lang w:val="en-GB"/>
              </w:rPr>
              <w:t>Inception Report</w:t>
            </w:r>
          </w:p>
          <w:p w:rsidR="00B00052" w:rsidRDefault="00B00052" w:rsidP="00B00052">
            <w:pPr>
              <w:rPr>
                <w:rFonts w:ascii="Arial" w:hAnsi="Arial" w:cs="Arial"/>
                <w:sz w:val="18"/>
                <w:szCs w:val="18"/>
                <w:lang w:val="en-GB"/>
              </w:rPr>
            </w:pPr>
          </w:p>
          <w:p w:rsidR="00B00052" w:rsidRPr="00ED119F" w:rsidRDefault="00B00052" w:rsidP="00B00052">
            <w:pPr>
              <w:rPr>
                <w:rFonts w:ascii="Arial" w:hAnsi="Arial" w:cs="Arial"/>
                <w:sz w:val="18"/>
                <w:szCs w:val="18"/>
                <w:lang w:val="en-GB"/>
              </w:rPr>
            </w:pPr>
            <w:r w:rsidRPr="00DB40CD">
              <w:rPr>
                <w:rFonts w:ascii="Arial" w:hAnsi="Arial" w:cs="Arial"/>
                <w:sz w:val="18"/>
                <w:szCs w:val="18"/>
                <w:lang w:val="en-GB"/>
              </w:rPr>
              <w:t>01 Nov 2013</w:t>
            </w:r>
          </w:p>
        </w:tc>
        <w:tc>
          <w:tcPr>
            <w:tcW w:w="1660" w:type="dxa"/>
            <w:gridSpan w:val="2"/>
            <w:tcBorders>
              <w:top w:val="thinThickSmallGap" w:sz="24" w:space="0" w:color="auto"/>
              <w:bottom w:val="thinThickSmallGap" w:sz="24" w:space="0" w:color="auto"/>
            </w:tcBorders>
            <w:tcMar>
              <w:right w:w="0" w:type="dxa"/>
            </w:tcMa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Prelim findings</w:t>
            </w:r>
          </w:p>
          <w:p w:rsidR="00B00052" w:rsidRPr="00ED119F" w:rsidRDefault="00B00052" w:rsidP="00B00052">
            <w:pPr>
              <w:rPr>
                <w:rFonts w:ascii="Arial" w:hAnsi="Arial" w:cs="Arial"/>
                <w:sz w:val="18"/>
                <w:szCs w:val="18"/>
                <w:lang w:val="en-GB"/>
              </w:rPr>
            </w:pPr>
          </w:p>
          <w:p w:rsidR="00B00052" w:rsidRPr="00ED119F" w:rsidRDefault="00B00052" w:rsidP="00582CC5">
            <w:pPr>
              <w:rPr>
                <w:rFonts w:ascii="Arial" w:hAnsi="Arial" w:cs="Arial"/>
                <w:sz w:val="18"/>
                <w:szCs w:val="18"/>
                <w:lang w:val="en-GB"/>
              </w:rPr>
            </w:pPr>
            <w:r w:rsidRPr="00582CC5">
              <w:rPr>
                <w:rFonts w:ascii="Arial" w:hAnsi="Arial" w:cs="Arial"/>
                <w:sz w:val="18"/>
                <w:szCs w:val="18"/>
                <w:lang w:val="en-GB"/>
              </w:rPr>
              <w:t>2</w:t>
            </w:r>
            <w:r w:rsidR="00582CC5">
              <w:rPr>
                <w:rFonts w:ascii="Arial" w:hAnsi="Arial" w:cs="Arial"/>
                <w:sz w:val="18"/>
                <w:szCs w:val="18"/>
                <w:lang w:val="en-GB"/>
              </w:rPr>
              <w:t>4</w:t>
            </w:r>
            <w:r w:rsidRPr="00582CC5">
              <w:rPr>
                <w:rFonts w:ascii="Arial" w:hAnsi="Arial" w:cs="Arial"/>
                <w:sz w:val="18"/>
                <w:szCs w:val="18"/>
                <w:lang w:val="en-GB"/>
              </w:rPr>
              <w:t xml:space="preserve"> Nov 2013</w:t>
            </w:r>
          </w:p>
        </w:tc>
        <w:tc>
          <w:tcPr>
            <w:tcW w:w="1660" w:type="dxa"/>
            <w:gridSpan w:val="3"/>
            <w:tcBorders>
              <w:top w:val="thinThickSmallGap" w:sz="24" w:space="0" w:color="auto"/>
              <w:bottom w:val="thinThickSmallGap" w:sz="24" w:space="0" w:color="auto"/>
            </w:tcBorders>
            <w:tcMar>
              <w:right w:w="0" w:type="dxa"/>
            </w:tcMar>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Draft report</w:t>
            </w:r>
          </w:p>
          <w:p w:rsidR="00B00052" w:rsidRPr="00ED119F" w:rsidRDefault="00B00052" w:rsidP="00B00052">
            <w:pPr>
              <w:rPr>
                <w:rFonts w:ascii="Arial" w:hAnsi="Arial" w:cs="Arial"/>
                <w:sz w:val="18"/>
                <w:szCs w:val="18"/>
                <w:lang w:val="en-GB"/>
              </w:rPr>
            </w:pPr>
          </w:p>
          <w:p w:rsidR="00B00052" w:rsidRPr="00ED119F" w:rsidRDefault="00C83A62" w:rsidP="00B00052">
            <w:pPr>
              <w:rPr>
                <w:rFonts w:ascii="Arial" w:hAnsi="Arial" w:cs="Arial"/>
                <w:sz w:val="18"/>
                <w:szCs w:val="18"/>
                <w:lang w:val="en-GB"/>
              </w:rPr>
            </w:pPr>
            <w:r>
              <w:rPr>
                <w:rFonts w:ascii="Arial" w:hAnsi="Arial" w:cs="Arial"/>
                <w:sz w:val="18"/>
                <w:szCs w:val="18"/>
                <w:lang w:val="en-GB"/>
              </w:rPr>
              <w:t>08</w:t>
            </w:r>
            <w:r w:rsidR="00B00052" w:rsidRPr="00D02C76">
              <w:rPr>
                <w:rFonts w:ascii="Arial" w:hAnsi="Arial" w:cs="Arial"/>
                <w:sz w:val="18"/>
                <w:szCs w:val="18"/>
                <w:lang w:val="en-GB"/>
              </w:rPr>
              <w:t xml:space="preserve"> Dec 2013</w:t>
            </w:r>
          </w:p>
        </w:tc>
        <w:tc>
          <w:tcPr>
            <w:tcW w:w="1661" w:type="dxa"/>
            <w:tcBorders>
              <w:top w:val="thinThickSmallGap" w:sz="24" w:space="0" w:color="auto"/>
              <w:bottom w:val="thinThickSmallGap" w:sz="24" w:space="0" w:color="auto"/>
              <w:right w:val="thinThickSmallGap" w:sz="24" w:space="0" w:color="auto"/>
            </w:tcBorders>
          </w:tcPr>
          <w:p w:rsidR="00B00052" w:rsidRPr="00ED119F" w:rsidRDefault="00B00052" w:rsidP="00B00052">
            <w:pPr>
              <w:rPr>
                <w:rFonts w:ascii="Arial" w:hAnsi="Arial" w:cs="Arial"/>
                <w:b/>
                <w:sz w:val="18"/>
                <w:szCs w:val="18"/>
                <w:lang w:val="en-GB"/>
              </w:rPr>
            </w:pPr>
            <w:r w:rsidRPr="00ED119F">
              <w:rPr>
                <w:rFonts w:ascii="Arial" w:hAnsi="Arial" w:cs="Arial"/>
                <w:b/>
                <w:sz w:val="18"/>
                <w:szCs w:val="18"/>
                <w:lang w:val="en-GB"/>
              </w:rPr>
              <w:t>Final report</w:t>
            </w:r>
          </w:p>
          <w:p w:rsidR="00B00052" w:rsidRPr="00ED119F" w:rsidRDefault="00B00052" w:rsidP="00B00052">
            <w:pPr>
              <w:rPr>
                <w:rFonts w:ascii="Arial" w:hAnsi="Arial" w:cs="Arial"/>
                <w:b/>
                <w:sz w:val="18"/>
                <w:szCs w:val="18"/>
                <w:lang w:val="en-GB"/>
              </w:rPr>
            </w:pPr>
          </w:p>
          <w:p w:rsidR="00B00052" w:rsidRPr="00ED119F" w:rsidRDefault="00F041C7" w:rsidP="002F6A0B">
            <w:pPr>
              <w:rPr>
                <w:rFonts w:ascii="Arial" w:hAnsi="Arial" w:cs="Arial"/>
                <w:sz w:val="18"/>
                <w:szCs w:val="18"/>
                <w:lang w:val="en-GB"/>
              </w:rPr>
            </w:pPr>
            <w:r>
              <w:rPr>
                <w:rFonts w:ascii="Arial" w:hAnsi="Arial" w:cs="Arial"/>
                <w:sz w:val="18"/>
                <w:szCs w:val="18"/>
                <w:lang w:val="en-GB"/>
              </w:rPr>
              <w:t>0</w:t>
            </w:r>
            <w:r w:rsidR="002F6A0B">
              <w:rPr>
                <w:rFonts w:ascii="Arial" w:hAnsi="Arial" w:cs="Arial"/>
                <w:sz w:val="18"/>
                <w:szCs w:val="18"/>
                <w:lang w:val="en-GB"/>
              </w:rPr>
              <w:t>6</w:t>
            </w:r>
            <w:r>
              <w:rPr>
                <w:rFonts w:ascii="Arial" w:hAnsi="Arial" w:cs="Arial"/>
                <w:sz w:val="18"/>
                <w:szCs w:val="18"/>
                <w:lang w:val="en-GB"/>
              </w:rPr>
              <w:t xml:space="preserve"> Jan 2014</w:t>
            </w:r>
          </w:p>
        </w:tc>
      </w:tr>
      <w:tr w:rsidR="00B00052" w:rsidRPr="00ED119F" w:rsidTr="00B00052">
        <w:trPr>
          <w:trHeight w:val="593"/>
        </w:trPr>
        <w:tc>
          <w:tcPr>
            <w:tcW w:w="1668" w:type="dxa"/>
            <w:tcBorders>
              <w:top w:val="thinThickSmallGap" w:sz="24" w:space="0" w:color="auto"/>
              <w:left w:val="thinThickSmallGap" w:sz="24" w:space="0" w:color="auto"/>
              <w:bottom w:val="thinThickSmallGap" w:sz="24" w:space="0" w:color="auto"/>
            </w:tcBorders>
            <w:vAlign w:val="center"/>
          </w:tcPr>
          <w:p w:rsidR="00B00052" w:rsidRPr="00ED119F" w:rsidRDefault="00B00052" w:rsidP="00B00052">
            <w:pPr>
              <w:rPr>
                <w:rFonts w:ascii="Arial" w:hAnsi="Arial" w:cs="Arial"/>
                <w:b/>
                <w:lang w:val="en-GB"/>
              </w:rPr>
            </w:pPr>
            <w:r w:rsidRPr="00ED119F">
              <w:rPr>
                <w:rFonts w:ascii="Arial" w:hAnsi="Arial" w:cs="Arial"/>
                <w:b/>
                <w:lang w:val="en-GB"/>
              </w:rPr>
              <w:t>EVALUATION TEAM</w:t>
            </w:r>
          </w:p>
        </w:tc>
        <w:tc>
          <w:tcPr>
            <w:tcW w:w="8301" w:type="dxa"/>
            <w:gridSpan w:val="11"/>
            <w:tcBorders>
              <w:top w:val="thinThickSmallGap" w:sz="24" w:space="0" w:color="auto"/>
              <w:bottom w:val="thinThickSmallGap" w:sz="24" w:space="0" w:color="auto"/>
              <w:right w:val="thinThickSmallGap" w:sz="24" w:space="0" w:color="auto"/>
            </w:tcBorders>
            <w:vAlign w:val="center"/>
          </w:tcPr>
          <w:p w:rsidR="00B00052" w:rsidRPr="00ED119F" w:rsidRDefault="00B00052" w:rsidP="00B00052">
            <w:pPr>
              <w:rPr>
                <w:rFonts w:ascii="Arial" w:hAnsi="Arial" w:cs="Arial"/>
                <w:sz w:val="18"/>
                <w:szCs w:val="18"/>
                <w:lang w:val="en-GB"/>
              </w:rPr>
            </w:pPr>
            <w:r w:rsidRPr="00ED119F">
              <w:rPr>
                <w:rFonts w:ascii="Arial" w:hAnsi="Arial" w:cs="Arial"/>
                <w:sz w:val="18"/>
                <w:szCs w:val="18"/>
                <w:lang w:val="en-GB"/>
              </w:rPr>
              <w:t>Philip Tortell (International Evaluator</w:t>
            </w:r>
            <w:r>
              <w:rPr>
                <w:rFonts w:ascii="Arial" w:hAnsi="Arial" w:cs="Arial"/>
                <w:sz w:val="18"/>
                <w:szCs w:val="18"/>
                <w:lang w:val="en-GB"/>
              </w:rPr>
              <w:t>)</w:t>
            </w:r>
          </w:p>
        </w:tc>
      </w:tr>
    </w:tbl>
    <w:p w:rsidR="00B00052" w:rsidRPr="00ED119F" w:rsidRDefault="00B00052" w:rsidP="00B00052">
      <w:pPr>
        <w:rPr>
          <w:rFonts w:ascii="Arial" w:hAnsi="Arial" w:cs="Arial"/>
          <w:b/>
          <w:lang w:val="en-GB"/>
        </w:rPr>
      </w:pPr>
    </w:p>
    <w:p w:rsidR="00A54FBC" w:rsidRDefault="00A54FBC" w:rsidP="00CC3500">
      <w:pPr>
        <w:rPr>
          <w:rFonts w:ascii="Arial" w:hAnsi="Arial" w:cs="Arial"/>
          <w:b/>
          <w:lang w:val="en-GB"/>
        </w:rPr>
      </w:pPr>
    </w:p>
    <w:p w:rsidR="00A54FBC" w:rsidRDefault="00A54FBC" w:rsidP="00CC3500">
      <w:pPr>
        <w:rPr>
          <w:rFonts w:ascii="Arial" w:hAnsi="Arial" w:cs="Arial"/>
          <w:b/>
          <w:lang w:val="en-GB"/>
        </w:rPr>
      </w:pPr>
    </w:p>
    <w:p w:rsidR="00CC3500" w:rsidRDefault="00CC3500">
      <w:pPr>
        <w:rPr>
          <w:rFonts w:ascii="Arial" w:hAnsi="Arial" w:cs="Arial"/>
        </w:rPr>
      </w:pPr>
    </w:p>
    <w:p w:rsidR="00CC3500" w:rsidRDefault="00CC3500">
      <w:pPr>
        <w:rPr>
          <w:rFonts w:ascii="Arial" w:hAnsi="Arial" w:cs="Arial"/>
        </w:rPr>
      </w:pPr>
    </w:p>
    <w:p w:rsidR="00CC3500" w:rsidRDefault="00CC3500">
      <w:pPr>
        <w:rPr>
          <w:rFonts w:ascii="Arial" w:hAnsi="Arial" w:cs="Arial"/>
        </w:rPr>
      </w:pPr>
    </w:p>
    <w:p w:rsidR="00CC3500" w:rsidRPr="00CC3500" w:rsidRDefault="00CC3500">
      <w:pPr>
        <w:rPr>
          <w:rFonts w:ascii="Arial" w:hAnsi="Arial" w:cs="Arial"/>
        </w:rPr>
      </w:pPr>
    </w:p>
    <w:p w:rsidR="00CC3500" w:rsidRPr="00CC3500" w:rsidRDefault="00CC3500">
      <w:pPr>
        <w:rPr>
          <w:rFonts w:ascii="Arial" w:hAnsi="Arial" w:cs="Arial"/>
        </w:rPr>
      </w:pPr>
    </w:p>
    <w:p w:rsidR="00390E18" w:rsidRPr="00CC3500" w:rsidRDefault="00390E18">
      <w:pPr>
        <w:rPr>
          <w:rFonts w:ascii="Arial" w:hAnsi="Arial" w:cs="Arial"/>
        </w:rPr>
      </w:pPr>
      <w:r w:rsidRPr="00CC3500">
        <w:rPr>
          <w:rFonts w:ascii="Arial" w:hAnsi="Arial" w:cs="Arial"/>
        </w:rPr>
        <w:br w:type="page"/>
      </w:r>
    </w:p>
    <w:p w:rsidR="00336378" w:rsidRPr="00E33ACF" w:rsidRDefault="00336378" w:rsidP="00336378">
      <w:pPr>
        <w:rPr>
          <w:rFonts w:ascii="Arial" w:hAnsi="Arial" w:cs="Arial"/>
          <w:b/>
          <w:sz w:val="32"/>
          <w:szCs w:val="32"/>
        </w:rPr>
      </w:pPr>
      <w:r w:rsidRPr="00E33ACF">
        <w:rPr>
          <w:rFonts w:ascii="Arial" w:hAnsi="Arial" w:cs="Arial"/>
          <w:b/>
          <w:sz w:val="32"/>
          <w:szCs w:val="32"/>
        </w:rPr>
        <w:lastRenderedPageBreak/>
        <w:t>EXECUTIVE SUMMARY</w:t>
      </w:r>
    </w:p>
    <w:p w:rsidR="00336378" w:rsidRDefault="00336378" w:rsidP="00336378">
      <w:pPr>
        <w:rPr>
          <w:rFonts w:ascii="Arial" w:hAnsi="Arial" w:cs="Arial"/>
        </w:rPr>
      </w:pPr>
    </w:p>
    <w:p w:rsidR="00336378" w:rsidRPr="00E33ACF" w:rsidRDefault="00336378" w:rsidP="00336378">
      <w:pPr>
        <w:rPr>
          <w:rFonts w:ascii="Arial" w:hAnsi="Arial" w:cs="Arial"/>
        </w:rPr>
      </w:pPr>
    </w:p>
    <w:p w:rsidR="00336378" w:rsidRPr="00925C21" w:rsidRDefault="00336378" w:rsidP="00336378">
      <w:pPr>
        <w:rPr>
          <w:rFonts w:ascii="Arial" w:hAnsi="Arial" w:cs="Arial"/>
          <w:b/>
          <w:sz w:val="24"/>
          <w:szCs w:val="24"/>
        </w:rPr>
      </w:pPr>
      <w:r w:rsidRPr="00925C21">
        <w:rPr>
          <w:rFonts w:ascii="Arial" w:hAnsi="Arial" w:cs="Arial"/>
          <w:b/>
          <w:sz w:val="24"/>
          <w:szCs w:val="24"/>
          <w:lang w:bidi="en-US"/>
        </w:rPr>
        <w:t>The Project</w:t>
      </w:r>
    </w:p>
    <w:p w:rsidR="00336378" w:rsidRDefault="00336378" w:rsidP="00336378">
      <w:pPr>
        <w:rPr>
          <w:rFonts w:ascii="Arial" w:hAnsi="Arial" w:cs="Arial"/>
        </w:rPr>
      </w:pPr>
    </w:p>
    <w:p w:rsidR="00336378" w:rsidRDefault="00336378" w:rsidP="00336378">
      <w:pPr>
        <w:jc w:val="both"/>
        <w:rPr>
          <w:rFonts w:ascii="Arial" w:hAnsi="Arial" w:cs="Arial"/>
          <w:lang w:bidi="en-US"/>
        </w:rPr>
      </w:pPr>
      <w:r>
        <w:rPr>
          <w:rFonts w:ascii="Arial" w:hAnsi="Arial" w:cs="Arial"/>
          <w:lang w:bidi="en-US"/>
        </w:rPr>
        <w:t xml:space="preserve">This is the independent Terminal Evaluation of the project for the </w:t>
      </w:r>
      <w:r w:rsidRPr="00925C21">
        <w:rPr>
          <w:rFonts w:ascii="Arial" w:hAnsi="Arial" w:cs="Arial"/>
          <w:b/>
          <w:bCs/>
          <w:i/>
          <w:lang w:bidi="en-US"/>
        </w:rPr>
        <w:t>Implementation of the Benguela Current LME Action Program for Restoring Depleted Fisheries and Reducing Coastal Resources Degradation</w:t>
      </w:r>
      <w:r w:rsidRPr="00925C21">
        <w:rPr>
          <w:rFonts w:ascii="Arial" w:hAnsi="Arial" w:cs="Arial"/>
          <w:i/>
          <w:lang w:val="en-GB" w:bidi="en-US"/>
        </w:rPr>
        <w:t xml:space="preserve"> </w:t>
      </w:r>
      <w:r>
        <w:rPr>
          <w:rFonts w:ascii="Arial" w:hAnsi="Arial" w:cs="Arial"/>
          <w:i/>
          <w:lang w:val="en-GB" w:bidi="en-US"/>
        </w:rPr>
        <w:t xml:space="preserve">(GEF ID 3305, PIMS 3849).  </w:t>
      </w:r>
      <w:r w:rsidRPr="00925C21">
        <w:rPr>
          <w:rFonts w:ascii="Arial" w:hAnsi="Arial" w:cs="Arial"/>
          <w:lang w:val="en-GB" w:bidi="en-US"/>
        </w:rPr>
        <w:t xml:space="preserve">It is a project of the Governments of Angola, Namibia and South Africa </w:t>
      </w:r>
      <w:r>
        <w:rPr>
          <w:rFonts w:ascii="Arial" w:hAnsi="Arial" w:cs="Arial"/>
          <w:lang w:val="en-GB" w:bidi="en-US"/>
        </w:rPr>
        <w:t xml:space="preserve">with the support of UNDP/GEF.  </w:t>
      </w:r>
      <w:r w:rsidRPr="00925C21">
        <w:rPr>
          <w:rFonts w:ascii="Arial" w:hAnsi="Arial" w:cs="Arial"/>
          <w:lang w:val="en-GB" w:bidi="en-US"/>
        </w:rPr>
        <w:t>The project</w:t>
      </w:r>
      <w:r>
        <w:rPr>
          <w:rFonts w:ascii="Arial" w:hAnsi="Arial" w:cs="Arial"/>
          <w:lang w:val="en-GB" w:bidi="en-US"/>
        </w:rPr>
        <w:t xml:space="preserve"> benefited from a grant of </w:t>
      </w:r>
      <w:r w:rsidRPr="00925C21">
        <w:rPr>
          <w:rFonts w:ascii="Arial" w:hAnsi="Arial" w:cs="Arial"/>
          <w:lang w:val="en-GB" w:bidi="en-US"/>
        </w:rPr>
        <w:t>USD</w:t>
      </w:r>
      <w:r>
        <w:rPr>
          <w:rFonts w:ascii="Arial" w:hAnsi="Arial" w:cs="Arial"/>
          <w:lang w:val="en-GB" w:bidi="en-US"/>
        </w:rPr>
        <w:t>5.017 million</w:t>
      </w:r>
      <w:r>
        <w:rPr>
          <w:rFonts w:ascii="Arial" w:hAnsi="Arial" w:cs="Arial"/>
          <w:b/>
          <w:lang w:val="en-GB" w:bidi="en-US"/>
        </w:rPr>
        <w:t xml:space="preserve"> </w:t>
      </w:r>
      <w:r>
        <w:rPr>
          <w:rFonts w:ascii="Arial" w:hAnsi="Arial" w:cs="Arial"/>
          <w:lang w:val="en-GB" w:bidi="en-US"/>
        </w:rPr>
        <w:t>from the GEF Trust Fund and USD</w:t>
      </w:r>
      <w:r w:rsidRPr="00925C21">
        <w:rPr>
          <w:rFonts w:ascii="Arial" w:hAnsi="Arial" w:cs="Arial"/>
          <w:lang w:val="en-GB" w:bidi="en-US"/>
        </w:rPr>
        <w:t xml:space="preserve">328.46 </w:t>
      </w:r>
      <w:r>
        <w:rPr>
          <w:rFonts w:ascii="Arial" w:hAnsi="Arial" w:cs="Arial"/>
          <w:lang w:val="en-GB" w:bidi="en-US"/>
        </w:rPr>
        <w:t>million in co-financing.  UNDP was the Implementing Agency and the project was executed by UNOPS-IWC.  The project started in February 2009, originally to last four years, however, it was extended to the end of December 2013.</w:t>
      </w:r>
    </w:p>
    <w:p w:rsidR="00336378" w:rsidRDefault="00336378" w:rsidP="00336378">
      <w:pPr>
        <w:jc w:val="both"/>
        <w:rPr>
          <w:rFonts w:ascii="Arial" w:hAnsi="Arial" w:cs="Arial"/>
          <w:lang w:bidi="en-US"/>
        </w:rPr>
      </w:pPr>
    </w:p>
    <w:p w:rsidR="00336378" w:rsidRPr="006644D1" w:rsidRDefault="00336378" w:rsidP="00336378">
      <w:pPr>
        <w:jc w:val="both"/>
        <w:rPr>
          <w:rFonts w:ascii="Arial" w:hAnsi="Arial" w:cs="Arial"/>
          <w:b/>
          <w:lang w:val="en-GB"/>
        </w:rPr>
      </w:pPr>
      <w:r>
        <w:rPr>
          <w:rFonts w:ascii="Arial" w:hAnsi="Arial" w:cs="Arial"/>
          <w:lang w:bidi="en-US"/>
        </w:rPr>
        <w:t xml:space="preserve">The project comes under the International Waters focal area of the GEF, more specifically under Operational Programme </w:t>
      </w:r>
      <w:r w:rsidRPr="00925C21">
        <w:rPr>
          <w:rFonts w:ascii="Arial" w:hAnsi="Arial" w:cs="Arial"/>
          <w:lang w:val="en-GB" w:bidi="en-US"/>
        </w:rPr>
        <w:t>#8 Waterbody Based Programme  (Large Marine Ecosystem Component)</w:t>
      </w:r>
      <w:r>
        <w:rPr>
          <w:rFonts w:ascii="Arial" w:hAnsi="Arial" w:cs="Arial"/>
          <w:lang w:bidi="en-US"/>
        </w:rPr>
        <w:t xml:space="preserve">.  The project Objective was – </w:t>
      </w:r>
      <w:r w:rsidRPr="000656BC">
        <w:rPr>
          <w:rFonts w:ascii="Arial" w:hAnsi="Arial" w:cs="Arial"/>
          <w:bCs/>
          <w:i/>
          <w:lang w:bidi="en-US"/>
        </w:rPr>
        <w:t>To implement the BCLME SAP through the adoption of national policy reforms, the sustainable institutionalisation of a regional Commission, and the endorsement and ratification of a binding international Convention for the LME</w:t>
      </w:r>
      <w:r>
        <w:rPr>
          <w:rFonts w:ascii="Arial" w:hAnsi="Arial" w:cs="Arial"/>
          <w:bCs/>
          <w:i/>
          <w:lang w:bidi="en-US"/>
        </w:rPr>
        <w:t xml:space="preserve"> </w:t>
      </w:r>
      <w:r>
        <w:rPr>
          <w:rFonts w:ascii="Arial" w:hAnsi="Arial" w:cs="Arial"/>
          <w:bCs/>
          <w:lang w:val="en-GB" w:bidi="en-US"/>
        </w:rPr>
        <w:t xml:space="preserve"> and this was expected to be achieved by targeting four Outcomes which focussed on: </w:t>
      </w:r>
      <w:r w:rsidRPr="000656BC">
        <w:rPr>
          <w:rFonts w:ascii="Arial" w:hAnsi="Arial" w:cs="Arial"/>
          <w:bCs/>
          <w:lang w:val="en-GB" w:bidi="en-US"/>
        </w:rPr>
        <w:t>A Benguela Current Commission Infrastructure and Associated Convention</w:t>
      </w:r>
      <w:r>
        <w:rPr>
          <w:rFonts w:ascii="Arial" w:hAnsi="Arial" w:cs="Arial"/>
          <w:bCs/>
          <w:lang w:val="en-GB" w:bidi="en-US"/>
        </w:rPr>
        <w:t xml:space="preserve">; </w:t>
      </w:r>
      <w:r w:rsidRPr="000656BC">
        <w:rPr>
          <w:rFonts w:ascii="Arial" w:hAnsi="Arial" w:cs="Arial"/>
          <w:bCs/>
          <w:lang w:val="en-GB" w:bidi="en-US"/>
        </w:rPr>
        <w:t>National Level Policy and Management Reforms</w:t>
      </w:r>
      <w:r>
        <w:rPr>
          <w:rFonts w:ascii="Arial" w:hAnsi="Arial" w:cs="Arial"/>
          <w:bCs/>
          <w:lang w:val="en-GB" w:bidi="en-US"/>
        </w:rPr>
        <w:t xml:space="preserve">; </w:t>
      </w:r>
      <w:r w:rsidRPr="000656BC">
        <w:rPr>
          <w:rFonts w:ascii="Arial" w:hAnsi="Arial" w:cs="Arial"/>
          <w:bCs/>
          <w:lang w:val="en-GB" w:bidi="en-US"/>
        </w:rPr>
        <w:t>Sustainable Capacity for LME Management</w:t>
      </w:r>
      <w:r>
        <w:rPr>
          <w:rFonts w:ascii="Arial" w:hAnsi="Arial" w:cs="Arial"/>
          <w:bCs/>
          <w:lang w:val="en-GB" w:bidi="en-US"/>
        </w:rPr>
        <w:t xml:space="preserve">; and, </w:t>
      </w:r>
      <w:r w:rsidRPr="000656BC">
        <w:rPr>
          <w:rFonts w:ascii="Arial" w:hAnsi="Arial" w:cs="Arial"/>
          <w:bCs/>
          <w:lang w:val="en-GB" w:bidi="en-US"/>
        </w:rPr>
        <w:t>Capture and Networking of Knowledge and Best Practices</w:t>
      </w:r>
      <w:r>
        <w:rPr>
          <w:rFonts w:ascii="Arial" w:hAnsi="Arial" w:cs="Arial"/>
          <w:bCs/>
          <w:lang w:val="en-GB" w:bidi="en-US"/>
        </w:rPr>
        <w:t>.</w:t>
      </w:r>
    </w:p>
    <w:p w:rsidR="00336378" w:rsidRDefault="00336378" w:rsidP="00336378">
      <w:pPr>
        <w:rPr>
          <w:rFonts w:ascii="Arial" w:hAnsi="Arial" w:cs="Arial"/>
        </w:rPr>
      </w:pPr>
    </w:p>
    <w:p w:rsidR="00336378" w:rsidRDefault="00336378" w:rsidP="00336378">
      <w:pPr>
        <w:rPr>
          <w:rFonts w:ascii="Arial" w:hAnsi="Arial" w:cs="Arial"/>
        </w:rPr>
      </w:pPr>
    </w:p>
    <w:p w:rsidR="00336378" w:rsidRPr="00D310DC" w:rsidRDefault="00336378" w:rsidP="00336378">
      <w:pPr>
        <w:rPr>
          <w:rFonts w:ascii="Arial" w:hAnsi="Arial" w:cs="Arial"/>
        </w:rPr>
      </w:pPr>
    </w:p>
    <w:p w:rsidR="00336378" w:rsidRPr="00925C21" w:rsidRDefault="00336378" w:rsidP="00336378">
      <w:pPr>
        <w:rPr>
          <w:rFonts w:ascii="Arial" w:hAnsi="Arial" w:cs="Arial"/>
          <w:b/>
          <w:sz w:val="24"/>
          <w:szCs w:val="24"/>
        </w:rPr>
      </w:pPr>
      <w:r w:rsidRPr="00925C21">
        <w:rPr>
          <w:rFonts w:ascii="Arial" w:hAnsi="Arial" w:cs="Arial"/>
          <w:b/>
          <w:sz w:val="24"/>
          <w:szCs w:val="24"/>
        </w:rPr>
        <w:t>The evaluation</w:t>
      </w:r>
    </w:p>
    <w:p w:rsidR="00336378" w:rsidRDefault="00336378" w:rsidP="00336378">
      <w:pPr>
        <w:jc w:val="both"/>
        <w:rPr>
          <w:rFonts w:ascii="Arial" w:hAnsi="Arial" w:cs="Arial"/>
          <w:bCs/>
          <w:lang w:val="en-GB"/>
        </w:rPr>
      </w:pPr>
    </w:p>
    <w:p w:rsidR="00336378" w:rsidRDefault="00336378" w:rsidP="00336378">
      <w:pPr>
        <w:jc w:val="both"/>
        <w:rPr>
          <w:rFonts w:ascii="Arial" w:hAnsi="Arial" w:cs="Arial"/>
          <w:bCs/>
          <w:lang w:val="en-GB"/>
        </w:rPr>
      </w:pPr>
      <w:r w:rsidRPr="00F8387D">
        <w:rPr>
          <w:rFonts w:ascii="Arial" w:hAnsi="Arial" w:cs="Arial"/>
          <w:bCs/>
          <w:lang w:val="en-GB"/>
        </w:rPr>
        <w:t>The Terminal Evaluation has been carried out according to the guida</w:t>
      </w:r>
      <w:r>
        <w:rPr>
          <w:rFonts w:ascii="Arial" w:hAnsi="Arial" w:cs="Arial"/>
          <w:bCs/>
          <w:lang w:val="en-GB"/>
        </w:rPr>
        <w:t xml:space="preserve">nce and principles of UNDP, </w:t>
      </w:r>
      <w:r w:rsidRPr="00F8387D">
        <w:rPr>
          <w:rFonts w:ascii="Arial" w:hAnsi="Arial" w:cs="Arial"/>
          <w:bCs/>
          <w:lang w:val="en-GB"/>
        </w:rPr>
        <w:t xml:space="preserve">GEF and UNEG </w:t>
      </w:r>
      <w:r w:rsidRPr="00F8387D">
        <w:rPr>
          <w:rFonts w:ascii="Arial" w:hAnsi="Arial" w:cs="Arial"/>
          <w:bCs/>
          <w:lang w:val="en-GB" w:bidi="en-US"/>
        </w:rPr>
        <w:t xml:space="preserve">which require such an evaluation in the closing stages </w:t>
      </w:r>
      <w:r>
        <w:rPr>
          <w:rFonts w:ascii="Arial" w:hAnsi="Arial" w:cs="Arial"/>
          <w:bCs/>
          <w:lang w:val="en-GB" w:bidi="en-US"/>
        </w:rPr>
        <w:t>of a project</w:t>
      </w:r>
      <w:r w:rsidRPr="00F8387D">
        <w:rPr>
          <w:rFonts w:ascii="Arial" w:hAnsi="Arial" w:cs="Arial"/>
          <w:bCs/>
          <w:lang w:val="en-GB" w:bidi="en-US"/>
        </w:rPr>
        <w:t xml:space="preserve"> for the benefit of the key stakeholders including GEF as the main source of funding, UNDP as the Implementing Agency and the Governments as the prime beneficiaries.</w:t>
      </w:r>
      <w:r>
        <w:rPr>
          <w:rFonts w:ascii="Arial" w:hAnsi="Arial" w:cs="Arial"/>
          <w:bCs/>
          <w:lang w:val="en-GB" w:bidi="en-US"/>
        </w:rPr>
        <w:t xml:space="preserve">  I</w:t>
      </w:r>
      <w:r w:rsidRPr="00F8387D">
        <w:rPr>
          <w:rFonts w:ascii="Arial" w:hAnsi="Arial" w:cs="Arial"/>
          <w:bCs/>
          <w:lang w:val="en-GB"/>
        </w:rPr>
        <w:t xml:space="preserve">t aimed </w:t>
      </w:r>
      <w:r w:rsidRPr="00F8387D">
        <w:rPr>
          <w:rFonts w:ascii="Arial" w:hAnsi="Arial" w:cs="Arial"/>
          <w:lang w:val="en-US"/>
        </w:rPr>
        <w:t>to provide a comprehensive overall assessment of the project and critically assess</w:t>
      </w:r>
      <w:r>
        <w:rPr>
          <w:rFonts w:ascii="Arial" w:hAnsi="Arial" w:cs="Arial"/>
          <w:lang w:val="en-US"/>
        </w:rPr>
        <w:t xml:space="preserve"> achievements,</w:t>
      </w:r>
      <w:r w:rsidRPr="00F8387D">
        <w:rPr>
          <w:rFonts w:ascii="Arial" w:hAnsi="Arial" w:cs="Arial"/>
          <w:lang w:val="en-US"/>
        </w:rPr>
        <w:t xml:space="preserve"> administrative and technical strategies, issues and constraints</w:t>
      </w:r>
      <w:r w:rsidRPr="00F8387D">
        <w:rPr>
          <w:rFonts w:ascii="Arial" w:hAnsi="Arial" w:cs="Arial"/>
          <w:bCs/>
          <w:lang w:val="en-GB"/>
        </w:rPr>
        <w:t xml:space="preserve">.  The methodology employed in this evaluation was planned and described in the Inception Report which was presented in the early stages of the mission.  </w:t>
      </w:r>
    </w:p>
    <w:p w:rsidR="00336378" w:rsidRPr="00F8387D" w:rsidRDefault="00336378" w:rsidP="00336378">
      <w:pPr>
        <w:jc w:val="both"/>
        <w:rPr>
          <w:rFonts w:ascii="Arial" w:hAnsi="Arial" w:cs="Arial"/>
          <w:bCs/>
          <w:lang w:val="en-GB"/>
        </w:rPr>
      </w:pPr>
    </w:p>
    <w:p w:rsidR="00336378" w:rsidRPr="009C75B0" w:rsidRDefault="00336378" w:rsidP="00336378">
      <w:pPr>
        <w:jc w:val="both"/>
        <w:rPr>
          <w:rFonts w:ascii="Arial" w:hAnsi="Arial" w:cs="Arial"/>
          <w:bCs/>
          <w:lang w:val="en-GB"/>
        </w:rPr>
      </w:pPr>
      <w:r w:rsidRPr="00F8387D">
        <w:rPr>
          <w:rFonts w:ascii="Arial" w:hAnsi="Arial" w:cs="Arial"/>
          <w:bCs/>
          <w:lang w:val="en-GB"/>
        </w:rPr>
        <w:t>Two basic tools were used in the search for primary data and information – firstly documents review, secondly face-to-face consultations.  Face-to-face meetings were the preferred method of consultation and</w:t>
      </w:r>
      <w:r>
        <w:rPr>
          <w:rFonts w:ascii="Arial" w:hAnsi="Arial" w:cs="Arial"/>
          <w:bCs/>
          <w:lang w:val="en-GB"/>
        </w:rPr>
        <w:t xml:space="preserve"> </w:t>
      </w:r>
      <w:r w:rsidRPr="00D700C2">
        <w:rPr>
          <w:rFonts w:ascii="Arial" w:hAnsi="Arial" w:cs="Arial"/>
          <w:bCs/>
        </w:rPr>
        <w:t xml:space="preserve">22 persons </w:t>
      </w:r>
      <w:r>
        <w:rPr>
          <w:rFonts w:ascii="Arial" w:hAnsi="Arial" w:cs="Arial"/>
          <w:bCs/>
        </w:rPr>
        <w:t xml:space="preserve">were met and consulted.  In addition, </w:t>
      </w:r>
      <w:r w:rsidRPr="00D700C2">
        <w:rPr>
          <w:rFonts w:ascii="Arial" w:hAnsi="Arial" w:cs="Arial"/>
          <w:bCs/>
        </w:rPr>
        <w:t xml:space="preserve">a further 25 persons </w:t>
      </w:r>
      <w:r>
        <w:rPr>
          <w:rFonts w:ascii="Arial" w:hAnsi="Arial" w:cs="Arial"/>
          <w:bCs/>
        </w:rPr>
        <w:t xml:space="preserve">were approached </w:t>
      </w:r>
      <w:r w:rsidRPr="00D700C2">
        <w:rPr>
          <w:rFonts w:ascii="Arial" w:hAnsi="Arial" w:cs="Arial"/>
          <w:bCs/>
        </w:rPr>
        <w:t>electronically (telephone or email).  The scope of consultations ranged from those associated directly with project implementation and management (UNDP, UNOPS, PMU, BCC, consultants) which made up 47% and Government officials who made up 53%.  Of those approached electronically, only a small minority responded.  The TE extended to two of the three participating countries namely, Namibia and South Africa, and included meetings in Pretoria, Cape Town, Swakopmund and Windhoek.</w:t>
      </w:r>
      <w:r w:rsidRPr="009C75B0">
        <w:rPr>
          <w:rFonts w:ascii="Arial" w:hAnsi="Arial" w:cs="Arial"/>
          <w:bCs/>
        </w:rPr>
        <w:t xml:space="preserve">  </w:t>
      </w:r>
      <w:r>
        <w:rPr>
          <w:rFonts w:ascii="Arial" w:hAnsi="Arial" w:cs="Arial"/>
          <w:bCs/>
        </w:rPr>
        <w:t xml:space="preserve">Visa difficulties prevented the evaluator from travelling to Angola and the </w:t>
      </w:r>
      <w:r>
        <w:rPr>
          <w:rFonts w:ascii="Arial" w:eastAsia="Times New Roman" w:hAnsi="Arial" w:cs="Times New Roman"/>
          <w:lang w:eastAsia="ja-JP"/>
        </w:rPr>
        <w:t xml:space="preserve">need for translation, combined with the shortened timescale, </w:t>
      </w:r>
      <w:r w:rsidR="002F6A0B">
        <w:rPr>
          <w:rFonts w:ascii="Arial" w:eastAsia="Times New Roman" w:hAnsi="Arial" w:cs="Times New Roman"/>
          <w:lang w:eastAsia="ja-JP"/>
        </w:rPr>
        <w:t xml:space="preserve">may have </w:t>
      </w:r>
      <w:r>
        <w:rPr>
          <w:rFonts w:ascii="Arial" w:eastAsia="Times New Roman" w:hAnsi="Arial" w:cs="Times New Roman"/>
          <w:lang w:eastAsia="ja-JP"/>
        </w:rPr>
        <w:t xml:space="preserve">had an impact on the number of stakeholders who could be directly engaged in particular those who required a Portuguese version of the draft report.  The total </w:t>
      </w:r>
      <w:r>
        <w:rPr>
          <w:rFonts w:ascii="Arial" w:hAnsi="Arial" w:cs="Arial"/>
          <w:bCs/>
        </w:rPr>
        <w:t>lack of any consultation with Angolan stakeholders is considered as a significant limitation on this evaluation.</w:t>
      </w:r>
      <w:r w:rsidRPr="009C75B0">
        <w:rPr>
          <w:rFonts w:ascii="Arial" w:hAnsi="Arial" w:cs="Arial"/>
          <w:bCs/>
        </w:rPr>
        <w:t xml:space="preserve">  </w:t>
      </w:r>
    </w:p>
    <w:p w:rsidR="00336378" w:rsidRPr="00F8387D" w:rsidRDefault="00336378" w:rsidP="00336378">
      <w:pPr>
        <w:jc w:val="both"/>
        <w:rPr>
          <w:rFonts w:ascii="Arial" w:hAnsi="Arial" w:cs="Arial"/>
          <w:bCs/>
          <w:lang w:val="en-GB"/>
        </w:rPr>
      </w:pPr>
    </w:p>
    <w:p w:rsidR="00336378" w:rsidRDefault="00336378" w:rsidP="00336378">
      <w:pPr>
        <w:jc w:val="both"/>
        <w:rPr>
          <w:rFonts w:ascii="Arial" w:hAnsi="Arial" w:cs="Arial"/>
        </w:rPr>
      </w:pPr>
      <w:r w:rsidRPr="00F8387D">
        <w:rPr>
          <w:rFonts w:ascii="Arial" w:hAnsi="Arial" w:cs="Arial"/>
          <w:bCs/>
          <w:lang w:val="en-GB"/>
        </w:rPr>
        <w:t>Following the gathering of data and information, the evaluation focused on anal</w:t>
      </w:r>
      <w:r>
        <w:rPr>
          <w:rFonts w:ascii="Arial" w:hAnsi="Arial" w:cs="Arial"/>
          <w:bCs/>
          <w:lang w:val="en-GB"/>
        </w:rPr>
        <w:t xml:space="preserve">ysis, discussion and drafting </w:t>
      </w:r>
      <w:r w:rsidRPr="00F8387D">
        <w:rPr>
          <w:rFonts w:ascii="Arial" w:hAnsi="Arial" w:cs="Arial"/>
          <w:bCs/>
          <w:lang w:val="en-GB"/>
        </w:rPr>
        <w:t>and a draft version of the report was delivered to UNDP</w:t>
      </w:r>
      <w:r>
        <w:rPr>
          <w:rFonts w:ascii="Arial" w:hAnsi="Arial" w:cs="Arial"/>
          <w:bCs/>
          <w:lang w:val="en-GB"/>
        </w:rPr>
        <w:t xml:space="preserve"> and UNOPS</w:t>
      </w:r>
      <w:r w:rsidRPr="00F8387D">
        <w:rPr>
          <w:rFonts w:ascii="Arial" w:hAnsi="Arial" w:cs="Arial"/>
          <w:bCs/>
          <w:lang w:val="en-GB"/>
        </w:rPr>
        <w:t xml:space="preserve"> to be </w:t>
      </w:r>
      <w:r>
        <w:rPr>
          <w:rFonts w:ascii="Arial" w:hAnsi="Arial" w:cs="Arial"/>
          <w:bCs/>
          <w:lang w:val="en-GB"/>
        </w:rPr>
        <w:t xml:space="preserve">translated and </w:t>
      </w:r>
      <w:r w:rsidRPr="00F8387D">
        <w:rPr>
          <w:rFonts w:ascii="Arial" w:hAnsi="Arial" w:cs="Arial"/>
          <w:bCs/>
          <w:lang w:val="en-GB"/>
        </w:rPr>
        <w:t xml:space="preserve">released for comments.  </w:t>
      </w:r>
      <w:r>
        <w:rPr>
          <w:rFonts w:ascii="Arial" w:hAnsi="Arial" w:cs="Arial"/>
          <w:bCs/>
          <w:lang w:val="en-GB"/>
        </w:rPr>
        <w:t>T</w:t>
      </w:r>
      <w:r w:rsidRPr="00F8387D">
        <w:rPr>
          <w:rFonts w:ascii="Arial" w:hAnsi="Arial" w:cs="Arial"/>
          <w:bCs/>
          <w:lang w:val="en-GB"/>
        </w:rPr>
        <w:t xml:space="preserve">he draft </w:t>
      </w:r>
      <w:r>
        <w:rPr>
          <w:rFonts w:ascii="Arial" w:hAnsi="Arial" w:cs="Arial"/>
          <w:bCs/>
          <w:lang w:val="en-GB"/>
        </w:rPr>
        <w:t>was refined to reflect</w:t>
      </w:r>
      <w:r w:rsidRPr="00F8387D">
        <w:rPr>
          <w:rFonts w:ascii="Arial" w:hAnsi="Arial" w:cs="Arial"/>
          <w:bCs/>
          <w:lang w:val="en-GB"/>
        </w:rPr>
        <w:t xml:space="preserve"> comments received, and the final report</w:t>
      </w:r>
      <w:r w:rsidRPr="005C21B4">
        <w:rPr>
          <w:rFonts w:ascii="Arial" w:hAnsi="Arial" w:cs="Arial"/>
          <w:bCs/>
          <w:lang w:val="en-GB"/>
        </w:rPr>
        <w:t xml:space="preserve"> </w:t>
      </w:r>
      <w:r w:rsidRPr="00F8387D">
        <w:rPr>
          <w:rFonts w:ascii="Arial" w:hAnsi="Arial" w:cs="Arial"/>
          <w:bCs/>
          <w:lang w:val="en-GB"/>
        </w:rPr>
        <w:t>produced.</w:t>
      </w:r>
    </w:p>
    <w:p w:rsidR="00336378" w:rsidRDefault="00336378" w:rsidP="00336378">
      <w:pPr>
        <w:jc w:val="both"/>
        <w:rPr>
          <w:rFonts w:ascii="Arial" w:hAnsi="Arial" w:cs="Arial"/>
        </w:rPr>
      </w:pPr>
    </w:p>
    <w:p w:rsidR="00336378" w:rsidRDefault="00336378" w:rsidP="00336378">
      <w:pPr>
        <w:jc w:val="both"/>
        <w:rPr>
          <w:rFonts w:ascii="Arial" w:hAnsi="Arial" w:cs="Arial"/>
        </w:rPr>
      </w:pPr>
    </w:p>
    <w:p w:rsidR="00336378" w:rsidRDefault="00336378" w:rsidP="00336378">
      <w:pPr>
        <w:rPr>
          <w:rFonts w:ascii="Arial" w:hAnsi="Arial" w:cs="Arial"/>
          <w:b/>
          <w:sz w:val="24"/>
          <w:szCs w:val="24"/>
        </w:rPr>
      </w:pPr>
    </w:p>
    <w:p w:rsidR="00336378" w:rsidRPr="00925C21" w:rsidRDefault="00336378" w:rsidP="00336378">
      <w:pPr>
        <w:rPr>
          <w:rFonts w:ascii="Arial" w:hAnsi="Arial" w:cs="Arial"/>
          <w:b/>
          <w:sz w:val="24"/>
          <w:szCs w:val="24"/>
        </w:rPr>
      </w:pPr>
      <w:r w:rsidRPr="00925C21">
        <w:rPr>
          <w:rFonts w:ascii="Arial" w:hAnsi="Arial" w:cs="Arial"/>
          <w:b/>
          <w:sz w:val="24"/>
          <w:szCs w:val="24"/>
        </w:rPr>
        <w:t>Key findings and Conclusions</w:t>
      </w:r>
    </w:p>
    <w:p w:rsidR="00336378" w:rsidRPr="001F6B6A" w:rsidRDefault="00336378" w:rsidP="00336378">
      <w:pPr>
        <w:jc w:val="both"/>
        <w:rPr>
          <w:rFonts w:ascii="Arial" w:hAnsi="Arial" w:cs="Arial"/>
        </w:rPr>
      </w:pPr>
    </w:p>
    <w:p w:rsidR="00336378" w:rsidRPr="00247FF3" w:rsidRDefault="00336378" w:rsidP="00336378">
      <w:pPr>
        <w:jc w:val="both"/>
        <w:rPr>
          <w:rFonts w:ascii="Arial" w:hAnsi="Arial" w:cs="Arial"/>
        </w:rPr>
      </w:pPr>
      <w:r w:rsidRPr="001F6B6A">
        <w:rPr>
          <w:rFonts w:ascii="Arial" w:hAnsi="Arial" w:cs="Arial"/>
          <w:b/>
        </w:rPr>
        <w:t>Project design and relevance</w:t>
      </w:r>
      <w:r>
        <w:rPr>
          <w:rFonts w:ascii="Arial" w:hAnsi="Arial" w:cs="Arial"/>
          <w:b/>
        </w:rPr>
        <w:t xml:space="preserve">  </w:t>
      </w:r>
      <w:r w:rsidRPr="001F6B6A">
        <w:rPr>
          <w:rFonts w:ascii="Arial" w:hAnsi="Arial" w:cs="Arial"/>
        </w:rPr>
        <w:t xml:space="preserve">The project was very relevant to the </w:t>
      </w:r>
      <w:r>
        <w:rPr>
          <w:rFonts w:ascii="Arial" w:hAnsi="Arial" w:cs="Arial"/>
        </w:rPr>
        <w:t>Benguela Current</w:t>
      </w:r>
      <w:r w:rsidRPr="001F6B6A">
        <w:rPr>
          <w:rFonts w:ascii="Arial" w:hAnsi="Arial" w:cs="Arial"/>
        </w:rPr>
        <w:t xml:space="preserve"> environment and the needs of the </w:t>
      </w:r>
      <w:r>
        <w:rPr>
          <w:rFonts w:ascii="Arial" w:hAnsi="Arial" w:cs="Arial"/>
        </w:rPr>
        <w:t>three participating</w:t>
      </w:r>
      <w:r w:rsidRPr="001F6B6A">
        <w:rPr>
          <w:rFonts w:ascii="Arial" w:hAnsi="Arial" w:cs="Arial"/>
        </w:rPr>
        <w:t xml:space="preserve"> countries.  </w:t>
      </w:r>
      <w:r>
        <w:rPr>
          <w:rFonts w:ascii="Arial" w:hAnsi="Arial" w:cs="Arial"/>
        </w:rPr>
        <w:t>I</w:t>
      </w:r>
      <w:r w:rsidRPr="001F6B6A">
        <w:rPr>
          <w:rFonts w:ascii="Arial" w:hAnsi="Arial" w:cs="Arial"/>
        </w:rPr>
        <w:t xml:space="preserve">t arose out of an agreed Strategic Action Programme which was underpinned by a thorough and extensive Transboundary Diagnostic Analysis.  </w:t>
      </w:r>
      <w:r>
        <w:rPr>
          <w:rFonts w:ascii="Arial" w:hAnsi="Arial" w:cs="Arial"/>
        </w:rPr>
        <w:t>I</w:t>
      </w:r>
      <w:r w:rsidRPr="00247FF3">
        <w:rPr>
          <w:rFonts w:ascii="Arial" w:hAnsi="Arial" w:cs="Arial"/>
        </w:rPr>
        <w:t xml:space="preserve">t addressed six out of a total of 26 interventions listed in the SAP.  </w:t>
      </w:r>
      <w:r>
        <w:rPr>
          <w:rFonts w:ascii="Arial" w:hAnsi="Arial" w:cs="Arial"/>
          <w:bCs/>
        </w:rPr>
        <w:t>I</w:t>
      </w:r>
      <w:r w:rsidRPr="00247FF3">
        <w:rPr>
          <w:rFonts w:ascii="Arial" w:hAnsi="Arial" w:cs="Arial"/>
          <w:bCs/>
        </w:rPr>
        <w:t xml:space="preserve">n the LME context, this project was </w:t>
      </w:r>
      <w:r>
        <w:rPr>
          <w:rFonts w:ascii="Arial" w:hAnsi="Arial" w:cs="Arial"/>
          <w:bCs/>
        </w:rPr>
        <w:t>designed as</w:t>
      </w:r>
      <w:r w:rsidRPr="00247FF3">
        <w:rPr>
          <w:rFonts w:ascii="Arial" w:hAnsi="Arial" w:cs="Arial"/>
          <w:bCs/>
        </w:rPr>
        <w:t xml:space="preserve"> a trailblazer because no other LME had achieved the setting up of a Commission and the adoption of a Convention.  </w:t>
      </w:r>
      <w:r>
        <w:rPr>
          <w:rFonts w:ascii="Arial" w:hAnsi="Arial" w:cs="Arial"/>
          <w:bCs/>
        </w:rPr>
        <w:t>Perhaps because of these targets, t</w:t>
      </w:r>
      <w:r w:rsidRPr="00247FF3">
        <w:rPr>
          <w:rFonts w:ascii="Arial" w:hAnsi="Arial" w:cs="Arial"/>
          <w:bCs/>
        </w:rPr>
        <w:t>he project was targeted at the upstream level and almost exclusively within the government sector.  There was little or no involvement of the private sector and no opportunities were provided for meaningful participation at the community level.</w:t>
      </w:r>
      <w:r w:rsidRPr="00247FF3">
        <w:rPr>
          <w:rFonts w:ascii="Arial" w:hAnsi="Arial" w:cs="Arial"/>
          <w:bCs/>
          <w:lang w:bidi="en-US"/>
        </w:rPr>
        <w:t xml:space="preserve">  </w:t>
      </w:r>
      <w:r>
        <w:rPr>
          <w:rFonts w:ascii="Arial" w:hAnsi="Arial" w:cs="Arial"/>
          <w:bCs/>
          <w:lang w:bidi="en-US"/>
        </w:rPr>
        <w:t xml:space="preserve">A </w:t>
      </w:r>
      <w:r w:rsidRPr="00247FF3">
        <w:rPr>
          <w:rFonts w:ascii="Arial" w:hAnsi="Arial" w:cs="Arial"/>
          <w:bCs/>
          <w:lang w:bidi="en-US"/>
        </w:rPr>
        <w:t xml:space="preserve">shortcoming in project design is the lack of consideration of meaningful involvement of stakeholders from coastal communities, subsistence and artisanal fishers and other grassroots constituents.  </w:t>
      </w:r>
      <w:r>
        <w:rPr>
          <w:rFonts w:ascii="Arial" w:hAnsi="Arial" w:cs="Arial"/>
          <w:bCs/>
          <w:lang w:bidi="en-US"/>
        </w:rPr>
        <w:t>P</w:t>
      </w:r>
      <w:r w:rsidRPr="00247FF3">
        <w:rPr>
          <w:rFonts w:ascii="Arial" w:hAnsi="Arial" w:cs="Arial"/>
          <w:bCs/>
          <w:lang w:bidi="en-US"/>
        </w:rPr>
        <w:t>roject design was also faulty in terms of budget allocations to various Outcomes, and in particular the underestimation of project management costs and the costs involved in obtaining Outcome 1.</w:t>
      </w:r>
    </w:p>
    <w:p w:rsidR="00336378" w:rsidRPr="001F6B6A" w:rsidRDefault="00336378" w:rsidP="00336378">
      <w:pPr>
        <w:jc w:val="both"/>
        <w:rPr>
          <w:rFonts w:ascii="Arial" w:hAnsi="Arial" w:cs="Arial"/>
        </w:rPr>
      </w:pPr>
    </w:p>
    <w:p w:rsidR="00336378" w:rsidRPr="003C2215" w:rsidRDefault="00336378" w:rsidP="00336378">
      <w:pPr>
        <w:jc w:val="both"/>
        <w:rPr>
          <w:rFonts w:ascii="Arial" w:hAnsi="Arial" w:cs="Arial"/>
        </w:rPr>
      </w:pPr>
      <w:r w:rsidRPr="001F6B6A">
        <w:rPr>
          <w:rFonts w:ascii="Arial" w:hAnsi="Arial" w:cs="Arial"/>
          <w:b/>
        </w:rPr>
        <w:t>Project implementation efficiency</w:t>
      </w:r>
      <w:r>
        <w:rPr>
          <w:rFonts w:ascii="Arial" w:hAnsi="Arial" w:cs="Arial"/>
          <w:b/>
        </w:rPr>
        <w:t xml:space="preserve">   </w:t>
      </w:r>
      <w:r w:rsidRPr="003C2215">
        <w:rPr>
          <w:rFonts w:ascii="Arial" w:hAnsi="Arial" w:cs="Arial"/>
        </w:rPr>
        <w:t>The PSC was an effective governance body providing policy and guidance to the PMU and serving as a forum for cross-sectoral and transboundary consideration of project issues.  The fact that its membership was almost identical to that of the BCC Management Board, coupled with the fact that the PMU and the BCC Secretariat were inextricably linked (by design), tended to obscure the boundaries between the project and the BCC.</w:t>
      </w:r>
      <w:r>
        <w:rPr>
          <w:rFonts w:ascii="Arial" w:hAnsi="Arial" w:cs="Arial"/>
        </w:rPr>
        <w:t xml:space="preserve">  </w:t>
      </w:r>
      <w:r w:rsidRPr="003C2215">
        <w:rPr>
          <w:rFonts w:ascii="Arial" w:hAnsi="Arial" w:cs="Arial"/>
        </w:rPr>
        <w:t xml:space="preserve">The PMU performed its functions well and the project was implemented efficiently, most of the time, in the eyes of the majority of stakeholders.  But this view was not universal and the PMU performance was described as not consistent.  At least in one instance, it made decisions which were beyond its competence – </w:t>
      </w:r>
      <w:r w:rsidRPr="003C2215">
        <w:rPr>
          <w:rFonts w:ascii="Arial" w:hAnsi="Arial" w:cs="Arial"/>
          <w:bCs/>
          <w:lang w:val="en-GB"/>
        </w:rPr>
        <w:t>the demonstration projects and other community focussed activities were abandoned in favour of higher</w:t>
      </w:r>
      <w:r w:rsidRPr="003C2215">
        <w:rPr>
          <w:rFonts w:ascii="Arial" w:hAnsi="Arial" w:cs="Arial"/>
          <w:bCs/>
        </w:rPr>
        <w:t xml:space="preserve"> expenditure on Outcome 1.  </w:t>
      </w:r>
      <w:r w:rsidRPr="003C2215">
        <w:rPr>
          <w:rFonts w:ascii="Arial" w:hAnsi="Arial" w:cs="Arial"/>
        </w:rPr>
        <w:t>There is also the matter of project management costs which were reported to have increased well above the GEF guidance limit</w:t>
      </w:r>
      <w:r>
        <w:rPr>
          <w:rFonts w:ascii="Arial" w:hAnsi="Arial" w:cs="Arial"/>
        </w:rPr>
        <w:t xml:space="preserve">. </w:t>
      </w:r>
    </w:p>
    <w:p w:rsidR="00336378" w:rsidRDefault="00336378" w:rsidP="00336378">
      <w:pPr>
        <w:jc w:val="both"/>
        <w:rPr>
          <w:rFonts w:ascii="Arial" w:hAnsi="Arial" w:cs="Arial"/>
        </w:rPr>
      </w:pPr>
    </w:p>
    <w:p w:rsidR="00336378" w:rsidRPr="003C2215" w:rsidRDefault="00336378" w:rsidP="00336378">
      <w:pPr>
        <w:jc w:val="both"/>
        <w:rPr>
          <w:rFonts w:ascii="Arial" w:hAnsi="Arial" w:cs="Arial"/>
          <w:lang w:val="en-GB"/>
        </w:rPr>
      </w:pPr>
      <w:r w:rsidRPr="001F6B6A">
        <w:rPr>
          <w:rFonts w:ascii="Arial" w:hAnsi="Arial" w:cs="Arial"/>
          <w:b/>
        </w:rPr>
        <w:t>Project results</w:t>
      </w:r>
      <w:r>
        <w:rPr>
          <w:rFonts w:ascii="Arial" w:hAnsi="Arial" w:cs="Arial"/>
          <w:b/>
        </w:rPr>
        <w:t xml:space="preserve"> and effectiveness  </w:t>
      </w:r>
      <w:r w:rsidRPr="003C2215">
        <w:rPr>
          <w:rFonts w:ascii="Arial" w:hAnsi="Arial" w:cs="Arial"/>
          <w:lang w:val="en-GB"/>
        </w:rPr>
        <w:t>The ProDoc targeted a ‘tried-and-tested’ LME Commission along with supportive regional and national structures, and an associated legal agreement for transboundary management of the BCLME underpinned by appropriate policy, legislation and operational practices at the national level; improved capacities and institutional strengthening; adequate financing mechanisms; more effective stakeholder participation throughout all sectors with a specific emphasis toward community inputs; and, knowledge products captured, di</w:t>
      </w:r>
      <w:r>
        <w:rPr>
          <w:rFonts w:ascii="Arial" w:hAnsi="Arial" w:cs="Arial"/>
          <w:lang w:val="en-GB"/>
        </w:rPr>
        <w:t xml:space="preserve">stributed and replicated.  </w:t>
      </w:r>
      <w:r w:rsidRPr="003C2215">
        <w:rPr>
          <w:rFonts w:ascii="Arial" w:hAnsi="Arial" w:cs="Arial"/>
          <w:lang w:val="en-GB"/>
        </w:rPr>
        <w:t>At the end of the project, the BCC Secretariat is established and on a good footing and the Convention has been signed.  But there is no national level instrument (NAPs) for the implementation of the SAP, and national policies, legislation and management practices have yet to be reformed to comply with the commitments under the Convention.  Capacity has been enhanced but almost</w:t>
      </w:r>
      <w:r w:rsidR="002F6A0B">
        <w:rPr>
          <w:rFonts w:ascii="Arial" w:hAnsi="Arial" w:cs="Arial"/>
          <w:lang w:val="en-GB"/>
        </w:rPr>
        <w:t xml:space="preserve"> exclusively within upstream</w:t>
      </w:r>
      <w:r w:rsidRPr="003C2215">
        <w:rPr>
          <w:rFonts w:ascii="Arial" w:hAnsi="Arial" w:cs="Arial"/>
          <w:lang w:val="en-GB"/>
        </w:rPr>
        <w:t xml:space="preserve"> government levels.  Stakeholder involvement, especially from community and grassroots level, was abandoned by the project in favour of other activities supporting Outcome 1.  Information has been captured and networking has taken place, but there is no effective and functioning information management system to transcend sectors within each country or country boundaries.  A very good foundation has been laid but real results have yet to happen.  The TDA, the SAP, the Commission and the Convention are not results.  Results will have been achieved if an affirmative answer can be given to the following two questions:  </w:t>
      </w:r>
    </w:p>
    <w:p w:rsidR="00336378" w:rsidRPr="003C2215" w:rsidRDefault="00336378" w:rsidP="00336378">
      <w:pPr>
        <w:numPr>
          <w:ilvl w:val="0"/>
          <w:numId w:val="43"/>
        </w:numPr>
        <w:jc w:val="both"/>
        <w:rPr>
          <w:rFonts w:ascii="Arial" w:hAnsi="Arial" w:cs="Arial"/>
          <w:lang w:val="en-GB"/>
        </w:rPr>
      </w:pPr>
      <w:r w:rsidRPr="003C2215">
        <w:rPr>
          <w:rFonts w:ascii="Arial" w:hAnsi="Arial" w:cs="Arial"/>
          <w:lang w:val="en-GB"/>
        </w:rPr>
        <w:t>Has the decline in fisheries been halted and reversed?</w:t>
      </w:r>
    </w:p>
    <w:p w:rsidR="00336378" w:rsidRPr="003C2215" w:rsidRDefault="00336378" w:rsidP="00336378">
      <w:pPr>
        <w:numPr>
          <w:ilvl w:val="0"/>
          <w:numId w:val="43"/>
        </w:numPr>
        <w:jc w:val="both"/>
        <w:rPr>
          <w:rFonts w:ascii="Arial" w:hAnsi="Arial" w:cs="Arial"/>
          <w:lang w:val="en-GB"/>
        </w:rPr>
      </w:pPr>
      <w:r w:rsidRPr="003C2215">
        <w:rPr>
          <w:rFonts w:ascii="Arial" w:hAnsi="Arial" w:cs="Arial"/>
          <w:lang w:val="en-GB"/>
        </w:rPr>
        <w:t>Has ecosystem degradation been halted and reversed?</w:t>
      </w:r>
    </w:p>
    <w:p w:rsidR="00336378" w:rsidRPr="001F6B6A" w:rsidRDefault="00336378" w:rsidP="00336378">
      <w:pPr>
        <w:jc w:val="both"/>
        <w:rPr>
          <w:rFonts w:ascii="Arial" w:hAnsi="Arial" w:cs="Arial"/>
        </w:rPr>
      </w:pPr>
    </w:p>
    <w:p w:rsidR="00336378" w:rsidRPr="003C2215" w:rsidRDefault="00336378" w:rsidP="00336378">
      <w:pPr>
        <w:jc w:val="both"/>
        <w:rPr>
          <w:rFonts w:ascii="Arial" w:hAnsi="Arial" w:cs="Arial"/>
          <w:iCs/>
          <w:lang w:val="en-GB"/>
        </w:rPr>
      </w:pPr>
      <w:r w:rsidRPr="001F6B6A">
        <w:rPr>
          <w:rFonts w:ascii="Arial" w:hAnsi="Arial" w:cs="Arial"/>
          <w:b/>
        </w:rPr>
        <w:t>Monitoring and evaluation</w:t>
      </w:r>
      <w:r>
        <w:rPr>
          <w:rFonts w:ascii="Arial" w:hAnsi="Arial" w:cs="Arial"/>
          <w:b/>
        </w:rPr>
        <w:t xml:space="preserve">   </w:t>
      </w:r>
      <w:r w:rsidRPr="003C2215">
        <w:rPr>
          <w:rFonts w:ascii="Arial" w:hAnsi="Arial" w:cs="Arial"/>
          <w:iCs/>
          <w:lang w:val="en-GB"/>
        </w:rPr>
        <w:t xml:space="preserve">The project did have a Monitoring and Evaluation Plan but this was not recognized by the PMU.  An </w:t>
      </w:r>
      <w:r w:rsidRPr="003C2215">
        <w:rPr>
          <w:rFonts w:ascii="Arial" w:hAnsi="Arial" w:cs="Arial"/>
          <w:bCs/>
          <w:iCs/>
          <w:lang w:val="en-US"/>
        </w:rPr>
        <w:t xml:space="preserve">M&amp;E Officer was hired but according to the PMU, much of his time was devoted to familiarization with the project, and assisting with budget and work plan finalization.  Some </w:t>
      </w:r>
      <w:r w:rsidRPr="003C2215">
        <w:rPr>
          <w:rFonts w:ascii="Arial" w:hAnsi="Arial" w:cs="Arial"/>
          <w:iCs/>
          <w:lang w:val="en-GB"/>
        </w:rPr>
        <w:t xml:space="preserve">regular assessment of progress towards the project Objective and Outcomes did take place using a variety of monitoring tools.  And, the results may have been used to guide project </w:t>
      </w:r>
      <w:r w:rsidRPr="003C2215">
        <w:rPr>
          <w:rFonts w:ascii="Arial" w:hAnsi="Arial" w:cs="Arial"/>
          <w:iCs/>
          <w:lang w:val="en-GB"/>
        </w:rPr>
        <w:lastRenderedPageBreak/>
        <w:t xml:space="preserve">implementation and </w:t>
      </w:r>
      <w:r w:rsidRPr="003C2215">
        <w:rPr>
          <w:rFonts w:ascii="Arial" w:hAnsi="Arial" w:cs="Arial"/>
          <w:iCs/>
          <w:lang w:val="en-US"/>
        </w:rPr>
        <w:t>revise and refine implementation plans</w:t>
      </w:r>
      <w:r w:rsidRPr="003C2215">
        <w:rPr>
          <w:rFonts w:ascii="Arial" w:hAnsi="Arial" w:cs="Arial"/>
          <w:iCs/>
          <w:lang w:val="en-GB"/>
        </w:rPr>
        <w:t xml:space="preserve"> through adaptive management.</w:t>
      </w:r>
      <w:r>
        <w:rPr>
          <w:rFonts w:ascii="Arial" w:hAnsi="Arial" w:cs="Arial"/>
          <w:iCs/>
          <w:lang w:val="en-GB"/>
        </w:rPr>
        <w:t xml:space="preserve">  </w:t>
      </w:r>
      <w:r w:rsidRPr="003C2215">
        <w:rPr>
          <w:rFonts w:ascii="Arial" w:hAnsi="Arial" w:cs="Arial"/>
          <w:iCs/>
          <w:lang w:val="en-GB"/>
        </w:rPr>
        <w:t>However, project monitoring failed to pick up (or failed to act on the information) that an inordinate proportion of the project’s resources were being diverted to Outcome 1 and that other outcomes were suffering as a result.  It also failed to pick up that a commitment to community involvement was not being addressed.  And, that financial management was not robust enough to ensure that expenditure remained within allocated resources and GEF guidance limits.  Ultimately, it is not so important whether monitoring is carried out – what is even more important is what you do with the results of monitoring.</w:t>
      </w:r>
    </w:p>
    <w:p w:rsidR="00336378" w:rsidRPr="001F6B6A" w:rsidRDefault="00336378" w:rsidP="00336378">
      <w:pPr>
        <w:jc w:val="both"/>
        <w:rPr>
          <w:rFonts w:ascii="Arial" w:hAnsi="Arial" w:cs="Arial"/>
        </w:rPr>
      </w:pPr>
    </w:p>
    <w:p w:rsidR="00336378" w:rsidRPr="00301B5B" w:rsidRDefault="00336378" w:rsidP="00336378">
      <w:pPr>
        <w:jc w:val="both"/>
        <w:rPr>
          <w:rFonts w:ascii="Arial" w:hAnsi="Arial" w:cs="Arial"/>
          <w:lang w:val="en-GB"/>
        </w:rPr>
      </w:pPr>
      <w:r w:rsidRPr="001F6B6A">
        <w:rPr>
          <w:rFonts w:ascii="Arial" w:hAnsi="Arial" w:cs="Arial"/>
          <w:b/>
        </w:rPr>
        <w:t xml:space="preserve">Sustainability and proposals for future directions </w:t>
      </w:r>
      <w:r>
        <w:rPr>
          <w:rFonts w:ascii="Arial" w:hAnsi="Arial" w:cs="Arial"/>
          <w:b/>
        </w:rPr>
        <w:t xml:space="preserve">   </w:t>
      </w:r>
      <w:r w:rsidRPr="00301B5B">
        <w:rPr>
          <w:rFonts w:ascii="Arial" w:hAnsi="Arial" w:cs="Arial"/>
        </w:rPr>
        <w:t xml:space="preserve">Rightly or wrongly, the project invested most of its resources (financial, time, expertise) into supporting the BCC Secretariat and in getting the Convention signed.  This was right on one hand because these were prime targets of the project.  But on the other hand, this was done at the expense of the other project targets, such as the policy and institutional reforms required at national level, and the outreach to a broader stakeholder base.  Project integrity may have been jeopardized by the lower attention at the national level and sustainability may have been compromised.  </w:t>
      </w:r>
      <w:r w:rsidRPr="00301B5B">
        <w:rPr>
          <w:rFonts w:ascii="Arial" w:hAnsi="Arial" w:cs="Arial"/>
          <w:lang w:val="en-GB"/>
        </w:rPr>
        <w:t>As early as November 2012, a full year before the planned project closure, the PM presented an Exit Strategy to the PSC which focussed very much on activities that need to be carried out (by someone, most probably the BCC Secretariat) in order to ensure sustainability.  More recently, the PM provided a very thorough and detailed sustainability plan to the evaluator.  This plan lists the achievements of each Output under each Outcome and identifies the action/s required to enhance the chances of sustainability.  The project has carried out a structured approach to its winding down and while risks to sustainability remain, its efforts in this direction are commendable.</w:t>
      </w:r>
    </w:p>
    <w:p w:rsidR="00336378" w:rsidRDefault="00336378" w:rsidP="00336378">
      <w:pPr>
        <w:jc w:val="both"/>
        <w:rPr>
          <w:rFonts w:ascii="Arial" w:hAnsi="Arial" w:cs="Arial"/>
        </w:rPr>
      </w:pPr>
    </w:p>
    <w:p w:rsidR="00336378" w:rsidRPr="001F6B6A" w:rsidRDefault="00336378" w:rsidP="00336378">
      <w:pPr>
        <w:jc w:val="both"/>
        <w:rPr>
          <w:rFonts w:ascii="Arial" w:hAnsi="Arial" w:cs="Arial"/>
        </w:rPr>
      </w:pPr>
    </w:p>
    <w:p w:rsidR="00336378" w:rsidRPr="001F6B6A" w:rsidRDefault="00336378" w:rsidP="00336378">
      <w:pPr>
        <w:jc w:val="both"/>
        <w:rPr>
          <w:rFonts w:ascii="Arial" w:hAnsi="Arial" w:cs="Arial"/>
        </w:rPr>
      </w:pPr>
      <w:r w:rsidRPr="001F6B6A">
        <w:rPr>
          <w:rFonts w:ascii="Arial" w:hAnsi="Arial" w:cs="Arial"/>
        </w:rPr>
        <w:t>The following summary focuses on the key elements of the project, including all those that were required to be rated.  They arise from the analyses made of the data and information ob</w:t>
      </w:r>
      <w:r>
        <w:rPr>
          <w:rFonts w:ascii="Arial" w:hAnsi="Arial" w:cs="Arial"/>
        </w:rPr>
        <w:t>tained</w:t>
      </w:r>
      <w:r w:rsidRPr="001F6B6A">
        <w:rPr>
          <w:rFonts w:ascii="Arial" w:hAnsi="Arial" w:cs="Arial"/>
        </w:rPr>
        <w:t xml:space="preserve">. </w:t>
      </w:r>
    </w:p>
    <w:p w:rsidR="00336378" w:rsidRPr="001C77C3" w:rsidRDefault="00336378" w:rsidP="00336378">
      <w:pPr>
        <w:rPr>
          <w:rFonts w:ascii="Arial" w:hAnsi="Arial" w:cs="Arial"/>
          <w:b/>
        </w:rPr>
      </w:pPr>
    </w:p>
    <w:tbl>
      <w:tblPr>
        <w:tblW w:w="10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2"/>
        <w:gridCol w:w="6109"/>
        <w:gridCol w:w="1938"/>
      </w:tblGrid>
      <w:tr w:rsidR="00336378" w:rsidRPr="008F332B" w:rsidTr="002076F0">
        <w:trPr>
          <w:trHeight w:val="443"/>
          <w:tblHeader/>
        </w:trPr>
        <w:tc>
          <w:tcPr>
            <w:tcW w:w="2269" w:type="dxa"/>
            <w:gridSpan w:val="2"/>
            <w:tcBorders>
              <w:bottom w:val="double" w:sz="4" w:space="0" w:color="auto"/>
            </w:tcBorders>
            <w:shd w:val="clear" w:color="auto" w:fill="1F497D" w:themeFill="text2"/>
            <w:vAlign w:val="center"/>
          </w:tcPr>
          <w:p w:rsidR="00336378" w:rsidRPr="008F332B" w:rsidRDefault="00336378" w:rsidP="002076F0">
            <w:pPr>
              <w:rPr>
                <w:rFonts w:ascii="Arial" w:hAnsi="Arial" w:cs="Arial"/>
                <w:b/>
                <w:bCs/>
                <w:color w:val="FFFFFF" w:themeColor="background1"/>
                <w:sz w:val="18"/>
                <w:szCs w:val="18"/>
                <w:lang w:val="en-GB"/>
              </w:rPr>
            </w:pPr>
            <w:r w:rsidRPr="008F332B">
              <w:rPr>
                <w:rFonts w:ascii="Arial" w:hAnsi="Arial" w:cs="Arial"/>
                <w:b/>
                <w:bCs/>
                <w:color w:val="FFFFFF" w:themeColor="background1"/>
                <w:sz w:val="18"/>
                <w:szCs w:val="18"/>
                <w:lang w:val="en-GB"/>
              </w:rPr>
              <w:t>CRITERION</w:t>
            </w:r>
          </w:p>
        </w:tc>
        <w:tc>
          <w:tcPr>
            <w:tcW w:w="6109" w:type="dxa"/>
            <w:tcBorders>
              <w:bottom w:val="double" w:sz="4" w:space="0" w:color="auto"/>
            </w:tcBorders>
            <w:shd w:val="clear" w:color="auto" w:fill="1F497D" w:themeFill="text2"/>
            <w:vAlign w:val="center"/>
          </w:tcPr>
          <w:p w:rsidR="00336378" w:rsidRPr="008F332B" w:rsidRDefault="00336378" w:rsidP="002076F0">
            <w:pPr>
              <w:rPr>
                <w:rFonts w:ascii="Arial" w:hAnsi="Arial" w:cs="Arial"/>
                <w:b/>
                <w:bCs/>
                <w:color w:val="FFFFFF" w:themeColor="background1"/>
                <w:sz w:val="18"/>
                <w:szCs w:val="18"/>
                <w:lang w:val="en-GB"/>
              </w:rPr>
            </w:pPr>
            <w:r w:rsidRPr="008F332B">
              <w:rPr>
                <w:rFonts w:ascii="Arial" w:hAnsi="Arial" w:cs="Arial"/>
                <w:b/>
                <w:bCs/>
                <w:color w:val="FFFFFF" w:themeColor="background1"/>
                <w:sz w:val="18"/>
                <w:szCs w:val="18"/>
                <w:lang w:val="en-GB"/>
              </w:rPr>
              <w:t>SUMMARY COMMENTS</w:t>
            </w:r>
          </w:p>
        </w:tc>
        <w:tc>
          <w:tcPr>
            <w:tcW w:w="1938" w:type="dxa"/>
            <w:tcBorders>
              <w:bottom w:val="double" w:sz="4" w:space="0" w:color="auto"/>
            </w:tcBorders>
            <w:shd w:val="clear" w:color="auto" w:fill="1F497D" w:themeFill="text2"/>
            <w:vAlign w:val="center"/>
          </w:tcPr>
          <w:p w:rsidR="00336378" w:rsidRPr="008F332B" w:rsidRDefault="00336378" w:rsidP="002076F0">
            <w:pPr>
              <w:jc w:val="center"/>
              <w:rPr>
                <w:rFonts w:ascii="Arial" w:hAnsi="Arial" w:cs="Arial"/>
                <w:b/>
                <w:bCs/>
                <w:color w:val="FFFFFF" w:themeColor="background1"/>
                <w:sz w:val="18"/>
                <w:szCs w:val="18"/>
                <w:lang w:val="en-GB"/>
              </w:rPr>
            </w:pPr>
            <w:r w:rsidRPr="008F332B">
              <w:rPr>
                <w:rFonts w:ascii="Arial" w:hAnsi="Arial" w:cs="Arial"/>
                <w:b/>
                <w:bCs/>
                <w:color w:val="FFFFFF" w:themeColor="background1"/>
                <w:sz w:val="18"/>
                <w:szCs w:val="18"/>
                <w:lang w:val="en-GB"/>
              </w:rPr>
              <w:t>RATING</w:t>
            </w:r>
          </w:p>
        </w:tc>
      </w:tr>
      <w:tr w:rsidR="00336378" w:rsidRPr="00E25260" w:rsidTr="002076F0">
        <w:trPr>
          <w:cantSplit/>
          <w:trHeight w:val="325"/>
        </w:trPr>
        <w:tc>
          <w:tcPr>
            <w:tcW w:w="10316" w:type="dxa"/>
            <w:gridSpan w:val="4"/>
            <w:tcBorders>
              <w:top w:val="double" w:sz="4" w:space="0" w:color="auto"/>
              <w:bottom w:val="single" w:sz="6" w:space="0" w:color="auto"/>
            </w:tcBorders>
            <w:shd w:val="clear" w:color="auto" w:fill="95B3D7" w:themeFill="accent1" w:themeFillTint="99"/>
            <w:vAlign w:val="center"/>
          </w:tcPr>
          <w:p w:rsidR="00336378" w:rsidRPr="00E25260" w:rsidRDefault="00336378" w:rsidP="002076F0">
            <w:pPr>
              <w:rPr>
                <w:rFonts w:ascii="Arial" w:hAnsi="Arial" w:cs="Arial"/>
                <w:b/>
                <w:bCs/>
                <w:sz w:val="18"/>
                <w:szCs w:val="18"/>
                <w:lang w:val="en-GB"/>
              </w:rPr>
            </w:pPr>
            <w:r w:rsidRPr="00E25260">
              <w:rPr>
                <w:rFonts w:ascii="Arial" w:hAnsi="Arial" w:cs="Arial"/>
                <w:b/>
                <w:bCs/>
                <w:sz w:val="18"/>
                <w:szCs w:val="18"/>
                <w:lang w:val="en-GB"/>
              </w:rPr>
              <w:t>PROJECT FORMULATION</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E25260">
              <w:rPr>
                <w:rFonts w:ascii="Arial" w:hAnsi="Arial" w:cs="Arial"/>
                <w:bCs/>
                <w:sz w:val="18"/>
                <w:szCs w:val="18"/>
                <w:lang w:val="en-GB"/>
              </w:rPr>
              <w:t>Project concept and design</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134E1E">
              <w:rPr>
                <w:rFonts w:ascii="Arial" w:hAnsi="Arial" w:cs="Arial"/>
                <w:bCs/>
                <w:sz w:val="18"/>
                <w:szCs w:val="18"/>
              </w:rPr>
              <w:t>The project concept was straightforward and in response to the threat to the biodiversity of the large marine ecosystem posed by unsustainable harvesting</w:t>
            </w:r>
            <w:r>
              <w:rPr>
                <w:rFonts w:ascii="Arial" w:hAnsi="Arial" w:cs="Arial"/>
                <w:bCs/>
                <w:sz w:val="18"/>
                <w:szCs w:val="18"/>
              </w:rPr>
              <w:t>.  Project design has a number of flaws and shortcomings.</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cantSplit/>
        </w:trPr>
        <w:tc>
          <w:tcPr>
            <w:tcW w:w="2127" w:type="dxa"/>
            <w:tcBorders>
              <w:top w:val="single" w:sz="6" w:space="0" w:color="auto"/>
              <w:left w:val="single" w:sz="4" w:space="0" w:color="auto"/>
              <w:bottom w:val="single" w:sz="4" w:space="0" w:color="auto"/>
              <w:right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E25260">
              <w:rPr>
                <w:rFonts w:ascii="Arial" w:hAnsi="Arial" w:cs="Arial"/>
                <w:bCs/>
                <w:sz w:val="18"/>
                <w:szCs w:val="18"/>
                <w:lang w:val="en-GB"/>
              </w:rPr>
              <w:t>Relevance</w:t>
            </w:r>
          </w:p>
        </w:tc>
        <w:tc>
          <w:tcPr>
            <w:tcW w:w="6251" w:type="dxa"/>
            <w:gridSpan w:val="2"/>
            <w:tcBorders>
              <w:top w:val="single" w:sz="6" w:space="0" w:color="auto"/>
              <w:left w:val="single" w:sz="4" w:space="0" w:color="auto"/>
              <w:bottom w:val="single" w:sz="4" w:space="0" w:color="auto"/>
              <w:right w:val="single" w:sz="4" w:space="0" w:color="auto"/>
            </w:tcBorders>
            <w:shd w:val="clear" w:color="auto" w:fill="auto"/>
            <w:vAlign w:val="center"/>
          </w:tcPr>
          <w:p w:rsidR="00336378" w:rsidRPr="006F376A" w:rsidRDefault="00336378" w:rsidP="002076F0">
            <w:pPr>
              <w:rPr>
                <w:rFonts w:ascii="Arial" w:hAnsi="Arial" w:cs="Arial"/>
                <w:bCs/>
                <w:sz w:val="18"/>
                <w:szCs w:val="18"/>
              </w:rPr>
            </w:pPr>
            <w:r>
              <w:rPr>
                <w:rFonts w:ascii="Arial" w:hAnsi="Arial" w:cs="Arial"/>
                <w:bCs/>
                <w:sz w:val="18"/>
                <w:szCs w:val="18"/>
                <w:lang w:bidi="en-US"/>
              </w:rPr>
              <w:t>T</w:t>
            </w:r>
            <w:r w:rsidRPr="00134E1E">
              <w:rPr>
                <w:rFonts w:ascii="Arial" w:hAnsi="Arial" w:cs="Arial"/>
                <w:bCs/>
                <w:sz w:val="18"/>
                <w:szCs w:val="18"/>
                <w:lang w:bidi="en-US"/>
              </w:rPr>
              <w:t>he project has been highly relevant to the needs of the three countries and the Benguela Current environment as well as to the GEF global objectives</w:t>
            </w:r>
            <w:r>
              <w:rPr>
                <w:rFonts w:ascii="Arial" w:hAnsi="Arial" w:cs="Arial"/>
                <w:bCs/>
                <w:sz w:val="18"/>
                <w:szCs w:val="18"/>
                <w:lang w:bidi="en-US"/>
              </w:rPr>
              <w:t>.</w:t>
            </w:r>
          </w:p>
        </w:tc>
        <w:tc>
          <w:tcPr>
            <w:tcW w:w="1938" w:type="dxa"/>
            <w:tcBorders>
              <w:top w:val="single" w:sz="6" w:space="0" w:color="auto"/>
              <w:left w:val="single" w:sz="4" w:space="0" w:color="auto"/>
              <w:bottom w:val="single" w:sz="4" w:space="0" w:color="auto"/>
              <w:right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Highly Satisfactory (HS)</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E25260">
              <w:rPr>
                <w:rFonts w:ascii="Arial" w:hAnsi="Arial" w:cs="Arial"/>
                <w:bCs/>
                <w:sz w:val="18"/>
                <w:szCs w:val="18"/>
                <w:lang w:val="en-GB"/>
              </w:rPr>
              <w:t>Stakeholder participation in formulation</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bidi="en-US"/>
              </w:rPr>
            </w:pPr>
            <w:r>
              <w:rPr>
                <w:rFonts w:ascii="Arial" w:hAnsi="Arial" w:cs="Arial"/>
                <w:bCs/>
                <w:sz w:val="18"/>
                <w:szCs w:val="18"/>
                <w:lang w:bidi="en-US"/>
              </w:rPr>
              <w:t>S</w:t>
            </w:r>
            <w:r w:rsidRPr="00134E1E">
              <w:rPr>
                <w:rFonts w:ascii="Arial" w:hAnsi="Arial" w:cs="Arial"/>
                <w:bCs/>
                <w:sz w:val="18"/>
                <w:szCs w:val="18"/>
                <w:lang w:bidi="en-US"/>
              </w:rPr>
              <w:t>takeholder participation in the formulation of this project started during the BCLME Programme</w:t>
            </w:r>
            <w:r>
              <w:rPr>
                <w:rFonts w:ascii="Arial" w:hAnsi="Arial" w:cs="Arial"/>
                <w:bCs/>
                <w:sz w:val="18"/>
                <w:szCs w:val="18"/>
                <w:lang w:bidi="en-US"/>
              </w:rPr>
              <w:t xml:space="preserve">.  It led to </w:t>
            </w:r>
            <w:r w:rsidRPr="00134E1E">
              <w:rPr>
                <w:rFonts w:ascii="Arial" w:hAnsi="Arial" w:cs="Arial"/>
                <w:bCs/>
                <w:sz w:val="18"/>
                <w:szCs w:val="18"/>
                <w:lang w:bidi="en-US"/>
              </w:rPr>
              <w:t xml:space="preserve">direct involvement in project planning and formulation by stakeholders </w:t>
            </w:r>
            <w:r>
              <w:rPr>
                <w:rFonts w:ascii="Arial" w:hAnsi="Arial" w:cs="Arial"/>
                <w:bCs/>
                <w:sz w:val="18"/>
                <w:szCs w:val="18"/>
                <w:lang w:bidi="en-US"/>
              </w:rPr>
              <w:t>leading</w:t>
            </w:r>
            <w:r w:rsidRPr="00134E1E">
              <w:rPr>
                <w:rFonts w:ascii="Arial" w:hAnsi="Arial" w:cs="Arial"/>
                <w:bCs/>
                <w:sz w:val="18"/>
                <w:szCs w:val="18"/>
                <w:lang w:bidi="en-US"/>
              </w:rPr>
              <w:t xml:space="preserve"> to a detailed Stakeholder Involvement Plan which was to be implemented by the project.</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Satisfactory (S)</w:t>
            </w:r>
          </w:p>
        </w:tc>
      </w:tr>
      <w:tr w:rsidR="00336378" w:rsidRPr="00E25260" w:rsidTr="002076F0">
        <w:trPr>
          <w:cantSplit/>
          <w:trHeight w:val="368"/>
        </w:trPr>
        <w:tc>
          <w:tcPr>
            <w:tcW w:w="10316" w:type="dxa"/>
            <w:gridSpan w:val="4"/>
            <w:tcBorders>
              <w:top w:val="single" w:sz="6" w:space="0" w:color="auto"/>
              <w:bottom w:val="single" w:sz="4" w:space="0" w:color="auto"/>
            </w:tcBorders>
            <w:shd w:val="clear" w:color="auto" w:fill="95B3D7" w:themeFill="accent1" w:themeFillTint="99"/>
            <w:vAlign w:val="center"/>
          </w:tcPr>
          <w:p w:rsidR="00336378" w:rsidRPr="00E25260" w:rsidRDefault="00336378" w:rsidP="002076F0">
            <w:pPr>
              <w:rPr>
                <w:rFonts w:ascii="Arial" w:hAnsi="Arial" w:cs="Arial"/>
                <w:b/>
                <w:bCs/>
                <w:sz w:val="18"/>
                <w:szCs w:val="18"/>
                <w:lang w:val="en-GB"/>
              </w:rPr>
            </w:pPr>
            <w:r w:rsidRPr="00E25260">
              <w:rPr>
                <w:rFonts w:ascii="Arial" w:hAnsi="Arial" w:cs="Arial"/>
                <w:b/>
                <w:bCs/>
                <w:sz w:val="18"/>
                <w:szCs w:val="18"/>
                <w:lang w:val="en-GB"/>
              </w:rPr>
              <w:t>PROJECT IMPLEMENTATION</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Project Governance</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lang w:val="en-GB"/>
              </w:rPr>
              <w:t>T</w:t>
            </w:r>
            <w:r w:rsidRPr="00134E1E">
              <w:rPr>
                <w:rFonts w:ascii="Arial" w:hAnsi="Arial" w:cs="Arial"/>
                <w:bCs/>
                <w:sz w:val="18"/>
                <w:szCs w:val="18"/>
                <w:lang w:val="en-GB"/>
              </w:rPr>
              <w:t xml:space="preserve">he PSC was an effective governance body providing policy and guidance to the PMU and serving as a forum for cross-sectoral and transboundary consideration of project issues.  </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Satisfactory (S)</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Project Administration and Management</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lang w:val="en-GB"/>
              </w:rPr>
              <w:t>PMU performed well, most of the time, in the eyes of the majority of stakeholders, but its performance was not consistent.  Project management costs were high.</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cantSplit/>
        </w:trPr>
        <w:tc>
          <w:tcPr>
            <w:tcW w:w="10316" w:type="dxa"/>
            <w:gridSpan w:val="4"/>
            <w:tcBorders>
              <w:top w:val="single" w:sz="6" w:space="0" w:color="auto"/>
              <w:bottom w:val="single" w:sz="4" w:space="0" w:color="auto"/>
            </w:tcBorders>
            <w:shd w:val="clear" w:color="auto" w:fill="C6D9F1" w:themeFill="text2" w:themeFillTint="33"/>
            <w:vAlign w:val="center"/>
          </w:tcPr>
          <w:p w:rsidR="00336378" w:rsidRPr="00E25260" w:rsidRDefault="00336378" w:rsidP="002076F0">
            <w:pPr>
              <w:rPr>
                <w:rFonts w:ascii="Arial" w:hAnsi="Arial" w:cs="Arial"/>
                <w:b/>
                <w:bCs/>
                <w:sz w:val="18"/>
                <w:szCs w:val="18"/>
                <w:lang w:val="en-GB"/>
              </w:rPr>
            </w:pPr>
            <w:r w:rsidRPr="00E25260">
              <w:rPr>
                <w:rFonts w:ascii="Arial" w:hAnsi="Arial" w:cs="Arial"/>
                <w:b/>
                <w:sz w:val="18"/>
                <w:szCs w:val="18"/>
                <w:lang w:val="en-GB"/>
              </w:rPr>
              <w:t>Implementation Approach</w:t>
            </w:r>
          </w:p>
        </w:tc>
      </w:tr>
      <w:tr w:rsidR="00336378" w:rsidRPr="00E25260" w:rsidTr="002076F0">
        <w:trPr>
          <w:cantSplit/>
        </w:trPr>
        <w:tc>
          <w:tcPr>
            <w:tcW w:w="2127" w:type="dxa"/>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Stakeholder participation in implementation</w:t>
            </w:r>
            <w:r>
              <w:rPr>
                <w:rFonts w:ascii="Arial" w:hAnsi="Arial" w:cs="Arial"/>
                <w:sz w:val="18"/>
                <w:szCs w:val="18"/>
                <w:lang w:val="en-GB"/>
              </w:rPr>
              <w:t xml:space="preserve"> </w:t>
            </w:r>
          </w:p>
        </w:tc>
        <w:tc>
          <w:tcPr>
            <w:tcW w:w="6251" w:type="dxa"/>
            <w:gridSpan w:val="2"/>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rPr>
              <w:t>Out of</w:t>
            </w:r>
            <w:r w:rsidRPr="000C5A19">
              <w:rPr>
                <w:rFonts w:ascii="Arial" w:hAnsi="Arial" w:cs="Arial"/>
                <w:bCs/>
                <w:sz w:val="18"/>
                <w:szCs w:val="18"/>
              </w:rPr>
              <w:t xml:space="preserve"> 18 stakeholders identified, 11 were government agencies, six were from the private sector and one could be considered as community/</w:t>
            </w:r>
            <w:r>
              <w:rPr>
                <w:rFonts w:ascii="Arial" w:hAnsi="Arial" w:cs="Arial"/>
                <w:bCs/>
                <w:sz w:val="18"/>
                <w:szCs w:val="18"/>
              </w:rPr>
              <w:t xml:space="preserve"> </w:t>
            </w:r>
            <w:r w:rsidRPr="000C5A19">
              <w:rPr>
                <w:rFonts w:ascii="Arial" w:hAnsi="Arial" w:cs="Arial"/>
                <w:bCs/>
                <w:sz w:val="18"/>
                <w:szCs w:val="18"/>
              </w:rPr>
              <w:t>grassroots</w:t>
            </w:r>
            <w:r>
              <w:rPr>
                <w:rFonts w:ascii="Arial" w:hAnsi="Arial" w:cs="Arial"/>
                <w:bCs/>
                <w:sz w:val="18"/>
                <w:szCs w:val="18"/>
              </w:rPr>
              <w:t xml:space="preserve">.  This bias was aggravated further when </w:t>
            </w:r>
            <w:r w:rsidRPr="000C5A19">
              <w:rPr>
                <w:rFonts w:ascii="Arial" w:hAnsi="Arial" w:cs="Arial"/>
                <w:bCs/>
                <w:sz w:val="18"/>
                <w:szCs w:val="18"/>
              </w:rPr>
              <w:t>stakeholder involvement and participation, particularly at community level, was not considered important enough and many activities were discontinued.</w:t>
            </w:r>
          </w:p>
        </w:tc>
        <w:tc>
          <w:tcPr>
            <w:tcW w:w="1938" w:type="dxa"/>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Unsatisfactory (U)</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Risk management</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134E1E">
              <w:rPr>
                <w:rFonts w:ascii="Arial" w:hAnsi="Arial" w:cs="Arial"/>
                <w:bCs/>
                <w:sz w:val="18"/>
                <w:szCs w:val="18"/>
              </w:rPr>
              <w:t xml:space="preserve">The project has recognized risks and addressed them in a number of ways but there have been some gaps in the risk management strategy.  </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cantSplit/>
        </w:trPr>
        <w:tc>
          <w:tcPr>
            <w:tcW w:w="10316" w:type="dxa"/>
            <w:gridSpan w:val="4"/>
            <w:tcBorders>
              <w:top w:val="single" w:sz="6" w:space="0" w:color="auto"/>
              <w:bottom w:val="single" w:sz="4" w:space="0" w:color="auto"/>
            </w:tcBorders>
            <w:shd w:val="clear" w:color="auto" w:fill="C6D9F1" w:themeFill="text2" w:themeFillTint="33"/>
            <w:vAlign w:val="center"/>
          </w:tcPr>
          <w:p w:rsidR="00336378" w:rsidRPr="00E25260" w:rsidRDefault="00336378" w:rsidP="002076F0">
            <w:pPr>
              <w:rPr>
                <w:rFonts w:ascii="Arial" w:hAnsi="Arial" w:cs="Arial"/>
                <w:b/>
                <w:bCs/>
                <w:sz w:val="18"/>
                <w:szCs w:val="18"/>
                <w:lang w:val="en-GB"/>
              </w:rPr>
            </w:pPr>
            <w:r w:rsidRPr="00E25260">
              <w:rPr>
                <w:rFonts w:ascii="Arial" w:hAnsi="Arial" w:cs="Arial"/>
                <w:b/>
                <w:bCs/>
                <w:sz w:val="18"/>
                <w:szCs w:val="18"/>
                <w:lang w:val="en-GB"/>
              </w:rPr>
              <w:t>Project finances</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lastRenderedPageBreak/>
              <w:t>Financial planning and management</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Pr>
                <w:rFonts w:ascii="Arial" w:hAnsi="Arial" w:cs="Arial"/>
                <w:sz w:val="18"/>
                <w:szCs w:val="18"/>
              </w:rPr>
              <w:t xml:space="preserve">Partial </w:t>
            </w:r>
            <w:r w:rsidRPr="000C5A19">
              <w:rPr>
                <w:rFonts w:ascii="Arial" w:hAnsi="Arial" w:cs="Arial"/>
                <w:sz w:val="18"/>
                <w:szCs w:val="18"/>
              </w:rPr>
              <w:t xml:space="preserve">explanations, possible flaw in project design </w:t>
            </w:r>
            <w:r>
              <w:rPr>
                <w:rFonts w:ascii="Arial" w:hAnsi="Arial" w:cs="Arial"/>
                <w:sz w:val="18"/>
                <w:szCs w:val="18"/>
              </w:rPr>
              <w:t>with</w:t>
            </w:r>
            <w:r w:rsidRPr="000C5A19">
              <w:rPr>
                <w:rFonts w:ascii="Arial" w:hAnsi="Arial" w:cs="Arial"/>
                <w:sz w:val="18"/>
                <w:szCs w:val="18"/>
              </w:rPr>
              <w:t xml:space="preserve"> allocations </w:t>
            </w:r>
            <w:r>
              <w:rPr>
                <w:rFonts w:ascii="Arial" w:hAnsi="Arial" w:cs="Arial"/>
                <w:sz w:val="18"/>
                <w:szCs w:val="18"/>
              </w:rPr>
              <w:t>to Outcomes, and</w:t>
            </w:r>
            <w:r w:rsidRPr="000C5A19">
              <w:rPr>
                <w:rFonts w:ascii="Arial" w:hAnsi="Arial" w:cs="Arial"/>
                <w:sz w:val="18"/>
                <w:szCs w:val="18"/>
              </w:rPr>
              <w:t xml:space="preserve"> apparent lack of control and sanction by the PSC, the IA and the EA</w:t>
            </w:r>
            <w:r>
              <w:rPr>
                <w:rFonts w:ascii="Arial" w:hAnsi="Arial" w:cs="Arial"/>
                <w:sz w:val="18"/>
                <w:szCs w:val="18"/>
              </w:rPr>
              <w:t xml:space="preserve"> for</w:t>
            </w:r>
            <w:r w:rsidRPr="000C5A19">
              <w:rPr>
                <w:rFonts w:ascii="Arial" w:hAnsi="Arial" w:cs="Arial"/>
                <w:sz w:val="18"/>
                <w:szCs w:val="18"/>
              </w:rPr>
              <w:t xml:space="preserve"> budget planning, management and efficiency</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Unsatisfactory (MU)</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Co-financing</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0C5A19">
              <w:rPr>
                <w:rFonts w:ascii="Arial" w:hAnsi="Arial" w:cs="Arial"/>
                <w:bCs/>
                <w:sz w:val="18"/>
                <w:szCs w:val="18"/>
              </w:rPr>
              <w:t xml:space="preserve">In view of the large sums of money involved, </w:t>
            </w:r>
            <w:r>
              <w:rPr>
                <w:rFonts w:ascii="Arial" w:hAnsi="Arial" w:cs="Arial"/>
                <w:bCs/>
                <w:sz w:val="18"/>
                <w:szCs w:val="18"/>
              </w:rPr>
              <w:t>much better detail is required</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cantSplit/>
        </w:trPr>
        <w:tc>
          <w:tcPr>
            <w:tcW w:w="10316" w:type="dxa"/>
            <w:gridSpan w:val="4"/>
            <w:tcBorders>
              <w:top w:val="single" w:sz="6" w:space="0" w:color="auto"/>
              <w:bottom w:val="single" w:sz="4" w:space="0" w:color="auto"/>
            </w:tcBorders>
            <w:shd w:val="clear" w:color="auto" w:fill="C6D9F1" w:themeFill="text2" w:themeFillTint="33"/>
            <w:vAlign w:val="center"/>
          </w:tcPr>
          <w:p w:rsidR="00336378" w:rsidRPr="00E25260" w:rsidRDefault="00336378" w:rsidP="002076F0">
            <w:pPr>
              <w:rPr>
                <w:rFonts w:ascii="Arial" w:hAnsi="Arial" w:cs="Arial"/>
                <w:b/>
                <w:bCs/>
                <w:sz w:val="18"/>
                <w:szCs w:val="18"/>
                <w:lang w:val="en-GB"/>
              </w:rPr>
            </w:pPr>
            <w:r w:rsidRPr="00E25260">
              <w:rPr>
                <w:rFonts w:ascii="Arial" w:hAnsi="Arial" w:cs="Arial"/>
                <w:b/>
                <w:bCs/>
                <w:sz w:val="18"/>
                <w:szCs w:val="18"/>
                <w:lang w:val="en-GB"/>
              </w:rPr>
              <w:t>Monitoring and Evaluation</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bCs/>
                <w:sz w:val="18"/>
                <w:szCs w:val="18"/>
                <w:lang w:val="en-GB"/>
              </w:rPr>
              <w:t>M&amp;E Design, Plan and Budget</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iCs/>
                <w:sz w:val="18"/>
                <w:szCs w:val="18"/>
                <w:lang w:val="en-GB"/>
              </w:rPr>
              <w:t>T</w:t>
            </w:r>
            <w:r w:rsidRPr="000C5A19">
              <w:rPr>
                <w:rFonts w:ascii="Arial" w:hAnsi="Arial" w:cs="Arial"/>
                <w:bCs/>
                <w:iCs/>
                <w:sz w:val="18"/>
                <w:szCs w:val="18"/>
                <w:lang w:val="en-GB"/>
              </w:rPr>
              <w:t xml:space="preserve">he project did carry out some monitoring activities, </w:t>
            </w:r>
            <w:r>
              <w:rPr>
                <w:rFonts w:ascii="Arial" w:hAnsi="Arial" w:cs="Arial"/>
                <w:bCs/>
                <w:iCs/>
                <w:sz w:val="18"/>
                <w:szCs w:val="18"/>
                <w:lang w:val="en-GB"/>
              </w:rPr>
              <w:t>but</w:t>
            </w:r>
            <w:r w:rsidRPr="000C5A19">
              <w:rPr>
                <w:rFonts w:ascii="Arial" w:hAnsi="Arial" w:cs="Arial"/>
                <w:bCs/>
                <w:iCs/>
                <w:sz w:val="18"/>
                <w:szCs w:val="18"/>
                <w:lang w:val="en-GB"/>
              </w:rPr>
              <w:t xml:space="preserve"> these were not necessarily according to the M&amp;E Plan.</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cantSplit/>
        </w:trPr>
        <w:tc>
          <w:tcPr>
            <w:tcW w:w="2127" w:type="dxa"/>
            <w:tcBorders>
              <w:top w:val="single" w:sz="6" w:space="0" w:color="auto"/>
              <w:bottom w:val="single" w:sz="4" w:space="0" w:color="auto"/>
            </w:tcBorders>
            <w:shd w:val="clear" w:color="auto" w:fill="auto"/>
            <w:tcMar>
              <w:right w:w="0" w:type="dxa"/>
            </w:tcMar>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Use of LogFrame and Adaptive Management</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rPr>
              <w:t>N</w:t>
            </w:r>
            <w:r w:rsidRPr="00134E1E">
              <w:rPr>
                <w:rFonts w:ascii="Arial" w:hAnsi="Arial" w:cs="Arial"/>
                <w:bCs/>
                <w:sz w:val="18"/>
                <w:szCs w:val="18"/>
              </w:rPr>
              <w:t xml:space="preserve">one of the four versions of the Logframe for this project contained all the required elements, however, the changes at Output, Activities and budget allocation level can be seen as examples of adaptive management.  </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cantSplit/>
        </w:trPr>
        <w:tc>
          <w:tcPr>
            <w:tcW w:w="10316" w:type="dxa"/>
            <w:gridSpan w:val="4"/>
            <w:tcBorders>
              <w:top w:val="single" w:sz="6" w:space="0" w:color="auto"/>
              <w:bottom w:val="single" w:sz="4" w:space="0" w:color="auto"/>
            </w:tcBorders>
            <w:shd w:val="clear" w:color="auto" w:fill="C6D9F1" w:themeFill="text2" w:themeFillTint="33"/>
            <w:vAlign w:val="center"/>
          </w:tcPr>
          <w:p w:rsidR="00336378" w:rsidRPr="00E25260" w:rsidRDefault="00336378" w:rsidP="002076F0">
            <w:pPr>
              <w:rPr>
                <w:rFonts w:ascii="Arial" w:hAnsi="Arial" w:cs="Arial"/>
                <w:b/>
                <w:bCs/>
                <w:sz w:val="18"/>
                <w:szCs w:val="18"/>
                <w:lang w:val="en-GB"/>
              </w:rPr>
            </w:pPr>
            <w:r>
              <w:rPr>
                <w:rFonts w:ascii="Arial" w:hAnsi="Arial" w:cs="Arial"/>
                <w:b/>
                <w:bCs/>
                <w:sz w:val="18"/>
                <w:szCs w:val="18"/>
                <w:lang w:val="en-GB"/>
              </w:rPr>
              <w:t>Role and performance of IA and EAs</w:t>
            </w:r>
          </w:p>
        </w:tc>
      </w:tr>
      <w:tr w:rsidR="00336378" w:rsidRPr="00E25260" w:rsidTr="002076F0">
        <w:trPr>
          <w:cantSplit/>
        </w:trPr>
        <w:tc>
          <w:tcPr>
            <w:tcW w:w="2127" w:type="dxa"/>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Pr>
                <w:rFonts w:ascii="Arial" w:hAnsi="Arial" w:cs="Arial"/>
                <w:bCs/>
                <w:sz w:val="18"/>
                <w:szCs w:val="18"/>
                <w:lang w:val="en-GB"/>
              </w:rPr>
              <w:t>UNDP as the GEF IA</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9D032F">
              <w:rPr>
                <w:rFonts w:ascii="Arial" w:hAnsi="Arial" w:cs="Arial"/>
                <w:bCs/>
                <w:sz w:val="18"/>
                <w:szCs w:val="18"/>
                <w:lang w:val="en-GB" w:bidi="en-US"/>
              </w:rPr>
              <w:t xml:space="preserve">The </w:t>
            </w:r>
            <w:r>
              <w:rPr>
                <w:rFonts w:ascii="Arial" w:hAnsi="Arial" w:cs="Arial"/>
                <w:bCs/>
                <w:sz w:val="18"/>
                <w:szCs w:val="18"/>
                <w:lang w:val="en-GB" w:bidi="en-US"/>
              </w:rPr>
              <w:t xml:space="preserve">UNDP </w:t>
            </w:r>
            <w:r w:rsidRPr="009D032F">
              <w:rPr>
                <w:rFonts w:ascii="Arial" w:hAnsi="Arial" w:cs="Arial"/>
                <w:bCs/>
                <w:sz w:val="18"/>
                <w:szCs w:val="18"/>
                <w:lang w:val="en-GB" w:bidi="en-US"/>
              </w:rPr>
              <w:t xml:space="preserve">Country Office in Namibia </w:t>
            </w:r>
            <w:r>
              <w:rPr>
                <w:rFonts w:ascii="Arial" w:hAnsi="Arial" w:cs="Arial"/>
                <w:bCs/>
                <w:sz w:val="18"/>
                <w:szCs w:val="18"/>
                <w:lang w:val="en-GB" w:bidi="en-US"/>
              </w:rPr>
              <w:t xml:space="preserve">together with the UNDP/GEF RTA </w:t>
            </w:r>
            <w:r w:rsidRPr="009D032F">
              <w:rPr>
                <w:rFonts w:ascii="Arial" w:hAnsi="Arial" w:cs="Arial"/>
                <w:bCs/>
                <w:sz w:val="18"/>
                <w:szCs w:val="18"/>
                <w:lang w:val="en-GB"/>
              </w:rPr>
              <w:t xml:space="preserve">in Pretoria (since moved to Addis Ababa) </w:t>
            </w:r>
            <w:r>
              <w:rPr>
                <w:rFonts w:ascii="Arial" w:hAnsi="Arial" w:cs="Arial"/>
                <w:bCs/>
                <w:sz w:val="18"/>
                <w:szCs w:val="18"/>
                <w:lang w:val="en-GB"/>
              </w:rPr>
              <w:t>provided adequate</w:t>
            </w:r>
            <w:r w:rsidRPr="009D032F">
              <w:rPr>
                <w:rFonts w:ascii="Arial" w:hAnsi="Arial" w:cs="Arial"/>
                <w:bCs/>
                <w:sz w:val="18"/>
                <w:szCs w:val="18"/>
                <w:lang w:val="en-GB"/>
              </w:rPr>
              <w:t xml:space="preserve"> technical support</w:t>
            </w:r>
            <w:r>
              <w:rPr>
                <w:rFonts w:ascii="Arial" w:hAnsi="Arial" w:cs="Arial"/>
                <w:bCs/>
                <w:sz w:val="18"/>
                <w:szCs w:val="18"/>
                <w:lang w:val="en-GB"/>
              </w:rPr>
              <w:t>.</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Satisfactory (S)</w:t>
            </w:r>
          </w:p>
        </w:tc>
      </w:tr>
      <w:tr w:rsidR="00336378" w:rsidRPr="00E25260" w:rsidTr="002076F0">
        <w:trPr>
          <w:cantSplit/>
        </w:trPr>
        <w:tc>
          <w:tcPr>
            <w:tcW w:w="2127" w:type="dxa"/>
            <w:tcBorders>
              <w:top w:val="single" w:sz="6" w:space="0" w:color="auto"/>
              <w:bottom w:val="single" w:sz="4" w:space="0" w:color="auto"/>
            </w:tcBorders>
            <w:shd w:val="clear" w:color="auto" w:fill="auto"/>
            <w:tcMar>
              <w:right w:w="0" w:type="dxa"/>
            </w:tcMar>
            <w:vAlign w:val="center"/>
          </w:tcPr>
          <w:p w:rsidR="00336378" w:rsidRPr="00E25260" w:rsidRDefault="00336378" w:rsidP="002076F0">
            <w:pPr>
              <w:rPr>
                <w:rFonts w:ascii="Arial" w:hAnsi="Arial" w:cs="Arial"/>
                <w:sz w:val="18"/>
                <w:szCs w:val="18"/>
                <w:lang w:val="en-GB"/>
              </w:rPr>
            </w:pPr>
            <w:r>
              <w:rPr>
                <w:rFonts w:ascii="Arial" w:hAnsi="Arial" w:cs="Arial"/>
                <w:sz w:val="18"/>
                <w:szCs w:val="18"/>
                <w:lang w:val="en-GB"/>
              </w:rPr>
              <w:t xml:space="preserve">UNOPS as the EA </w:t>
            </w:r>
          </w:p>
        </w:tc>
        <w:tc>
          <w:tcPr>
            <w:tcW w:w="6251" w:type="dxa"/>
            <w:gridSpan w:val="2"/>
            <w:tcBorders>
              <w:top w:val="single" w:sz="6" w:space="0" w:color="auto"/>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lang w:val="en-GB"/>
              </w:rPr>
              <w:t xml:space="preserve">Although its role was questioned by some, </w:t>
            </w:r>
            <w:r w:rsidRPr="009D032F">
              <w:rPr>
                <w:rFonts w:ascii="Arial" w:hAnsi="Arial" w:cs="Arial"/>
                <w:bCs/>
                <w:sz w:val="18"/>
                <w:szCs w:val="18"/>
              </w:rPr>
              <w:t>stakeholders confirm a good working relationship with UNOPS</w:t>
            </w:r>
            <w:r>
              <w:rPr>
                <w:rFonts w:ascii="Arial" w:hAnsi="Arial" w:cs="Arial"/>
                <w:bCs/>
                <w:sz w:val="18"/>
                <w:szCs w:val="18"/>
              </w:rPr>
              <w:t>.  Inaction in the face of serious time constraints may have impacted the TE</w:t>
            </w:r>
          </w:p>
        </w:tc>
        <w:tc>
          <w:tcPr>
            <w:tcW w:w="1938" w:type="dxa"/>
            <w:tcBorders>
              <w:top w:val="single" w:sz="6" w:space="0" w:color="auto"/>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trHeight w:val="309"/>
        </w:trPr>
        <w:tc>
          <w:tcPr>
            <w:tcW w:w="10316" w:type="dxa"/>
            <w:gridSpan w:val="4"/>
            <w:tcBorders>
              <w:bottom w:val="single" w:sz="4" w:space="0" w:color="auto"/>
            </w:tcBorders>
            <w:shd w:val="clear" w:color="auto" w:fill="95B3D7" w:themeFill="accent1" w:themeFillTint="99"/>
            <w:vAlign w:val="center"/>
          </w:tcPr>
          <w:p w:rsidR="00336378" w:rsidRPr="00E25260" w:rsidRDefault="00336378" w:rsidP="002076F0">
            <w:pPr>
              <w:rPr>
                <w:rFonts w:ascii="Arial" w:hAnsi="Arial" w:cs="Arial"/>
                <w:b/>
                <w:bCs/>
                <w:sz w:val="18"/>
                <w:szCs w:val="18"/>
                <w:lang w:val="en-GB"/>
              </w:rPr>
            </w:pPr>
            <w:r w:rsidRPr="00E25260">
              <w:rPr>
                <w:rFonts w:ascii="Arial" w:hAnsi="Arial" w:cs="Arial"/>
                <w:b/>
                <w:bCs/>
                <w:sz w:val="18"/>
                <w:szCs w:val="18"/>
                <w:lang w:val="en-GB"/>
              </w:rPr>
              <w:t xml:space="preserve">PROJECT RESULTS </w:t>
            </w:r>
          </w:p>
        </w:tc>
      </w:tr>
      <w:tr w:rsidR="00336378" w:rsidRPr="00E25260" w:rsidTr="002076F0">
        <w:trPr>
          <w:trHeight w:val="309"/>
        </w:trPr>
        <w:tc>
          <w:tcPr>
            <w:tcW w:w="10316" w:type="dxa"/>
            <w:gridSpan w:val="4"/>
            <w:tcBorders>
              <w:bottom w:val="single" w:sz="4" w:space="0" w:color="auto"/>
            </w:tcBorders>
            <w:shd w:val="clear" w:color="auto" w:fill="C6D9F1" w:themeFill="text2" w:themeFillTint="33"/>
            <w:vAlign w:val="center"/>
          </w:tcPr>
          <w:p w:rsidR="00336378" w:rsidRPr="00E25260" w:rsidRDefault="00336378" w:rsidP="002076F0">
            <w:pPr>
              <w:rPr>
                <w:rFonts w:ascii="Arial" w:hAnsi="Arial" w:cs="Arial"/>
                <w:b/>
                <w:bCs/>
                <w:sz w:val="18"/>
                <w:szCs w:val="18"/>
                <w:lang w:val="en-GB"/>
              </w:rPr>
            </w:pPr>
            <w:r w:rsidRPr="00E25260">
              <w:rPr>
                <w:rFonts w:ascii="Arial" w:hAnsi="Arial" w:cs="Arial"/>
                <w:b/>
                <w:bCs/>
                <w:sz w:val="18"/>
                <w:szCs w:val="18"/>
                <w:lang w:val="en-GB"/>
              </w:rPr>
              <w:t xml:space="preserve">Attainment of </w:t>
            </w:r>
            <w:r>
              <w:rPr>
                <w:rFonts w:ascii="Arial" w:hAnsi="Arial" w:cs="Arial"/>
                <w:b/>
                <w:bCs/>
                <w:sz w:val="18"/>
                <w:szCs w:val="18"/>
                <w:lang w:val="en-GB"/>
              </w:rPr>
              <w:t xml:space="preserve">Objective and </w:t>
            </w:r>
            <w:r w:rsidRPr="00E25260">
              <w:rPr>
                <w:rFonts w:ascii="Arial" w:hAnsi="Arial" w:cs="Arial"/>
                <w:b/>
                <w:bCs/>
                <w:sz w:val="18"/>
                <w:szCs w:val="18"/>
                <w:lang w:val="en-GB"/>
              </w:rPr>
              <w:t>Outcome</w:t>
            </w:r>
            <w:r>
              <w:rPr>
                <w:rFonts w:ascii="Arial" w:hAnsi="Arial" w:cs="Arial"/>
                <w:b/>
                <w:bCs/>
                <w:sz w:val="18"/>
                <w:szCs w:val="18"/>
                <w:lang w:val="en-GB"/>
              </w:rPr>
              <w:t>s</w:t>
            </w:r>
          </w:p>
        </w:tc>
      </w:tr>
      <w:tr w:rsidR="00336378" w:rsidRPr="00E25260" w:rsidTr="002076F0">
        <w:tc>
          <w:tcPr>
            <w:tcW w:w="2127" w:type="dxa"/>
            <w:tcBorders>
              <w:bottom w:val="single" w:sz="4" w:space="0" w:color="auto"/>
            </w:tcBorders>
            <w:shd w:val="clear" w:color="auto" w:fill="auto"/>
            <w:vAlign w:val="center"/>
          </w:tcPr>
          <w:p w:rsidR="00336378" w:rsidRPr="00E25260" w:rsidRDefault="00336378" w:rsidP="002076F0">
            <w:pPr>
              <w:rPr>
                <w:rFonts w:ascii="Arial" w:hAnsi="Arial" w:cs="Arial"/>
                <w:b/>
                <w:bCs/>
                <w:sz w:val="18"/>
                <w:szCs w:val="18"/>
                <w:lang w:val="en-US"/>
              </w:rPr>
            </w:pPr>
            <w:r>
              <w:rPr>
                <w:rFonts w:ascii="Arial" w:hAnsi="Arial" w:cs="Arial"/>
                <w:b/>
                <w:bCs/>
                <w:sz w:val="18"/>
                <w:szCs w:val="18"/>
                <w:lang w:val="en-US"/>
              </w:rPr>
              <w:t>Objective</w:t>
            </w:r>
            <w:r w:rsidRPr="004040DF">
              <w:rPr>
                <w:rFonts w:ascii="Arial" w:hAnsi="Arial" w:cs="Arial"/>
                <w:bCs/>
                <w:sz w:val="18"/>
                <w:szCs w:val="18"/>
                <w:lang w:val="en-US"/>
              </w:rPr>
              <w:t xml:space="preserve">:  </w:t>
            </w:r>
            <w:r w:rsidRPr="004040DF">
              <w:rPr>
                <w:rFonts w:ascii="Arial" w:hAnsi="Arial" w:cs="Arial"/>
                <w:bCs/>
                <w:sz w:val="18"/>
                <w:szCs w:val="18"/>
              </w:rPr>
              <w:t>To implement the BCLME SAP through the adoption of national policy reforms, the sustainable institutionalisation of a regional Commission, and the endorsement and ratification of a binding international Convention for the LME</w:t>
            </w:r>
          </w:p>
        </w:tc>
        <w:tc>
          <w:tcPr>
            <w:tcW w:w="6251" w:type="dxa"/>
            <w:gridSpan w:val="2"/>
            <w:tcBorders>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sidRPr="009D032F">
              <w:rPr>
                <w:rFonts w:ascii="Arial" w:hAnsi="Arial" w:cs="Arial"/>
                <w:bCs/>
                <w:sz w:val="18"/>
                <w:szCs w:val="18"/>
                <w:lang w:val="en-GB"/>
              </w:rPr>
              <w:t>Taking the three products that were sought by the Objective as a measure of progress, only one can be said to have been achieved fully – the regional commission.  Each of the other two has been partly achieved.  However, knowing what the original Objective was targeting and in the acknowledgement that a project cannot be expected to adopt policy or ratify a convention, the overall effort has been commendable</w:t>
            </w:r>
            <w:r>
              <w:rPr>
                <w:rFonts w:ascii="Arial" w:hAnsi="Arial" w:cs="Arial"/>
                <w:bCs/>
                <w:sz w:val="18"/>
                <w:szCs w:val="18"/>
                <w:lang w:val="en-GB"/>
              </w:rPr>
              <w:t>.</w:t>
            </w:r>
          </w:p>
        </w:tc>
        <w:tc>
          <w:tcPr>
            <w:tcW w:w="1938" w:type="dxa"/>
            <w:tcBorders>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Satisfactory (S)</w:t>
            </w:r>
          </w:p>
        </w:tc>
      </w:tr>
      <w:tr w:rsidR="00336378" w:rsidRPr="00E25260" w:rsidTr="002076F0">
        <w:tc>
          <w:tcPr>
            <w:tcW w:w="2127" w:type="dxa"/>
            <w:tcBorders>
              <w:bottom w:val="single" w:sz="4" w:space="0" w:color="auto"/>
            </w:tcBorders>
            <w:shd w:val="clear" w:color="auto" w:fill="auto"/>
            <w:vAlign w:val="center"/>
          </w:tcPr>
          <w:p w:rsidR="00336378" w:rsidRPr="00E25260" w:rsidRDefault="00336378" w:rsidP="002076F0">
            <w:pPr>
              <w:rPr>
                <w:rFonts w:ascii="Arial" w:hAnsi="Arial" w:cs="Arial"/>
                <w:sz w:val="18"/>
                <w:szCs w:val="18"/>
                <w:lang w:val="en-US"/>
              </w:rPr>
            </w:pPr>
            <w:r w:rsidRPr="00E25260">
              <w:rPr>
                <w:rFonts w:ascii="Arial" w:hAnsi="Arial" w:cs="Arial"/>
                <w:b/>
                <w:bCs/>
                <w:sz w:val="18"/>
                <w:szCs w:val="18"/>
                <w:lang w:val="en-US"/>
              </w:rPr>
              <w:t>Outcome</w:t>
            </w:r>
            <w:r>
              <w:rPr>
                <w:rFonts w:ascii="Arial" w:hAnsi="Arial" w:cs="Arial"/>
                <w:b/>
                <w:bCs/>
                <w:sz w:val="18"/>
                <w:szCs w:val="18"/>
                <w:lang w:val="en-US"/>
              </w:rPr>
              <w:t xml:space="preserve"> 1</w:t>
            </w:r>
            <w:r w:rsidRPr="00E25260">
              <w:rPr>
                <w:rFonts w:ascii="Arial" w:hAnsi="Arial" w:cs="Arial"/>
                <w:b/>
                <w:bCs/>
                <w:sz w:val="18"/>
                <w:szCs w:val="18"/>
                <w:lang w:val="en-US"/>
              </w:rPr>
              <w:t>:</w:t>
            </w:r>
            <w:r w:rsidRPr="00E25260">
              <w:rPr>
                <w:rFonts w:ascii="Arial" w:hAnsi="Arial" w:cs="Arial"/>
                <w:bCs/>
                <w:sz w:val="18"/>
                <w:szCs w:val="18"/>
                <w:lang w:val="en-US"/>
              </w:rPr>
              <w:t xml:space="preserve"> </w:t>
            </w:r>
            <w:r w:rsidRPr="004040DF">
              <w:rPr>
                <w:rFonts w:ascii="Arial" w:hAnsi="Arial" w:cs="Arial"/>
                <w:bCs/>
                <w:sz w:val="18"/>
                <w:szCs w:val="18"/>
              </w:rPr>
              <w:t>A Benguela Current Commission Infrastructure and Associated Convention</w:t>
            </w:r>
          </w:p>
        </w:tc>
        <w:tc>
          <w:tcPr>
            <w:tcW w:w="6251" w:type="dxa"/>
            <w:gridSpan w:val="2"/>
            <w:tcBorders>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lang w:val="en-GB"/>
              </w:rPr>
              <w:t>O</w:t>
            </w:r>
            <w:r w:rsidRPr="009D032F">
              <w:rPr>
                <w:rFonts w:ascii="Arial" w:hAnsi="Arial" w:cs="Arial"/>
                <w:bCs/>
                <w:sz w:val="18"/>
                <w:szCs w:val="18"/>
                <w:lang w:val="en-GB"/>
              </w:rPr>
              <w:t>nly one out of three countries ha</w:t>
            </w:r>
            <w:r>
              <w:rPr>
                <w:rFonts w:ascii="Arial" w:hAnsi="Arial" w:cs="Arial"/>
                <w:bCs/>
                <w:sz w:val="18"/>
                <w:szCs w:val="18"/>
                <w:lang w:val="en-GB"/>
              </w:rPr>
              <w:t>s</w:t>
            </w:r>
            <w:r w:rsidRPr="009D032F">
              <w:rPr>
                <w:rFonts w:ascii="Arial" w:hAnsi="Arial" w:cs="Arial"/>
                <w:bCs/>
                <w:sz w:val="18"/>
                <w:szCs w:val="18"/>
                <w:lang w:val="en-GB"/>
              </w:rPr>
              <w:t xml:space="preserve"> ratified the Convention</w:t>
            </w:r>
            <w:r>
              <w:rPr>
                <w:rFonts w:ascii="Arial" w:hAnsi="Arial" w:cs="Arial"/>
                <w:bCs/>
                <w:sz w:val="18"/>
                <w:szCs w:val="18"/>
                <w:lang w:val="en-GB"/>
              </w:rPr>
              <w:t xml:space="preserve"> but</w:t>
            </w:r>
            <w:r w:rsidRPr="009D032F">
              <w:rPr>
                <w:rFonts w:ascii="Arial" w:hAnsi="Arial" w:cs="Arial"/>
                <w:bCs/>
                <w:sz w:val="18"/>
                <w:szCs w:val="18"/>
                <w:lang w:val="en-GB"/>
              </w:rPr>
              <w:t xml:space="preserve"> it is not within the competence of a project to ratify a convention.  The </w:t>
            </w:r>
            <w:r>
              <w:rPr>
                <w:rFonts w:ascii="Arial" w:hAnsi="Arial" w:cs="Arial"/>
                <w:bCs/>
                <w:sz w:val="18"/>
                <w:szCs w:val="18"/>
                <w:lang w:val="en-GB"/>
              </w:rPr>
              <w:t xml:space="preserve">project has </w:t>
            </w:r>
            <w:r w:rsidRPr="009D032F">
              <w:rPr>
                <w:rFonts w:ascii="Arial" w:hAnsi="Arial" w:cs="Arial"/>
                <w:bCs/>
                <w:sz w:val="18"/>
                <w:szCs w:val="18"/>
                <w:lang w:val="en-GB"/>
              </w:rPr>
              <w:t>assist</w:t>
            </w:r>
            <w:r>
              <w:rPr>
                <w:rFonts w:ascii="Arial" w:hAnsi="Arial" w:cs="Arial"/>
                <w:bCs/>
                <w:sz w:val="18"/>
                <w:szCs w:val="18"/>
                <w:lang w:val="en-GB"/>
              </w:rPr>
              <w:t>ed</w:t>
            </w:r>
            <w:r w:rsidRPr="009D032F">
              <w:rPr>
                <w:rFonts w:ascii="Arial" w:hAnsi="Arial" w:cs="Arial"/>
                <w:bCs/>
                <w:sz w:val="18"/>
                <w:szCs w:val="18"/>
                <w:lang w:val="en-GB"/>
              </w:rPr>
              <w:t xml:space="preserve"> with the drafting, support</w:t>
            </w:r>
            <w:r>
              <w:rPr>
                <w:rFonts w:ascii="Arial" w:hAnsi="Arial" w:cs="Arial"/>
                <w:bCs/>
                <w:sz w:val="18"/>
                <w:szCs w:val="18"/>
                <w:lang w:val="en-GB"/>
              </w:rPr>
              <w:t>ed</w:t>
            </w:r>
            <w:r w:rsidRPr="009D032F">
              <w:rPr>
                <w:rFonts w:ascii="Arial" w:hAnsi="Arial" w:cs="Arial"/>
                <w:bCs/>
                <w:sz w:val="18"/>
                <w:szCs w:val="18"/>
                <w:lang w:val="en-GB"/>
              </w:rPr>
              <w:t xml:space="preserve"> the negotiations process, lobb</w:t>
            </w:r>
            <w:r>
              <w:rPr>
                <w:rFonts w:ascii="Arial" w:hAnsi="Arial" w:cs="Arial"/>
                <w:bCs/>
                <w:sz w:val="18"/>
                <w:szCs w:val="18"/>
                <w:lang w:val="en-GB"/>
              </w:rPr>
              <w:t>ied</w:t>
            </w:r>
            <w:r w:rsidRPr="009D032F">
              <w:rPr>
                <w:rFonts w:ascii="Arial" w:hAnsi="Arial" w:cs="Arial"/>
                <w:bCs/>
                <w:sz w:val="18"/>
                <w:szCs w:val="18"/>
                <w:lang w:val="en-GB"/>
              </w:rPr>
              <w:t xml:space="preserve"> for its signature, provide</w:t>
            </w:r>
            <w:r>
              <w:rPr>
                <w:rFonts w:ascii="Arial" w:hAnsi="Arial" w:cs="Arial"/>
                <w:bCs/>
                <w:sz w:val="18"/>
                <w:szCs w:val="18"/>
                <w:lang w:val="en-GB"/>
              </w:rPr>
              <w:t>d</w:t>
            </w:r>
            <w:r w:rsidRPr="009D032F">
              <w:rPr>
                <w:rFonts w:ascii="Arial" w:hAnsi="Arial" w:cs="Arial"/>
                <w:bCs/>
                <w:sz w:val="18"/>
                <w:szCs w:val="18"/>
                <w:lang w:val="en-GB"/>
              </w:rPr>
              <w:t xml:space="preserve"> justification for the countries to ratify, and facilitate</w:t>
            </w:r>
            <w:r>
              <w:rPr>
                <w:rFonts w:ascii="Arial" w:hAnsi="Arial" w:cs="Arial"/>
                <w:bCs/>
                <w:sz w:val="18"/>
                <w:szCs w:val="18"/>
                <w:lang w:val="en-GB"/>
              </w:rPr>
              <w:t>d</w:t>
            </w:r>
            <w:r w:rsidRPr="009D032F">
              <w:rPr>
                <w:rFonts w:ascii="Arial" w:hAnsi="Arial" w:cs="Arial"/>
                <w:bCs/>
                <w:sz w:val="18"/>
                <w:szCs w:val="18"/>
                <w:lang w:val="en-GB"/>
              </w:rPr>
              <w:t xml:space="preserve"> the process – Outcome 1 </w:t>
            </w:r>
            <w:r>
              <w:rPr>
                <w:rFonts w:ascii="Arial" w:hAnsi="Arial" w:cs="Arial"/>
                <w:bCs/>
                <w:sz w:val="18"/>
                <w:szCs w:val="18"/>
                <w:lang w:val="en-GB"/>
              </w:rPr>
              <w:t>has been achieved.</w:t>
            </w:r>
          </w:p>
        </w:tc>
        <w:tc>
          <w:tcPr>
            <w:tcW w:w="1938" w:type="dxa"/>
            <w:tcBorders>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Highly Satisfactory (HS)</w:t>
            </w:r>
          </w:p>
        </w:tc>
      </w:tr>
      <w:tr w:rsidR="00336378" w:rsidRPr="00E25260" w:rsidTr="002076F0">
        <w:tc>
          <w:tcPr>
            <w:tcW w:w="2127" w:type="dxa"/>
            <w:tcBorders>
              <w:bottom w:val="single" w:sz="4" w:space="0" w:color="auto"/>
            </w:tcBorders>
            <w:shd w:val="clear" w:color="auto" w:fill="auto"/>
            <w:vAlign w:val="center"/>
          </w:tcPr>
          <w:p w:rsidR="00336378" w:rsidRPr="00E25260" w:rsidRDefault="00336378" w:rsidP="002076F0">
            <w:pPr>
              <w:rPr>
                <w:rFonts w:ascii="Arial" w:hAnsi="Arial" w:cs="Arial"/>
                <w:sz w:val="18"/>
                <w:szCs w:val="18"/>
                <w:lang w:val="en-US"/>
              </w:rPr>
            </w:pPr>
            <w:r>
              <w:rPr>
                <w:rFonts w:ascii="Arial" w:hAnsi="Arial" w:cs="Arial"/>
                <w:b/>
                <w:bCs/>
                <w:sz w:val="18"/>
                <w:szCs w:val="18"/>
                <w:lang w:val="en-US"/>
              </w:rPr>
              <w:t>Outcome 2</w:t>
            </w:r>
            <w:r w:rsidRPr="00E25260">
              <w:rPr>
                <w:rFonts w:ascii="Arial" w:hAnsi="Arial" w:cs="Arial"/>
                <w:b/>
                <w:bCs/>
                <w:sz w:val="18"/>
                <w:szCs w:val="18"/>
                <w:lang w:val="en-US"/>
              </w:rPr>
              <w:t xml:space="preserve">:  </w:t>
            </w:r>
            <w:r w:rsidRPr="004040DF">
              <w:rPr>
                <w:rFonts w:ascii="Arial" w:hAnsi="Arial" w:cs="Arial"/>
                <w:bCs/>
                <w:sz w:val="18"/>
                <w:szCs w:val="18"/>
              </w:rPr>
              <w:t>National Level Policy and Management Reforms</w:t>
            </w:r>
          </w:p>
        </w:tc>
        <w:tc>
          <w:tcPr>
            <w:tcW w:w="6251" w:type="dxa"/>
            <w:gridSpan w:val="2"/>
            <w:tcBorders>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lang w:val="en-GB"/>
              </w:rPr>
              <w:t>N</w:t>
            </w:r>
            <w:r w:rsidRPr="009D032F">
              <w:rPr>
                <w:rFonts w:ascii="Arial" w:hAnsi="Arial" w:cs="Arial"/>
                <w:bCs/>
                <w:sz w:val="18"/>
                <w:szCs w:val="18"/>
                <w:lang w:val="en-GB"/>
              </w:rPr>
              <w:t xml:space="preserve">o reforms have actually taken place at national level and the project </w:t>
            </w:r>
            <w:r>
              <w:rPr>
                <w:rFonts w:ascii="Arial" w:hAnsi="Arial" w:cs="Arial"/>
                <w:bCs/>
                <w:sz w:val="18"/>
                <w:szCs w:val="18"/>
                <w:lang w:val="en-GB"/>
              </w:rPr>
              <w:t xml:space="preserve">has merely </w:t>
            </w:r>
            <w:r w:rsidRPr="009D032F">
              <w:rPr>
                <w:rFonts w:ascii="Arial" w:hAnsi="Arial" w:cs="Arial"/>
                <w:bCs/>
                <w:sz w:val="18"/>
                <w:szCs w:val="18"/>
                <w:lang w:val="en-GB"/>
              </w:rPr>
              <w:t>influenced a “setting the scene” for reforms process.  NAPs development process would have provided an opportunity to identify policies and management regimes that required reform but this opportunity has been missed</w:t>
            </w:r>
            <w:r>
              <w:rPr>
                <w:rFonts w:ascii="Arial" w:hAnsi="Arial" w:cs="Arial"/>
                <w:bCs/>
                <w:sz w:val="18"/>
                <w:szCs w:val="18"/>
                <w:lang w:val="en-GB"/>
              </w:rPr>
              <w:t>.</w:t>
            </w:r>
          </w:p>
        </w:tc>
        <w:tc>
          <w:tcPr>
            <w:tcW w:w="1938" w:type="dxa"/>
            <w:tcBorders>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Unsatisfactory (MU)</w:t>
            </w:r>
          </w:p>
        </w:tc>
      </w:tr>
      <w:tr w:rsidR="00336378" w:rsidRPr="00E25260" w:rsidTr="002076F0">
        <w:trPr>
          <w:trHeight w:val="88"/>
        </w:trPr>
        <w:tc>
          <w:tcPr>
            <w:tcW w:w="2127" w:type="dxa"/>
            <w:tcBorders>
              <w:bottom w:val="single" w:sz="4" w:space="0" w:color="auto"/>
            </w:tcBorders>
            <w:shd w:val="clear" w:color="auto" w:fill="auto"/>
            <w:vAlign w:val="center"/>
          </w:tcPr>
          <w:p w:rsidR="00336378" w:rsidRPr="00E25260" w:rsidRDefault="00336378" w:rsidP="002076F0">
            <w:pPr>
              <w:rPr>
                <w:rFonts w:ascii="Arial" w:hAnsi="Arial" w:cs="Arial"/>
                <w:sz w:val="18"/>
                <w:szCs w:val="18"/>
                <w:lang w:val="en-US"/>
              </w:rPr>
            </w:pPr>
            <w:r>
              <w:rPr>
                <w:rFonts w:ascii="Arial" w:hAnsi="Arial" w:cs="Arial"/>
                <w:b/>
                <w:bCs/>
                <w:sz w:val="18"/>
                <w:szCs w:val="18"/>
                <w:lang w:val="en-US"/>
              </w:rPr>
              <w:t>Outcome 3</w:t>
            </w:r>
            <w:r w:rsidRPr="00E25260">
              <w:rPr>
                <w:rFonts w:ascii="Arial" w:hAnsi="Arial" w:cs="Arial"/>
                <w:b/>
                <w:sz w:val="18"/>
                <w:szCs w:val="18"/>
                <w:lang w:val="en-US"/>
              </w:rPr>
              <w:t>:</w:t>
            </w:r>
            <w:r w:rsidRPr="00E25260">
              <w:rPr>
                <w:rFonts w:ascii="Arial" w:hAnsi="Arial" w:cs="Arial"/>
                <w:bCs/>
                <w:sz w:val="18"/>
                <w:szCs w:val="18"/>
                <w:lang w:val="en-US"/>
              </w:rPr>
              <w:t xml:space="preserve"> </w:t>
            </w:r>
            <w:r w:rsidRPr="004040DF">
              <w:rPr>
                <w:rFonts w:ascii="Arial" w:hAnsi="Arial" w:cs="Arial"/>
                <w:bCs/>
                <w:sz w:val="18"/>
                <w:szCs w:val="18"/>
              </w:rPr>
              <w:t>Sustainable Capacity for LME Management</w:t>
            </w:r>
          </w:p>
        </w:tc>
        <w:tc>
          <w:tcPr>
            <w:tcW w:w="6251" w:type="dxa"/>
            <w:gridSpan w:val="2"/>
            <w:tcBorders>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lang w:val="en-GB"/>
              </w:rPr>
              <w:t>This Outcome was cluttered by Outputs which were not entirely relevant.  T</w:t>
            </w:r>
            <w:r w:rsidRPr="001D6D4E">
              <w:rPr>
                <w:rFonts w:ascii="Arial" w:hAnsi="Arial" w:cs="Arial"/>
                <w:bCs/>
                <w:sz w:val="18"/>
                <w:szCs w:val="18"/>
                <w:lang w:val="en-GB"/>
              </w:rPr>
              <w:t xml:space="preserve">he project has carried out numerous training activities, </w:t>
            </w:r>
            <w:r>
              <w:rPr>
                <w:rFonts w:ascii="Arial" w:hAnsi="Arial" w:cs="Arial"/>
                <w:bCs/>
                <w:sz w:val="18"/>
                <w:szCs w:val="18"/>
                <w:lang w:val="en-GB"/>
              </w:rPr>
              <w:t xml:space="preserve">and it can be assumed that </w:t>
            </w:r>
            <w:r w:rsidRPr="001D6D4E">
              <w:rPr>
                <w:rFonts w:ascii="Arial" w:hAnsi="Arial" w:cs="Arial"/>
                <w:bCs/>
                <w:sz w:val="18"/>
                <w:szCs w:val="18"/>
                <w:lang w:val="en-GB"/>
              </w:rPr>
              <w:t>capacity has been enhanced, although this has not been measured.</w:t>
            </w:r>
          </w:p>
        </w:tc>
        <w:tc>
          <w:tcPr>
            <w:tcW w:w="1938" w:type="dxa"/>
            <w:tcBorders>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c>
          <w:tcPr>
            <w:tcW w:w="2127" w:type="dxa"/>
            <w:tcBorders>
              <w:bottom w:val="single" w:sz="4" w:space="0" w:color="auto"/>
            </w:tcBorders>
            <w:shd w:val="clear" w:color="auto" w:fill="auto"/>
            <w:vAlign w:val="center"/>
          </w:tcPr>
          <w:p w:rsidR="00336378" w:rsidRPr="00E25260" w:rsidRDefault="00336378" w:rsidP="002076F0">
            <w:pPr>
              <w:rPr>
                <w:rFonts w:ascii="Arial" w:hAnsi="Arial" w:cs="Arial"/>
                <w:b/>
                <w:sz w:val="18"/>
                <w:szCs w:val="18"/>
                <w:lang w:val="en-US"/>
              </w:rPr>
            </w:pPr>
            <w:r>
              <w:rPr>
                <w:rFonts w:ascii="Arial" w:hAnsi="Arial" w:cs="Arial"/>
                <w:b/>
                <w:sz w:val="18"/>
                <w:szCs w:val="18"/>
                <w:lang w:val="en-US"/>
              </w:rPr>
              <w:t>Outcome 4</w:t>
            </w:r>
            <w:r w:rsidRPr="00E25260">
              <w:rPr>
                <w:rFonts w:ascii="Arial" w:hAnsi="Arial" w:cs="Arial"/>
                <w:b/>
                <w:sz w:val="18"/>
                <w:szCs w:val="18"/>
                <w:lang w:val="en-US"/>
              </w:rPr>
              <w:t xml:space="preserve">: </w:t>
            </w:r>
            <w:r w:rsidRPr="004040DF">
              <w:rPr>
                <w:rFonts w:ascii="Arial" w:hAnsi="Arial" w:cs="Arial"/>
                <w:bCs/>
                <w:sz w:val="18"/>
                <w:szCs w:val="18"/>
              </w:rPr>
              <w:t>Capture and Networking of Knowledge and Best Practices</w:t>
            </w:r>
          </w:p>
        </w:tc>
        <w:tc>
          <w:tcPr>
            <w:tcW w:w="6251" w:type="dxa"/>
            <w:gridSpan w:val="2"/>
            <w:tcBorders>
              <w:bottom w:val="single" w:sz="4" w:space="0" w:color="auto"/>
            </w:tcBorders>
            <w:shd w:val="clear" w:color="auto" w:fill="auto"/>
            <w:vAlign w:val="center"/>
          </w:tcPr>
          <w:p w:rsidR="00336378" w:rsidRPr="00E25260" w:rsidRDefault="00336378" w:rsidP="002076F0">
            <w:pPr>
              <w:rPr>
                <w:rFonts w:ascii="Arial" w:hAnsi="Arial" w:cs="Arial"/>
                <w:bCs/>
                <w:sz w:val="18"/>
                <w:szCs w:val="18"/>
                <w:lang w:val="en-GB"/>
              </w:rPr>
            </w:pPr>
            <w:r>
              <w:rPr>
                <w:rFonts w:ascii="Arial" w:hAnsi="Arial" w:cs="Arial"/>
                <w:bCs/>
                <w:sz w:val="18"/>
                <w:szCs w:val="18"/>
                <w:lang w:val="en-GB"/>
              </w:rPr>
              <w:t>I</w:t>
            </w:r>
            <w:r w:rsidRPr="001D6D4E">
              <w:rPr>
                <w:rFonts w:ascii="Arial" w:hAnsi="Arial" w:cs="Arial"/>
                <w:bCs/>
                <w:sz w:val="18"/>
                <w:szCs w:val="18"/>
                <w:lang w:val="en-GB"/>
              </w:rPr>
              <w:t>nformation put out which has raised awareness but extent of management is not known.</w:t>
            </w:r>
            <w:r>
              <w:rPr>
                <w:rFonts w:ascii="Arial" w:hAnsi="Arial" w:cs="Arial"/>
                <w:bCs/>
                <w:sz w:val="18"/>
                <w:szCs w:val="18"/>
                <w:lang w:val="en-GB"/>
              </w:rPr>
              <w:t xml:space="preserve">  S</w:t>
            </w:r>
            <w:r w:rsidRPr="001D6D4E">
              <w:rPr>
                <w:rFonts w:ascii="Arial" w:hAnsi="Arial" w:cs="Arial"/>
                <w:bCs/>
                <w:sz w:val="18"/>
                <w:szCs w:val="18"/>
                <w:lang w:val="en-GB"/>
              </w:rPr>
              <w:t>ome distribution known to have taken place but no data management platform for storage and sharing data and info; no strong networks across boundaries, although some informal ones exist.</w:t>
            </w:r>
          </w:p>
        </w:tc>
        <w:tc>
          <w:tcPr>
            <w:tcW w:w="1938" w:type="dxa"/>
            <w:tcBorders>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336378" w:rsidRPr="00E25260" w:rsidTr="002076F0">
        <w:trPr>
          <w:cantSplit/>
        </w:trPr>
        <w:tc>
          <w:tcPr>
            <w:tcW w:w="10316" w:type="dxa"/>
            <w:gridSpan w:val="4"/>
            <w:tcBorders>
              <w:top w:val="single" w:sz="6" w:space="0" w:color="auto"/>
              <w:bottom w:val="single" w:sz="4" w:space="0" w:color="auto"/>
            </w:tcBorders>
            <w:shd w:val="clear" w:color="auto" w:fill="C6D9F1" w:themeFill="text2" w:themeFillTint="33"/>
            <w:vAlign w:val="center"/>
          </w:tcPr>
          <w:p w:rsidR="00336378" w:rsidRPr="00E25260" w:rsidRDefault="00336378" w:rsidP="002076F0">
            <w:pPr>
              <w:rPr>
                <w:rFonts w:ascii="Arial" w:hAnsi="Arial" w:cs="Arial"/>
                <w:b/>
                <w:bCs/>
                <w:sz w:val="18"/>
                <w:szCs w:val="18"/>
              </w:rPr>
            </w:pPr>
            <w:r w:rsidRPr="00E25260">
              <w:rPr>
                <w:rFonts w:ascii="Arial" w:hAnsi="Arial" w:cs="Arial"/>
                <w:b/>
                <w:sz w:val="18"/>
                <w:szCs w:val="18"/>
              </w:rPr>
              <w:t>Sustainability</w:t>
            </w:r>
          </w:p>
        </w:tc>
      </w:tr>
      <w:tr w:rsidR="00336378" w:rsidRPr="00E25260" w:rsidTr="002076F0">
        <w:trPr>
          <w:cantSplit/>
        </w:trPr>
        <w:tc>
          <w:tcPr>
            <w:tcW w:w="2127" w:type="dxa"/>
            <w:tcBorders>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Pr>
                <w:rFonts w:ascii="Arial" w:hAnsi="Arial" w:cs="Arial"/>
                <w:sz w:val="18"/>
                <w:szCs w:val="18"/>
                <w:lang w:val="en-GB"/>
              </w:rPr>
              <w:t xml:space="preserve">Institutional  </w:t>
            </w:r>
            <w:r w:rsidRPr="00E25260">
              <w:rPr>
                <w:rFonts w:ascii="Arial" w:hAnsi="Arial" w:cs="Arial"/>
                <w:sz w:val="18"/>
                <w:szCs w:val="18"/>
                <w:lang w:val="en-GB"/>
              </w:rPr>
              <w:t>sustainability</w:t>
            </w:r>
          </w:p>
        </w:tc>
        <w:tc>
          <w:tcPr>
            <w:tcW w:w="6251" w:type="dxa"/>
            <w:gridSpan w:val="2"/>
            <w:tcBorders>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Pr>
                <w:rFonts w:ascii="Arial" w:hAnsi="Arial" w:cs="Arial"/>
                <w:sz w:val="18"/>
                <w:szCs w:val="18"/>
                <w:lang w:val="en-ZA"/>
              </w:rPr>
              <w:t xml:space="preserve">Because of their preliminary nature, </w:t>
            </w:r>
            <w:r w:rsidRPr="001D6D4E">
              <w:rPr>
                <w:rFonts w:ascii="Arial" w:hAnsi="Arial" w:cs="Arial"/>
                <w:sz w:val="18"/>
                <w:szCs w:val="18"/>
                <w:lang w:val="en-ZA"/>
              </w:rPr>
              <w:t>project activities in the area of policy and legislative reform, capacity building and institutional strengthening outside the government sector, and information management (apart from information distribution) are not assured and their sustainability</w:t>
            </w:r>
            <w:r>
              <w:rPr>
                <w:rFonts w:ascii="Arial" w:hAnsi="Arial" w:cs="Arial"/>
                <w:sz w:val="18"/>
                <w:szCs w:val="18"/>
                <w:lang w:val="en-ZA"/>
              </w:rPr>
              <w:t xml:space="preserve"> is uncertain.</w:t>
            </w:r>
          </w:p>
        </w:tc>
        <w:tc>
          <w:tcPr>
            <w:tcW w:w="1938" w:type="dxa"/>
            <w:tcBorders>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Unlikely (MU)</w:t>
            </w:r>
          </w:p>
        </w:tc>
      </w:tr>
      <w:tr w:rsidR="00336378" w:rsidRPr="00E25260" w:rsidTr="002076F0">
        <w:trPr>
          <w:cantSplit/>
        </w:trPr>
        <w:tc>
          <w:tcPr>
            <w:tcW w:w="2127" w:type="dxa"/>
            <w:tcBorders>
              <w:bottom w:val="single" w:sz="4" w:space="0" w:color="auto"/>
            </w:tcBorders>
            <w:shd w:val="clear" w:color="auto" w:fill="auto"/>
            <w:vAlign w:val="center"/>
          </w:tcPr>
          <w:p w:rsidR="00336378" w:rsidRDefault="00336378" w:rsidP="002076F0">
            <w:pPr>
              <w:rPr>
                <w:rFonts w:ascii="Arial" w:hAnsi="Arial" w:cs="Arial"/>
                <w:sz w:val="18"/>
                <w:szCs w:val="18"/>
                <w:lang w:val="en-GB"/>
              </w:rPr>
            </w:pPr>
            <w:r>
              <w:rPr>
                <w:rFonts w:ascii="Arial" w:hAnsi="Arial" w:cs="Arial"/>
                <w:sz w:val="18"/>
                <w:szCs w:val="18"/>
                <w:lang w:val="en-GB"/>
              </w:rPr>
              <w:t>Social sustainability</w:t>
            </w:r>
          </w:p>
        </w:tc>
        <w:tc>
          <w:tcPr>
            <w:tcW w:w="6251" w:type="dxa"/>
            <w:gridSpan w:val="2"/>
            <w:tcBorders>
              <w:bottom w:val="single" w:sz="4" w:space="0" w:color="auto"/>
            </w:tcBorders>
            <w:shd w:val="clear" w:color="auto" w:fill="auto"/>
            <w:vAlign w:val="center"/>
          </w:tcPr>
          <w:p w:rsidR="00336378" w:rsidRDefault="00336378" w:rsidP="002076F0">
            <w:pPr>
              <w:rPr>
                <w:rFonts w:ascii="Arial" w:hAnsi="Arial" w:cs="Arial"/>
                <w:sz w:val="18"/>
                <w:szCs w:val="18"/>
                <w:lang w:val="en-ZA"/>
              </w:rPr>
            </w:pPr>
            <w:r w:rsidRPr="001D6D4E">
              <w:rPr>
                <w:rFonts w:ascii="Arial" w:hAnsi="Arial" w:cs="Arial"/>
                <w:sz w:val="18"/>
                <w:szCs w:val="18"/>
                <w:lang w:val="en-GB"/>
              </w:rPr>
              <w:t xml:space="preserve">The social sustainability of project products, services and other benefits overall, </w:t>
            </w:r>
            <w:r>
              <w:rPr>
                <w:rFonts w:ascii="Arial" w:hAnsi="Arial" w:cs="Arial"/>
                <w:sz w:val="18"/>
                <w:szCs w:val="18"/>
                <w:lang w:val="en-GB"/>
              </w:rPr>
              <w:t xml:space="preserve">is not assured </w:t>
            </w:r>
            <w:r w:rsidRPr="001D6D4E">
              <w:rPr>
                <w:rFonts w:ascii="Arial" w:hAnsi="Arial" w:cs="Arial"/>
                <w:sz w:val="18"/>
                <w:szCs w:val="18"/>
                <w:lang w:val="en-GB"/>
              </w:rPr>
              <w:t>without a significant effort on the part of the BCC</w:t>
            </w:r>
            <w:r>
              <w:rPr>
                <w:rFonts w:ascii="Arial" w:hAnsi="Arial" w:cs="Arial"/>
                <w:sz w:val="18"/>
                <w:szCs w:val="18"/>
                <w:lang w:val="en-GB"/>
              </w:rPr>
              <w:t>, and this is not guaranteed.</w:t>
            </w:r>
          </w:p>
        </w:tc>
        <w:tc>
          <w:tcPr>
            <w:tcW w:w="1938" w:type="dxa"/>
            <w:tcBorders>
              <w:bottom w:val="single" w:sz="4" w:space="0" w:color="auto"/>
            </w:tcBorders>
            <w:shd w:val="clear" w:color="auto" w:fill="auto"/>
            <w:vAlign w:val="center"/>
          </w:tcPr>
          <w:p w:rsidR="00336378" w:rsidRDefault="00336378" w:rsidP="002076F0">
            <w:pPr>
              <w:jc w:val="center"/>
              <w:rPr>
                <w:rFonts w:ascii="Arial" w:hAnsi="Arial" w:cs="Arial"/>
                <w:b/>
                <w:bCs/>
                <w:sz w:val="18"/>
                <w:szCs w:val="18"/>
                <w:lang w:val="en-GB"/>
              </w:rPr>
            </w:pPr>
            <w:r>
              <w:rPr>
                <w:rFonts w:ascii="Arial" w:hAnsi="Arial" w:cs="Arial"/>
                <w:b/>
                <w:bCs/>
                <w:sz w:val="18"/>
                <w:szCs w:val="18"/>
                <w:lang w:val="en-GB"/>
              </w:rPr>
              <w:t>Unlikely (U)</w:t>
            </w:r>
          </w:p>
        </w:tc>
      </w:tr>
      <w:tr w:rsidR="00336378" w:rsidRPr="00E25260" w:rsidTr="002076F0">
        <w:trPr>
          <w:cantSplit/>
        </w:trPr>
        <w:tc>
          <w:tcPr>
            <w:tcW w:w="2127" w:type="dxa"/>
            <w:tcBorders>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Financial sustainability</w:t>
            </w:r>
          </w:p>
        </w:tc>
        <w:tc>
          <w:tcPr>
            <w:tcW w:w="6251" w:type="dxa"/>
            <w:gridSpan w:val="2"/>
            <w:tcBorders>
              <w:bottom w:val="single" w:sz="4" w:space="0" w:color="auto"/>
            </w:tcBorders>
            <w:shd w:val="clear" w:color="auto" w:fill="auto"/>
            <w:vAlign w:val="center"/>
          </w:tcPr>
          <w:p w:rsidR="00336378" w:rsidRPr="00E25260" w:rsidRDefault="00336378" w:rsidP="002076F0">
            <w:pPr>
              <w:rPr>
                <w:rFonts w:ascii="Arial" w:hAnsi="Arial" w:cs="Arial"/>
                <w:sz w:val="18"/>
                <w:szCs w:val="18"/>
                <w:lang w:val="en-GB"/>
              </w:rPr>
            </w:pPr>
            <w:r>
              <w:rPr>
                <w:rFonts w:ascii="Arial" w:hAnsi="Arial" w:cs="Arial"/>
                <w:sz w:val="18"/>
                <w:szCs w:val="18"/>
                <w:lang w:val="en-GB" w:bidi="en-US"/>
              </w:rPr>
              <w:t>W</w:t>
            </w:r>
            <w:r w:rsidRPr="001D6D4E">
              <w:rPr>
                <w:rFonts w:ascii="Arial" w:hAnsi="Arial" w:cs="Arial"/>
                <w:sz w:val="18"/>
                <w:szCs w:val="18"/>
                <w:lang w:val="en-GB" w:bidi="en-US"/>
              </w:rPr>
              <w:t>ithout continuing external aid funding, f</w:t>
            </w:r>
            <w:r w:rsidRPr="001D6D4E">
              <w:rPr>
                <w:rFonts w:ascii="Arial" w:hAnsi="Arial" w:cs="Arial"/>
                <w:sz w:val="18"/>
                <w:szCs w:val="18"/>
                <w:lang w:val="en-GB"/>
              </w:rPr>
              <w:t xml:space="preserve">inancial sustainability overall is </w:t>
            </w:r>
            <w:r>
              <w:rPr>
                <w:rFonts w:ascii="Arial" w:hAnsi="Arial" w:cs="Arial"/>
                <w:sz w:val="18"/>
                <w:szCs w:val="18"/>
                <w:lang w:val="en-GB"/>
              </w:rPr>
              <w:t>not assured.</w:t>
            </w:r>
          </w:p>
        </w:tc>
        <w:tc>
          <w:tcPr>
            <w:tcW w:w="1938" w:type="dxa"/>
            <w:tcBorders>
              <w:bottom w:val="single" w:sz="4" w:space="0" w:color="auto"/>
            </w:tcBorders>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Likely (ML)</w:t>
            </w:r>
          </w:p>
        </w:tc>
      </w:tr>
      <w:tr w:rsidR="00336378" w:rsidRPr="00E25260" w:rsidTr="002076F0">
        <w:trPr>
          <w:cantSplit/>
        </w:trPr>
        <w:tc>
          <w:tcPr>
            <w:tcW w:w="2127" w:type="dxa"/>
            <w:shd w:val="clear" w:color="auto" w:fill="auto"/>
            <w:vAlign w:val="center"/>
          </w:tcPr>
          <w:p w:rsidR="00336378" w:rsidRPr="00E25260" w:rsidRDefault="00336378" w:rsidP="002076F0">
            <w:pPr>
              <w:rPr>
                <w:rFonts w:ascii="Arial" w:hAnsi="Arial" w:cs="Arial"/>
                <w:sz w:val="18"/>
                <w:szCs w:val="18"/>
                <w:lang w:val="en-GB"/>
              </w:rPr>
            </w:pPr>
            <w:r w:rsidRPr="00E25260">
              <w:rPr>
                <w:rFonts w:ascii="Arial" w:hAnsi="Arial" w:cs="Arial"/>
                <w:sz w:val="18"/>
                <w:szCs w:val="18"/>
                <w:lang w:val="en-GB"/>
              </w:rPr>
              <w:t>Environmental sustainability</w:t>
            </w:r>
          </w:p>
        </w:tc>
        <w:tc>
          <w:tcPr>
            <w:tcW w:w="6251" w:type="dxa"/>
            <w:gridSpan w:val="2"/>
            <w:shd w:val="clear" w:color="auto" w:fill="auto"/>
            <w:vAlign w:val="center"/>
          </w:tcPr>
          <w:p w:rsidR="00336378" w:rsidRPr="00E25260" w:rsidRDefault="00336378" w:rsidP="002076F0">
            <w:pPr>
              <w:rPr>
                <w:rFonts w:ascii="Arial" w:hAnsi="Arial" w:cs="Arial"/>
                <w:bCs/>
                <w:sz w:val="18"/>
                <w:szCs w:val="18"/>
                <w:lang w:val="en-GB"/>
              </w:rPr>
            </w:pPr>
            <w:r w:rsidRPr="001D6D4E">
              <w:rPr>
                <w:rFonts w:ascii="Arial" w:hAnsi="Arial" w:cs="Arial"/>
                <w:bCs/>
                <w:sz w:val="18"/>
                <w:szCs w:val="18"/>
                <w:lang w:val="en-GB"/>
              </w:rPr>
              <w:t>More research, survey, analytical work, management/remedial actions and monitoring are required as proposed under the SAP Policy Actions C, D and E before environmental sustainability of the BCLME can be assured</w:t>
            </w:r>
            <w:r>
              <w:rPr>
                <w:rFonts w:ascii="Arial" w:hAnsi="Arial" w:cs="Arial"/>
                <w:bCs/>
                <w:sz w:val="18"/>
                <w:szCs w:val="18"/>
                <w:lang w:val="en-GB"/>
              </w:rPr>
              <w:t>.</w:t>
            </w:r>
          </w:p>
        </w:tc>
        <w:tc>
          <w:tcPr>
            <w:tcW w:w="1938" w:type="dxa"/>
            <w:shd w:val="clear" w:color="auto" w:fill="auto"/>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Likely (ML)</w:t>
            </w:r>
          </w:p>
        </w:tc>
      </w:tr>
      <w:tr w:rsidR="00336378" w:rsidRPr="00E25260" w:rsidTr="002076F0">
        <w:trPr>
          <w:trHeight w:val="240"/>
        </w:trPr>
        <w:tc>
          <w:tcPr>
            <w:tcW w:w="2127" w:type="dxa"/>
            <w:tcBorders>
              <w:top w:val="double" w:sz="4" w:space="0" w:color="auto"/>
            </w:tcBorders>
            <w:shd w:val="clear" w:color="auto" w:fill="C6D9F1" w:themeFill="text2" w:themeFillTint="33"/>
            <w:vAlign w:val="center"/>
          </w:tcPr>
          <w:p w:rsidR="00336378" w:rsidRPr="00E25260" w:rsidRDefault="00336378" w:rsidP="002076F0">
            <w:pPr>
              <w:rPr>
                <w:rFonts w:ascii="Arial" w:hAnsi="Arial" w:cs="Arial"/>
                <w:b/>
                <w:bCs/>
                <w:sz w:val="18"/>
                <w:szCs w:val="18"/>
                <w:lang w:val="en-GB"/>
              </w:rPr>
            </w:pPr>
            <w:r w:rsidRPr="00E25260">
              <w:rPr>
                <w:rFonts w:ascii="Arial" w:hAnsi="Arial" w:cs="Arial"/>
                <w:b/>
                <w:bCs/>
                <w:sz w:val="18"/>
                <w:szCs w:val="18"/>
                <w:lang w:val="en-GB"/>
              </w:rPr>
              <w:lastRenderedPageBreak/>
              <w:t>OVERALL PROJECT RATING</w:t>
            </w:r>
          </w:p>
        </w:tc>
        <w:tc>
          <w:tcPr>
            <w:tcW w:w="6251" w:type="dxa"/>
            <w:gridSpan w:val="2"/>
            <w:tcBorders>
              <w:top w:val="double" w:sz="4" w:space="0" w:color="auto"/>
            </w:tcBorders>
            <w:shd w:val="clear" w:color="auto" w:fill="C6D9F1" w:themeFill="text2" w:themeFillTint="33"/>
            <w:vAlign w:val="center"/>
          </w:tcPr>
          <w:p w:rsidR="00336378" w:rsidRPr="00E25260" w:rsidRDefault="00336378" w:rsidP="002076F0">
            <w:pPr>
              <w:rPr>
                <w:rFonts w:ascii="Arial" w:hAnsi="Arial" w:cs="Arial"/>
                <w:sz w:val="18"/>
                <w:szCs w:val="18"/>
                <w:lang w:val="en-GB"/>
              </w:rPr>
            </w:pPr>
            <w:r w:rsidRPr="0021512F">
              <w:rPr>
                <w:rFonts w:ascii="Arial" w:hAnsi="Arial" w:cs="Arial"/>
                <w:sz w:val="18"/>
                <w:szCs w:val="18"/>
                <w:lang w:val="en-GB"/>
              </w:rPr>
              <w:t xml:space="preserve">The project has partly achieved its Objective, completely achieved Outcome 1, and only partly achieved Outcomes </w:t>
            </w:r>
            <w:r>
              <w:rPr>
                <w:rFonts w:ascii="Arial" w:hAnsi="Arial" w:cs="Arial"/>
                <w:sz w:val="18"/>
                <w:szCs w:val="18"/>
                <w:lang w:val="en-GB"/>
              </w:rPr>
              <w:t xml:space="preserve">2, </w:t>
            </w:r>
            <w:r w:rsidRPr="0021512F">
              <w:rPr>
                <w:rFonts w:ascii="Arial" w:hAnsi="Arial" w:cs="Arial"/>
                <w:sz w:val="18"/>
                <w:szCs w:val="18"/>
                <w:lang w:val="en-GB"/>
              </w:rPr>
              <w:t xml:space="preserve">3 and 4.  The achievement of Outcome 1 has come at a cost to the other Outcomes.  While the BCC Secretariat is now established and on a good footing and the Convention has been signed, there is no national level instrument (NAPs) for the implementation of the SAP, and national policies, legislation and management practices have yet to be reformed to comply with the commitments under the Convention.  Capacity has been enhanced but almost exclusively within upstream and government levels.  Stakeholder involvement, especially from community and grassroots level, was abandoned by the project in favour of other activities supporting Outcome 1.  Information has been captured and networking has taken place, but there is no effective and functioning information management system to transcend sectors within each country or country boundaries.  </w:t>
            </w:r>
          </w:p>
        </w:tc>
        <w:tc>
          <w:tcPr>
            <w:tcW w:w="1938" w:type="dxa"/>
            <w:tcBorders>
              <w:top w:val="double" w:sz="4" w:space="0" w:color="auto"/>
            </w:tcBorders>
            <w:shd w:val="clear" w:color="auto" w:fill="C6D9F1" w:themeFill="text2" w:themeFillTint="33"/>
            <w:vAlign w:val="center"/>
          </w:tcPr>
          <w:p w:rsidR="00336378" w:rsidRPr="00E25260" w:rsidRDefault="00336378" w:rsidP="002076F0">
            <w:pPr>
              <w:jc w:val="center"/>
              <w:rPr>
                <w:rFonts w:ascii="Arial" w:hAnsi="Arial" w:cs="Arial"/>
                <w:b/>
                <w:bCs/>
                <w:sz w:val="18"/>
                <w:szCs w:val="18"/>
                <w:lang w:val="en-GB"/>
              </w:rPr>
            </w:pPr>
            <w:r>
              <w:rPr>
                <w:rFonts w:ascii="Arial" w:hAnsi="Arial" w:cs="Arial"/>
                <w:b/>
                <w:bCs/>
                <w:sz w:val="18"/>
                <w:szCs w:val="18"/>
                <w:lang w:val="en-GB"/>
              </w:rPr>
              <w:t>Moderately Satisfactory (MS)</w:t>
            </w:r>
          </w:p>
        </w:tc>
      </w:tr>
    </w:tbl>
    <w:p w:rsidR="00336378" w:rsidRDefault="00336378" w:rsidP="00336378">
      <w:pPr>
        <w:rPr>
          <w:rFonts w:ascii="Arial" w:hAnsi="Arial" w:cs="Arial"/>
        </w:rPr>
      </w:pPr>
    </w:p>
    <w:p w:rsidR="00336378" w:rsidRDefault="00336378" w:rsidP="00336378">
      <w:pPr>
        <w:rPr>
          <w:rFonts w:ascii="Arial" w:hAnsi="Arial" w:cs="Arial"/>
        </w:rPr>
      </w:pPr>
    </w:p>
    <w:p w:rsidR="00336378" w:rsidRDefault="00336378" w:rsidP="00336378">
      <w:pPr>
        <w:rPr>
          <w:rFonts w:ascii="Arial" w:hAnsi="Arial" w:cs="Arial"/>
        </w:rPr>
      </w:pPr>
    </w:p>
    <w:p w:rsidR="00336378" w:rsidRDefault="00336378" w:rsidP="00336378">
      <w:pPr>
        <w:rPr>
          <w:rFonts w:ascii="Arial" w:hAnsi="Arial" w:cs="Arial"/>
        </w:rPr>
      </w:pPr>
    </w:p>
    <w:p w:rsidR="00336378" w:rsidRPr="00925C21" w:rsidRDefault="00336378" w:rsidP="00336378">
      <w:pPr>
        <w:jc w:val="both"/>
        <w:rPr>
          <w:rFonts w:ascii="Arial" w:hAnsi="Arial" w:cs="Arial"/>
        </w:rPr>
      </w:pPr>
      <w:r w:rsidRPr="00925C21">
        <w:rPr>
          <w:rFonts w:ascii="Arial" w:hAnsi="Arial" w:cs="Arial"/>
          <w:b/>
          <w:sz w:val="24"/>
          <w:szCs w:val="24"/>
        </w:rPr>
        <w:t>Recommendations</w:t>
      </w:r>
      <w:r w:rsidRPr="00925C21">
        <w:rPr>
          <w:rFonts w:ascii="Arial" w:hAnsi="Arial" w:cs="Arial"/>
          <w:sz w:val="24"/>
          <w:szCs w:val="24"/>
          <w:vertAlign w:val="superscript"/>
        </w:rPr>
        <w:footnoteReference w:id="2"/>
      </w:r>
    </w:p>
    <w:p w:rsidR="00336378" w:rsidRPr="00390E18" w:rsidRDefault="00336378" w:rsidP="00336378">
      <w:pPr>
        <w:jc w:val="both"/>
        <w:rPr>
          <w:rFonts w:ascii="Arial" w:hAnsi="Arial" w:cs="Arial"/>
        </w:rPr>
      </w:pPr>
    </w:p>
    <w:p w:rsidR="00336378" w:rsidRPr="00575616" w:rsidRDefault="00336378" w:rsidP="00336378">
      <w:pPr>
        <w:jc w:val="both"/>
        <w:rPr>
          <w:rFonts w:ascii="Arial" w:hAnsi="Arial" w:cs="Arial"/>
          <w:b/>
        </w:rPr>
      </w:pPr>
      <w:r>
        <w:rPr>
          <w:rFonts w:ascii="Arial" w:hAnsi="Arial" w:cs="Arial"/>
          <w:b/>
        </w:rPr>
        <w:t>7.1</w:t>
      </w:r>
      <w:r>
        <w:rPr>
          <w:rFonts w:ascii="Arial" w:hAnsi="Arial" w:cs="Arial"/>
          <w:b/>
        </w:rPr>
        <w:tab/>
      </w:r>
      <w:r>
        <w:rPr>
          <w:rFonts w:ascii="Arial" w:hAnsi="Arial" w:cs="Arial"/>
        </w:rPr>
        <w:t xml:space="preserve">It is recommended to UNDP as the agency at the forefront of BCLME initiatives, to ensure that </w:t>
      </w:r>
      <w:r w:rsidRPr="003F06FE">
        <w:rPr>
          <w:rFonts w:ascii="Arial" w:hAnsi="Arial" w:cs="Arial"/>
        </w:rPr>
        <w:t xml:space="preserve">further support </w:t>
      </w:r>
      <w:r>
        <w:rPr>
          <w:rFonts w:ascii="Arial" w:hAnsi="Arial" w:cs="Arial"/>
        </w:rPr>
        <w:t xml:space="preserve">to the BCC or the governments </w:t>
      </w:r>
      <w:r w:rsidRPr="003F06FE">
        <w:rPr>
          <w:rFonts w:ascii="Arial" w:hAnsi="Arial" w:cs="Arial"/>
        </w:rPr>
        <w:t xml:space="preserve">from GEF </w:t>
      </w:r>
      <w:r>
        <w:rPr>
          <w:rFonts w:ascii="Arial" w:hAnsi="Arial" w:cs="Arial"/>
        </w:rPr>
        <w:t xml:space="preserve">or elsewhere </w:t>
      </w:r>
      <w:r w:rsidRPr="003F06FE">
        <w:rPr>
          <w:rFonts w:ascii="Arial" w:hAnsi="Arial" w:cs="Arial"/>
        </w:rPr>
        <w:t xml:space="preserve">should </w:t>
      </w:r>
      <w:r>
        <w:rPr>
          <w:rFonts w:ascii="Arial" w:hAnsi="Arial" w:cs="Arial"/>
        </w:rPr>
        <w:t>give priority</w:t>
      </w:r>
      <w:r w:rsidRPr="003F06FE">
        <w:rPr>
          <w:rFonts w:ascii="Arial" w:hAnsi="Arial" w:cs="Arial"/>
        </w:rPr>
        <w:t xml:space="preserve"> to operationalization of the SAP</w:t>
      </w:r>
      <w:r>
        <w:rPr>
          <w:rFonts w:ascii="Arial" w:hAnsi="Arial" w:cs="Arial"/>
        </w:rPr>
        <w:t xml:space="preserve"> and in particular it should actively involve other sectors apart from fisheries, and institutions from outside government in</w:t>
      </w:r>
      <w:r w:rsidRPr="003F06FE">
        <w:rPr>
          <w:rFonts w:ascii="Arial" w:hAnsi="Arial" w:cs="Arial"/>
        </w:rPr>
        <w:t xml:space="preserve"> the private sector</w:t>
      </w:r>
      <w:r>
        <w:rPr>
          <w:rFonts w:ascii="Arial" w:hAnsi="Arial" w:cs="Arial"/>
        </w:rPr>
        <w:t>, relevant NGOs</w:t>
      </w:r>
      <w:r w:rsidRPr="003F06FE">
        <w:rPr>
          <w:rFonts w:ascii="Arial" w:hAnsi="Arial" w:cs="Arial"/>
        </w:rPr>
        <w:t xml:space="preserve"> and </w:t>
      </w:r>
      <w:r>
        <w:rPr>
          <w:rFonts w:ascii="Arial" w:hAnsi="Arial" w:cs="Arial"/>
        </w:rPr>
        <w:t xml:space="preserve">coastal communities at </w:t>
      </w:r>
      <w:r w:rsidRPr="003F06FE">
        <w:rPr>
          <w:rFonts w:ascii="Arial" w:hAnsi="Arial" w:cs="Arial"/>
        </w:rPr>
        <w:t>grassroots level.</w:t>
      </w:r>
    </w:p>
    <w:p w:rsidR="00336378" w:rsidRDefault="00336378" w:rsidP="00336378">
      <w:pPr>
        <w:jc w:val="both"/>
        <w:rPr>
          <w:rFonts w:ascii="Arial" w:hAnsi="Arial" w:cs="Arial"/>
        </w:rPr>
      </w:pPr>
    </w:p>
    <w:p w:rsidR="00336378" w:rsidRPr="00901B6F" w:rsidRDefault="00336378" w:rsidP="00336378">
      <w:pPr>
        <w:jc w:val="both"/>
        <w:rPr>
          <w:rFonts w:ascii="Arial" w:hAnsi="Arial" w:cs="Arial"/>
          <w:b/>
          <w:lang w:val="en-US"/>
        </w:rPr>
      </w:pPr>
      <w:r>
        <w:rPr>
          <w:rFonts w:ascii="Arial" w:hAnsi="Arial" w:cs="Arial"/>
          <w:b/>
          <w:lang w:val="en-GB"/>
        </w:rPr>
        <w:t>7.2</w:t>
      </w:r>
      <w:r w:rsidRPr="00901B6F">
        <w:rPr>
          <w:rFonts w:ascii="Arial" w:hAnsi="Arial" w:cs="Arial"/>
          <w:b/>
          <w:lang w:val="en-GB"/>
        </w:rPr>
        <w:tab/>
      </w:r>
      <w:r>
        <w:rPr>
          <w:rFonts w:ascii="Arial" w:hAnsi="Arial" w:cs="Arial"/>
        </w:rPr>
        <w:t>It is recommended to GEF (UNDP to make representations to GEF) to reconsider its universal cap on acceptable project management costs.   GEF could raise the limit but regardless of whether it does or not, it needs to acknowledge that different projects have different project management needs and set limits accordingly.  GEF could also provide guidance for project implementers on what precisely constitutes project management costs.</w:t>
      </w:r>
    </w:p>
    <w:p w:rsidR="00336378" w:rsidRDefault="00336378" w:rsidP="00336378">
      <w:pPr>
        <w:jc w:val="both"/>
        <w:rPr>
          <w:rFonts w:ascii="Arial" w:hAnsi="Arial" w:cs="Arial"/>
        </w:rPr>
      </w:pPr>
    </w:p>
    <w:p w:rsidR="00336378" w:rsidRPr="00EE35C6" w:rsidRDefault="00336378" w:rsidP="00336378">
      <w:pPr>
        <w:jc w:val="both"/>
        <w:rPr>
          <w:rFonts w:ascii="Arial" w:hAnsi="Arial" w:cs="Arial"/>
          <w:lang w:val="en-GB"/>
        </w:rPr>
      </w:pPr>
      <w:r>
        <w:rPr>
          <w:rFonts w:ascii="Arial" w:hAnsi="Arial" w:cs="Arial"/>
          <w:b/>
        </w:rPr>
        <w:t>7.3</w:t>
      </w:r>
      <w:r w:rsidRPr="00280046">
        <w:rPr>
          <w:rFonts w:ascii="Arial" w:hAnsi="Arial" w:cs="Arial"/>
          <w:b/>
        </w:rPr>
        <w:tab/>
      </w:r>
      <w:r w:rsidRPr="00EE35C6">
        <w:rPr>
          <w:rFonts w:ascii="Arial" w:hAnsi="Arial" w:cs="Arial"/>
        </w:rPr>
        <w:t>It is recommended</w:t>
      </w:r>
      <w:r>
        <w:rPr>
          <w:rFonts w:ascii="Arial" w:hAnsi="Arial" w:cs="Arial"/>
        </w:rPr>
        <w:t xml:space="preserve"> to UNDP and the GEF that </w:t>
      </w:r>
      <w:r w:rsidRPr="00EE35C6">
        <w:rPr>
          <w:rFonts w:ascii="Arial" w:hAnsi="Arial" w:cs="Arial"/>
          <w:lang w:val="en-GB"/>
        </w:rPr>
        <w:t xml:space="preserve">an Exit Workshop </w:t>
      </w:r>
      <w:r>
        <w:rPr>
          <w:rFonts w:ascii="Arial" w:hAnsi="Arial" w:cs="Arial"/>
          <w:lang w:val="en-GB"/>
        </w:rPr>
        <w:t xml:space="preserve">or similar event be made a mandatory activity of project closure, in the same way as the Inception Workshop is part of the project launch.  </w:t>
      </w:r>
      <w:r w:rsidRPr="00EE35C6">
        <w:rPr>
          <w:rFonts w:ascii="Arial" w:hAnsi="Arial" w:cs="Arial"/>
          <w:lang w:val="en-GB"/>
        </w:rPr>
        <w:t>The Exit Workshop must bring together project personnel (including past consultants) and those organizations and individuals who are identified as being in a position to continue with the work of the project.  At the Workshop, the project needs to outline the work accomplished and the outstanding work that still needs to be done</w:t>
      </w:r>
      <w:r>
        <w:rPr>
          <w:rFonts w:ascii="Arial" w:hAnsi="Arial" w:cs="Arial"/>
          <w:lang w:val="en-GB"/>
        </w:rPr>
        <w:t xml:space="preserve"> and </w:t>
      </w:r>
      <w:r w:rsidRPr="00EE35C6">
        <w:rPr>
          <w:rFonts w:ascii="Arial" w:hAnsi="Arial" w:cs="Arial"/>
          <w:lang w:val="en-GB"/>
        </w:rPr>
        <w:t xml:space="preserve">identify whether </w:t>
      </w:r>
      <w:r>
        <w:rPr>
          <w:rFonts w:ascii="Arial" w:hAnsi="Arial" w:cs="Arial"/>
          <w:lang w:val="en-GB"/>
        </w:rPr>
        <w:t>these</w:t>
      </w:r>
      <w:r w:rsidRPr="00EE35C6">
        <w:rPr>
          <w:rFonts w:ascii="Arial" w:hAnsi="Arial" w:cs="Arial"/>
          <w:lang w:val="en-GB"/>
        </w:rPr>
        <w:t xml:space="preserve"> can “live” on their own, or require a champion.  Consensus then needs to be reached on who is taking over the responsibility both for unfinished work as well as for products and benefits that need to be “adopted” and sustained by someone else.  It is most important that to the extent possible, a source of funding support is identified to ensure financial sustainability.  </w:t>
      </w:r>
    </w:p>
    <w:p w:rsidR="00336378" w:rsidRPr="00EE35C6" w:rsidRDefault="00336378" w:rsidP="00336378">
      <w:pPr>
        <w:jc w:val="both"/>
        <w:rPr>
          <w:rFonts w:ascii="Arial" w:hAnsi="Arial" w:cs="Arial"/>
        </w:rPr>
      </w:pPr>
    </w:p>
    <w:p w:rsidR="00336378" w:rsidRDefault="00336378" w:rsidP="00336378">
      <w:pPr>
        <w:jc w:val="both"/>
        <w:rPr>
          <w:rFonts w:ascii="Arial" w:hAnsi="Arial" w:cs="Arial"/>
        </w:rPr>
      </w:pPr>
    </w:p>
    <w:p w:rsidR="00336378" w:rsidRPr="00390E18" w:rsidRDefault="00336378" w:rsidP="00336378">
      <w:pPr>
        <w:jc w:val="both"/>
        <w:rPr>
          <w:rFonts w:ascii="Arial" w:hAnsi="Arial" w:cs="Arial"/>
        </w:rPr>
      </w:pPr>
    </w:p>
    <w:p w:rsidR="00336378" w:rsidRDefault="00336378" w:rsidP="00336378">
      <w:pPr>
        <w:jc w:val="both"/>
      </w:pPr>
    </w:p>
    <w:p w:rsidR="00FB5673" w:rsidRDefault="00FB5673">
      <w:r>
        <w:br w:type="page"/>
      </w:r>
    </w:p>
    <w:p w:rsidR="00FB5673" w:rsidRPr="00FB5673" w:rsidRDefault="00FB5673" w:rsidP="002076F0">
      <w:pPr>
        <w:jc w:val="both"/>
        <w:rPr>
          <w:rFonts w:ascii="Arial" w:hAnsi="Arial" w:cs="Arial"/>
          <w:b/>
          <w:sz w:val="32"/>
          <w:szCs w:val="32"/>
        </w:rPr>
      </w:pPr>
      <w:r w:rsidRPr="00FB5673">
        <w:rPr>
          <w:rFonts w:ascii="Arial" w:hAnsi="Arial" w:cs="Arial"/>
          <w:b/>
          <w:bCs/>
          <w:sz w:val="32"/>
          <w:szCs w:val="32"/>
        </w:rPr>
        <w:lastRenderedPageBreak/>
        <w:t>1</w:t>
      </w:r>
      <w:r w:rsidRPr="00FB5673">
        <w:rPr>
          <w:rFonts w:ascii="Arial" w:hAnsi="Arial" w:cs="Arial"/>
          <w:b/>
          <w:bCs/>
          <w:sz w:val="32"/>
          <w:szCs w:val="32"/>
        </w:rPr>
        <w:tab/>
      </w:r>
      <w:r w:rsidR="00DA3A31">
        <w:rPr>
          <w:rFonts w:ascii="Arial" w:hAnsi="Arial" w:cs="Arial"/>
          <w:b/>
          <w:bCs/>
          <w:sz w:val="32"/>
          <w:szCs w:val="32"/>
        </w:rPr>
        <w:tab/>
      </w:r>
      <w:r w:rsidRPr="00FB5673">
        <w:rPr>
          <w:rFonts w:ascii="Arial" w:hAnsi="Arial" w:cs="Arial"/>
          <w:b/>
          <w:sz w:val="32"/>
          <w:szCs w:val="32"/>
        </w:rPr>
        <w:t>INTRODUCTION</w:t>
      </w:r>
    </w:p>
    <w:p w:rsidR="00D310DC" w:rsidRDefault="00D310DC" w:rsidP="002076F0">
      <w:pPr>
        <w:jc w:val="both"/>
        <w:rPr>
          <w:rFonts w:ascii="Arial" w:hAnsi="Arial" w:cs="Arial"/>
        </w:rPr>
      </w:pPr>
    </w:p>
    <w:p w:rsidR="00FB5673" w:rsidRPr="00FB5673" w:rsidRDefault="00FB5673" w:rsidP="002076F0">
      <w:pPr>
        <w:jc w:val="both"/>
        <w:rPr>
          <w:rFonts w:ascii="Arial" w:hAnsi="Arial" w:cs="Arial"/>
          <w:b/>
          <w:sz w:val="28"/>
          <w:szCs w:val="28"/>
        </w:rPr>
      </w:pPr>
      <w:r w:rsidRPr="00FB5673">
        <w:rPr>
          <w:rFonts w:ascii="Arial" w:hAnsi="Arial" w:cs="Arial"/>
          <w:b/>
          <w:sz w:val="28"/>
          <w:szCs w:val="28"/>
        </w:rPr>
        <w:t>1.1</w:t>
      </w:r>
      <w:r w:rsidRPr="00FB5673">
        <w:rPr>
          <w:rFonts w:ascii="Arial" w:hAnsi="Arial" w:cs="Arial"/>
          <w:b/>
          <w:sz w:val="28"/>
          <w:szCs w:val="28"/>
        </w:rPr>
        <w:tab/>
        <w:t>Purpose of the evaluation</w:t>
      </w:r>
      <w:r w:rsidR="00D86065" w:rsidRPr="002076F0">
        <w:rPr>
          <w:rStyle w:val="FootnoteReference"/>
          <w:rFonts w:ascii="Arial" w:hAnsi="Arial" w:cs="Arial"/>
          <w:sz w:val="28"/>
          <w:szCs w:val="28"/>
        </w:rPr>
        <w:footnoteReference w:id="3"/>
      </w:r>
      <w:r w:rsidRPr="00FB5673">
        <w:rPr>
          <w:rFonts w:ascii="Arial" w:hAnsi="Arial" w:cs="Arial"/>
          <w:b/>
          <w:sz w:val="28"/>
          <w:szCs w:val="28"/>
        </w:rPr>
        <w:t xml:space="preserve"> </w:t>
      </w:r>
    </w:p>
    <w:p w:rsidR="00DB3FE1" w:rsidRPr="00DB3FE1" w:rsidRDefault="00DB3FE1" w:rsidP="002076F0">
      <w:pPr>
        <w:jc w:val="both"/>
        <w:rPr>
          <w:rFonts w:ascii="Arial" w:hAnsi="Arial" w:cs="Arial"/>
          <w:bCs/>
          <w:lang w:val="en-GB"/>
        </w:rPr>
      </w:pPr>
    </w:p>
    <w:p w:rsidR="00FF4539" w:rsidRDefault="00310413" w:rsidP="002076F0">
      <w:pPr>
        <w:jc w:val="both"/>
        <w:rPr>
          <w:rFonts w:ascii="Arial" w:hAnsi="Arial" w:cs="Arial"/>
          <w:bCs/>
          <w:lang w:val="en-GB"/>
        </w:rPr>
      </w:pPr>
      <w:r w:rsidRPr="00310413">
        <w:rPr>
          <w:rFonts w:ascii="Arial" w:hAnsi="Arial" w:cs="Arial"/>
          <w:bCs/>
          <w:lang w:val="en-GB"/>
        </w:rPr>
        <w:t xml:space="preserve">This is the </w:t>
      </w:r>
      <w:r w:rsidR="003B7509">
        <w:rPr>
          <w:rFonts w:ascii="Arial" w:hAnsi="Arial" w:cs="Arial"/>
          <w:bCs/>
          <w:lang w:val="en-GB"/>
        </w:rPr>
        <w:t xml:space="preserve">independent </w:t>
      </w:r>
      <w:r w:rsidRPr="00310413">
        <w:rPr>
          <w:rFonts w:ascii="Arial" w:hAnsi="Arial" w:cs="Arial"/>
          <w:bCs/>
          <w:lang w:val="en-GB"/>
        </w:rPr>
        <w:t>Terminal Evaluation</w:t>
      </w:r>
      <w:r w:rsidR="003B7509">
        <w:rPr>
          <w:rFonts w:ascii="Arial" w:hAnsi="Arial" w:cs="Arial"/>
          <w:bCs/>
          <w:lang w:val="en-GB"/>
        </w:rPr>
        <w:t xml:space="preserve"> (TE)</w:t>
      </w:r>
      <w:r w:rsidRPr="00310413">
        <w:rPr>
          <w:rFonts w:ascii="Arial" w:hAnsi="Arial" w:cs="Arial"/>
          <w:bCs/>
          <w:lang w:val="en-GB"/>
        </w:rPr>
        <w:t xml:space="preserve"> of the </w:t>
      </w:r>
      <w:r w:rsidR="00DB3FE1" w:rsidRPr="00DB3FE1">
        <w:rPr>
          <w:rFonts w:ascii="Arial" w:hAnsi="Arial" w:cs="Arial"/>
          <w:bCs/>
          <w:lang w:val="en-GB"/>
        </w:rPr>
        <w:t>United Nations Development Programme/</w:t>
      </w:r>
      <w:r w:rsidR="00582CC5">
        <w:rPr>
          <w:rFonts w:ascii="Arial" w:hAnsi="Arial" w:cs="Arial"/>
          <w:bCs/>
          <w:lang w:val="en-GB"/>
        </w:rPr>
        <w:t xml:space="preserve"> </w:t>
      </w:r>
      <w:r w:rsidR="00DB3FE1" w:rsidRPr="00DB3FE1">
        <w:rPr>
          <w:rFonts w:ascii="Arial" w:hAnsi="Arial" w:cs="Arial"/>
          <w:bCs/>
          <w:lang w:val="en-GB"/>
        </w:rPr>
        <w:t xml:space="preserve">Global Environment Facility </w:t>
      </w:r>
      <w:r w:rsidR="00DB40CD">
        <w:rPr>
          <w:rFonts w:ascii="Arial" w:hAnsi="Arial" w:cs="Arial"/>
          <w:bCs/>
          <w:lang w:val="en-GB"/>
        </w:rPr>
        <w:t>(</w:t>
      </w:r>
      <w:r w:rsidR="00DB40CD">
        <w:rPr>
          <w:rFonts w:ascii="Arial" w:hAnsi="Arial" w:cs="Arial"/>
          <w:bCs/>
          <w:lang w:val="en-US"/>
        </w:rPr>
        <w:t>UNDP/GEF) Project on</w:t>
      </w:r>
      <w:r w:rsidR="00DB40CD" w:rsidRPr="00E47484">
        <w:rPr>
          <w:rFonts w:ascii="Arial" w:hAnsi="Arial" w:cs="Arial"/>
          <w:bCs/>
          <w:lang w:val="en-US"/>
        </w:rPr>
        <w:t xml:space="preserve"> </w:t>
      </w:r>
      <w:r w:rsidR="00DB40CD" w:rsidRPr="009D2F77">
        <w:rPr>
          <w:rFonts w:ascii="Arial" w:hAnsi="Arial" w:cs="Arial"/>
          <w:b/>
          <w:bCs/>
          <w:i/>
        </w:rPr>
        <w:t>Implementation of the Benguela Current LME Action Program for Restoring Depleted Fisheries and Reducing Coastal Resources Degradation</w:t>
      </w:r>
      <w:r w:rsidR="00DB40CD">
        <w:rPr>
          <w:rFonts w:ascii="Arial" w:hAnsi="Arial" w:cs="Arial"/>
          <w:bCs/>
          <w:lang w:val="en-US"/>
        </w:rPr>
        <w:t xml:space="preserve"> which </w:t>
      </w:r>
      <w:r w:rsidR="00DB40CD" w:rsidRPr="00F613BE">
        <w:rPr>
          <w:rFonts w:ascii="Arial" w:hAnsi="Arial" w:cs="Arial"/>
          <w:bCs/>
          <w:iCs/>
        </w:rPr>
        <w:t xml:space="preserve">is a </w:t>
      </w:r>
      <w:r w:rsidR="00DB40CD">
        <w:rPr>
          <w:rFonts w:ascii="Arial" w:hAnsi="Arial" w:cs="Arial"/>
          <w:bCs/>
          <w:iCs/>
        </w:rPr>
        <w:t>project</w:t>
      </w:r>
      <w:r w:rsidR="00DB40CD" w:rsidRPr="00E47484">
        <w:rPr>
          <w:rFonts w:ascii="Arial" w:hAnsi="Arial" w:cs="Arial"/>
          <w:bCs/>
          <w:lang w:val="en-US"/>
        </w:rPr>
        <w:t xml:space="preserve"> of </w:t>
      </w:r>
      <w:r w:rsidR="00DB40CD">
        <w:rPr>
          <w:rFonts w:ascii="Arial" w:hAnsi="Arial" w:cs="Arial"/>
          <w:bCs/>
          <w:lang w:val="en-US"/>
        </w:rPr>
        <w:t>the Governments of Angola, Namibia and South Africa, executed by the United Nations Office for Project Services (UNOPS), with the support of the GEF through UNDP</w:t>
      </w:r>
      <w:r w:rsidR="00393D46">
        <w:rPr>
          <w:rFonts w:ascii="Arial" w:hAnsi="Arial" w:cs="Arial"/>
          <w:bCs/>
          <w:lang w:val="en-US"/>
        </w:rPr>
        <w:t xml:space="preserve"> as the Implementing Agency</w:t>
      </w:r>
      <w:r w:rsidR="00DB40CD">
        <w:rPr>
          <w:rFonts w:ascii="Arial" w:hAnsi="Arial" w:cs="Arial"/>
          <w:bCs/>
          <w:lang w:val="en-US"/>
        </w:rPr>
        <w:t>.</w:t>
      </w:r>
      <w:r w:rsidR="00DB40CD">
        <w:rPr>
          <w:rFonts w:ascii="Arial" w:hAnsi="Arial" w:cs="Arial"/>
          <w:bCs/>
          <w:lang w:val="en-GB"/>
        </w:rPr>
        <w:t xml:space="preserve"> </w:t>
      </w:r>
      <w:r w:rsidR="00766371">
        <w:rPr>
          <w:rFonts w:ascii="Arial" w:hAnsi="Arial" w:cs="Arial"/>
          <w:bCs/>
          <w:lang w:val="en-GB"/>
        </w:rPr>
        <w:t xml:space="preserve"> </w:t>
      </w:r>
      <w:r w:rsidR="00FF4539">
        <w:rPr>
          <w:rFonts w:ascii="Arial" w:hAnsi="Arial" w:cs="Arial"/>
          <w:bCs/>
          <w:lang w:val="en-GB"/>
        </w:rPr>
        <w:t>The evaluation</w:t>
      </w:r>
      <w:r w:rsidR="00393D46">
        <w:rPr>
          <w:rFonts w:ascii="Arial" w:hAnsi="Arial" w:cs="Arial"/>
          <w:bCs/>
          <w:lang w:val="en-GB"/>
        </w:rPr>
        <w:t>,</w:t>
      </w:r>
      <w:r w:rsidR="00FF4539">
        <w:rPr>
          <w:rFonts w:ascii="Arial" w:hAnsi="Arial" w:cs="Arial"/>
          <w:bCs/>
          <w:lang w:val="en-GB"/>
        </w:rPr>
        <w:t xml:space="preserve"> which is the subject of this report</w:t>
      </w:r>
      <w:r w:rsidR="00393D46">
        <w:rPr>
          <w:rFonts w:ascii="Arial" w:hAnsi="Arial" w:cs="Arial"/>
          <w:bCs/>
          <w:lang w:val="en-GB"/>
        </w:rPr>
        <w:t>,</w:t>
      </w:r>
      <w:r w:rsidR="00FF4539">
        <w:rPr>
          <w:rFonts w:ascii="Arial" w:hAnsi="Arial" w:cs="Arial"/>
          <w:bCs/>
          <w:lang w:val="en-GB"/>
        </w:rPr>
        <w:t xml:space="preserve"> was carried out by a sole evaluator.  </w:t>
      </w:r>
    </w:p>
    <w:p w:rsidR="00DE443D" w:rsidRPr="00DE443D" w:rsidRDefault="00DE443D" w:rsidP="002076F0">
      <w:pPr>
        <w:jc w:val="both"/>
        <w:rPr>
          <w:rFonts w:ascii="Arial" w:hAnsi="Arial" w:cs="Arial"/>
          <w:b/>
          <w:bCs/>
        </w:rPr>
      </w:pPr>
    </w:p>
    <w:p w:rsidR="00896ACB" w:rsidRDefault="00393D46" w:rsidP="002076F0">
      <w:pPr>
        <w:jc w:val="both"/>
        <w:rPr>
          <w:rFonts w:ascii="Arial" w:hAnsi="Arial" w:cs="Arial"/>
          <w:bCs/>
        </w:rPr>
      </w:pPr>
      <w:r>
        <w:rPr>
          <w:rFonts w:ascii="Arial" w:hAnsi="Arial" w:cs="Arial"/>
          <w:bCs/>
          <w:lang w:val="en-US"/>
        </w:rPr>
        <w:t>According to the ToRs (</w:t>
      </w:r>
      <w:r w:rsidR="00FE4A5D">
        <w:rPr>
          <w:rFonts w:ascii="Arial" w:hAnsi="Arial" w:cs="Arial"/>
          <w:bCs/>
          <w:lang w:val="en-US"/>
        </w:rPr>
        <w:t>Annex 1</w:t>
      </w:r>
      <w:r>
        <w:rPr>
          <w:rFonts w:ascii="Arial" w:hAnsi="Arial" w:cs="Arial"/>
          <w:bCs/>
          <w:lang w:val="en-US"/>
        </w:rPr>
        <w:t>), t</w:t>
      </w:r>
      <w:r w:rsidR="00DE443D" w:rsidRPr="00DE443D">
        <w:rPr>
          <w:rFonts w:ascii="Arial" w:hAnsi="Arial" w:cs="Arial"/>
          <w:bCs/>
          <w:lang w:val="en-US"/>
        </w:rPr>
        <w:t xml:space="preserve">he </w:t>
      </w:r>
      <w:r>
        <w:rPr>
          <w:rFonts w:ascii="Arial" w:hAnsi="Arial" w:cs="Arial"/>
          <w:bCs/>
          <w:lang w:val="en-US"/>
        </w:rPr>
        <w:t xml:space="preserve">objective of the </w:t>
      </w:r>
      <w:r w:rsidR="00896ACB">
        <w:rPr>
          <w:rFonts w:ascii="Arial" w:hAnsi="Arial" w:cs="Arial"/>
          <w:bCs/>
          <w:lang w:val="en-US"/>
        </w:rPr>
        <w:t>TE</w:t>
      </w:r>
      <w:r w:rsidR="00DE443D" w:rsidRPr="00DE443D">
        <w:rPr>
          <w:rFonts w:ascii="Arial" w:hAnsi="Arial" w:cs="Arial"/>
          <w:bCs/>
          <w:lang w:val="en-US"/>
        </w:rPr>
        <w:t xml:space="preserve"> is </w:t>
      </w:r>
      <w:r>
        <w:rPr>
          <w:rFonts w:ascii="Arial" w:hAnsi="Arial" w:cs="Arial"/>
          <w:bCs/>
          <w:lang w:val="en-US"/>
        </w:rPr>
        <w:t>to</w:t>
      </w:r>
      <w:r w:rsidRPr="00393D46">
        <w:rPr>
          <w:rFonts w:ascii="Arial" w:hAnsi="Arial" w:cs="Arial"/>
          <w:bCs/>
        </w:rPr>
        <w:t xml:space="preserve"> assess the achievement of project results</w:t>
      </w:r>
      <w:r w:rsidR="00896ACB" w:rsidRPr="00896ACB">
        <w:rPr>
          <w:rFonts w:ascii="Arial" w:hAnsi="Arial" w:cs="Arial"/>
          <w:bCs/>
        </w:rPr>
        <w:t xml:space="preserve"> </w:t>
      </w:r>
      <w:r w:rsidR="00896ACB">
        <w:rPr>
          <w:rFonts w:ascii="Arial" w:hAnsi="Arial" w:cs="Arial"/>
          <w:bCs/>
        </w:rPr>
        <w:t>(whether the</w:t>
      </w:r>
      <w:r w:rsidR="00896ACB" w:rsidRPr="00DE443D">
        <w:rPr>
          <w:rFonts w:ascii="Arial" w:hAnsi="Arial" w:cs="Arial"/>
          <w:bCs/>
        </w:rPr>
        <w:t xml:space="preserve"> Project has achieved its goal, objective and outcomes</w:t>
      </w:r>
      <w:r w:rsidR="00896ACB">
        <w:rPr>
          <w:rFonts w:ascii="Arial" w:hAnsi="Arial" w:cs="Arial"/>
          <w:bCs/>
        </w:rPr>
        <w:t>)</w:t>
      </w:r>
      <w:r w:rsidRPr="00393D46">
        <w:rPr>
          <w:rFonts w:ascii="Arial" w:hAnsi="Arial" w:cs="Arial"/>
          <w:bCs/>
        </w:rPr>
        <w:t xml:space="preserve"> and to draw lessons that can both improve the sustainability of</w:t>
      </w:r>
      <w:r w:rsidR="00896ACB">
        <w:rPr>
          <w:rFonts w:ascii="Arial" w:hAnsi="Arial" w:cs="Arial"/>
          <w:bCs/>
        </w:rPr>
        <w:t xml:space="preserve"> </w:t>
      </w:r>
      <w:r w:rsidRPr="00393D46">
        <w:rPr>
          <w:rFonts w:ascii="Arial" w:hAnsi="Arial" w:cs="Arial"/>
          <w:bCs/>
        </w:rPr>
        <w:t>benefits from this project, and aid in the overall enhancement of UNDP and GEF programming in the future</w:t>
      </w:r>
      <w:r w:rsidR="00896ACB">
        <w:rPr>
          <w:rFonts w:ascii="Arial" w:hAnsi="Arial" w:cs="Arial"/>
          <w:bCs/>
        </w:rPr>
        <w:t xml:space="preserve">. </w:t>
      </w:r>
    </w:p>
    <w:p w:rsidR="00896ACB" w:rsidRDefault="00896ACB" w:rsidP="002076F0">
      <w:pPr>
        <w:jc w:val="both"/>
        <w:rPr>
          <w:rFonts w:ascii="Arial" w:hAnsi="Arial" w:cs="Arial"/>
          <w:bCs/>
        </w:rPr>
      </w:pPr>
    </w:p>
    <w:p w:rsidR="00896ACB" w:rsidRPr="00896ACB" w:rsidRDefault="00896ACB" w:rsidP="002076F0">
      <w:pPr>
        <w:jc w:val="both"/>
        <w:rPr>
          <w:rFonts w:ascii="Arial" w:hAnsi="Arial" w:cs="Arial"/>
          <w:bCs/>
        </w:rPr>
      </w:pPr>
      <w:r w:rsidRPr="00896ACB">
        <w:rPr>
          <w:rFonts w:ascii="Arial" w:hAnsi="Arial" w:cs="Arial"/>
          <w:bCs/>
        </w:rPr>
        <w:t>To these could be added other objectives of the evaluator, such as:</w:t>
      </w:r>
    </w:p>
    <w:p w:rsidR="00896ACB" w:rsidRPr="00896ACB" w:rsidRDefault="00896ACB" w:rsidP="002076F0">
      <w:pPr>
        <w:numPr>
          <w:ilvl w:val="0"/>
          <w:numId w:val="2"/>
        </w:numPr>
        <w:jc w:val="both"/>
        <w:rPr>
          <w:rFonts w:ascii="Arial" w:hAnsi="Arial" w:cs="Arial"/>
          <w:bCs/>
        </w:rPr>
      </w:pPr>
      <w:r w:rsidRPr="00896ACB">
        <w:rPr>
          <w:rFonts w:ascii="Arial" w:hAnsi="Arial" w:cs="Arial"/>
          <w:bCs/>
        </w:rPr>
        <w:t xml:space="preserve">To provide a basis for decisions by UNDP, the Governments and the BCC on future projects with a focus on the </w:t>
      </w:r>
      <w:r w:rsidR="00D43925">
        <w:rPr>
          <w:rFonts w:ascii="Arial" w:hAnsi="Arial" w:cs="Arial"/>
          <w:bCs/>
        </w:rPr>
        <w:t>Benguela Large Marine Ecosystem</w:t>
      </w:r>
    </w:p>
    <w:p w:rsidR="00896ACB" w:rsidRPr="00896ACB" w:rsidRDefault="00896ACB" w:rsidP="002076F0">
      <w:pPr>
        <w:numPr>
          <w:ilvl w:val="0"/>
          <w:numId w:val="2"/>
        </w:numPr>
        <w:jc w:val="both"/>
        <w:rPr>
          <w:rFonts w:ascii="Arial" w:hAnsi="Arial" w:cs="Arial"/>
          <w:bCs/>
        </w:rPr>
      </w:pPr>
      <w:r w:rsidRPr="00896ACB">
        <w:rPr>
          <w:rFonts w:ascii="Arial" w:hAnsi="Arial" w:cs="Arial"/>
          <w:bCs/>
        </w:rPr>
        <w:t>To identify the issues that will need to be considered in making those decisions</w:t>
      </w:r>
    </w:p>
    <w:p w:rsidR="00896ACB" w:rsidRDefault="00896ACB" w:rsidP="002076F0">
      <w:pPr>
        <w:jc w:val="both"/>
        <w:rPr>
          <w:rFonts w:ascii="Arial" w:hAnsi="Arial" w:cs="Arial"/>
          <w:bCs/>
        </w:rPr>
      </w:pPr>
    </w:p>
    <w:p w:rsidR="00DE443D" w:rsidRPr="00DE443D" w:rsidRDefault="00896ACB" w:rsidP="002076F0">
      <w:pPr>
        <w:jc w:val="both"/>
        <w:rPr>
          <w:rFonts w:ascii="Arial" w:hAnsi="Arial" w:cs="Arial"/>
          <w:bCs/>
          <w:lang w:val="en-US"/>
        </w:rPr>
      </w:pPr>
      <w:r>
        <w:rPr>
          <w:rFonts w:ascii="Arial" w:hAnsi="Arial" w:cs="Arial"/>
          <w:bCs/>
        </w:rPr>
        <w:t xml:space="preserve">It is also meant to </w:t>
      </w:r>
      <w:r w:rsidR="00DE443D" w:rsidRPr="00DE443D">
        <w:rPr>
          <w:rFonts w:ascii="Arial" w:hAnsi="Arial" w:cs="Arial"/>
          <w:bCs/>
          <w:lang w:val="en-US"/>
        </w:rPr>
        <w:t>serve as an opportunity to critically assess administrative and technical strategies, issues and constraints.  The evaluation sets about attempting to provide answers to the following questions:</w:t>
      </w:r>
    </w:p>
    <w:p w:rsidR="00DE443D" w:rsidRPr="00DE443D" w:rsidRDefault="00DE443D" w:rsidP="002076F0">
      <w:pPr>
        <w:numPr>
          <w:ilvl w:val="0"/>
          <w:numId w:val="1"/>
        </w:numPr>
        <w:jc w:val="both"/>
        <w:rPr>
          <w:rFonts w:ascii="Arial" w:hAnsi="Arial" w:cs="Arial"/>
          <w:bCs/>
          <w:lang w:val="en-GB"/>
        </w:rPr>
      </w:pPr>
      <w:r w:rsidRPr="00DE443D">
        <w:rPr>
          <w:rFonts w:ascii="Arial" w:hAnsi="Arial" w:cs="Arial"/>
          <w:bCs/>
          <w:lang w:val="en-GB"/>
        </w:rPr>
        <w:t xml:space="preserve">Did the project identify and respond to a real need in the region and in each of the participating countries?  Did it respond to the </w:t>
      </w:r>
      <w:r w:rsidR="009339CB">
        <w:rPr>
          <w:rFonts w:ascii="Arial" w:hAnsi="Arial" w:cs="Arial"/>
          <w:bCs/>
          <w:lang w:val="en-GB"/>
        </w:rPr>
        <w:t xml:space="preserve">GEF </w:t>
      </w:r>
      <w:r w:rsidRPr="00DE443D">
        <w:rPr>
          <w:rFonts w:ascii="Arial" w:hAnsi="Arial" w:cs="Arial"/>
          <w:bCs/>
          <w:lang w:val="en-GB"/>
        </w:rPr>
        <w:t xml:space="preserve">objectives?  (= </w:t>
      </w:r>
      <w:r w:rsidRPr="009339CB">
        <w:rPr>
          <w:rFonts w:ascii="Arial" w:hAnsi="Arial" w:cs="Arial"/>
          <w:b/>
          <w:bCs/>
          <w:lang w:val="en-GB"/>
        </w:rPr>
        <w:t>relevance and design</w:t>
      </w:r>
      <w:r w:rsidRPr="00DE443D">
        <w:rPr>
          <w:rFonts w:ascii="Arial" w:hAnsi="Arial" w:cs="Arial"/>
          <w:bCs/>
          <w:lang w:val="en-GB"/>
        </w:rPr>
        <w:t>)</w:t>
      </w:r>
    </w:p>
    <w:p w:rsidR="00DE443D" w:rsidRPr="00DE443D" w:rsidRDefault="00DE443D" w:rsidP="002076F0">
      <w:pPr>
        <w:numPr>
          <w:ilvl w:val="0"/>
          <w:numId w:val="1"/>
        </w:numPr>
        <w:jc w:val="both"/>
        <w:rPr>
          <w:rFonts w:ascii="Arial" w:hAnsi="Arial" w:cs="Arial"/>
          <w:bCs/>
          <w:lang w:val="en-GB"/>
        </w:rPr>
      </w:pPr>
      <w:r w:rsidRPr="00DE443D">
        <w:rPr>
          <w:rFonts w:ascii="Arial" w:hAnsi="Arial" w:cs="Arial"/>
          <w:bCs/>
          <w:lang w:val="en-GB"/>
        </w:rPr>
        <w:t xml:space="preserve">Did it do it well?  (= </w:t>
      </w:r>
      <w:r w:rsidRPr="009339CB">
        <w:rPr>
          <w:rFonts w:ascii="Arial" w:hAnsi="Arial" w:cs="Arial"/>
          <w:b/>
          <w:bCs/>
          <w:lang w:val="en-GB"/>
        </w:rPr>
        <w:t>efficiency</w:t>
      </w:r>
      <w:r w:rsidRPr="00DE443D">
        <w:rPr>
          <w:rFonts w:ascii="Arial" w:hAnsi="Arial" w:cs="Arial"/>
          <w:bCs/>
          <w:lang w:val="en-GB"/>
        </w:rPr>
        <w:t>)</w:t>
      </w:r>
    </w:p>
    <w:p w:rsidR="00DE443D" w:rsidRPr="00DE443D" w:rsidRDefault="00DE443D" w:rsidP="002076F0">
      <w:pPr>
        <w:numPr>
          <w:ilvl w:val="0"/>
          <w:numId w:val="1"/>
        </w:numPr>
        <w:jc w:val="both"/>
        <w:rPr>
          <w:rFonts w:ascii="Arial" w:hAnsi="Arial" w:cs="Arial"/>
          <w:bCs/>
          <w:lang w:val="en-GB"/>
        </w:rPr>
      </w:pPr>
      <w:r w:rsidRPr="00DE443D">
        <w:rPr>
          <w:rFonts w:ascii="Arial" w:hAnsi="Arial" w:cs="Arial"/>
          <w:bCs/>
          <w:lang w:val="en-GB"/>
        </w:rPr>
        <w:t xml:space="preserve">Did it achieve the targeted results?  (= </w:t>
      </w:r>
      <w:r w:rsidRPr="009339CB">
        <w:rPr>
          <w:rFonts w:ascii="Arial" w:hAnsi="Arial" w:cs="Arial"/>
          <w:b/>
          <w:bCs/>
          <w:lang w:val="en-GB"/>
        </w:rPr>
        <w:t>effectiveness</w:t>
      </w:r>
      <w:r w:rsidRPr="00DE443D">
        <w:rPr>
          <w:rFonts w:ascii="Arial" w:hAnsi="Arial" w:cs="Arial"/>
          <w:bCs/>
          <w:lang w:val="en-GB"/>
        </w:rPr>
        <w:t>)</w:t>
      </w:r>
    </w:p>
    <w:p w:rsidR="00DE443D" w:rsidRPr="00DE443D" w:rsidRDefault="009339CB" w:rsidP="002076F0">
      <w:pPr>
        <w:numPr>
          <w:ilvl w:val="0"/>
          <w:numId w:val="1"/>
        </w:numPr>
        <w:jc w:val="both"/>
        <w:rPr>
          <w:rFonts w:ascii="Arial" w:hAnsi="Arial" w:cs="Arial"/>
          <w:bCs/>
        </w:rPr>
      </w:pPr>
      <w:r>
        <w:rPr>
          <w:rFonts w:ascii="Arial" w:hAnsi="Arial" w:cs="Arial"/>
          <w:bCs/>
          <w:lang w:val="en-GB"/>
        </w:rPr>
        <w:t>Will the results survive beyond the life of the project</w:t>
      </w:r>
      <w:r w:rsidR="00DE443D" w:rsidRPr="00DE443D">
        <w:rPr>
          <w:rFonts w:ascii="Arial" w:hAnsi="Arial" w:cs="Arial"/>
          <w:bCs/>
          <w:lang w:val="en-GB"/>
        </w:rPr>
        <w:t xml:space="preserve">?  (= </w:t>
      </w:r>
      <w:r w:rsidR="00DE443D" w:rsidRPr="009339CB">
        <w:rPr>
          <w:rFonts w:ascii="Arial" w:hAnsi="Arial" w:cs="Arial"/>
          <w:b/>
          <w:bCs/>
          <w:lang w:val="en-GB"/>
        </w:rPr>
        <w:t>sustainability</w:t>
      </w:r>
      <w:r w:rsidR="00DE443D" w:rsidRPr="00DE443D">
        <w:rPr>
          <w:rFonts w:ascii="Arial" w:hAnsi="Arial" w:cs="Arial"/>
          <w:bCs/>
          <w:lang w:val="en-GB"/>
        </w:rPr>
        <w:t>)</w:t>
      </w:r>
    </w:p>
    <w:p w:rsidR="00DE443D" w:rsidRPr="00DE443D" w:rsidRDefault="00DE443D" w:rsidP="002076F0">
      <w:pPr>
        <w:jc w:val="both"/>
        <w:rPr>
          <w:rFonts w:ascii="Arial" w:hAnsi="Arial" w:cs="Arial"/>
          <w:bCs/>
          <w:lang w:val="en-US"/>
        </w:rPr>
      </w:pPr>
    </w:p>
    <w:p w:rsidR="00766371" w:rsidRPr="00DE443D" w:rsidRDefault="00766371" w:rsidP="002076F0">
      <w:pPr>
        <w:jc w:val="both"/>
        <w:rPr>
          <w:rFonts w:ascii="Arial" w:hAnsi="Arial" w:cs="Arial"/>
          <w:bCs/>
          <w:lang w:val="en-GB"/>
        </w:rPr>
      </w:pPr>
    </w:p>
    <w:p w:rsidR="00FB5673" w:rsidRDefault="00FB5673" w:rsidP="002076F0">
      <w:pPr>
        <w:jc w:val="both"/>
        <w:rPr>
          <w:rFonts w:ascii="Arial" w:hAnsi="Arial" w:cs="Arial"/>
        </w:rPr>
      </w:pPr>
    </w:p>
    <w:p w:rsidR="00FB5673" w:rsidRPr="00FB5673" w:rsidRDefault="00524E45" w:rsidP="002076F0">
      <w:pPr>
        <w:jc w:val="both"/>
        <w:rPr>
          <w:rFonts w:ascii="Arial" w:hAnsi="Arial" w:cs="Arial"/>
          <w:b/>
          <w:sz w:val="28"/>
          <w:szCs w:val="28"/>
        </w:rPr>
      </w:pPr>
      <w:r>
        <w:rPr>
          <w:rFonts w:ascii="Arial" w:hAnsi="Arial" w:cs="Arial"/>
          <w:b/>
          <w:sz w:val="28"/>
          <w:szCs w:val="28"/>
        </w:rPr>
        <w:t>1.2</w:t>
      </w:r>
      <w:r>
        <w:rPr>
          <w:rFonts w:ascii="Arial" w:hAnsi="Arial" w:cs="Arial"/>
          <w:b/>
          <w:sz w:val="28"/>
          <w:szCs w:val="28"/>
        </w:rPr>
        <w:tab/>
        <w:t>Scope and</w:t>
      </w:r>
      <w:r w:rsidR="00FB5673" w:rsidRPr="00FB5673">
        <w:rPr>
          <w:rFonts w:ascii="Arial" w:hAnsi="Arial" w:cs="Arial"/>
          <w:b/>
          <w:sz w:val="28"/>
          <w:szCs w:val="28"/>
        </w:rPr>
        <w:t xml:space="preserve"> </w:t>
      </w:r>
      <w:r>
        <w:rPr>
          <w:rFonts w:ascii="Arial" w:hAnsi="Arial" w:cs="Arial"/>
          <w:b/>
          <w:sz w:val="28"/>
          <w:szCs w:val="28"/>
        </w:rPr>
        <w:t>m</w:t>
      </w:r>
      <w:r w:rsidR="00FB5673" w:rsidRPr="00FB5673">
        <w:rPr>
          <w:rFonts w:ascii="Arial" w:hAnsi="Arial" w:cs="Arial"/>
          <w:b/>
          <w:sz w:val="28"/>
          <w:szCs w:val="28"/>
        </w:rPr>
        <w:t xml:space="preserve">ethodology </w:t>
      </w:r>
    </w:p>
    <w:p w:rsidR="00FB5673" w:rsidRPr="00FB5673" w:rsidRDefault="00FB5673" w:rsidP="002076F0">
      <w:pPr>
        <w:jc w:val="both"/>
        <w:rPr>
          <w:rFonts w:ascii="Arial" w:hAnsi="Arial" w:cs="Arial"/>
        </w:rPr>
      </w:pPr>
    </w:p>
    <w:p w:rsidR="00FB5673" w:rsidRPr="00FB5673" w:rsidRDefault="002E58C8" w:rsidP="002076F0">
      <w:pPr>
        <w:jc w:val="both"/>
        <w:rPr>
          <w:rFonts w:ascii="Arial" w:hAnsi="Arial" w:cs="Arial"/>
          <w:b/>
          <w:bCs/>
          <w:iCs/>
          <w:sz w:val="24"/>
          <w:szCs w:val="24"/>
          <w:lang w:val="en-GB"/>
        </w:rPr>
      </w:pPr>
      <w:r>
        <w:rPr>
          <w:rFonts w:ascii="Arial" w:hAnsi="Arial" w:cs="Arial"/>
          <w:b/>
          <w:bCs/>
          <w:iCs/>
          <w:sz w:val="24"/>
          <w:szCs w:val="24"/>
          <w:lang w:val="en-GB"/>
        </w:rPr>
        <w:t>1.2.1</w:t>
      </w:r>
      <w:r>
        <w:rPr>
          <w:rFonts w:ascii="Arial" w:hAnsi="Arial" w:cs="Arial"/>
          <w:b/>
          <w:bCs/>
          <w:iCs/>
          <w:sz w:val="24"/>
          <w:szCs w:val="24"/>
          <w:lang w:val="en-GB"/>
        </w:rPr>
        <w:tab/>
        <w:t>The GEF monitoring and evaluation p</w:t>
      </w:r>
      <w:r w:rsidR="00FB5673" w:rsidRPr="00FB5673">
        <w:rPr>
          <w:rFonts w:ascii="Arial" w:hAnsi="Arial" w:cs="Arial"/>
          <w:b/>
          <w:bCs/>
          <w:iCs/>
          <w:sz w:val="24"/>
          <w:szCs w:val="24"/>
          <w:lang w:val="en-GB"/>
        </w:rPr>
        <w:t>rinciples</w:t>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r w:rsidR="00FB5673" w:rsidRPr="00FB5673">
        <w:rPr>
          <w:rFonts w:ascii="Arial" w:hAnsi="Arial" w:cs="Arial"/>
          <w:b/>
          <w:bCs/>
          <w:iCs/>
          <w:sz w:val="24"/>
          <w:szCs w:val="24"/>
          <w:lang w:val="en-GB"/>
        </w:rPr>
        <w:tab/>
      </w:r>
    </w:p>
    <w:p w:rsidR="004E77C4" w:rsidRPr="00FB5673" w:rsidRDefault="004E77C4" w:rsidP="002076F0">
      <w:pPr>
        <w:jc w:val="both"/>
        <w:rPr>
          <w:rFonts w:ascii="Arial" w:hAnsi="Arial" w:cs="Arial"/>
          <w:lang w:val="en-GB"/>
        </w:rPr>
      </w:pPr>
    </w:p>
    <w:p w:rsidR="00FB5673" w:rsidRPr="00FB5673" w:rsidRDefault="00FB5673" w:rsidP="002076F0">
      <w:pPr>
        <w:jc w:val="both"/>
        <w:rPr>
          <w:rFonts w:ascii="Arial" w:hAnsi="Arial" w:cs="Arial"/>
          <w:lang w:val="en-GB"/>
        </w:rPr>
      </w:pPr>
      <w:r w:rsidRPr="00FB5673">
        <w:rPr>
          <w:rFonts w:ascii="Arial" w:hAnsi="Arial" w:cs="Arial"/>
          <w:lang w:val="en-GB"/>
        </w:rPr>
        <w:t>In accordance with the monitoring and evaluation policy of the GEF</w:t>
      </w:r>
      <w:r w:rsidRPr="00FB5673">
        <w:rPr>
          <w:rFonts w:ascii="Arial" w:hAnsi="Arial" w:cs="Arial"/>
          <w:vertAlign w:val="superscript"/>
          <w:lang w:val="en-GB"/>
        </w:rPr>
        <w:footnoteReference w:id="4"/>
      </w:r>
      <w:r w:rsidRPr="00FB5673">
        <w:rPr>
          <w:rFonts w:ascii="Arial" w:hAnsi="Arial" w:cs="Arial"/>
          <w:lang w:val="en-GB"/>
        </w:rPr>
        <w:t>, this evaluation is guided by, and has applied, the following principles:</w:t>
      </w:r>
    </w:p>
    <w:p w:rsidR="00FB5673" w:rsidRPr="00FB5673" w:rsidRDefault="00FB5673" w:rsidP="002076F0">
      <w:pPr>
        <w:jc w:val="both"/>
        <w:rPr>
          <w:rFonts w:ascii="Arial" w:hAnsi="Arial" w:cs="Arial"/>
          <w:lang w:val="en-GB"/>
        </w:rPr>
      </w:pPr>
    </w:p>
    <w:p w:rsidR="00FB5673" w:rsidRPr="00FB5673" w:rsidRDefault="00FB5673" w:rsidP="002076F0">
      <w:pPr>
        <w:jc w:val="both"/>
        <w:rPr>
          <w:rFonts w:ascii="Arial" w:hAnsi="Arial" w:cs="Arial"/>
          <w:lang w:val="en-GB"/>
        </w:rPr>
      </w:pPr>
      <w:r w:rsidRPr="00FB5673">
        <w:rPr>
          <w:rFonts w:ascii="Arial" w:hAnsi="Arial" w:cs="Arial"/>
          <w:b/>
          <w:bCs/>
          <w:lang w:val="en-GB"/>
        </w:rPr>
        <w:t xml:space="preserve">Independence </w:t>
      </w:r>
      <w:r w:rsidRPr="00FB5673">
        <w:rPr>
          <w:rFonts w:ascii="Arial" w:hAnsi="Arial" w:cs="Arial"/>
          <w:lang w:val="en-GB"/>
        </w:rPr>
        <w:t xml:space="preserve"> The Evaluator is independent and has not been engaged in the Project activities, nor was he responsible in the past for the design, implementation or supervision of the project.</w:t>
      </w:r>
    </w:p>
    <w:p w:rsidR="00FB5673" w:rsidRPr="00FB5673" w:rsidRDefault="00FB5673" w:rsidP="002076F0">
      <w:pPr>
        <w:jc w:val="both"/>
        <w:rPr>
          <w:rFonts w:ascii="Arial" w:hAnsi="Arial" w:cs="Arial"/>
          <w:lang w:val="en-GB"/>
        </w:rPr>
      </w:pPr>
    </w:p>
    <w:p w:rsidR="00FB5673" w:rsidRPr="00FB5673" w:rsidRDefault="00FB5673" w:rsidP="002076F0">
      <w:pPr>
        <w:jc w:val="both"/>
        <w:rPr>
          <w:rFonts w:ascii="Arial" w:hAnsi="Arial" w:cs="Arial"/>
          <w:lang w:val="en-GB"/>
        </w:rPr>
      </w:pPr>
      <w:r w:rsidRPr="00FB5673">
        <w:rPr>
          <w:rFonts w:ascii="Arial" w:hAnsi="Arial" w:cs="Arial"/>
          <w:b/>
          <w:bCs/>
          <w:lang w:val="en-GB"/>
        </w:rPr>
        <w:t>Impartiality</w:t>
      </w:r>
      <w:r w:rsidRPr="00FB5673">
        <w:rPr>
          <w:rFonts w:ascii="Arial" w:hAnsi="Arial" w:cs="Arial"/>
          <w:lang w:val="en-GB"/>
        </w:rPr>
        <w:t xml:space="preserve">  The Evaluator endeavoured to provide a comprehensive and balanced presentation of strengths and weaknesses of the project.  The evaluation process has been impartial in all stages and taken into account all the views received from stakeholders. </w:t>
      </w:r>
    </w:p>
    <w:p w:rsidR="00FB5673" w:rsidRPr="00FB5673" w:rsidRDefault="00FB5673" w:rsidP="002076F0">
      <w:pPr>
        <w:jc w:val="both"/>
        <w:rPr>
          <w:rFonts w:ascii="Arial" w:hAnsi="Arial" w:cs="Arial"/>
          <w:b/>
          <w:bCs/>
          <w:lang w:val="en-GB"/>
        </w:rPr>
      </w:pPr>
    </w:p>
    <w:p w:rsidR="00FB5673" w:rsidRPr="00FB5673" w:rsidRDefault="00FB5673" w:rsidP="002076F0">
      <w:pPr>
        <w:jc w:val="both"/>
        <w:rPr>
          <w:rFonts w:ascii="Arial" w:hAnsi="Arial" w:cs="Arial"/>
          <w:lang w:val="en-GB"/>
        </w:rPr>
      </w:pPr>
      <w:r w:rsidRPr="00FB5673">
        <w:rPr>
          <w:rFonts w:ascii="Arial" w:hAnsi="Arial" w:cs="Arial"/>
          <w:b/>
          <w:bCs/>
          <w:lang w:val="en-GB"/>
        </w:rPr>
        <w:t>Transparency</w:t>
      </w:r>
      <w:r w:rsidRPr="00FB5673">
        <w:rPr>
          <w:rFonts w:ascii="Arial" w:hAnsi="Arial" w:cs="Arial"/>
          <w:lang w:val="en-GB"/>
        </w:rPr>
        <w:t xml:space="preserve">  The Evaluator conveyed in as open a manner as possible the purpose of the evaluation, the criteria applied and the intended use of the findings.  This evaluation report aims to provide transparent information on its sources, methodologies and approach.</w:t>
      </w:r>
    </w:p>
    <w:p w:rsidR="00FB5673" w:rsidRPr="00FB5673" w:rsidRDefault="00FB5673" w:rsidP="002076F0">
      <w:pPr>
        <w:jc w:val="both"/>
        <w:rPr>
          <w:rFonts w:ascii="Arial" w:hAnsi="Arial" w:cs="Arial"/>
          <w:b/>
          <w:bCs/>
          <w:lang w:val="en-GB"/>
        </w:rPr>
      </w:pPr>
    </w:p>
    <w:p w:rsidR="00FB5673" w:rsidRPr="00FB5673" w:rsidRDefault="00FB5673" w:rsidP="002076F0">
      <w:pPr>
        <w:jc w:val="both"/>
        <w:rPr>
          <w:rFonts w:ascii="Arial" w:hAnsi="Arial" w:cs="Arial"/>
          <w:lang w:val="en-GB"/>
        </w:rPr>
      </w:pPr>
      <w:r w:rsidRPr="00FB5673">
        <w:rPr>
          <w:rFonts w:ascii="Arial" w:hAnsi="Arial" w:cs="Arial"/>
          <w:b/>
          <w:bCs/>
          <w:lang w:val="en-GB"/>
        </w:rPr>
        <w:lastRenderedPageBreak/>
        <w:t xml:space="preserve">Disclosure </w:t>
      </w:r>
      <w:r w:rsidRPr="00FB5673">
        <w:rPr>
          <w:rFonts w:ascii="Arial" w:hAnsi="Arial" w:cs="Arial"/>
          <w:lang w:val="en-GB"/>
        </w:rPr>
        <w:t xml:space="preserve"> This report serves as a mechanism through which the findings and lessons identified in the evaluation are disseminated to policymakers, operational staff, beneficiaries, the general public and other stakeholders.</w:t>
      </w:r>
    </w:p>
    <w:p w:rsidR="00FB5673" w:rsidRPr="00FB5673" w:rsidRDefault="00FB5673" w:rsidP="002076F0">
      <w:pPr>
        <w:jc w:val="both"/>
        <w:rPr>
          <w:rFonts w:ascii="Arial" w:hAnsi="Arial" w:cs="Arial"/>
          <w:b/>
          <w:bCs/>
          <w:lang w:val="en-GB"/>
        </w:rPr>
      </w:pPr>
    </w:p>
    <w:p w:rsidR="00FB5673" w:rsidRPr="00FB5673" w:rsidRDefault="00FB5673" w:rsidP="002076F0">
      <w:pPr>
        <w:jc w:val="both"/>
        <w:rPr>
          <w:rFonts w:ascii="Arial" w:hAnsi="Arial" w:cs="Arial"/>
          <w:lang w:val="en-GB"/>
        </w:rPr>
      </w:pPr>
      <w:r w:rsidRPr="00FB5673">
        <w:rPr>
          <w:rFonts w:ascii="Arial" w:hAnsi="Arial" w:cs="Arial"/>
          <w:b/>
          <w:bCs/>
          <w:lang w:val="en-GB"/>
        </w:rPr>
        <w:t>Ethical</w:t>
      </w:r>
      <w:r w:rsidRPr="00FB5673">
        <w:rPr>
          <w:rFonts w:ascii="Arial" w:hAnsi="Arial" w:cs="Arial"/>
          <w:lang w:val="en-GB"/>
        </w:rPr>
        <w:t xml:space="preserve">  The Evaluator has respected the right of institutions and individuals to provide information in confidence and the sources of specific information and opinions in this report are not disclosed except where necessary and then only after confirmation with the consultee. </w:t>
      </w:r>
    </w:p>
    <w:p w:rsidR="00FB5673" w:rsidRPr="00FB5673" w:rsidRDefault="00FB5673" w:rsidP="002076F0">
      <w:pPr>
        <w:jc w:val="both"/>
        <w:rPr>
          <w:rFonts w:ascii="Arial" w:hAnsi="Arial" w:cs="Arial"/>
          <w:lang w:val="en-GB"/>
        </w:rPr>
      </w:pPr>
    </w:p>
    <w:p w:rsidR="00FB5673" w:rsidRPr="00FB5673" w:rsidRDefault="00FB5673" w:rsidP="002076F0">
      <w:pPr>
        <w:jc w:val="both"/>
        <w:rPr>
          <w:rFonts w:ascii="Arial" w:hAnsi="Arial" w:cs="Arial"/>
          <w:lang w:val="en-GB"/>
        </w:rPr>
      </w:pPr>
      <w:r w:rsidRPr="00FB5673">
        <w:rPr>
          <w:rFonts w:ascii="Arial" w:hAnsi="Arial" w:cs="Arial"/>
          <w:b/>
          <w:bCs/>
          <w:lang w:val="en-GB"/>
        </w:rPr>
        <w:t>Competencies and Capacities</w:t>
      </w:r>
      <w:r w:rsidRPr="00FB5673">
        <w:rPr>
          <w:rFonts w:ascii="Arial" w:hAnsi="Arial" w:cs="Arial"/>
          <w:lang w:val="en-GB"/>
        </w:rPr>
        <w:t xml:space="preserve">  The credentials of the Evaluator in terms of his expertise, seniority and experience as requ</w:t>
      </w:r>
      <w:r w:rsidR="00896ACB">
        <w:rPr>
          <w:rFonts w:ascii="Arial" w:hAnsi="Arial" w:cs="Arial"/>
          <w:lang w:val="en-GB"/>
        </w:rPr>
        <w:t>ired by the terms of reference</w:t>
      </w:r>
      <w:r w:rsidRPr="00FB5673">
        <w:rPr>
          <w:rFonts w:ascii="Arial" w:hAnsi="Arial" w:cs="Arial"/>
          <w:lang w:val="en-GB"/>
        </w:rPr>
        <w:t xml:space="preserve"> are provided in </w:t>
      </w:r>
      <w:r w:rsidR="00FE4A5D">
        <w:rPr>
          <w:rFonts w:ascii="Arial" w:hAnsi="Arial" w:cs="Arial"/>
          <w:lang w:val="en-GB"/>
        </w:rPr>
        <w:t>Annex 2</w:t>
      </w:r>
    </w:p>
    <w:p w:rsidR="00FB5673" w:rsidRPr="00FB5673" w:rsidRDefault="00FB5673" w:rsidP="002076F0">
      <w:pPr>
        <w:jc w:val="both"/>
        <w:rPr>
          <w:rFonts w:ascii="Arial" w:hAnsi="Arial" w:cs="Arial"/>
          <w:b/>
          <w:bCs/>
          <w:lang w:val="en-GB"/>
        </w:rPr>
      </w:pPr>
    </w:p>
    <w:p w:rsidR="00FB5673" w:rsidRPr="00FB5673" w:rsidRDefault="00FB5673" w:rsidP="002076F0">
      <w:pPr>
        <w:jc w:val="both"/>
        <w:rPr>
          <w:rFonts w:ascii="Arial" w:hAnsi="Arial" w:cs="Arial"/>
          <w:lang w:val="en-GB"/>
        </w:rPr>
      </w:pPr>
      <w:r w:rsidRPr="00FB5673">
        <w:rPr>
          <w:rFonts w:ascii="Arial" w:hAnsi="Arial" w:cs="Arial"/>
          <w:b/>
          <w:bCs/>
          <w:lang w:val="en-GB"/>
        </w:rPr>
        <w:t>Credibility</w:t>
      </w:r>
      <w:r w:rsidRPr="00FB5673">
        <w:rPr>
          <w:rFonts w:ascii="Arial" w:hAnsi="Arial" w:cs="Arial"/>
          <w:lang w:val="en-GB"/>
        </w:rPr>
        <w:t xml:space="preserve">  This evaluation has been based on data and observations which are considered reliable and dependable with reference to the quality of instruments and procedures and analysis used to collect and interpret information.  </w:t>
      </w:r>
    </w:p>
    <w:p w:rsidR="00FB5673" w:rsidRPr="00FB5673" w:rsidRDefault="00FB5673" w:rsidP="002076F0">
      <w:pPr>
        <w:jc w:val="both"/>
        <w:rPr>
          <w:rFonts w:ascii="Arial" w:hAnsi="Arial" w:cs="Arial"/>
          <w:b/>
          <w:bCs/>
          <w:lang w:val="en-GB"/>
        </w:rPr>
      </w:pPr>
    </w:p>
    <w:p w:rsidR="00FB5673" w:rsidRPr="00FB5673" w:rsidRDefault="00FB5673" w:rsidP="002076F0">
      <w:pPr>
        <w:jc w:val="both"/>
        <w:rPr>
          <w:rFonts w:ascii="Arial" w:hAnsi="Arial" w:cs="Arial"/>
          <w:lang w:val="en-GB"/>
        </w:rPr>
      </w:pPr>
      <w:r w:rsidRPr="00FB5673">
        <w:rPr>
          <w:rFonts w:ascii="Arial" w:hAnsi="Arial" w:cs="Arial"/>
          <w:b/>
          <w:bCs/>
          <w:lang w:val="en-GB"/>
        </w:rPr>
        <w:t>Utility</w:t>
      </w:r>
      <w:r w:rsidR="002076F0">
        <w:rPr>
          <w:rFonts w:ascii="Arial" w:hAnsi="Arial" w:cs="Arial"/>
          <w:lang w:val="en-GB"/>
        </w:rPr>
        <w:t xml:space="preserve"> </w:t>
      </w:r>
      <w:r w:rsidRPr="00FB5673">
        <w:rPr>
          <w:rFonts w:ascii="Arial" w:hAnsi="Arial" w:cs="Arial"/>
          <w:lang w:val="en-GB"/>
        </w:rPr>
        <w:t>The Evaluator strived to be as well-informed as possible and this ensuing report is considered as relevant, timely and as concise as possible.  In an attempt to be of maximum benefit to stakeholders, the report presents in a complete and balanced way the evidence, findings and issues, conclusions and recommendations.</w:t>
      </w:r>
    </w:p>
    <w:p w:rsidR="00FB5673" w:rsidRDefault="00FB5673" w:rsidP="002076F0">
      <w:pPr>
        <w:jc w:val="both"/>
        <w:rPr>
          <w:rFonts w:ascii="Arial" w:hAnsi="Arial" w:cs="Arial"/>
        </w:rPr>
      </w:pPr>
    </w:p>
    <w:p w:rsidR="00107753" w:rsidRPr="00107753" w:rsidRDefault="00107753" w:rsidP="002076F0">
      <w:pPr>
        <w:jc w:val="both"/>
        <w:rPr>
          <w:rFonts w:ascii="Arial" w:hAnsi="Arial" w:cs="Arial"/>
        </w:rPr>
      </w:pPr>
      <w:r>
        <w:rPr>
          <w:rFonts w:ascii="Arial" w:hAnsi="Arial" w:cs="Arial"/>
        </w:rPr>
        <w:t xml:space="preserve">Furthermore, </w:t>
      </w:r>
      <w:r w:rsidRPr="00107753">
        <w:rPr>
          <w:rFonts w:ascii="Arial" w:hAnsi="Arial" w:cs="Arial"/>
        </w:rPr>
        <w:t xml:space="preserve">the rights and confidentiality of informants </w:t>
      </w:r>
      <w:r>
        <w:rPr>
          <w:rFonts w:ascii="Arial" w:hAnsi="Arial" w:cs="Arial"/>
        </w:rPr>
        <w:t xml:space="preserve">have been protected to the extent possible as required by the </w:t>
      </w:r>
      <w:r w:rsidRPr="00107753">
        <w:rPr>
          <w:rFonts w:ascii="Arial" w:hAnsi="Arial" w:cs="Arial"/>
        </w:rPr>
        <w:t>UNEG</w:t>
      </w:r>
      <w:r>
        <w:rPr>
          <w:rFonts w:ascii="Arial" w:hAnsi="Arial" w:cs="Arial"/>
        </w:rPr>
        <w:t xml:space="preserve"> Guidelines</w:t>
      </w:r>
      <w:r w:rsidR="00310413">
        <w:rPr>
          <w:rStyle w:val="FootnoteReference"/>
          <w:rFonts w:ascii="Arial" w:hAnsi="Arial" w:cs="Arial"/>
        </w:rPr>
        <w:footnoteReference w:id="5"/>
      </w:r>
      <w:r w:rsidRPr="00107753">
        <w:rPr>
          <w:rFonts w:ascii="Arial" w:hAnsi="Arial" w:cs="Arial"/>
        </w:rPr>
        <w:t>.</w:t>
      </w:r>
    </w:p>
    <w:p w:rsidR="00107753" w:rsidRPr="00107753" w:rsidRDefault="00107753" w:rsidP="002076F0">
      <w:pPr>
        <w:jc w:val="both"/>
        <w:rPr>
          <w:rFonts w:ascii="Arial" w:hAnsi="Arial" w:cs="Arial"/>
          <w:lang w:val="en-GB"/>
        </w:rPr>
      </w:pPr>
    </w:p>
    <w:p w:rsidR="00107753" w:rsidRPr="00107753" w:rsidRDefault="00107753" w:rsidP="002076F0">
      <w:pPr>
        <w:jc w:val="both"/>
        <w:rPr>
          <w:rFonts w:ascii="Arial" w:hAnsi="Arial" w:cs="Arial"/>
          <w:lang w:val="en-GB"/>
        </w:rPr>
      </w:pPr>
    </w:p>
    <w:p w:rsidR="00524E45" w:rsidRPr="00524E45" w:rsidRDefault="00524E45" w:rsidP="002076F0">
      <w:pPr>
        <w:autoSpaceDE w:val="0"/>
        <w:autoSpaceDN w:val="0"/>
        <w:adjustRightInd w:val="0"/>
        <w:jc w:val="both"/>
        <w:rPr>
          <w:rFonts w:ascii="Arial" w:eastAsia="MS Mincho" w:hAnsi="Arial" w:cs="Arial"/>
          <w:lang w:val="en-GB" w:eastAsia="ja-JP"/>
        </w:rPr>
      </w:pPr>
    </w:p>
    <w:p w:rsidR="00524E45" w:rsidRPr="00524E45" w:rsidRDefault="00524E45" w:rsidP="002076F0">
      <w:pPr>
        <w:autoSpaceDE w:val="0"/>
        <w:autoSpaceDN w:val="0"/>
        <w:adjustRightInd w:val="0"/>
        <w:jc w:val="both"/>
        <w:rPr>
          <w:rFonts w:ascii="Arial" w:eastAsia="MS Mincho" w:hAnsi="Arial" w:cs="Arial"/>
          <w:b/>
          <w:bCs/>
          <w:sz w:val="24"/>
          <w:szCs w:val="24"/>
          <w:lang w:val="en-GB" w:eastAsia="ja-JP"/>
        </w:rPr>
      </w:pPr>
      <w:r w:rsidRPr="00524E45">
        <w:rPr>
          <w:rFonts w:ascii="Arial" w:eastAsia="MS Mincho" w:hAnsi="Arial" w:cs="Arial"/>
          <w:b/>
          <w:bCs/>
          <w:sz w:val="24"/>
          <w:szCs w:val="24"/>
          <w:lang w:val="en-GB" w:eastAsia="ja-JP"/>
        </w:rPr>
        <w:t>1.2.2</w:t>
      </w:r>
      <w:r w:rsidRPr="00524E45">
        <w:rPr>
          <w:rFonts w:ascii="Arial" w:eastAsia="MS Mincho" w:hAnsi="Arial" w:cs="Arial"/>
          <w:b/>
          <w:bCs/>
          <w:sz w:val="24"/>
          <w:szCs w:val="24"/>
          <w:lang w:val="en-GB" w:eastAsia="ja-JP"/>
        </w:rPr>
        <w:tab/>
        <w:t xml:space="preserve">Evaluation </w:t>
      </w:r>
      <w:r w:rsidR="003C775B">
        <w:rPr>
          <w:rFonts w:ascii="Arial" w:eastAsia="MS Mincho" w:hAnsi="Arial" w:cs="Arial"/>
          <w:b/>
          <w:bCs/>
          <w:sz w:val="24"/>
          <w:szCs w:val="24"/>
          <w:lang w:val="en-GB" w:eastAsia="ja-JP"/>
        </w:rPr>
        <w:t>dimensions</w:t>
      </w:r>
    </w:p>
    <w:p w:rsidR="003C775B" w:rsidRDefault="003C775B" w:rsidP="002076F0">
      <w:pPr>
        <w:autoSpaceDE w:val="0"/>
        <w:autoSpaceDN w:val="0"/>
        <w:adjustRightInd w:val="0"/>
        <w:jc w:val="both"/>
        <w:rPr>
          <w:rFonts w:ascii="Arial" w:eastAsia="MS Mincho" w:hAnsi="Arial" w:cs="Arial"/>
          <w:lang w:eastAsia="ja-JP"/>
        </w:rPr>
      </w:pPr>
    </w:p>
    <w:p w:rsidR="00257BDD" w:rsidRDefault="00FF4539" w:rsidP="002076F0">
      <w:pPr>
        <w:widowControl w:val="0"/>
        <w:jc w:val="both"/>
        <w:rPr>
          <w:rFonts w:ascii="Arial" w:eastAsia="MS Mincho" w:hAnsi="Arial" w:cs="Arial"/>
          <w:lang w:eastAsia="ja-JP"/>
        </w:rPr>
      </w:pPr>
      <w:r>
        <w:rPr>
          <w:rFonts w:ascii="Arial" w:eastAsia="MS Mincho" w:hAnsi="Arial" w:cs="Arial"/>
          <w:lang w:eastAsia="ja-JP"/>
        </w:rPr>
        <w:t xml:space="preserve">The evaluation exercise commenced with </w:t>
      </w:r>
      <w:r w:rsidR="00766371">
        <w:rPr>
          <w:rFonts w:ascii="Arial" w:eastAsia="MS Mincho" w:hAnsi="Arial" w:cs="Arial"/>
          <w:lang w:eastAsia="ja-JP"/>
        </w:rPr>
        <w:t>work</w:t>
      </w:r>
      <w:r w:rsidR="001E768D">
        <w:rPr>
          <w:rFonts w:ascii="Arial" w:eastAsia="Times New Roman" w:hAnsi="Arial" w:cs="Arial"/>
          <w:lang w:val="en-GB" w:eastAsia="en-GB"/>
        </w:rPr>
        <w:t xml:space="preserve"> from homebase in </w:t>
      </w:r>
      <w:r w:rsidR="00766371">
        <w:rPr>
          <w:rFonts w:ascii="Arial" w:eastAsia="Times New Roman" w:hAnsi="Arial" w:cs="Arial"/>
          <w:lang w:val="en-GB" w:eastAsia="en-GB"/>
        </w:rPr>
        <w:t xml:space="preserve">October 2013 and the </w:t>
      </w:r>
      <w:r w:rsidR="001E768D">
        <w:rPr>
          <w:rFonts w:ascii="Arial" w:eastAsia="Times New Roman" w:hAnsi="Arial" w:cs="Arial"/>
          <w:lang w:val="en-GB" w:eastAsia="en-GB"/>
        </w:rPr>
        <w:t>M</w:t>
      </w:r>
      <w:r w:rsidR="001E768D" w:rsidRPr="00612952">
        <w:rPr>
          <w:rFonts w:ascii="Arial" w:eastAsia="Times New Roman" w:hAnsi="Arial" w:cs="Arial"/>
          <w:lang w:val="en-GB" w:eastAsia="en-GB"/>
        </w:rPr>
        <w:t xml:space="preserve">ission started on </w:t>
      </w:r>
      <w:r w:rsidR="002950AD">
        <w:rPr>
          <w:rFonts w:ascii="Arial" w:eastAsia="Times New Roman" w:hAnsi="Arial" w:cs="Arial"/>
          <w:lang w:val="en-GB" w:eastAsia="en-GB"/>
        </w:rPr>
        <w:t>12 November 2013</w:t>
      </w:r>
      <w:r w:rsidR="001E768D" w:rsidRPr="00612952">
        <w:rPr>
          <w:rFonts w:ascii="Arial" w:eastAsia="Times New Roman" w:hAnsi="Arial" w:cs="Arial"/>
          <w:lang w:val="en-GB" w:eastAsia="en-GB"/>
        </w:rPr>
        <w:t xml:space="preserve"> with </w:t>
      </w:r>
      <w:r w:rsidR="00766371">
        <w:rPr>
          <w:rFonts w:ascii="Arial" w:eastAsia="Times New Roman" w:hAnsi="Arial" w:cs="Arial"/>
          <w:lang w:val="en-GB" w:eastAsia="en-GB"/>
        </w:rPr>
        <w:t>my arrival in Johannesburg</w:t>
      </w:r>
      <w:r w:rsidR="002950AD">
        <w:rPr>
          <w:rFonts w:ascii="Arial" w:eastAsia="Times New Roman" w:hAnsi="Arial" w:cs="Arial"/>
          <w:lang w:val="en-GB" w:eastAsia="en-GB"/>
        </w:rPr>
        <w:t>/Pretoria</w:t>
      </w:r>
      <w:r w:rsidR="00766371">
        <w:rPr>
          <w:rFonts w:ascii="Arial" w:eastAsia="Times New Roman" w:hAnsi="Arial" w:cs="Arial"/>
          <w:lang w:val="en-GB" w:eastAsia="en-GB"/>
        </w:rPr>
        <w:t xml:space="preserve"> where I held consultations with stakeholders</w:t>
      </w:r>
      <w:r w:rsidR="001E768D" w:rsidRPr="00612952">
        <w:rPr>
          <w:rFonts w:ascii="Arial" w:eastAsia="Times New Roman" w:hAnsi="Arial" w:cs="Arial"/>
          <w:lang w:val="en-GB" w:eastAsia="en-GB"/>
        </w:rPr>
        <w:t>.</w:t>
      </w:r>
      <w:r w:rsidR="001E768D">
        <w:rPr>
          <w:rFonts w:ascii="Arial" w:eastAsia="Times New Roman" w:hAnsi="Arial" w:cs="Arial"/>
          <w:lang w:val="en-GB" w:eastAsia="en-GB"/>
        </w:rPr>
        <w:t xml:space="preserve">  </w:t>
      </w:r>
    </w:p>
    <w:p w:rsidR="003C775B" w:rsidRDefault="003C775B" w:rsidP="002076F0">
      <w:pPr>
        <w:widowControl w:val="0"/>
        <w:jc w:val="both"/>
        <w:rPr>
          <w:rFonts w:ascii="Arial" w:eastAsia="Times New Roman" w:hAnsi="Arial" w:cs="Arial"/>
          <w:lang w:val="en-GB" w:eastAsia="en-GB"/>
        </w:rPr>
      </w:pPr>
    </w:p>
    <w:p w:rsidR="003C775B" w:rsidRPr="00612952" w:rsidRDefault="003C775B" w:rsidP="002076F0">
      <w:pPr>
        <w:widowControl w:val="0"/>
        <w:jc w:val="both"/>
        <w:rPr>
          <w:rFonts w:ascii="Arial" w:eastAsia="Times New Roman" w:hAnsi="Arial" w:cs="Arial"/>
          <w:lang w:val="en-GB" w:eastAsia="en-GB"/>
        </w:rPr>
      </w:pPr>
      <w:r w:rsidRPr="00612952">
        <w:rPr>
          <w:rFonts w:ascii="Arial" w:eastAsia="Times New Roman" w:hAnsi="Arial" w:cs="Arial"/>
          <w:lang w:val="en-GB" w:eastAsia="en-GB"/>
        </w:rPr>
        <w:t xml:space="preserve">From </w:t>
      </w:r>
      <w:r w:rsidR="00766371">
        <w:rPr>
          <w:rFonts w:ascii="Arial" w:eastAsia="Times New Roman" w:hAnsi="Arial" w:cs="Arial"/>
          <w:lang w:val="en-GB" w:eastAsia="en-GB"/>
        </w:rPr>
        <w:t>Johannesburg</w:t>
      </w:r>
      <w:r w:rsidRPr="00612952">
        <w:rPr>
          <w:rFonts w:ascii="Arial" w:eastAsia="Times New Roman" w:hAnsi="Arial" w:cs="Arial"/>
          <w:lang w:val="en-GB" w:eastAsia="en-GB"/>
        </w:rPr>
        <w:t xml:space="preserve"> I travelled to </w:t>
      </w:r>
      <w:r w:rsidR="00766371">
        <w:rPr>
          <w:rFonts w:ascii="Arial" w:eastAsia="Times New Roman" w:hAnsi="Arial" w:cs="Arial"/>
          <w:lang w:val="en-GB" w:eastAsia="en-GB"/>
        </w:rPr>
        <w:t>Cape Town and continued consultations with South African stakeholders</w:t>
      </w:r>
      <w:r w:rsidR="00AC0432">
        <w:rPr>
          <w:rFonts w:ascii="Arial" w:eastAsia="Times New Roman" w:hAnsi="Arial" w:cs="Arial"/>
          <w:lang w:val="en-GB" w:eastAsia="en-GB"/>
        </w:rPr>
        <w:t xml:space="preserve">.  </w:t>
      </w:r>
      <w:r w:rsidRPr="00612952">
        <w:rPr>
          <w:rFonts w:ascii="Arial" w:eastAsia="Times New Roman" w:hAnsi="Arial" w:cs="Arial"/>
          <w:lang w:val="en-GB" w:eastAsia="en-GB"/>
        </w:rPr>
        <w:t xml:space="preserve">Following this, I visited </w:t>
      </w:r>
      <w:r w:rsidR="00AC0432">
        <w:rPr>
          <w:rFonts w:ascii="Arial" w:eastAsia="Times New Roman" w:hAnsi="Arial" w:cs="Arial"/>
          <w:lang w:val="en-GB" w:eastAsia="en-GB"/>
        </w:rPr>
        <w:t>Swakopmund</w:t>
      </w:r>
      <w:r w:rsidRPr="00612952">
        <w:rPr>
          <w:rFonts w:ascii="Arial" w:eastAsia="Times New Roman" w:hAnsi="Arial" w:cs="Arial"/>
          <w:lang w:val="en-GB" w:eastAsia="en-GB"/>
        </w:rPr>
        <w:t xml:space="preserve"> and met with </w:t>
      </w:r>
      <w:r w:rsidR="00AC0432">
        <w:rPr>
          <w:rFonts w:ascii="Arial" w:eastAsia="Times New Roman" w:hAnsi="Arial" w:cs="Arial"/>
          <w:lang w:val="en-GB" w:eastAsia="en-GB"/>
        </w:rPr>
        <w:t>BCC officials as well as Namibian stakeholders.  I then went to Windhoek to continue my consultations with Namibian stakeholders as well as</w:t>
      </w:r>
      <w:r w:rsidR="002950AD">
        <w:rPr>
          <w:rFonts w:ascii="Arial" w:eastAsia="Times New Roman" w:hAnsi="Arial" w:cs="Arial"/>
          <w:lang w:val="en-GB" w:eastAsia="en-GB"/>
        </w:rPr>
        <w:t xml:space="preserve"> the PMU and</w:t>
      </w:r>
      <w:r w:rsidR="00AC0432">
        <w:rPr>
          <w:rFonts w:ascii="Arial" w:eastAsia="Times New Roman" w:hAnsi="Arial" w:cs="Arial"/>
          <w:lang w:val="en-GB" w:eastAsia="en-GB"/>
        </w:rPr>
        <w:t xml:space="preserve"> the UNDP CO in Windhoek as the lead UNDP office.  </w:t>
      </w:r>
      <w:r w:rsidR="002950AD">
        <w:rPr>
          <w:rFonts w:ascii="Arial" w:eastAsia="Times New Roman" w:hAnsi="Arial" w:cs="Arial"/>
          <w:lang w:val="en-GB" w:eastAsia="en-GB"/>
        </w:rPr>
        <w:t>Visa difficulties prevented me from</w:t>
      </w:r>
      <w:r w:rsidR="00AC0432">
        <w:rPr>
          <w:rFonts w:ascii="Arial" w:eastAsia="Times New Roman" w:hAnsi="Arial" w:cs="Arial"/>
          <w:lang w:val="en-GB" w:eastAsia="en-GB"/>
        </w:rPr>
        <w:t xml:space="preserve"> travell</w:t>
      </w:r>
      <w:r w:rsidR="002950AD">
        <w:rPr>
          <w:rFonts w:ascii="Arial" w:eastAsia="Times New Roman" w:hAnsi="Arial" w:cs="Arial"/>
          <w:lang w:val="en-GB" w:eastAsia="en-GB"/>
        </w:rPr>
        <w:t>ing</w:t>
      </w:r>
      <w:r w:rsidR="00AC0432">
        <w:rPr>
          <w:rFonts w:ascii="Arial" w:eastAsia="Times New Roman" w:hAnsi="Arial" w:cs="Arial"/>
          <w:lang w:val="en-GB" w:eastAsia="en-GB"/>
        </w:rPr>
        <w:t xml:space="preserve"> to Luanda for consultations with Angolan stakeholders and to participate in the Final PSC meeting</w:t>
      </w:r>
      <w:r w:rsidR="00157541">
        <w:rPr>
          <w:rFonts w:ascii="Arial" w:eastAsia="Times New Roman" w:hAnsi="Arial" w:cs="Arial"/>
          <w:lang w:val="en-GB" w:eastAsia="en-GB"/>
        </w:rPr>
        <w:t>.  Although</w:t>
      </w:r>
      <w:r w:rsidR="002950AD">
        <w:rPr>
          <w:rFonts w:ascii="Arial" w:eastAsia="Times New Roman" w:hAnsi="Arial" w:cs="Arial"/>
          <w:lang w:val="en-GB" w:eastAsia="en-GB"/>
        </w:rPr>
        <w:t xml:space="preserve"> I </w:t>
      </w:r>
      <w:r w:rsidR="00157541">
        <w:rPr>
          <w:rFonts w:ascii="Arial" w:eastAsia="Times New Roman" w:hAnsi="Arial" w:cs="Arial"/>
          <w:lang w:val="en-GB" w:eastAsia="en-GB"/>
        </w:rPr>
        <w:t>approached</w:t>
      </w:r>
      <w:r w:rsidR="00D43925">
        <w:rPr>
          <w:rFonts w:ascii="Arial" w:eastAsia="Times New Roman" w:hAnsi="Arial" w:cs="Arial"/>
          <w:lang w:val="en-GB" w:eastAsia="en-GB"/>
        </w:rPr>
        <w:t xml:space="preserve"> Angolan and other unavailable stakeholders electronically</w:t>
      </w:r>
      <w:r w:rsidR="00157541">
        <w:rPr>
          <w:rFonts w:ascii="Arial" w:eastAsia="Times New Roman" w:hAnsi="Arial" w:cs="Arial"/>
          <w:lang w:val="en-GB" w:eastAsia="en-GB"/>
        </w:rPr>
        <w:t>, there were few responses</w:t>
      </w:r>
      <w:r w:rsidR="00EF56FB">
        <w:rPr>
          <w:rFonts w:ascii="Arial" w:eastAsia="Times New Roman" w:hAnsi="Arial" w:cs="Arial"/>
          <w:lang w:val="en-GB" w:eastAsia="en-GB"/>
        </w:rPr>
        <w:t xml:space="preserve"> and </w:t>
      </w:r>
      <w:r w:rsidR="00EF56FB" w:rsidRPr="0091120D">
        <w:rPr>
          <w:rFonts w:ascii="Arial" w:eastAsia="Times New Roman" w:hAnsi="Arial" w:cs="Arial"/>
          <w:lang w:val="en-GB" w:eastAsia="en-GB"/>
        </w:rPr>
        <w:t>none from Angolan stakeholders</w:t>
      </w:r>
      <w:r w:rsidR="00157541">
        <w:rPr>
          <w:rFonts w:ascii="Arial" w:eastAsia="Times New Roman" w:hAnsi="Arial" w:cs="Arial"/>
          <w:lang w:val="en-GB" w:eastAsia="en-GB"/>
        </w:rPr>
        <w:t>.  M</w:t>
      </w:r>
      <w:r w:rsidR="00AC0432">
        <w:rPr>
          <w:rFonts w:ascii="Arial" w:eastAsia="Times New Roman" w:hAnsi="Arial" w:cs="Arial"/>
          <w:lang w:val="en-GB" w:eastAsia="en-GB"/>
        </w:rPr>
        <w:t>y Preliminary Findings</w:t>
      </w:r>
      <w:r w:rsidR="002950AD">
        <w:rPr>
          <w:rFonts w:ascii="Arial" w:eastAsia="Times New Roman" w:hAnsi="Arial" w:cs="Arial"/>
          <w:lang w:val="en-GB" w:eastAsia="en-GB"/>
        </w:rPr>
        <w:t xml:space="preserve"> to the PSC</w:t>
      </w:r>
      <w:r w:rsidR="00C970AB">
        <w:rPr>
          <w:rFonts w:ascii="Arial" w:eastAsia="Times New Roman" w:hAnsi="Arial" w:cs="Arial"/>
          <w:lang w:val="en-GB" w:eastAsia="en-GB"/>
        </w:rPr>
        <w:t xml:space="preserve"> were presented</w:t>
      </w:r>
      <w:r w:rsidR="002950AD">
        <w:rPr>
          <w:rFonts w:ascii="Arial" w:eastAsia="Times New Roman" w:hAnsi="Arial" w:cs="Arial"/>
          <w:lang w:val="en-GB" w:eastAsia="en-GB"/>
        </w:rPr>
        <w:t xml:space="preserve"> in absentia</w:t>
      </w:r>
      <w:r w:rsidR="0091120D">
        <w:rPr>
          <w:rFonts w:ascii="Arial" w:eastAsia="Times New Roman" w:hAnsi="Arial" w:cs="Arial"/>
          <w:lang w:val="en-GB" w:eastAsia="en-GB"/>
        </w:rPr>
        <w:t xml:space="preserve"> on 27 November 2013</w:t>
      </w:r>
      <w:r w:rsidR="00AC0432">
        <w:rPr>
          <w:rFonts w:ascii="Arial" w:eastAsia="Times New Roman" w:hAnsi="Arial" w:cs="Arial"/>
          <w:lang w:val="en-GB" w:eastAsia="en-GB"/>
        </w:rPr>
        <w:t xml:space="preserve">.  </w:t>
      </w:r>
    </w:p>
    <w:p w:rsidR="00D814CB" w:rsidRDefault="00D814CB" w:rsidP="002076F0">
      <w:pPr>
        <w:widowControl w:val="0"/>
        <w:jc w:val="both"/>
        <w:rPr>
          <w:rFonts w:ascii="Arial" w:eastAsia="Times New Roman" w:hAnsi="Arial" w:cs="Arial"/>
          <w:lang w:val="en-GB" w:eastAsia="en-GB"/>
        </w:rPr>
      </w:pPr>
    </w:p>
    <w:p w:rsidR="00D814CB" w:rsidRDefault="00CA04C8" w:rsidP="002076F0">
      <w:pPr>
        <w:widowControl w:val="0"/>
        <w:jc w:val="both"/>
        <w:rPr>
          <w:rFonts w:ascii="Arial" w:eastAsia="Times New Roman" w:hAnsi="Arial" w:cs="Arial"/>
          <w:lang w:val="en-GB" w:eastAsia="en-GB"/>
        </w:rPr>
      </w:pPr>
      <w:r>
        <w:rPr>
          <w:rFonts w:ascii="Arial" w:eastAsia="Times New Roman" w:hAnsi="Arial" w:cs="Arial"/>
          <w:lang w:val="en-GB" w:eastAsia="en-GB"/>
        </w:rPr>
        <w:t xml:space="preserve">The mission ended in </w:t>
      </w:r>
      <w:r w:rsidR="002950AD">
        <w:rPr>
          <w:rFonts w:ascii="Arial" w:eastAsia="Times New Roman" w:hAnsi="Arial" w:cs="Arial"/>
          <w:lang w:val="en-GB" w:eastAsia="en-GB"/>
        </w:rPr>
        <w:t>Windhoek</w:t>
      </w:r>
      <w:r w:rsidR="00AC0432">
        <w:rPr>
          <w:rFonts w:ascii="Arial" w:eastAsia="Times New Roman" w:hAnsi="Arial" w:cs="Arial"/>
          <w:lang w:val="en-GB" w:eastAsia="en-GB"/>
        </w:rPr>
        <w:t xml:space="preserve"> on </w:t>
      </w:r>
      <w:r w:rsidR="002950AD">
        <w:rPr>
          <w:rFonts w:ascii="Arial" w:eastAsia="Times New Roman" w:hAnsi="Arial" w:cs="Arial"/>
          <w:lang w:val="en-GB" w:eastAsia="en-GB"/>
        </w:rPr>
        <w:t>26 November 2013</w:t>
      </w:r>
      <w:r w:rsidR="00AC0432">
        <w:rPr>
          <w:rFonts w:ascii="Arial" w:eastAsia="Times New Roman" w:hAnsi="Arial" w:cs="Arial"/>
          <w:lang w:val="en-GB" w:eastAsia="en-GB"/>
        </w:rPr>
        <w:t xml:space="preserve">.  </w:t>
      </w:r>
    </w:p>
    <w:p w:rsidR="003C775B" w:rsidRPr="00D46B9A" w:rsidRDefault="003C775B" w:rsidP="002076F0">
      <w:pPr>
        <w:widowControl w:val="0"/>
        <w:jc w:val="both"/>
        <w:rPr>
          <w:rFonts w:ascii="Arial" w:eastAsia="Times New Roman" w:hAnsi="Arial" w:cs="Arial"/>
          <w:lang w:val="en-GB" w:eastAsia="en-GB"/>
        </w:rPr>
      </w:pPr>
    </w:p>
    <w:p w:rsidR="003C775B" w:rsidRPr="00524E45" w:rsidRDefault="003C775B" w:rsidP="002076F0">
      <w:pPr>
        <w:jc w:val="both"/>
        <w:rPr>
          <w:rFonts w:ascii="Arial" w:eastAsia="Times New Roman" w:hAnsi="Arial" w:cs="Times New Roman"/>
          <w:lang w:val="en-GB" w:eastAsia="ja-JP"/>
        </w:rPr>
      </w:pPr>
      <w:r w:rsidRPr="00524E45">
        <w:rPr>
          <w:rFonts w:ascii="Arial" w:eastAsia="Times New Roman" w:hAnsi="Arial" w:cs="Times New Roman"/>
          <w:lang w:val="en-GB" w:eastAsia="ja-JP"/>
        </w:rPr>
        <w:t xml:space="preserve">A detailed schedule and time line for the </w:t>
      </w:r>
      <w:r>
        <w:rPr>
          <w:rFonts w:ascii="Arial" w:eastAsia="Times New Roman" w:hAnsi="Arial" w:cs="Times New Roman"/>
          <w:lang w:val="en-GB" w:eastAsia="ja-JP"/>
        </w:rPr>
        <w:t xml:space="preserve">entire </w:t>
      </w:r>
      <w:r w:rsidRPr="00524E45">
        <w:rPr>
          <w:rFonts w:ascii="Arial" w:eastAsia="Times New Roman" w:hAnsi="Arial" w:cs="Times New Roman"/>
          <w:lang w:val="en-GB" w:eastAsia="ja-JP"/>
        </w:rPr>
        <w:t>evaluation</w:t>
      </w:r>
      <w:r>
        <w:rPr>
          <w:rFonts w:ascii="Arial" w:eastAsia="Times New Roman" w:hAnsi="Arial" w:cs="Times New Roman"/>
          <w:lang w:val="en-GB" w:eastAsia="ja-JP"/>
        </w:rPr>
        <w:t xml:space="preserve"> assignment</w:t>
      </w:r>
      <w:r w:rsidRPr="00524E45">
        <w:rPr>
          <w:rFonts w:ascii="Arial" w:eastAsia="Times New Roman" w:hAnsi="Arial" w:cs="Times New Roman"/>
          <w:lang w:val="en-GB" w:eastAsia="ja-JP"/>
        </w:rPr>
        <w:t xml:space="preserve"> is in </w:t>
      </w:r>
      <w:r w:rsidR="00FE4A5D" w:rsidRPr="00FE4A5D">
        <w:rPr>
          <w:rFonts w:ascii="Arial" w:eastAsia="Times New Roman" w:hAnsi="Arial" w:cs="Times New Roman"/>
          <w:lang w:val="en-GB" w:eastAsia="ja-JP"/>
        </w:rPr>
        <w:t>Annex 3</w:t>
      </w:r>
      <w:r w:rsidRPr="00524E45">
        <w:rPr>
          <w:rFonts w:ascii="Arial" w:eastAsia="Times New Roman" w:hAnsi="Arial" w:cs="Times New Roman"/>
          <w:lang w:val="en-GB" w:eastAsia="ja-JP"/>
        </w:rPr>
        <w:t>.</w:t>
      </w:r>
    </w:p>
    <w:p w:rsidR="00AC0432" w:rsidRDefault="00AC0432" w:rsidP="002076F0">
      <w:pPr>
        <w:autoSpaceDE w:val="0"/>
        <w:autoSpaceDN w:val="0"/>
        <w:adjustRightInd w:val="0"/>
        <w:jc w:val="both"/>
        <w:rPr>
          <w:rFonts w:ascii="Arial" w:eastAsia="MS Mincho" w:hAnsi="Arial" w:cs="Arial"/>
          <w:lang w:eastAsia="ja-JP"/>
        </w:rPr>
      </w:pPr>
    </w:p>
    <w:p w:rsidR="00227A52" w:rsidRDefault="00227A52" w:rsidP="002076F0">
      <w:pPr>
        <w:autoSpaceDE w:val="0"/>
        <w:autoSpaceDN w:val="0"/>
        <w:adjustRightInd w:val="0"/>
        <w:jc w:val="both"/>
        <w:rPr>
          <w:rFonts w:ascii="Arial" w:eastAsia="MS Mincho" w:hAnsi="Arial" w:cs="Arial"/>
          <w:lang w:val="en-GB" w:eastAsia="ja-JP"/>
        </w:rPr>
      </w:pPr>
    </w:p>
    <w:p w:rsidR="00D8102F" w:rsidRPr="00D8102F" w:rsidRDefault="00D8102F" w:rsidP="002076F0">
      <w:pPr>
        <w:autoSpaceDE w:val="0"/>
        <w:autoSpaceDN w:val="0"/>
        <w:adjustRightInd w:val="0"/>
        <w:jc w:val="both"/>
        <w:rPr>
          <w:rFonts w:ascii="Arial" w:eastAsia="MS Mincho" w:hAnsi="Arial" w:cs="Arial"/>
          <w:b/>
          <w:sz w:val="24"/>
          <w:szCs w:val="24"/>
          <w:lang w:val="en-GB" w:eastAsia="ja-JP"/>
        </w:rPr>
      </w:pPr>
      <w:r w:rsidRPr="00D8102F">
        <w:rPr>
          <w:rFonts w:ascii="Arial" w:eastAsia="MS Mincho" w:hAnsi="Arial" w:cs="Arial"/>
          <w:b/>
          <w:sz w:val="24"/>
          <w:szCs w:val="24"/>
          <w:lang w:val="en-GB" w:eastAsia="ja-JP"/>
        </w:rPr>
        <w:t>1.2.</w:t>
      </w:r>
      <w:r w:rsidR="00896ACB">
        <w:rPr>
          <w:rFonts w:ascii="Arial" w:eastAsia="MS Mincho" w:hAnsi="Arial" w:cs="Arial"/>
          <w:b/>
          <w:sz w:val="24"/>
          <w:szCs w:val="24"/>
          <w:lang w:val="en-GB" w:eastAsia="ja-JP"/>
        </w:rPr>
        <w:t>3</w:t>
      </w:r>
      <w:r w:rsidRPr="00D8102F">
        <w:rPr>
          <w:rFonts w:ascii="Arial" w:eastAsia="MS Mincho" w:hAnsi="Arial" w:cs="Arial"/>
          <w:b/>
          <w:sz w:val="24"/>
          <w:szCs w:val="24"/>
          <w:lang w:val="en-GB" w:eastAsia="ja-JP"/>
        </w:rPr>
        <w:tab/>
      </w:r>
      <w:r w:rsidRPr="00D8102F">
        <w:rPr>
          <w:rFonts w:ascii="Arial" w:eastAsia="MS Mincho" w:hAnsi="Arial" w:cs="Arial"/>
          <w:b/>
          <w:sz w:val="24"/>
          <w:szCs w:val="24"/>
          <w:lang w:eastAsia="ja-JP"/>
        </w:rPr>
        <w:t>Evaluation criteria, performance standards and questions</w:t>
      </w:r>
    </w:p>
    <w:p w:rsidR="00D8102F" w:rsidRDefault="00D8102F" w:rsidP="002076F0">
      <w:pPr>
        <w:autoSpaceDE w:val="0"/>
        <w:autoSpaceDN w:val="0"/>
        <w:adjustRightInd w:val="0"/>
        <w:jc w:val="both"/>
        <w:rPr>
          <w:rFonts w:ascii="Arial" w:eastAsia="MS Mincho" w:hAnsi="Arial" w:cs="Arial"/>
          <w:lang w:val="en-GB" w:eastAsia="ja-JP"/>
        </w:rPr>
      </w:pPr>
    </w:p>
    <w:p w:rsidR="00D8102F" w:rsidRDefault="001E768D" w:rsidP="002076F0">
      <w:pPr>
        <w:autoSpaceDE w:val="0"/>
        <w:autoSpaceDN w:val="0"/>
        <w:adjustRightInd w:val="0"/>
        <w:jc w:val="both"/>
        <w:rPr>
          <w:rFonts w:ascii="Arial" w:eastAsia="MS Mincho" w:hAnsi="Arial" w:cs="Arial"/>
          <w:lang w:val="en-GB" w:eastAsia="ja-JP"/>
        </w:rPr>
      </w:pPr>
      <w:r>
        <w:rPr>
          <w:rFonts w:ascii="Arial" w:eastAsia="MS Mincho" w:hAnsi="Arial" w:cs="Arial"/>
          <w:lang w:val="en-GB" w:eastAsia="ja-JP"/>
        </w:rPr>
        <w:t xml:space="preserve">The evaluation </w:t>
      </w:r>
      <w:r w:rsidR="00D8102F">
        <w:rPr>
          <w:rFonts w:ascii="Arial" w:eastAsia="MS Mincho" w:hAnsi="Arial" w:cs="Arial"/>
          <w:lang w:val="en-GB" w:eastAsia="ja-JP"/>
        </w:rPr>
        <w:t>assess</w:t>
      </w:r>
      <w:r>
        <w:rPr>
          <w:rFonts w:ascii="Arial" w:eastAsia="MS Mincho" w:hAnsi="Arial" w:cs="Arial"/>
          <w:lang w:val="en-GB" w:eastAsia="ja-JP"/>
        </w:rPr>
        <w:t>ed</w:t>
      </w:r>
      <w:r w:rsidR="00D8102F">
        <w:rPr>
          <w:rFonts w:ascii="Arial" w:eastAsia="MS Mincho" w:hAnsi="Arial" w:cs="Arial"/>
          <w:lang w:val="en-GB" w:eastAsia="ja-JP"/>
        </w:rPr>
        <w:t xml:space="preserve"> project performance against the following criteria and standards</w:t>
      </w:r>
      <w:r>
        <w:rPr>
          <w:rFonts w:ascii="Arial" w:eastAsia="MS Mincho" w:hAnsi="Arial" w:cs="Arial"/>
          <w:lang w:val="en-GB" w:eastAsia="ja-JP"/>
        </w:rPr>
        <w:t xml:space="preserve"> and sought </w:t>
      </w:r>
      <w:r w:rsidR="00B66594">
        <w:rPr>
          <w:rFonts w:ascii="Arial" w:eastAsia="MS Mincho" w:hAnsi="Arial" w:cs="Arial"/>
          <w:lang w:val="en-GB" w:eastAsia="ja-JP"/>
        </w:rPr>
        <w:t>answers to the</w:t>
      </w:r>
      <w:r w:rsidR="00685C57">
        <w:rPr>
          <w:rFonts w:ascii="Arial" w:eastAsia="MS Mincho" w:hAnsi="Arial" w:cs="Arial"/>
          <w:lang w:val="en-GB" w:eastAsia="ja-JP"/>
        </w:rPr>
        <w:t xml:space="preserve"> questions</w:t>
      </w:r>
      <w:r w:rsidR="00B66594">
        <w:rPr>
          <w:rStyle w:val="FootnoteReference"/>
          <w:rFonts w:ascii="Arial" w:eastAsia="MS Mincho" w:hAnsi="Arial" w:cs="Arial"/>
          <w:lang w:val="en-GB" w:eastAsia="ja-JP"/>
        </w:rPr>
        <w:footnoteReference w:id="6"/>
      </w:r>
      <w:r w:rsidR="00B66594">
        <w:rPr>
          <w:rFonts w:ascii="Arial" w:eastAsia="MS Mincho" w:hAnsi="Arial" w:cs="Arial"/>
          <w:lang w:val="en-GB" w:eastAsia="ja-JP"/>
        </w:rPr>
        <w:t xml:space="preserve"> in the following table:</w:t>
      </w:r>
    </w:p>
    <w:p w:rsidR="00D8102F" w:rsidRDefault="00D8102F" w:rsidP="002076F0">
      <w:pPr>
        <w:autoSpaceDE w:val="0"/>
        <w:autoSpaceDN w:val="0"/>
        <w:adjustRightInd w:val="0"/>
        <w:jc w:val="both"/>
        <w:rPr>
          <w:rFonts w:ascii="Arial" w:eastAsia="MS Mincho" w:hAnsi="Arial" w:cs="Arial"/>
          <w:lang w:val="en-GB" w:eastAsia="ja-JP"/>
        </w:rPr>
      </w:pPr>
    </w:p>
    <w:p w:rsidR="00AC0432" w:rsidRDefault="00AC0432" w:rsidP="002076F0">
      <w:pPr>
        <w:autoSpaceDE w:val="0"/>
        <w:autoSpaceDN w:val="0"/>
        <w:adjustRightInd w:val="0"/>
        <w:jc w:val="both"/>
        <w:rPr>
          <w:rFonts w:ascii="Arial" w:eastAsia="MS Mincho" w:hAnsi="Arial" w:cs="Arial"/>
          <w:lang w:val="en-GB" w:eastAsia="ja-JP"/>
        </w:rPr>
      </w:pPr>
    </w:p>
    <w:p w:rsidR="003A3E1F" w:rsidRPr="003A3E1F" w:rsidRDefault="003D68EE" w:rsidP="002076F0">
      <w:pPr>
        <w:autoSpaceDE w:val="0"/>
        <w:autoSpaceDN w:val="0"/>
        <w:adjustRightInd w:val="0"/>
        <w:jc w:val="both"/>
        <w:rPr>
          <w:rFonts w:ascii="Arial" w:eastAsia="MS Mincho" w:hAnsi="Arial" w:cs="Arial"/>
          <w:b/>
          <w:lang w:val="en-GB" w:eastAsia="ja-JP"/>
        </w:rPr>
      </w:pPr>
      <w:r>
        <w:rPr>
          <w:rFonts w:ascii="Arial" w:eastAsia="MS Mincho" w:hAnsi="Arial" w:cs="Arial"/>
          <w:b/>
          <w:lang w:val="en-GB" w:eastAsia="ja-JP"/>
        </w:rPr>
        <w:lastRenderedPageBreak/>
        <w:t>Table 1.</w:t>
      </w:r>
      <w:r>
        <w:rPr>
          <w:rFonts w:ascii="Arial" w:eastAsia="MS Mincho" w:hAnsi="Arial" w:cs="Arial"/>
          <w:b/>
          <w:lang w:val="en-GB" w:eastAsia="ja-JP"/>
        </w:rPr>
        <w:tab/>
      </w:r>
      <w:r w:rsidR="009E6340">
        <w:rPr>
          <w:rFonts w:ascii="Arial" w:eastAsia="MS Mincho" w:hAnsi="Arial" w:cs="Arial"/>
          <w:b/>
          <w:lang w:val="en-GB" w:eastAsia="ja-JP"/>
        </w:rPr>
        <w:tab/>
      </w:r>
      <w:r w:rsidR="003A3E1F" w:rsidRPr="003A3E1F">
        <w:rPr>
          <w:rFonts w:ascii="Arial" w:eastAsia="MS Mincho" w:hAnsi="Arial" w:cs="Arial"/>
          <w:b/>
          <w:lang w:val="en-GB" w:eastAsia="ja-JP"/>
        </w:rPr>
        <w:t>Evaluation scope and dimensions</w:t>
      </w:r>
    </w:p>
    <w:p w:rsidR="00D8102F" w:rsidRDefault="00D8102F" w:rsidP="002076F0">
      <w:pPr>
        <w:autoSpaceDE w:val="0"/>
        <w:autoSpaceDN w:val="0"/>
        <w:adjustRightInd w:val="0"/>
        <w:jc w:val="both"/>
        <w:rPr>
          <w:rFonts w:ascii="Arial" w:eastAsia="MS Mincho" w:hAnsi="Arial" w:cs="Arial"/>
          <w:lang w:val="en-GB" w:eastAsia="ja-JP"/>
        </w:rPr>
      </w:pPr>
    </w:p>
    <w:tbl>
      <w:tblPr>
        <w:tblStyle w:val="TableGrid"/>
        <w:tblW w:w="10031" w:type="dxa"/>
        <w:tblLook w:val="04A0" w:firstRow="1" w:lastRow="0" w:firstColumn="1" w:lastColumn="0" w:noHBand="0" w:noVBand="1"/>
      </w:tblPr>
      <w:tblGrid>
        <w:gridCol w:w="3936"/>
        <w:gridCol w:w="6095"/>
      </w:tblGrid>
      <w:tr w:rsidR="00AC0432" w:rsidRPr="00765CBD" w:rsidTr="002950AD">
        <w:trPr>
          <w:trHeight w:val="388"/>
        </w:trPr>
        <w:tc>
          <w:tcPr>
            <w:tcW w:w="3936" w:type="dxa"/>
            <w:shd w:val="clear" w:color="auto" w:fill="1F497D" w:themeFill="text2"/>
            <w:vAlign w:val="center"/>
          </w:tcPr>
          <w:p w:rsidR="00AC0432" w:rsidRPr="00765CBD" w:rsidRDefault="00AC0432" w:rsidP="002950AD">
            <w:pPr>
              <w:jc w:val="center"/>
              <w:rPr>
                <w:rFonts w:ascii="Arial" w:hAnsi="Arial" w:cs="Arial"/>
                <w:b/>
                <w:bCs/>
                <w:color w:val="FFFFFF" w:themeColor="background1"/>
                <w:sz w:val="18"/>
                <w:szCs w:val="18"/>
                <w:lang w:val="en-GB"/>
              </w:rPr>
            </w:pPr>
            <w:r w:rsidRPr="00765CBD">
              <w:rPr>
                <w:rFonts w:ascii="Arial" w:hAnsi="Arial" w:cs="Arial"/>
                <w:b/>
                <w:bCs/>
                <w:color w:val="FFFFFF" w:themeColor="background1"/>
                <w:sz w:val="18"/>
                <w:szCs w:val="18"/>
                <w:lang w:val="en-GB"/>
              </w:rPr>
              <w:t>OBJECTIVE</w:t>
            </w:r>
            <w:r w:rsidR="00D43925">
              <w:rPr>
                <w:rStyle w:val="FootnoteReference"/>
                <w:rFonts w:ascii="Arial" w:hAnsi="Arial" w:cs="Arial"/>
                <w:b/>
                <w:bCs/>
                <w:color w:val="FFFFFF" w:themeColor="background1"/>
                <w:sz w:val="18"/>
                <w:szCs w:val="18"/>
                <w:lang w:val="en-GB"/>
              </w:rPr>
              <w:footnoteReference w:id="7"/>
            </w:r>
            <w:r w:rsidRPr="00765CBD">
              <w:rPr>
                <w:rFonts w:ascii="Arial" w:hAnsi="Arial" w:cs="Arial"/>
                <w:b/>
                <w:bCs/>
                <w:color w:val="FFFFFF" w:themeColor="background1"/>
                <w:sz w:val="18"/>
                <w:szCs w:val="18"/>
                <w:lang w:val="en-GB"/>
              </w:rPr>
              <w:t>, OUTCOMES AND OUTPUTS</w:t>
            </w:r>
          </w:p>
        </w:tc>
        <w:tc>
          <w:tcPr>
            <w:tcW w:w="6095" w:type="dxa"/>
            <w:shd w:val="clear" w:color="auto" w:fill="1F497D" w:themeFill="text2"/>
            <w:vAlign w:val="center"/>
          </w:tcPr>
          <w:p w:rsidR="00AC0432" w:rsidRPr="00765CBD" w:rsidRDefault="00AC0432" w:rsidP="002950AD">
            <w:pPr>
              <w:jc w:val="center"/>
              <w:rPr>
                <w:rFonts w:ascii="Arial" w:hAnsi="Arial" w:cs="Arial"/>
                <w:b/>
                <w:bCs/>
                <w:color w:val="FFFFFF" w:themeColor="background1"/>
                <w:sz w:val="18"/>
                <w:szCs w:val="18"/>
                <w:lang w:val="en-GB"/>
              </w:rPr>
            </w:pPr>
            <w:r w:rsidRPr="00765CBD">
              <w:rPr>
                <w:rFonts w:ascii="Arial" w:hAnsi="Arial" w:cs="Arial"/>
                <w:b/>
                <w:bCs/>
                <w:color w:val="FFFFFF" w:themeColor="background1"/>
                <w:sz w:val="18"/>
                <w:szCs w:val="18"/>
                <w:lang w:val="en-GB"/>
              </w:rPr>
              <w:t>QUESTIONS ARISING</w:t>
            </w:r>
          </w:p>
        </w:tc>
      </w:tr>
      <w:tr w:rsidR="00AC0432" w:rsidRPr="003E099D" w:rsidTr="002950AD">
        <w:trPr>
          <w:trHeight w:val="1116"/>
        </w:trPr>
        <w:tc>
          <w:tcPr>
            <w:tcW w:w="3936" w:type="dxa"/>
            <w:tcBorders>
              <w:bottom w:val="double" w:sz="4" w:space="0" w:color="auto"/>
            </w:tcBorders>
            <w:shd w:val="clear" w:color="auto" w:fill="8DB3E2" w:themeFill="text2" w:themeFillTint="66"/>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 xml:space="preserve">Objective: </w:t>
            </w:r>
            <w:r w:rsidRPr="003E099D">
              <w:rPr>
                <w:rFonts w:ascii="Arial" w:hAnsi="Arial" w:cs="Arial"/>
                <w:bCs/>
                <w:sz w:val="16"/>
                <w:szCs w:val="16"/>
              </w:rPr>
              <w:t>To implement the BCLME SAP through the adoption of national policy reforms, the sustainable institutionalisation of a regional Commission, and the endorsement and ratification of a binding international Convention for the LME</w:t>
            </w:r>
          </w:p>
        </w:tc>
        <w:tc>
          <w:tcPr>
            <w:tcW w:w="6095" w:type="dxa"/>
            <w:tcBorders>
              <w:bottom w:val="double" w:sz="4" w:space="0" w:color="auto"/>
            </w:tcBorders>
            <w:shd w:val="clear" w:color="auto" w:fill="8DB3E2" w:themeFill="text2" w:themeFillTint="66"/>
          </w:tcPr>
          <w:p w:rsidR="00AC0432" w:rsidRPr="003E099D" w:rsidRDefault="00AC0432" w:rsidP="002950AD">
            <w:pPr>
              <w:rPr>
                <w:rFonts w:ascii="Arial" w:hAnsi="Arial" w:cs="Arial"/>
                <w:bCs/>
                <w:sz w:val="16"/>
                <w:szCs w:val="16"/>
                <w:lang w:val="en-GB"/>
              </w:rPr>
            </w:pPr>
            <w:r w:rsidRPr="003E099D">
              <w:rPr>
                <w:rFonts w:ascii="Arial" w:hAnsi="Arial" w:cs="Arial"/>
                <w:bCs/>
                <w:sz w:val="16"/>
                <w:szCs w:val="16"/>
                <w:lang w:val="en-GB"/>
              </w:rPr>
              <w:t>Has the SAP been implemented?</w:t>
            </w:r>
          </w:p>
          <w:p w:rsidR="00AC0432" w:rsidRPr="003E099D" w:rsidRDefault="00AC0432" w:rsidP="002950AD">
            <w:pPr>
              <w:rPr>
                <w:rFonts w:ascii="Arial" w:hAnsi="Arial" w:cs="Arial"/>
                <w:bCs/>
                <w:sz w:val="16"/>
                <w:szCs w:val="16"/>
                <w:lang w:val="en-GB"/>
              </w:rPr>
            </w:pPr>
            <w:r w:rsidRPr="003E099D">
              <w:rPr>
                <w:rFonts w:ascii="Arial" w:hAnsi="Arial" w:cs="Arial"/>
                <w:bCs/>
                <w:sz w:val="16"/>
                <w:szCs w:val="16"/>
                <w:lang w:val="en-GB"/>
              </w:rPr>
              <w:t xml:space="preserve">Is this illustrated by – </w:t>
            </w:r>
          </w:p>
          <w:p w:rsidR="00AC0432" w:rsidRPr="003E099D" w:rsidRDefault="00AC0432" w:rsidP="00763953">
            <w:pPr>
              <w:numPr>
                <w:ilvl w:val="0"/>
                <w:numId w:val="5"/>
              </w:numPr>
              <w:tabs>
                <w:tab w:val="left" w:pos="175"/>
              </w:tabs>
              <w:ind w:left="0" w:firstLine="0"/>
              <w:rPr>
                <w:rFonts w:ascii="Arial" w:hAnsi="Arial" w:cs="Arial"/>
                <w:bCs/>
                <w:i/>
                <w:iCs/>
                <w:sz w:val="16"/>
                <w:szCs w:val="16"/>
              </w:rPr>
            </w:pPr>
            <w:r w:rsidRPr="003E099D">
              <w:rPr>
                <w:rFonts w:ascii="Arial" w:hAnsi="Arial" w:cs="Arial"/>
                <w:bCs/>
                <w:i/>
                <w:iCs/>
                <w:sz w:val="16"/>
                <w:szCs w:val="16"/>
              </w:rPr>
              <w:t xml:space="preserve">the adoption of national policy reforms, </w:t>
            </w:r>
          </w:p>
          <w:p w:rsidR="00AC0432" w:rsidRPr="003E099D" w:rsidRDefault="00AC0432" w:rsidP="00763953">
            <w:pPr>
              <w:numPr>
                <w:ilvl w:val="0"/>
                <w:numId w:val="5"/>
              </w:numPr>
              <w:tabs>
                <w:tab w:val="left" w:pos="175"/>
              </w:tabs>
              <w:ind w:left="0" w:firstLine="0"/>
              <w:rPr>
                <w:rFonts w:ascii="Arial" w:hAnsi="Arial" w:cs="Arial"/>
                <w:bCs/>
                <w:i/>
                <w:iCs/>
                <w:sz w:val="16"/>
                <w:szCs w:val="16"/>
              </w:rPr>
            </w:pPr>
            <w:r w:rsidRPr="003E099D">
              <w:rPr>
                <w:rFonts w:ascii="Arial" w:hAnsi="Arial" w:cs="Arial"/>
                <w:bCs/>
                <w:i/>
                <w:iCs/>
                <w:sz w:val="16"/>
                <w:szCs w:val="16"/>
              </w:rPr>
              <w:t>the sustainable institutionalisation of a regional Commission</w:t>
            </w:r>
          </w:p>
          <w:p w:rsidR="00AC0432" w:rsidRPr="003E099D" w:rsidRDefault="00AC0432" w:rsidP="00763953">
            <w:pPr>
              <w:numPr>
                <w:ilvl w:val="0"/>
                <w:numId w:val="5"/>
              </w:numPr>
              <w:tabs>
                <w:tab w:val="left" w:pos="175"/>
              </w:tabs>
              <w:ind w:left="0" w:firstLine="0"/>
              <w:rPr>
                <w:rFonts w:ascii="Arial" w:hAnsi="Arial" w:cs="Arial"/>
                <w:bCs/>
                <w:sz w:val="16"/>
                <w:szCs w:val="16"/>
                <w:lang w:val="en-GB"/>
              </w:rPr>
            </w:pPr>
            <w:r w:rsidRPr="003E099D">
              <w:rPr>
                <w:rFonts w:ascii="Arial" w:hAnsi="Arial" w:cs="Arial"/>
                <w:bCs/>
                <w:i/>
                <w:iCs/>
                <w:sz w:val="16"/>
                <w:szCs w:val="16"/>
              </w:rPr>
              <w:t>the endorsement and ratification of a binding international Treaty for the LME</w:t>
            </w:r>
          </w:p>
        </w:tc>
      </w:tr>
      <w:tr w:rsidR="00AC0432" w:rsidRPr="003E099D" w:rsidTr="002950AD">
        <w:tc>
          <w:tcPr>
            <w:tcW w:w="3936" w:type="dxa"/>
            <w:shd w:val="clear" w:color="auto" w:fill="C6D9F1" w:themeFill="text2" w:themeFillTint="33"/>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 xml:space="preserve">Outcome 1: </w:t>
            </w:r>
            <w:r w:rsidRPr="003E099D">
              <w:rPr>
                <w:rFonts w:ascii="Arial" w:hAnsi="Arial" w:cs="Arial"/>
                <w:bCs/>
                <w:sz w:val="16"/>
                <w:szCs w:val="16"/>
              </w:rPr>
              <w:t>A Benguela Current Commission Infrastructure and Associated Convention</w:t>
            </w:r>
          </w:p>
        </w:tc>
        <w:tc>
          <w:tcPr>
            <w:tcW w:w="6095" w:type="dxa"/>
            <w:shd w:val="clear" w:color="auto" w:fill="C6D9F1" w:themeFill="text2" w:themeFillTint="33"/>
          </w:tcPr>
          <w:p w:rsidR="00AC0432" w:rsidRDefault="00AC0432" w:rsidP="002950AD">
            <w:pPr>
              <w:rPr>
                <w:rFonts w:ascii="Arial" w:hAnsi="Arial" w:cs="Arial"/>
                <w:bCs/>
                <w:sz w:val="16"/>
                <w:szCs w:val="16"/>
                <w:lang w:val="en-GB"/>
              </w:rPr>
            </w:pPr>
            <w:r>
              <w:rPr>
                <w:rFonts w:ascii="Arial" w:hAnsi="Arial" w:cs="Arial"/>
                <w:bCs/>
                <w:sz w:val="16"/>
                <w:szCs w:val="16"/>
                <w:lang w:val="en-GB"/>
              </w:rPr>
              <w:t>Has the BCC been established?</w:t>
            </w:r>
          </w:p>
          <w:p w:rsidR="00AC0432" w:rsidRPr="003E099D" w:rsidRDefault="00AC0432" w:rsidP="002950AD">
            <w:pPr>
              <w:rPr>
                <w:rFonts w:ascii="Arial" w:hAnsi="Arial" w:cs="Arial"/>
                <w:bCs/>
                <w:sz w:val="16"/>
                <w:szCs w:val="16"/>
                <w:lang w:val="en-GB"/>
              </w:rPr>
            </w:pPr>
            <w:r>
              <w:rPr>
                <w:rFonts w:ascii="Arial" w:hAnsi="Arial" w:cs="Arial"/>
                <w:bCs/>
                <w:sz w:val="16"/>
                <w:szCs w:val="16"/>
                <w:lang w:val="en-GB"/>
              </w:rPr>
              <w:t>Has the Convention been adopted?</w:t>
            </w:r>
          </w:p>
        </w:tc>
      </w:tr>
      <w:tr w:rsidR="00AC0432" w:rsidRPr="003E099D" w:rsidTr="002950AD">
        <w:tc>
          <w:tcPr>
            <w:tcW w:w="3936" w:type="dxa"/>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1.1</w:t>
            </w:r>
            <w:r w:rsidRPr="003E099D">
              <w:rPr>
                <w:rFonts w:ascii="Arial" w:hAnsi="Arial" w:cs="Arial"/>
                <w:bCs/>
                <w:sz w:val="16"/>
                <w:szCs w:val="16"/>
              </w:rPr>
              <w:t xml:space="preserve"> A Permanent Regional Commission with all requisite structures and functions</w:t>
            </w:r>
          </w:p>
        </w:tc>
        <w:tc>
          <w:tcPr>
            <w:tcW w:w="6095" w:type="dxa"/>
          </w:tcPr>
          <w:p w:rsidR="00AC0432" w:rsidRPr="003E099D" w:rsidRDefault="00AC0432" w:rsidP="002950AD">
            <w:pPr>
              <w:rPr>
                <w:rFonts w:ascii="Arial" w:hAnsi="Arial" w:cs="Arial"/>
                <w:bCs/>
                <w:sz w:val="16"/>
                <w:szCs w:val="16"/>
                <w:lang w:val="en-GB"/>
              </w:rPr>
            </w:pPr>
            <w:r w:rsidRPr="003E099D">
              <w:rPr>
                <w:rFonts w:ascii="Arial" w:hAnsi="Arial" w:cs="Arial"/>
                <w:bCs/>
                <w:sz w:val="16"/>
                <w:szCs w:val="16"/>
                <w:lang w:val="en-GB"/>
              </w:rPr>
              <w:t>Has the BCC been established?</w:t>
            </w:r>
          </w:p>
          <w:p w:rsidR="00AC0432" w:rsidRPr="003E099D" w:rsidRDefault="00AC0432" w:rsidP="002950AD">
            <w:pPr>
              <w:rPr>
                <w:rFonts w:ascii="Arial" w:hAnsi="Arial" w:cs="Arial"/>
                <w:bCs/>
                <w:sz w:val="16"/>
                <w:szCs w:val="16"/>
                <w:lang w:val="en-GB"/>
              </w:rPr>
            </w:pPr>
            <w:r>
              <w:rPr>
                <w:rFonts w:ascii="Arial" w:hAnsi="Arial" w:cs="Arial"/>
                <w:bCs/>
                <w:sz w:val="16"/>
                <w:szCs w:val="16"/>
                <w:lang w:val="en-GB"/>
              </w:rPr>
              <w:t>Does it possess requisite structures and functions?</w:t>
            </w:r>
          </w:p>
        </w:tc>
      </w:tr>
      <w:tr w:rsidR="00AC0432" w:rsidRPr="003E099D" w:rsidTr="002950AD">
        <w:tc>
          <w:tcPr>
            <w:tcW w:w="3936" w:type="dxa"/>
            <w:tcBorders>
              <w:bottom w:val="double" w:sz="4" w:space="0" w:color="auto"/>
            </w:tcBorders>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1.2</w:t>
            </w:r>
            <w:r w:rsidRPr="003E099D">
              <w:rPr>
                <w:rFonts w:ascii="Arial" w:hAnsi="Arial" w:cs="Arial"/>
                <w:bCs/>
                <w:sz w:val="16"/>
                <w:szCs w:val="16"/>
              </w:rPr>
              <w:t xml:space="preserve"> A legally binding multilateral Convention, Regional Action Plan and associated guidelines, protocols and codes of</w:t>
            </w:r>
            <w:r>
              <w:rPr>
                <w:rFonts w:ascii="Arial" w:hAnsi="Arial" w:cs="Arial"/>
                <w:bCs/>
                <w:sz w:val="16"/>
                <w:szCs w:val="16"/>
              </w:rPr>
              <w:t xml:space="preserve"> </w:t>
            </w:r>
            <w:r w:rsidRPr="003E099D">
              <w:rPr>
                <w:rFonts w:ascii="Arial" w:hAnsi="Arial" w:cs="Arial"/>
                <w:bCs/>
                <w:sz w:val="16"/>
                <w:szCs w:val="16"/>
              </w:rPr>
              <w:t>Conduct</w:t>
            </w:r>
          </w:p>
        </w:tc>
        <w:tc>
          <w:tcPr>
            <w:tcW w:w="6095" w:type="dxa"/>
            <w:tcBorders>
              <w:bottom w:val="double" w:sz="4" w:space="0" w:color="auto"/>
            </w:tcBorders>
          </w:tcPr>
          <w:p w:rsidR="00AC0432" w:rsidRDefault="00AC0432" w:rsidP="002950AD">
            <w:pPr>
              <w:rPr>
                <w:rFonts w:ascii="Arial" w:hAnsi="Arial" w:cs="Arial"/>
                <w:bCs/>
                <w:sz w:val="16"/>
                <w:szCs w:val="16"/>
                <w:lang w:val="en-GB"/>
              </w:rPr>
            </w:pPr>
            <w:r w:rsidRPr="003E099D">
              <w:rPr>
                <w:rFonts w:ascii="Arial" w:hAnsi="Arial" w:cs="Arial"/>
                <w:bCs/>
                <w:sz w:val="16"/>
                <w:szCs w:val="16"/>
                <w:lang w:val="en-GB"/>
              </w:rPr>
              <w:t>Has the Convention been adopted?</w:t>
            </w:r>
          </w:p>
          <w:p w:rsidR="00AC0432" w:rsidRDefault="00AC0432" w:rsidP="002950AD">
            <w:pPr>
              <w:rPr>
                <w:rFonts w:ascii="Arial" w:hAnsi="Arial" w:cs="Arial"/>
                <w:bCs/>
                <w:sz w:val="16"/>
                <w:szCs w:val="16"/>
                <w:lang w:val="en-GB"/>
              </w:rPr>
            </w:pPr>
            <w:r>
              <w:rPr>
                <w:rFonts w:ascii="Arial" w:hAnsi="Arial" w:cs="Arial"/>
                <w:bCs/>
                <w:sz w:val="16"/>
                <w:szCs w:val="16"/>
                <w:lang w:val="en-GB"/>
              </w:rPr>
              <w:t>Is there a Regional Action Plan?</w:t>
            </w:r>
          </w:p>
          <w:p w:rsidR="00AC0432" w:rsidRPr="003E099D" w:rsidRDefault="00AC0432" w:rsidP="002950AD">
            <w:pPr>
              <w:rPr>
                <w:rFonts w:ascii="Arial" w:hAnsi="Arial" w:cs="Arial"/>
                <w:bCs/>
                <w:sz w:val="16"/>
                <w:szCs w:val="16"/>
                <w:lang w:val="en-GB"/>
              </w:rPr>
            </w:pPr>
            <w:r>
              <w:rPr>
                <w:rFonts w:ascii="Arial" w:hAnsi="Arial" w:cs="Arial"/>
                <w:bCs/>
                <w:sz w:val="16"/>
                <w:szCs w:val="16"/>
                <w:lang w:val="en-GB"/>
              </w:rPr>
              <w:t>Are there protocols and codes of conduct?</w:t>
            </w:r>
          </w:p>
        </w:tc>
      </w:tr>
      <w:tr w:rsidR="00AC0432" w:rsidRPr="003E099D" w:rsidTr="002950AD">
        <w:tc>
          <w:tcPr>
            <w:tcW w:w="3936" w:type="dxa"/>
            <w:tcBorders>
              <w:top w:val="double" w:sz="4" w:space="0" w:color="auto"/>
            </w:tcBorders>
            <w:shd w:val="clear" w:color="auto" w:fill="C6D9F1" w:themeFill="text2" w:themeFillTint="33"/>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 xml:space="preserve">Outcome 2: </w:t>
            </w:r>
            <w:r w:rsidRPr="003E099D">
              <w:rPr>
                <w:rFonts w:ascii="Arial" w:hAnsi="Arial" w:cs="Arial"/>
                <w:bCs/>
                <w:sz w:val="16"/>
                <w:szCs w:val="16"/>
              </w:rPr>
              <w:t>National Level Policy and Management Reforms</w:t>
            </w:r>
          </w:p>
        </w:tc>
        <w:tc>
          <w:tcPr>
            <w:tcW w:w="6095" w:type="dxa"/>
            <w:tcBorders>
              <w:top w:val="double" w:sz="4" w:space="0" w:color="auto"/>
            </w:tcBorders>
            <w:shd w:val="clear" w:color="auto" w:fill="C6D9F1" w:themeFill="text2" w:themeFillTint="33"/>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Have reforms been carried out at national level?</w:t>
            </w:r>
          </w:p>
        </w:tc>
      </w:tr>
      <w:tr w:rsidR="00AC0432" w:rsidRPr="003E099D" w:rsidTr="002950AD">
        <w:tc>
          <w:tcPr>
            <w:tcW w:w="3936" w:type="dxa"/>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2.1</w:t>
            </w:r>
            <w:r w:rsidRPr="003E099D">
              <w:rPr>
                <w:rFonts w:ascii="Arial" w:hAnsi="Arial" w:cs="Arial"/>
                <w:bCs/>
                <w:sz w:val="16"/>
                <w:szCs w:val="16"/>
              </w:rPr>
              <w:t xml:space="preserve"> National Structures established in support of a Benguela Current Commission</w:t>
            </w:r>
            <w:r>
              <w:rPr>
                <w:rFonts w:ascii="Arial" w:hAnsi="Arial" w:cs="Arial"/>
                <w:bCs/>
                <w:sz w:val="16"/>
                <w:szCs w:val="16"/>
              </w:rPr>
              <w:t xml:space="preserve"> </w:t>
            </w:r>
            <w:r w:rsidRPr="003E099D">
              <w:rPr>
                <w:rFonts w:ascii="Arial" w:hAnsi="Arial" w:cs="Arial"/>
                <w:bCs/>
                <w:sz w:val="16"/>
                <w:szCs w:val="16"/>
              </w:rPr>
              <w:t>(BCC)</w:t>
            </w:r>
          </w:p>
        </w:tc>
        <w:tc>
          <w:tcPr>
            <w:tcW w:w="6095" w:type="dxa"/>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What national structures have been established to support the BCC?</w:t>
            </w:r>
          </w:p>
        </w:tc>
      </w:tr>
      <w:tr w:rsidR="00AC0432" w:rsidRPr="003E099D" w:rsidTr="002950AD">
        <w:tc>
          <w:tcPr>
            <w:tcW w:w="3936" w:type="dxa"/>
            <w:tcBorders>
              <w:bottom w:val="double" w:sz="4" w:space="0" w:color="auto"/>
            </w:tcBorders>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2.2</w:t>
            </w:r>
            <w:r w:rsidRPr="003E099D">
              <w:rPr>
                <w:rFonts w:ascii="Arial" w:hAnsi="Arial" w:cs="Arial"/>
                <w:bCs/>
                <w:sz w:val="16"/>
                <w:szCs w:val="16"/>
              </w:rPr>
              <w:t xml:space="preserve"> Enactment of National Policy and Legislative Reforms</w:t>
            </w:r>
          </w:p>
        </w:tc>
        <w:tc>
          <w:tcPr>
            <w:tcW w:w="6095" w:type="dxa"/>
            <w:tcBorders>
              <w:bottom w:val="double" w:sz="4" w:space="0" w:color="auto"/>
            </w:tcBorders>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What national policies and legislation have been enacted?</w:t>
            </w:r>
          </w:p>
        </w:tc>
      </w:tr>
      <w:tr w:rsidR="00AC0432" w:rsidRPr="003E099D" w:rsidTr="002950AD">
        <w:tc>
          <w:tcPr>
            <w:tcW w:w="3936" w:type="dxa"/>
            <w:tcBorders>
              <w:top w:val="double" w:sz="4" w:space="0" w:color="auto"/>
            </w:tcBorders>
            <w:shd w:val="clear" w:color="auto" w:fill="C6D9F1" w:themeFill="text2" w:themeFillTint="33"/>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 xml:space="preserve">Outcome 3: </w:t>
            </w:r>
            <w:r w:rsidRPr="003E099D">
              <w:rPr>
                <w:rFonts w:ascii="Arial" w:hAnsi="Arial" w:cs="Arial"/>
                <w:bCs/>
                <w:sz w:val="16"/>
                <w:szCs w:val="16"/>
              </w:rPr>
              <w:t>Sustainable Capacity for LME Management</w:t>
            </w:r>
          </w:p>
        </w:tc>
        <w:tc>
          <w:tcPr>
            <w:tcW w:w="6095" w:type="dxa"/>
            <w:tcBorders>
              <w:top w:val="double" w:sz="4" w:space="0" w:color="auto"/>
            </w:tcBorders>
            <w:shd w:val="clear" w:color="auto" w:fill="C6D9F1" w:themeFill="text2" w:themeFillTint="33"/>
          </w:tcPr>
          <w:p w:rsidR="00AC0432" w:rsidRPr="003E099D" w:rsidRDefault="00D43925" w:rsidP="002950AD">
            <w:pPr>
              <w:rPr>
                <w:rFonts w:ascii="Arial" w:hAnsi="Arial" w:cs="Arial"/>
                <w:bCs/>
                <w:sz w:val="16"/>
                <w:szCs w:val="16"/>
                <w:lang w:val="en-GB"/>
              </w:rPr>
            </w:pPr>
            <w:r>
              <w:rPr>
                <w:rFonts w:ascii="Arial" w:hAnsi="Arial" w:cs="Arial"/>
                <w:bCs/>
                <w:sz w:val="16"/>
                <w:szCs w:val="16"/>
                <w:lang w:val="en-GB"/>
              </w:rPr>
              <w:t>Is there adequate capacity for LME management, and is it</w:t>
            </w:r>
            <w:r w:rsidR="00AC0432">
              <w:rPr>
                <w:rFonts w:ascii="Arial" w:hAnsi="Arial" w:cs="Arial"/>
                <w:bCs/>
                <w:sz w:val="16"/>
                <w:szCs w:val="16"/>
                <w:lang w:val="en-GB"/>
              </w:rPr>
              <w:t xml:space="preserve"> sustainable?</w:t>
            </w:r>
          </w:p>
        </w:tc>
      </w:tr>
      <w:tr w:rsidR="00AC0432" w:rsidRPr="003E099D" w:rsidTr="002950AD">
        <w:tc>
          <w:tcPr>
            <w:tcW w:w="3936" w:type="dxa"/>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3.1</w:t>
            </w:r>
            <w:r w:rsidRPr="003E099D">
              <w:rPr>
                <w:rFonts w:ascii="Arial" w:hAnsi="Arial" w:cs="Arial"/>
                <w:bCs/>
                <w:sz w:val="16"/>
                <w:szCs w:val="16"/>
              </w:rPr>
              <w:t xml:space="preserve"> Implementation of a Training and Capacity Building Strategy</w:t>
            </w:r>
          </w:p>
        </w:tc>
        <w:tc>
          <w:tcPr>
            <w:tcW w:w="6095" w:type="dxa"/>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Has TCBS been implemented?</w:t>
            </w:r>
          </w:p>
        </w:tc>
      </w:tr>
      <w:tr w:rsidR="00AC0432" w:rsidRPr="003E099D" w:rsidTr="002950AD">
        <w:tc>
          <w:tcPr>
            <w:tcW w:w="3936" w:type="dxa"/>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3.2</w:t>
            </w:r>
            <w:r w:rsidRPr="003E099D">
              <w:rPr>
                <w:rFonts w:ascii="Arial" w:hAnsi="Arial" w:cs="Arial"/>
                <w:bCs/>
                <w:sz w:val="16"/>
                <w:szCs w:val="16"/>
              </w:rPr>
              <w:t xml:space="preserve"> National and regional strategies for sustainable financing in support of the LME approach of the BCC</w:t>
            </w:r>
          </w:p>
        </w:tc>
        <w:tc>
          <w:tcPr>
            <w:tcW w:w="6095" w:type="dxa"/>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Are there national and regional strategies for sustainable financing?</w:t>
            </w:r>
          </w:p>
        </w:tc>
      </w:tr>
      <w:tr w:rsidR="00AC0432" w:rsidRPr="003E099D" w:rsidTr="002950AD">
        <w:tc>
          <w:tcPr>
            <w:tcW w:w="3936" w:type="dxa"/>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3.3</w:t>
            </w:r>
            <w:r w:rsidRPr="003E099D">
              <w:rPr>
                <w:rFonts w:ascii="Arial" w:hAnsi="Arial" w:cs="Arial"/>
                <w:bCs/>
                <w:sz w:val="16"/>
                <w:szCs w:val="16"/>
              </w:rPr>
              <w:t xml:space="preserve"> Partnerships to support the LME management approach</w:t>
            </w:r>
          </w:p>
        </w:tc>
        <w:tc>
          <w:tcPr>
            <w:tcW w:w="6095" w:type="dxa"/>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What partnerships are there to support LME management?</w:t>
            </w:r>
          </w:p>
        </w:tc>
      </w:tr>
      <w:tr w:rsidR="00AC0432" w:rsidRPr="003E099D" w:rsidTr="002950AD">
        <w:tc>
          <w:tcPr>
            <w:tcW w:w="3936" w:type="dxa"/>
            <w:tcBorders>
              <w:bottom w:val="double" w:sz="4" w:space="0" w:color="auto"/>
            </w:tcBorders>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3.4</w:t>
            </w:r>
            <w:r w:rsidRPr="003E099D">
              <w:rPr>
                <w:rFonts w:ascii="Arial" w:hAnsi="Arial" w:cs="Arial"/>
                <w:bCs/>
                <w:sz w:val="16"/>
                <w:szCs w:val="16"/>
              </w:rPr>
              <w:t xml:space="preserve"> Coordination and implementation of the Stakeholder Involvement Plan (SIP)</w:t>
            </w:r>
          </w:p>
        </w:tc>
        <w:tc>
          <w:tcPr>
            <w:tcW w:w="6095" w:type="dxa"/>
            <w:tcBorders>
              <w:bottom w:val="double" w:sz="4" w:space="0" w:color="auto"/>
            </w:tcBorders>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Has the SIP been implemented?</w:t>
            </w:r>
          </w:p>
        </w:tc>
      </w:tr>
      <w:tr w:rsidR="00AC0432" w:rsidRPr="003E099D" w:rsidTr="002950AD">
        <w:tc>
          <w:tcPr>
            <w:tcW w:w="3936" w:type="dxa"/>
            <w:tcBorders>
              <w:top w:val="double" w:sz="4" w:space="0" w:color="auto"/>
            </w:tcBorders>
            <w:shd w:val="clear" w:color="auto" w:fill="C6D9F1" w:themeFill="text2" w:themeFillTint="33"/>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 xml:space="preserve">Outcome 4: </w:t>
            </w:r>
            <w:r w:rsidRPr="003E099D">
              <w:rPr>
                <w:rFonts w:ascii="Arial" w:hAnsi="Arial" w:cs="Arial"/>
                <w:bCs/>
                <w:sz w:val="16"/>
                <w:szCs w:val="16"/>
              </w:rPr>
              <w:t>Capture and Networking of Knowledge and Best Practices</w:t>
            </w:r>
          </w:p>
        </w:tc>
        <w:tc>
          <w:tcPr>
            <w:tcW w:w="6095" w:type="dxa"/>
            <w:tcBorders>
              <w:top w:val="double" w:sz="4" w:space="0" w:color="auto"/>
            </w:tcBorders>
            <w:shd w:val="clear" w:color="auto" w:fill="C6D9F1" w:themeFill="text2" w:themeFillTint="33"/>
          </w:tcPr>
          <w:p w:rsidR="00AC0432" w:rsidRDefault="00AC0432" w:rsidP="002950AD">
            <w:pPr>
              <w:rPr>
                <w:rFonts w:ascii="Arial" w:hAnsi="Arial" w:cs="Arial"/>
                <w:bCs/>
                <w:sz w:val="16"/>
                <w:szCs w:val="16"/>
                <w:lang w:val="en-GB"/>
              </w:rPr>
            </w:pPr>
            <w:r>
              <w:rPr>
                <w:rFonts w:ascii="Arial" w:hAnsi="Arial" w:cs="Arial"/>
                <w:bCs/>
                <w:sz w:val="16"/>
                <w:szCs w:val="16"/>
                <w:lang w:val="en-GB"/>
              </w:rPr>
              <w:t>Have knowledge and best practices been captured?</w:t>
            </w:r>
          </w:p>
          <w:p w:rsidR="00AC0432" w:rsidRPr="003E099D" w:rsidRDefault="00AC0432" w:rsidP="002950AD">
            <w:pPr>
              <w:rPr>
                <w:rFonts w:ascii="Arial" w:hAnsi="Arial" w:cs="Arial"/>
                <w:bCs/>
                <w:sz w:val="16"/>
                <w:szCs w:val="16"/>
                <w:lang w:val="en-GB"/>
              </w:rPr>
            </w:pPr>
            <w:r>
              <w:rPr>
                <w:rFonts w:ascii="Arial" w:hAnsi="Arial" w:cs="Arial"/>
                <w:bCs/>
                <w:sz w:val="16"/>
                <w:szCs w:val="16"/>
                <w:lang w:val="en-GB"/>
              </w:rPr>
              <w:t>Is there knowledge networking?</w:t>
            </w:r>
          </w:p>
        </w:tc>
      </w:tr>
      <w:tr w:rsidR="00AC0432" w:rsidRPr="003E099D" w:rsidTr="002950AD">
        <w:tc>
          <w:tcPr>
            <w:tcW w:w="3936" w:type="dxa"/>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4.1</w:t>
            </w:r>
            <w:r w:rsidRPr="003E099D">
              <w:rPr>
                <w:rFonts w:ascii="Arial" w:hAnsi="Arial" w:cs="Arial"/>
                <w:bCs/>
                <w:sz w:val="16"/>
                <w:szCs w:val="16"/>
              </w:rPr>
              <w:t xml:space="preserve"> Procedures for the</w:t>
            </w:r>
            <w:r w:rsidRPr="003E099D">
              <w:rPr>
                <w:rFonts w:ascii="Arial" w:hAnsi="Arial" w:cs="Arial"/>
                <w:sz w:val="16"/>
                <w:szCs w:val="16"/>
              </w:rPr>
              <w:t xml:space="preserve"> </w:t>
            </w:r>
            <w:r w:rsidRPr="003E099D">
              <w:rPr>
                <w:rFonts w:ascii="Arial" w:hAnsi="Arial" w:cs="Arial"/>
                <w:bCs/>
                <w:sz w:val="16"/>
                <w:szCs w:val="16"/>
              </w:rPr>
              <w:t>capturing, transferring and replicating of knowledge, lessons and good practices</w:t>
            </w:r>
          </w:p>
        </w:tc>
        <w:tc>
          <w:tcPr>
            <w:tcW w:w="6095" w:type="dxa"/>
          </w:tcPr>
          <w:p w:rsidR="00AC0432" w:rsidRPr="003E099D" w:rsidRDefault="00AC0432" w:rsidP="002950AD">
            <w:pPr>
              <w:rPr>
                <w:rFonts w:ascii="Arial" w:hAnsi="Arial" w:cs="Arial"/>
                <w:bCs/>
                <w:sz w:val="16"/>
                <w:szCs w:val="16"/>
                <w:lang w:val="en-GB"/>
              </w:rPr>
            </w:pPr>
            <w:r>
              <w:rPr>
                <w:rFonts w:ascii="Arial" w:hAnsi="Arial" w:cs="Arial"/>
                <w:bCs/>
                <w:sz w:val="16"/>
                <w:szCs w:val="16"/>
                <w:lang w:val="en-GB"/>
              </w:rPr>
              <w:t>Are there knowledge management procedures?</w:t>
            </w:r>
          </w:p>
        </w:tc>
      </w:tr>
      <w:tr w:rsidR="00AC0432" w:rsidRPr="003E099D" w:rsidTr="002950AD">
        <w:tc>
          <w:tcPr>
            <w:tcW w:w="3936" w:type="dxa"/>
          </w:tcPr>
          <w:p w:rsidR="00AC0432" w:rsidRPr="003E099D" w:rsidRDefault="00AC0432" w:rsidP="002950AD">
            <w:pPr>
              <w:rPr>
                <w:rFonts w:ascii="Arial" w:hAnsi="Arial" w:cs="Arial"/>
                <w:bCs/>
                <w:sz w:val="16"/>
                <w:szCs w:val="16"/>
                <w:lang w:val="en-GB"/>
              </w:rPr>
            </w:pPr>
            <w:r w:rsidRPr="003E099D">
              <w:rPr>
                <w:rFonts w:ascii="Arial" w:hAnsi="Arial" w:cs="Arial"/>
                <w:b/>
                <w:bCs/>
                <w:sz w:val="16"/>
                <w:szCs w:val="16"/>
              </w:rPr>
              <w:t>Output 4.2</w:t>
            </w:r>
            <w:r w:rsidRPr="003E099D">
              <w:rPr>
                <w:rFonts w:ascii="Arial" w:hAnsi="Arial" w:cs="Arial"/>
                <w:bCs/>
                <w:sz w:val="16"/>
                <w:szCs w:val="16"/>
              </w:rPr>
              <w:t xml:space="preserve"> Partnerships and networking with LMEs and relevant initiatives</w:t>
            </w:r>
          </w:p>
        </w:tc>
        <w:tc>
          <w:tcPr>
            <w:tcW w:w="6095" w:type="dxa"/>
          </w:tcPr>
          <w:p w:rsidR="00AC0432" w:rsidRDefault="00AC0432" w:rsidP="002950AD">
            <w:pPr>
              <w:rPr>
                <w:rFonts w:ascii="Arial" w:hAnsi="Arial" w:cs="Arial"/>
                <w:bCs/>
                <w:sz w:val="16"/>
                <w:szCs w:val="16"/>
                <w:lang w:val="en-GB"/>
              </w:rPr>
            </w:pPr>
            <w:r>
              <w:rPr>
                <w:rFonts w:ascii="Arial" w:hAnsi="Arial" w:cs="Arial"/>
                <w:bCs/>
                <w:sz w:val="16"/>
                <w:szCs w:val="16"/>
                <w:lang w:val="en-GB"/>
              </w:rPr>
              <w:t>What partnerships have been established with other LMEs?</w:t>
            </w:r>
          </w:p>
          <w:p w:rsidR="00AC0432" w:rsidRPr="003E099D" w:rsidRDefault="00AC0432" w:rsidP="002950AD">
            <w:pPr>
              <w:rPr>
                <w:rFonts w:ascii="Arial" w:hAnsi="Arial" w:cs="Arial"/>
                <w:bCs/>
                <w:sz w:val="16"/>
                <w:szCs w:val="16"/>
                <w:lang w:val="en-GB"/>
              </w:rPr>
            </w:pPr>
            <w:r>
              <w:rPr>
                <w:rFonts w:ascii="Arial" w:hAnsi="Arial" w:cs="Arial"/>
                <w:bCs/>
                <w:sz w:val="16"/>
                <w:szCs w:val="16"/>
                <w:lang w:val="en-GB"/>
              </w:rPr>
              <w:t>What networking is taking place?</w:t>
            </w:r>
          </w:p>
        </w:tc>
      </w:tr>
    </w:tbl>
    <w:p w:rsidR="00AC0432" w:rsidRDefault="00AC0432" w:rsidP="002076F0">
      <w:pPr>
        <w:autoSpaceDE w:val="0"/>
        <w:autoSpaceDN w:val="0"/>
        <w:adjustRightInd w:val="0"/>
        <w:jc w:val="both"/>
        <w:rPr>
          <w:rFonts w:ascii="Arial" w:eastAsia="MS Mincho" w:hAnsi="Arial" w:cs="Arial"/>
          <w:lang w:val="en-GB" w:eastAsia="ja-JP"/>
        </w:rPr>
      </w:pPr>
    </w:p>
    <w:p w:rsidR="00482DC1" w:rsidRPr="00482DC1" w:rsidRDefault="00482DC1" w:rsidP="002076F0">
      <w:pPr>
        <w:autoSpaceDE w:val="0"/>
        <w:autoSpaceDN w:val="0"/>
        <w:adjustRightInd w:val="0"/>
        <w:jc w:val="both"/>
        <w:rPr>
          <w:rFonts w:ascii="Arial" w:eastAsia="MS Mincho" w:hAnsi="Arial" w:cs="Arial"/>
          <w:lang w:val="en-US" w:eastAsia="ja-JP"/>
        </w:rPr>
      </w:pPr>
      <w:r w:rsidRPr="00482DC1">
        <w:rPr>
          <w:rFonts w:ascii="Arial" w:eastAsia="MS Mincho" w:hAnsi="Arial" w:cs="Arial"/>
          <w:lang w:val="en-US" w:eastAsia="ja-JP"/>
        </w:rPr>
        <w:t>According to GEF guidance</w:t>
      </w:r>
      <w:r w:rsidRPr="00482DC1">
        <w:rPr>
          <w:rFonts w:ascii="Arial" w:eastAsia="MS Mincho" w:hAnsi="Arial" w:cs="Arial"/>
          <w:vertAlign w:val="superscript"/>
          <w:lang w:val="en-US" w:eastAsia="ja-JP"/>
        </w:rPr>
        <w:footnoteReference w:id="8"/>
      </w:r>
      <w:r w:rsidRPr="00482DC1">
        <w:rPr>
          <w:rFonts w:ascii="Arial" w:eastAsia="MS Mincho" w:hAnsi="Arial" w:cs="Arial"/>
          <w:lang w:val="en-US" w:eastAsia="ja-JP"/>
        </w:rPr>
        <w:t xml:space="preserve">, when rating the project’s outcomes, </w:t>
      </w:r>
      <w:r w:rsidRPr="00482DC1">
        <w:rPr>
          <w:rFonts w:ascii="Arial" w:eastAsia="MS Mincho" w:hAnsi="Arial" w:cs="Arial"/>
          <w:i/>
          <w:iCs/>
          <w:lang w:val="en-US" w:eastAsia="ja-JP"/>
        </w:rPr>
        <w:t>relevance</w:t>
      </w:r>
      <w:r w:rsidRPr="00482DC1">
        <w:rPr>
          <w:rFonts w:ascii="Arial" w:eastAsia="MS Mincho" w:hAnsi="Arial" w:cs="Arial"/>
          <w:lang w:val="en-US" w:eastAsia="ja-JP"/>
        </w:rPr>
        <w:t xml:space="preserve"> and </w:t>
      </w:r>
      <w:r w:rsidRPr="00482DC1">
        <w:rPr>
          <w:rFonts w:ascii="Arial" w:eastAsia="MS Mincho" w:hAnsi="Arial" w:cs="Arial"/>
          <w:i/>
          <w:iCs/>
          <w:lang w:val="en-US" w:eastAsia="ja-JP"/>
        </w:rPr>
        <w:t>effectiveness</w:t>
      </w:r>
      <w:r w:rsidRPr="00482DC1">
        <w:rPr>
          <w:rFonts w:ascii="Arial" w:eastAsia="MS Mincho" w:hAnsi="Arial" w:cs="Arial"/>
          <w:lang w:val="en-US" w:eastAsia="ja-JP"/>
        </w:rPr>
        <w:t xml:space="preserve"> </w:t>
      </w:r>
      <w:r w:rsidR="00C31A02">
        <w:rPr>
          <w:rFonts w:ascii="Arial" w:eastAsia="MS Mincho" w:hAnsi="Arial" w:cs="Arial"/>
          <w:lang w:val="en-US" w:eastAsia="ja-JP"/>
        </w:rPr>
        <w:t xml:space="preserve">were </w:t>
      </w:r>
      <w:r w:rsidRPr="00482DC1">
        <w:rPr>
          <w:rFonts w:ascii="Arial" w:eastAsia="MS Mincho" w:hAnsi="Arial" w:cs="Arial"/>
          <w:lang w:val="en-US" w:eastAsia="ja-JP"/>
        </w:rPr>
        <w:t xml:space="preserve">considered as critical criteria – satisfactory performance on relevance and effectiveness </w:t>
      </w:r>
      <w:r w:rsidR="00C31A02">
        <w:rPr>
          <w:rFonts w:ascii="Arial" w:eastAsia="MS Mincho" w:hAnsi="Arial" w:cs="Arial"/>
          <w:lang w:val="en-US" w:eastAsia="ja-JP"/>
        </w:rPr>
        <w:t>wa</w:t>
      </w:r>
      <w:r w:rsidRPr="00482DC1">
        <w:rPr>
          <w:rFonts w:ascii="Arial" w:eastAsia="MS Mincho" w:hAnsi="Arial" w:cs="Arial"/>
          <w:lang w:val="en-US" w:eastAsia="ja-JP"/>
        </w:rPr>
        <w:t xml:space="preserve">s essential to satisfactory performance overall.  This means that the overall </w:t>
      </w:r>
      <w:r w:rsidR="00C31A02">
        <w:rPr>
          <w:rFonts w:ascii="Arial" w:eastAsia="MS Mincho" w:hAnsi="Arial" w:cs="Arial"/>
          <w:lang w:val="en-US" w:eastAsia="ja-JP"/>
        </w:rPr>
        <w:t>project</w:t>
      </w:r>
      <w:r w:rsidRPr="00482DC1">
        <w:rPr>
          <w:rFonts w:ascii="Arial" w:eastAsia="MS Mincho" w:hAnsi="Arial" w:cs="Arial"/>
          <w:lang w:val="en-US" w:eastAsia="ja-JP"/>
        </w:rPr>
        <w:t xml:space="preserve"> rating </w:t>
      </w:r>
      <w:r w:rsidR="00C31A02">
        <w:rPr>
          <w:rFonts w:ascii="Arial" w:eastAsia="MS Mincho" w:hAnsi="Arial" w:cs="Arial"/>
          <w:lang w:val="en-US" w:eastAsia="ja-JP"/>
        </w:rPr>
        <w:t>could</w:t>
      </w:r>
      <w:r w:rsidRPr="00482DC1">
        <w:rPr>
          <w:rFonts w:ascii="Arial" w:eastAsia="MS Mincho" w:hAnsi="Arial" w:cs="Arial"/>
          <w:lang w:val="en-US" w:eastAsia="ja-JP"/>
        </w:rPr>
        <w:t xml:space="preserve"> not be higher than the lowest rating on relevance and effectiveness.  </w:t>
      </w:r>
    </w:p>
    <w:p w:rsidR="00C31A02" w:rsidRDefault="00C31A02" w:rsidP="002076F0">
      <w:pPr>
        <w:widowControl w:val="0"/>
        <w:jc w:val="both"/>
        <w:rPr>
          <w:rFonts w:ascii="Arial" w:eastAsia="Times New Roman" w:hAnsi="Arial" w:cs="Arial"/>
          <w:b/>
          <w:sz w:val="28"/>
          <w:szCs w:val="28"/>
          <w:lang w:val="en-GB" w:eastAsia="en-GB"/>
        </w:rPr>
      </w:pPr>
    </w:p>
    <w:p w:rsidR="001E768D" w:rsidRDefault="001E768D" w:rsidP="002076F0">
      <w:pPr>
        <w:widowControl w:val="0"/>
        <w:jc w:val="both"/>
        <w:rPr>
          <w:rFonts w:ascii="Arial" w:eastAsia="Times New Roman" w:hAnsi="Arial" w:cs="Arial"/>
          <w:b/>
          <w:sz w:val="28"/>
          <w:szCs w:val="28"/>
          <w:lang w:val="en-GB" w:eastAsia="en-GB"/>
        </w:rPr>
      </w:pPr>
    </w:p>
    <w:p w:rsidR="00524E45" w:rsidRDefault="00407ADD" w:rsidP="002076F0">
      <w:pPr>
        <w:widowControl w:val="0"/>
        <w:jc w:val="both"/>
        <w:rPr>
          <w:rFonts w:ascii="Arial" w:eastAsia="Times New Roman" w:hAnsi="Arial" w:cs="Arial"/>
          <w:b/>
          <w:sz w:val="28"/>
          <w:szCs w:val="28"/>
          <w:lang w:val="en-GB" w:eastAsia="en-GB"/>
        </w:rPr>
      </w:pPr>
      <w:r>
        <w:rPr>
          <w:rFonts w:ascii="Arial" w:eastAsia="Times New Roman" w:hAnsi="Arial" w:cs="Arial"/>
          <w:b/>
          <w:sz w:val="28"/>
          <w:szCs w:val="28"/>
          <w:lang w:val="en-GB" w:eastAsia="en-GB"/>
        </w:rPr>
        <w:t>1.3</w:t>
      </w:r>
      <w:r>
        <w:rPr>
          <w:rFonts w:ascii="Arial" w:eastAsia="Times New Roman" w:hAnsi="Arial" w:cs="Arial"/>
          <w:b/>
          <w:sz w:val="28"/>
          <w:szCs w:val="28"/>
          <w:lang w:val="en-GB" w:eastAsia="en-GB"/>
        </w:rPr>
        <w:tab/>
        <w:t>A</w:t>
      </w:r>
      <w:r w:rsidRPr="00524E45">
        <w:rPr>
          <w:rFonts w:ascii="Arial" w:eastAsia="Times New Roman" w:hAnsi="Arial" w:cs="Arial"/>
          <w:b/>
          <w:sz w:val="28"/>
          <w:szCs w:val="28"/>
          <w:lang w:val="en-GB" w:eastAsia="en-GB"/>
        </w:rPr>
        <w:t>pproach</w:t>
      </w:r>
      <w:r>
        <w:rPr>
          <w:rFonts w:ascii="Arial" w:eastAsia="Times New Roman" w:hAnsi="Arial" w:cs="Arial"/>
          <w:b/>
          <w:sz w:val="28"/>
          <w:szCs w:val="28"/>
          <w:lang w:val="en-GB" w:eastAsia="en-GB"/>
        </w:rPr>
        <w:t xml:space="preserve"> and Methodology </w:t>
      </w:r>
    </w:p>
    <w:p w:rsidR="001A790F" w:rsidRPr="001A790F" w:rsidRDefault="001A790F" w:rsidP="002076F0">
      <w:pPr>
        <w:widowControl w:val="0"/>
        <w:jc w:val="both"/>
        <w:rPr>
          <w:rFonts w:ascii="Arial" w:eastAsia="Times New Roman" w:hAnsi="Arial" w:cs="Arial"/>
          <w:b/>
          <w:bCs/>
          <w:lang w:val="en-GB" w:eastAsia="en-GB"/>
        </w:rPr>
      </w:pPr>
    </w:p>
    <w:p w:rsidR="001A790F" w:rsidRPr="001A790F" w:rsidRDefault="001A790F" w:rsidP="002076F0">
      <w:pPr>
        <w:widowControl w:val="0"/>
        <w:jc w:val="both"/>
        <w:rPr>
          <w:rFonts w:ascii="Arial" w:eastAsia="Times New Roman" w:hAnsi="Arial" w:cs="Arial"/>
          <w:b/>
          <w:bCs/>
          <w:sz w:val="24"/>
          <w:szCs w:val="24"/>
          <w:lang w:val="en-GB" w:eastAsia="en-GB"/>
        </w:rPr>
      </w:pPr>
      <w:r w:rsidRPr="001A790F">
        <w:rPr>
          <w:rFonts w:ascii="Arial" w:eastAsia="Times New Roman" w:hAnsi="Arial" w:cs="Arial"/>
          <w:b/>
          <w:bCs/>
          <w:sz w:val="24"/>
          <w:szCs w:val="24"/>
          <w:lang w:val="en-GB" w:eastAsia="en-GB"/>
        </w:rPr>
        <w:t>1.3.</w:t>
      </w:r>
      <w:r>
        <w:rPr>
          <w:rFonts w:ascii="Arial" w:eastAsia="Times New Roman" w:hAnsi="Arial" w:cs="Arial"/>
          <w:b/>
          <w:bCs/>
          <w:sz w:val="24"/>
          <w:szCs w:val="24"/>
          <w:lang w:val="en-GB" w:eastAsia="en-GB"/>
        </w:rPr>
        <w:t>1</w:t>
      </w:r>
      <w:r w:rsidRPr="001A790F">
        <w:rPr>
          <w:rFonts w:ascii="Arial" w:eastAsia="Times New Roman" w:hAnsi="Arial" w:cs="Arial"/>
          <w:b/>
          <w:bCs/>
          <w:sz w:val="24"/>
          <w:szCs w:val="24"/>
          <w:lang w:val="en-GB" w:eastAsia="en-GB"/>
        </w:rPr>
        <w:tab/>
        <w:t>The basis for evaluation</w:t>
      </w:r>
    </w:p>
    <w:p w:rsidR="001A790F" w:rsidRPr="001A790F" w:rsidRDefault="001A790F" w:rsidP="002076F0">
      <w:pPr>
        <w:widowControl w:val="0"/>
        <w:jc w:val="both"/>
        <w:rPr>
          <w:rFonts w:ascii="Arial" w:eastAsia="Times New Roman" w:hAnsi="Arial" w:cs="Arial"/>
          <w:lang w:val="en-GB" w:eastAsia="en-GB"/>
        </w:rPr>
      </w:pPr>
    </w:p>
    <w:p w:rsidR="001A790F" w:rsidRPr="001A790F" w:rsidRDefault="001A790F" w:rsidP="002076F0">
      <w:pPr>
        <w:widowControl w:val="0"/>
        <w:jc w:val="both"/>
        <w:rPr>
          <w:rFonts w:ascii="Arial" w:eastAsia="Times New Roman" w:hAnsi="Arial" w:cs="Arial"/>
          <w:lang w:val="en-GB" w:eastAsia="en-GB"/>
        </w:rPr>
      </w:pPr>
      <w:r w:rsidRPr="001A790F">
        <w:rPr>
          <w:rFonts w:ascii="Arial" w:eastAsia="Times New Roman" w:hAnsi="Arial" w:cs="Arial"/>
          <w:lang w:val="en-GB" w:eastAsia="en-GB"/>
        </w:rPr>
        <w:t>The basis for a terminal evaluation is the ProDoc which is the signed contract for delivery of certain agreed results, products and services.  Signatories bind themselves through the ProDoc and are accountable on that basis.  As noted by GEF, “</w:t>
      </w:r>
      <w:r w:rsidRPr="001A790F">
        <w:rPr>
          <w:rFonts w:ascii="Arial" w:eastAsia="Times New Roman" w:hAnsi="Arial" w:cs="Arial"/>
          <w:i/>
          <w:iCs/>
          <w:lang w:val="en-GB" w:eastAsia="en-GB"/>
        </w:rPr>
        <w:t>t</w:t>
      </w:r>
      <w:r w:rsidRPr="001A790F">
        <w:rPr>
          <w:rFonts w:ascii="Arial" w:eastAsia="Times New Roman" w:hAnsi="Arial" w:cs="Arial"/>
          <w:i/>
          <w:iCs/>
          <w:lang w:val="en-US" w:eastAsia="en-GB"/>
        </w:rPr>
        <w:t>he results framework included in the project appraisal document submitted to the GEF for approval/endorsement by the CEO establishes project outcome expectations.  At the time of project completion, these ex-ante expectations generally form a yard stick for assessment of outcome achievements</w:t>
      </w:r>
      <w:r w:rsidRPr="001A790F">
        <w:rPr>
          <w:rFonts w:ascii="Arial" w:eastAsia="Times New Roman" w:hAnsi="Arial" w:cs="Arial"/>
          <w:lang w:val="en-US" w:eastAsia="en-GB"/>
        </w:rPr>
        <w:t>.”</w:t>
      </w:r>
      <w:r w:rsidRPr="001A790F">
        <w:rPr>
          <w:rFonts w:ascii="Arial" w:eastAsia="Times New Roman" w:hAnsi="Arial" w:cs="Arial"/>
          <w:vertAlign w:val="superscript"/>
          <w:lang w:val="en-US" w:eastAsia="en-GB"/>
        </w:rPr>
        <w:footnoteReference w:id="9"/>
      </w:r>
      <w:r w:rsidRPr="001A790F">
        <w:rPr>
          <w:rFonts w:ascii="Arial" w:eastAsia="Times New Roman" w:hAnsi="Arial" w:cs="Arial"/>
          <w:lang w:val="en-US" w:eastAsia="en-GB"/>
        </w:rPr>
        <w:t xml:space="preserve">  In particular, the Logical Framework Matrix </w:t>
      </w:r>
      <w:r w:rsidRPr="001A790F">
        <w:rPr>
          <w:rFonts w:ascii="Arial" w:eastAsia="Times New Roman" w:hAnsi="Arial" w:cs="Arial"/>
          <w:lang w:val="en-US" w:eastAsia="en-GB"/>
        </w:rPr>
        <w:lastRenderedPageBreak/>
        <w:t xml:space="preserve">(LogFrame) </w:t>
      </w:r>
      <w:r w:rsidRPr="001A790F">
        <w:rPr>
          <w:rFonts w:ascii="Arial" w:eastAsia="Times New Roman" w:hAnsi="Arial" w:cs="Arial"/>
          <w:lang w:val="en-GB" w:eastAsia="en-GB"/>
        </w:rPr>
        <w:t xml:space="preserve">captures the essence of the ProDoc and the project.  </w:t>
      </w:r>
      <w:r w:rsidR="00C970AB">
        <w:rPr>
          <w:rFonts w:ascii="Arial" w:eastAsia="Times New Roman" w:hAnsi="Arial" w:cs="Arial"/>
          <w:lang w:val="en-GB" w:eastAsia="en-GB"/>
        </w:rPr>
        <w:t xml:space="preserve">In the case of this evaluation, the LogFrame has changed during the life of the project and the one adopted as the basis for the evaluation is that incorporated in the ToRs.  </w:t>
      </w:r>
    </w:p>
    <w:p w:rsidR="001A790F" w:rsidRDefault="001A790F" w:rsidP="002076F0">
      <w:pPr>
        <w:widowControl w:val="0"/>
        <w:jc w:val="both"/>
        <w:rPr>
          <w:rFonts w:ascii="Arial" w:eastAsia="Times New Roman" w:hAnsi="Arial" w:cs="Arial"/>
          <w:lang w:val="en-GB" w:eastAsia="en-GB"/>
        </w:rPr>
      </w:pPr>
    </w:p>
    <w:p w:rsidR="001A790F" w:rsidRPr="001A790F" w:rsidRDefault="001A790F" w:rsidP="002076F0">
      <w:pPr>
        <w:widowControl w:val="0"/>
        <w:jc w:val="both"/>
        <w:rPr>
          <w:rFonts w:ascii="Arial" w:eastAsia="Times New Roman" w:hAnsi="Arial" w:cs="Arial"/>
          <w:b/>
          <w:bCs/>
          <w:lang w:val="en-GB" w:eastAsia="en-GB"/>
        </w:rPr>
      </w:pPr>
    </w:p>
    <w:p w:rsidR="001A790F" w:rsidRPr="001A790F" w:rsidRDefault="001A790F" w:rsidP="002076F0">
      <w:pPr>
        <w:widowControl w:val="0"/>
        <w:jc w:val="both"/>
        <w:rPr>
          <w:rFonts w:ascii="Arial" w:eastAsia="Times New Roman" w:hAnsi="Arial" w:cs="Arial"/>
          <w:b/>
          <w:bCs/>
          <w:sz w:val="24"/>
          <w:szCs w:val="24"/>
          <w:lang w:val="en-GB" w:eastAsia="en-GB"/>
        </w:rPr>
      </w:pPr>
      <w:r w:rsidRPr="001A790F">
        <w:rPr>
          <w:rFonts w:ascii="Arial" w:eastAsia="Times New Roman" w:hAnsi="Arial" w:cs="Arial"/>
          <w:b/>
          <w:bCs/>
          <w:sz w:val="24"/>
          <w:szCs w:val="24"/>
          <w:lang w:val="en-GB" w:eastAsia="en-GB"/>
        </w:rPr>
        <w:t>1.3.2</w:t>
      </w:r>
      <w:r w:rsidRPr="001A790F">
        <w:rPr>
          <w:rFonts w:ascii="Arial" w:eastAsia="Times New Roman" w:hAnsi="Arial" w:cs="Arial"/>
          <w:b/>
          <w:bCs/>
          <w:sz w:val="24"/>
          <w:szCs w:val="24"/>
          <w:lang w:val="en-GB" w:eastAsia="en-GB"/>
        </w:rPr>
        <w:tab/>
        <w:t>The approach adopted</w:t>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r w:rsidRPr="001A790F">
        <w:rPr>
          <w:rFonts w:ascii="Arial" w:eastAsia="Times New Roman" w:hAnsi="Arial" w:cs="Arial"/>
          <w:b/>
          <w:bCs/>
          <w:sz w:val="24"/>
          <w:szCs w:val="24"/>
          <w:lang w:val="en-GB" w:eastAsia="en-GB"/>
        </w:rPr>
        <w:tab/>
      </w:r>
    </w:p>
    <w:p w:rsidR="001A790F" w:rsidRPr="001A790F" w:rsidRDefault="001A790F" w:rsidP="002076F0">
      <w:pPr>
        <w:widowControl w:val="0"/>
        <w:jc w:val="both"/>
        <w:rPr>
          <w:rFonts w:ascii="Arial" w:eastAsia="Times New Roman" w:hAnsi="Arial" w:cs="Arial"/>
          <w:bCs/>
          <w:lang w:val="en-GB" w:eastAsia="en-GB"/>
        </w:rPr>
      </w:pPr>
    </w:p>
    <w:p w:rsidR="001A790F" w:rsidRPr="001A790F" w:rsidRDefault="001A790F" w:rsidP="002076F0">
      <w:pPr>
        <w:widowControl w:val="0"/>
        <w:jc w:val="both"/>
        <w:rPr>
          <w:rFonts w:ascii="Arial" w:eastAsia="Times New Roman" w:hAnsi="Arial" w:cs="Arial"/>
          <w:bCs/>
          <w:lang w:val="en-GB" w:eastAsia="en-GB"/>
        </w:rPr>
      </w:pPr>
      <w:r w:rsidRPr="001A790F">
        <w:rPr>
          <w:rFonts w:ascii="Arial" w:eastAsia="Times New Roman" w:hAnsi="Arial" w:cs="Arial"/>
          <w:bCs/>
          <w:lang w:val="en-GB" w:eastAsia="en-GB"/>
        </w:rPr>
        <w:t xml:space="preserve">The evaluation process comprised three phases.  The first phase was one of data and information gathering.  It started with a review of relevant documents made available electronically by </w:t>
      </w:r>
      <w:r w:rsidR="00F717B8">
        <w:rPr>
          <w:rFonts w:ascii="Arial" w:eastAsia="Times New Roman" w:hAnsi="Arial" w:cs="Arial"/>
          <w:bCs/>
          <w:lang w:val="en-GB" w:eastAsia="en-GB"/>
        </w:rPr>
        <w:t>the Project Management</w:t>
      </w:r>
      <w:r w:rsidRPr="001A790F">
        <w:rPr>
          <w:rFonts w:ascii="Arial" w:eastAsia="Times New Roman" w:hAnsi="Arial" w:cs="Arial"/>
          <w:bCs/>
          <w:lang w:val="en-GB" w:eastAsia="en-GB"/>
        </w:rPr>
        <w:t xml:space="preserve"> Unit.  In addition, relevant websites were also visited and studied.  Soon after my arrival in</w:t>
      </w:r>
      <w:r w:rsidR="00F717B8">
        <w:rPr>
          <w:rFonts w:ascii="Arial" w:eastAsia="Times New Roman" w:hAnsi="Arial" w:cs="Arial"/>
          <w:bCs/>
          <w:lang w:val="en-GB" w:eastAsia="en-GB"/>
        </w:rPr>
        <w:t xml:space="preserve"> the region</w:t>
      </w:r>
      <w:r w:rsidRPr="001A790F">
        <w:rPr>
          <w:rFonts w:ascii="Arial" w:eastAsia="Times New Roman" w:hAnsi="Arial" w:cs="Arial"/>
          <w:bCs/>
          <w:lang w:val="en-GB" w:eastAsia="en-GB"/>
        </w:rPr>
        <w:t xml:space="preserve">, I received additional documentation.  Following this, I embarked on a broad programme of consultations with key stakeholders </w:t>
      </w:r>
      <w:r w:rsidR="00F717B8">
        <w:rPr>
          <w:rFonts w:ascii="Arial" w:eastAsia="Times New Roman" w:hAnsi="Arial" w:cs="Arial"/>
          <w:bCs/>
          <w:lang w:val="en-GB" w:eastAsia="en-GB"/>
        </w:rPr>
        <w:t xml:space="preserve">in </w:t>
      </w:r>
      <w:r w:rsidR="002E02AD">
        <w:rPr>
          <w:rFonts w:ascii="Arial" w:eastAsia="Times New Roman" w:hAnsi="Arial" w:cs="Arial"/>
          <w:bCs/>
          <w:lang w:val="en-GB" w:eastAsia="en-GB"/>
        </w:rPr>
        <w:t>two</w:t>
      </w:r>
      <w:r w:rsidR="00F717B8">
        <w:rPr>
          <w:rFonts w:ascii="Arial" w:eastAsia="Times New Roman" w:hAnsi="Arial" w:cs="Arial"/>
          <w:bCs/>
          <w:lang w:val="en-GB" w:eastAsia="en-GB"/>
        </w:rPr>
        <w:t xml:space="preserve"> of</w:t>
      </w:r>
      <w:r w:rsidRPr="001A790F">
        <w:rPr>
          <w:rFonts w:ascii="Arial" w:eastAsia="Times New Roman" w:hAnsi="Arial" w:cs="Arial"/>
          <w:bCs/>
          <w:lang w:val="en-GB" w:eastAsia="en-GB"/>
        </w:rPr>
        <w:t xml:space="preserve"> the </w:t>
      </w:r>
      <w:r w:rsidR="00F717B8">
        <w:rPr>
          <w:rFonts w:ascii="Arial" w:eastAsia="Times New Roman" w:hAnsi="Arial" w:cs="Arial"/>
          <w:bCs/>
          <w:lang w:val="en-GB" w:eastAsia="en-GB"/>
        </w:rPr>
        <w:t>three participating countries</w:t>
      </w:r>
      <w:r w:rsidRPr="001A790F">
        <w:rPr>
          <w:rFonts w:ascii="Arial" w:eastAsia="Times New Roman" w:hAnsi="Arial" w:cs="Arial"/>
          <w:bCs/>
          <w:lang w:val="en-GB" w:eastAsia="en-GB"/>
        </w:rPr>
        <w:t>.  The aim was to capture as broad a catchment of views and opinions as possible within the time available.</w:t>
      </w:r>
      <w:r w:rsidR="002E02AD">
        <w:rPr>
          <w:rFonts w:ascii="Arial" w:eastAsia="Times New Roman" w:hAnsi="Arial" w:cs="Arial"/>
          <w:bCs/>
          <w:lang w:val="en-GB" w:eastAsia="en-GB"/>
        </w:rPr>
        <w:t xml:space="preserve">  Electronic contact was made with those who, for a number of reasons, could not be met in person.</w:t>
      </w:r>
    </w:p>
    <w:p w:rsidR="001A790F" w:rsidRPr="001A790F" w:rsidRDefault="001A790F" w:rsidP="002076F0">
      <w:pPr>
        <w:widowControl w:val="0"/>
        <w:jc w:val="both"/>
        <w:rPr>
          <w:rFonts w:ascii="Arial" w:eastAsia="Times New Roman" w:hAnsi="Arial" w:cs="Arial"/>
          <w:bCs/>
          <w:lang w:val="en-GB" w:eastAsia="en-GB"/>
        </w:rPr>
      </w:pPr>
    </w:p>
    <w:p w:rsidR="001A790F" w:rsidRPr="001A790F" w:rsidRDefault="001A790F" w:rsidP="002076F0">
      <w:pPr>
        <w:widowControl w:val="0"/>
        <w:jc w:val="both"/>
        <w:rPr>
          <w:rFonts w:ascii="Arial" w:eastAsia="Times New Roman" w:hAnsi="Arial" w:cs="Arial"/>
          <w:bCs/>
          <w:lang w:val="en-GB" w:eastAsia="en-GB"/>
        </w:rPr>
      </w:pPr>
      <w:r w:rsidRPr="001A790F">
        <w:rPr>
          <w:rFonts w:ascii="Arial" w:eastAsia="Times New Roman" w:hAnsi="Arial" w:cs="Arial"/>
          <w:bCs/>
          <w:lang w:val="en-GB" w:eastAsia="en-GB"/>
        </w:rPr>
        <w:t>The second phase focused on analysis, discussion and drafting.  This pha</w:t>
      </w:r>
      <w:r w:rsidR="00395F96">
        <w:rPr>
          <w:rFonts w:ascii="Arial" w:eastAsia="Times New Roman" w:hAnsi="Arial" w:cs="Arial"/>
          <w:bCs/>
          <w:lang w:val="en-GB" w:eastAsia="en-GB"/>
        </w:rPr>
        <w:t>se started with the delivery</w:t>
      </w:r>
      <w:r w:rsidRPr="001A790F">
        <w:rPr>
          <w:rFonts w:ascii="Arial" w:eastAsia="Times New Roman" w:hAnsi="Arial" w:cs="Arial"/>
          <w:bCs/>
          <w:lang w:val="en-GB" w:eastAsia="en-GB"/>
        </w:rPr>
        <w:t xml:space="preserve"> </w:t>
      </w:r>
      <w:r w:rsidR="002076F0">
        <w:rPr>
          <w:rFonts w:ascii="Arial" w:eastAsia="Times New Roman" w:hAnsi="Arial" w:cs="Arial"/>
          <w:bCs/>
          <w:lang w:val="en-GB" w:eastAsia="en-GB"/>
        </w:rPr>
        <w:t xml:space="preserve">(in absentia) </w:t>
      </w:r>
      <w:r w:rsidRPr="001A790F">
        <w:rPr>
          <w:rFonts w:ascii="Arial" w:eastAsia="Times New Roman" w:hAnsi="Arial" w:cs="Arial"/>
          <w:bCs/>
          <w:lang w:val="en-GB" w:eastAsia="en-GB"/>
        </w:rPr>
        <w:t xml:space="preserve">of Preliminary Findings to </w:t>
      </w:r>
      <w:r w:rsidR="00F717B8">
        <w:rPr>
          <w:rFonts w:ascii="Arial" w:eastAsia="Times New Roman" w:hAnsi="Arial" w:cs="Arial"/>
          <w:bCs/>
          <w:lang w:val="en-GB" w:eastAsia="en-GB"/>
        </w:rPr>
        <w:t>PSC members</w:t>
      </w:r>
      <w:r w:rsidRPr="001A790F">
        <w:rPr>
          <w:rFonts w:ascii="Arial" w:eastAsia="Times New Roman" w:hAnsi="Arial" w:cs="Arial"/>
          <w:bCs/>
          <w:lang w:val="en-GB" w:eastAsia="en-GB"/>
        </w:rPr>
        <w:t xml:space="preserve">.  </w:t>
      </w:r>
      <w:r w:rsidR="00F717B8">
        <w:rPr>
          <w:rFonts w:ascii="Arial" w:eastAsia="Times New Roman" w:hAnsi="Arial" w:cs="Arial"/>
          <w:bCs/>
          <w:lang w:val="en-GB" w:eastAsia="en-GB"/>
        </w:rPr>
        <w:t>T</w:t>
      </w:r>
      <w:r w:rsidRPr="001A790F">
        <w:rPr>
          <w:rFonts w:ascii="Arial" w:eastAsia="Times New Roman" w:hAnsi="Arial" w:cs="Arial"/>
          <w:bCs/>
          <w:lang w:val="en-GB" w:eastAsia="en-GB"/>
        </w:rPr>
        <w:t>he work continued from home base and this phase concluded with the production of a draft version of the report which was forwarded to UNDP, UNOPS and the P</w:t>
      </w:r>
      <w:r w:rsidR="00F717B8">
        <w:rPr>
          <w:rFonts w:ascii="Arial" w:eastAsia="Times New Roman" w:hAnsi="Arial" w:cs="Arial"/>
          <w:bCs/>
          <w:lang w:val="en-GB" w:eastAsia="en-GB"/>
        </w:rPr>
        <w:t>M</w:t>
      </w:r>
      <w:r w:rsidRPr="001A790F">
        <w:rPr>
          <w:rFonts w:ascii="Arial" w:eastAsia="Times New Roman" w:hAnsi="Arial" w:cs="Arial"/>
          <w:bCs/>
          <w:lang w:val="en-GB" w:eastAsia="en-GB"/>
        </w:rPr>
        <w:t xml:space="preserve">U to be </w:t>
      </w:r>
      <w:r w:rsidR="00F717B8">
        <w:rPr>
          <w:rFonts w:ascii="Arial" w:eastAsia="Times New Roman" w:hAnsi="Arial" w:cs="Arial"/>
          <w:bCs/>
          <w:lang w:val="en-GB" w:eastAsia="en-GB"/>
        </w:rPr>
        <w:t xml:space="preserve">translated and </w:t>
      </w:r>
      <w:r w:rsidRPr="001A790F">
        <w:rPr>
          <w:rFonts w:ascii="Arial" w:eastAsia="Times New Roman" w:hAnsi="Arial" w:cs="Arial"/>
          <w:bCs/>
          <w:lang w:val="en-GB" w:eastAsia="en-GB"/>
        </w:rPr>
        <w:t xml:space="preserve">released for comments.  </w:t>
      </w:r>
    </w:p>
    <w:p w:rsidR="001A790F" w:rsidRPr="001A790F" w:rsidRDefault="001A790F" w:rsidP="002076F0">
      <w:pPr>
        <w:widowControl w:val="0"/>
        <w:jc w:val="both"/>
        <w:rPr>
          <w:rFonts w:ascii="Arial" w:eastAsia="Times New Roman" w:hAnsi="Arial" w:cs="Arial"/>
          <w:bCs/>
          <w:lang w:val="en-GB" w:eastAsia="en-GB"/>
        </w:rPr>
      </w:pPr>
    </w:p>
    <w:p w:rsidR="001A790F" w:rsidRPr="001A790F" w:rsidRDefault="001A790F" w:rsidP="002076F0">
      <w:pPr>
        <w:widowControl w:val="0"/>
        <w:jc w:val="both"/>
        <w:rPr>
          <w:rFonts w:ascii="Arial" w:eastAsia="Times New Roman" w:hAnsi="Arial" w:cs="Arial"/>
          <w:bCs/>
          <w:lang w:val="en-GB" w:eastAsia="en-GB"/>
        </w:rPr>
      </w:pPr>
      <w:r w:rsidRPr="001A790F">
        <w:rPr>
          <w:rFonts w:ascii="Arial" w:eastAsia="Times New Roman" w:hAnsi="Arial" w:cs="Arial"/>
          <w:bCs/>
          <w:lang w:val="en-GB" w:eastAsia="en-GB"/>
        </w:rPr>
        <w:t xml:space="preserve">The third and final phase refined the draft in the light of the comments received, and produced this final </w:t>
      </w:r>
      <w:r w:rsidR="00030179">
        <w:rPr>
          <w:rFonts w:ascii="Arial" w:eastAsia="Times New Roman" w:hAnsi="Arial" w:cs="Arial"/>
          <w:bCs/>
          <w:lang w:val="en-GB" w:eastAsia="en-GB"/>
        </w:rPr>
        <w:t>report.  Information provided by</w:t>
      </w:r>
      <w:r w:rsidRPr="001A790F">
        <w:rPr>
          <w:rFonts w:ascii="Arial" w:eastAsia="Times New Roman" w:hAnsi="Arial" w:cs="Arial"/>
          <w:bCs/>
          <w:lang w:val="en-GB" w:eastAsia="en-GB"/>
        </w:rPr>
        <w:t xml:space="preserve"> the comments received was used substantially in revising the draft and where there was a difference of opinion between the comment and the original text, this has been acknowledged in a footnote.</w:t>
      </w:r>
    </w:p>
    <w:p w:rsidR="001A790F" w:rsidRPr="001A790F" w:rsidRDefault="001A790F" w:rsidP="002076F0">
      <w:pPr>
        <w:widowControl w:val="0"/>
        <w:jc w:val="both"/>
        <w:rPr>
          <w:rFonts w:ascii="Arial" w:eastAsia="Times New Roman" w:hAnsi="Arial" w:cs="Arial"/>
          <w:bCs/>
          <w:lang w:val="en-GB" w:eastAsia="en-GB"/>
        </w:rPr>
      </w:pPr>
    </w:p>
    <w:p w:rsidR="001A790F" w:rsidRPr="001A790F" w:rsidRDefault="001A790F" w:rsidP="002076F0">
      <w:pPr>
        <w:widowControl w:val="0"/>
        <w:jc w:val="both"/>
        <w:rPr>
          <w:rFonts w:ascii="Arial" w:eastAsia="Times New Roman" w:hAnsi="Arial" w:cs="Arial"/>
          <w:bCs/>
          <w:lang w:val="en-GB" w:eastAsia="en-GB"/>
        </w:rPr>
      </w:pPr>
      <w:r w:rsidRPr="001A790F">
        <w:rPr>
          <w:rFonts w:ascii="Arial" w:eastAsia="Times New Roman" w:hAnsi="Arial" w:cs="Arial"/>
          <w:bCs/>
          <w:lang w:val="en-GB" w:eastAsia="en-GB"/>
        </w:rPr>
        <w:t xml:space="preserve">Guidance provided by GEF and UNDP, was adhered to in undertaking this terminal evaluation.  As noted in the Acknowledgements, the evaluator benefited greatly from the wide spectrum of views, opinions and advice that he received during the course of his work.  </w:t>
      </w:r>
    </w:p>
    <w:p w:rsidR="001A790F" w:rsidRPr="001A790F" w:rsidRDefault="001A790F" w:rsidP="002076F0">
      <w:pPr>
        <w:widowControl w:val="0"/>
        <w:jc w:val="both"/>
        <w:rPr>
          <w:rFonts w:ascii="Arial" w:eastAsia="Times New Roman" w:hAnsi="Arial" w:cs="Arial"/>
          <w:bCs/>
          <w:lang w:val="en-GB" w:eastAsia="en-GB"/>
        </w:rPr>
      </w:pPr>
    </w:p>
    <w:p w:rsidR="001A790F" w:rsidRPr="001A790F" w:rsidRDefault="001A790F" w:rsidP="002076F0">
      <w:pPr>
        <w:autoSpaceDE w:val="0"/>
        <w:autoSpaceDN w:val="0"/>
        <w:adjustRightInd w:val="0"/>
        <w:jc w:val="both"/>
        <w:rPr>
          <w:rFonts w:ascii="Arial" w:eastAsia="MS Mincho" w:hAnsi="Arial" w:cs="Arial"/>
          <w:lang w:val="en-GB" w:eastAsia="ja-JP"/>
        </w:rPr>
      </w:pPr>
    </w:p>
    <w:p w:rsidR="001A790F" w:rsidRPr="001A790F" w:rsidRDefault="001A790F" w:rsidP="002076F0">
      <w:pPr>
        <w:autoSpaceDE w:val="0"/>
        <w:autoSpaceDN w:val="0"/>
        <w:adjustRightInd w:val="0"/>
        <w:jc w:val="both"/>
        <w:rPr>
          <w:rFonts w:ascii="Arial" w:eastAsia="MS Mincho" w:hAnsi="Arial" w:cs="Arial"/>
          <w:b/>
          <w:sz w:val="24"/>
          <w:szCs w:val="24"/>
          <w:lang w:val="en-GB" w:eastAsia="ja-JP"/>
        </w:rPr>
      </w:pPr>
      <w:r w:rsidRPr="001A790F">
        <w:rPr>
          <w:rFonts w:ascii="Arial" w:eastAsia="MS Mincho" w:hAnsi="Arial" w:cs="Arial"/>
          <w:b/>
          <w:sz w:val="24"/>
          <w:szCs w:val="24"/>
          <w:lang w:val="en-GB" w:eastAsia="ja-JP"/>
        </w:rPr>
        <w:t>1.3.3</w:t>
      </w:r>
      <w:r w:rsidRPr="001A790F">
        <w:rPr>
          <w:rFonts w:ascii="Arial" w:eastAsia="MS Mincho" w:hAnsi="Arial" w:cs="Arial"/>
          <w:b/>
          <w:sz w:val="24"/>
          <w:szCs w:val="24"/>
          <w:lang w:val="en-GB" w:eastAsia="ja-JP"/>
        </w:rPr>
        <w:tab/>
        <w:t>Data collection</w:t>
      </w:r>
    </w:p>
    <w:p w:rsidR="001A790F" w:rsidRPr="001A790F" w:rsidRDefault="001A790F" w:rsidP="002076F0">
      <w:pPr>
        <w:autoSpaceDE w:val="0"/>
        <w:autoSpaceDN w:val="0"/>
        <w:adjustRightInd w:val="0"/>
        <w:jc w:val="both"/>
        <w:rPr>
          <w:rFonts w:ascii="Arial" w:eastAsia="MS Mincho" w:hAnsi="Arial" w:cs="Arial"/>
          <w:lang w:val="en-GB" w:eastAsia="ja-JP"/>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Times New Roman"/>
          <w:lang w:val="en-GB"/>
        </w:rPr>
        <w:t xml:space="preserve">Two basic tools were used in the search for primary data and information – firstly documents review, secondly face-to-face consultations.  Face-to-face meetings were the preferred method of consultation and were carried out with a wide catchment of stakeholders.  </w:t>
      </w:r>
      <w:r w:rsidRPr="00524E45">
        <w:rPr>
          <w:rFonts w:ascii="Arial" w:eastAsia="Times New Roman" w:hAnsi="Arial" w:cs="Arial"/>
          <w:lang w:val="en-GB"/>
        </w:rPr>
        <w:t>Triangulation was used to ensure that empirical evidence collected from one source, for example documentation such as reports, was validated from other sources, for example through interviews.  Sometimes, the information was not available in document form and only available from consultations.  In this situation, the evaluator sought to corroborate opinions expressed and information given, by posing the same questions to more than one consultee.  Anecdotal evidence was taken into account only if in the judgment of the evaluator the information was important and the source was considered reliable.  In such cases, the possible limitations of this information have been noted.</w:t>
      </w:r>
    </w:p>
    <w:p w:rsidR="00524E45" w:rsidRPr="00524E45" w:rsidRDefault="00524E45" w:rsidP="002076F0">
      <w:pPr>
        <w:jc w:val="both"/>
        <w:rPr>
          <w:rFonts w:ascii="Arial" w:eastAsia="Times New Roman" w:hAnsi="Arial" w:cs="Arial"/>
          <w:lang w:val="en-GB" w:eastAsia="ja-JP"/>
        </w:rPr>
      </w:pPr>
    </w:p>
    <w:p w:rsidR="00524E45" w:rsidRPr="00524E45" w:rsidRDefault="00524E45" w:rsidP="002076F0">
      <w:pPr>
        <w:jc w:val="both"/>
        <w:rPr>
          <w:rFonts w:ascii="Arial" w:eastAsia="Times New Roman" w:hAnsi="Arial" w:cs="Arial"/>
          <w:lang w:val="en-GB"/>
        </w:rPr>
      </w:pPr>
      <w:r w:rsidRPr="00EA2324">
        <w:rPr>
          <w:rFonts w:ascii="Arial" w:eastAsia="Times New Roman" w:hAnsi="Arial" w:cs="Arial"/>
          <w:lang w:val="en-GB"/>
        </w:rPr>
        <w:t>The Terms of Reference provide</w:t>
      </w:r>
      <w:r w:rsidR="00EA2324">
        <w:rPr>
          <w:rFonts w:ascii="Arial" w:eastAsia="Times New Roman" w:hAnsi="Arial" w:cs="Arial"/>
          <w:lang w:val="en-GB"/>
        </w:rPr>
        <w:t>d</w:t>
      </w:r>
      <w:r w:rsidRPr="00EA2324">
        <w:rPr>
          <w:rFonts w:ascii="Arial" w:eastAsia="Times New Roman" w:hAnsi="Arial" w:cs="Arial"/>
          <w:lang w:val="en-GB"/>
        </w:rPr>
        <w:t xml:space="preserve"> </w:t>
      </w:r>
      <w:r w:rsidR="002E02AD">
        <w:rPr>
          <w:rFonts w:ascii="Arial" w:eastAsia="Times New Roman" w:hAnsi="Arial" w:cs="Arial"/>
          <w:lang w:val="en-GB"/>
        </w:rPr>
        <w:t>an extensive</w:t>
      </w:r>
      <w:r w:rsidRPr="00524E45">
        <w:rPr>
          <w:rFonts w:ascii="Arial" w:eastAsia="Times New Roman" w:hAnsi="Arial" w:cs="Arial"/>
          <w:lang w:val="en-GB"/>
        </w:rPr>
        <w:t xml:space="preserve"> list of documents for review, </w:t>
      </w:r>
      <w:r w:rsidR="00EA2324">
        <w:rPr>
          <w:rFonts w:ascii="Arial" w:eastAsia="Times New Roman" w:hAnsi="Arial" w:cs="Arial"/>
          <w:lang w:val="en-GB"/>
        </w:rPr>
        <w:t>and</w:t>
      </w:r>
      <w:r w:rsidRPr="00524E45">
        <w:rPr>
          <w:rFonts w:ascii="Arial" w:eastAsia="Times New Roman" w:hAnsi="Arial" w:cs="Arial"/>
          <w:lang w:val="en-GB"/>
        </w:rPr>
        <w:t xml:space="preserve"> the response to the evaluator’s request for </w:t>
      </w:r>
      <w:r w:rsidR="00EA2324">
        <w:rPr>
          <w:rFonts w:ascii="Arial" w:eastAsia="Times New Roman" w:hAnsi="Arial" w:cs="Arial"/>
          <w:lang w:val="en-GB"/>
        </w:rPr>
        <w:t>additional</w:t>
      </w:r>
      <w:r w:rsidRPr="00524E45">
        <w:rPr>
          <w:rFonts w:ascii="Arial" w:eastAsia="Times New Roman" w:hAnsi="Arial" w:cs="Arial"/>
          <w:lang w:val="en-GB"/>
        </w:rPr>
        <w:t xml:space="preserve"> documents was in most case</w:t>
      </w:r>
      <w:r w:rsidR="00EA2324">
        <w:rPr>
          <w:rFonts w:ascii="Arial" w:eastAsia="Times New Roman" w:hAnsi="Arial" w:cs="Arial"/>
          <w:lang w:val="en-GB"/>
        </w:rPr>
        <w:t xml:space="preserve">s swift by the </w:t>
      </w:r>
      <w:r w:rsidR="00F717B8">
        <w:rPr>
          <w:rFonts w:ascii="Arial" w:eastAsia="Times New Roman" w:hAnsi="Arial" w:cs="Arial"/>
          <w:lang w:val="en-GB"/>
        </w:rPr>
        <w:t>PMU</w:t>
      </w:r>
      <w:r w:rsidRPr="00524E45">
        <w:rPr>
          <w:rFonts w:ascii="Arial" w:eastAsia="Times New Roman" w:hAnsi="Arial" w:cs="Arial"/>
          <w:lang w:val="en-GB"/>
        </w:rPr>
        <w:t>.  References to documentation are note</w:t>
      </w:r>
      <w:r w:rsidR="004B7E8C">
        <w:rPr>
          <w:rFonts w:ascii="Arial" w:eastAsia="Times New Roman" w:hAnsi="Arial" w:cs="Arial"/>
          <w:lang w:val="en-GB"/>
        </w:rPr>
        <w:t>d in this report, in most cases</w:t>
      </w:r>
      <w:r w:rsidRPr="00524E45">
        <w:rPr>
          <w:rFonts w:ascii="Arial" w:eastAsia="Times New Roman" w:hAnsi="Arial" w:cs="Arial"/>
          <w:lang w:val="en-GB"/>
        </w:rPr>
        <w:t xml:space="preserve"> in footnotes.  The full list of documents reviewed and/or consulted is in </w:t>
      </w:r>
      <w:r w:rsidR="00FE4A5D">
        <w:rPr>
          <w:rFonts w:ascii="Arial" w:eastAsia="Times New Roman" w:hAnsi="Arial" w:cs="Arial"/>
          <w:lang w:val="en-GB"/>
        </w:rPr>
        <w:t>Annex 5</w:t>
      </w:r>
      <w:r w:rsidRPr="00524E45">
        <w:rPr>
          <w:rFonts w:ascii="Arial" w:eastAsia="Times New Roman" w:hAnsi="Arial" w:cs="Arial"/>
          <w:lang w:val="en-GB"/>
        </w:rPr>
        <w:t xml:space="preserve"> which also contains a short list of the websites that were visited and reviewed.  </w:t>
      </w:r>
    </w:p>
    <w:p w:rsidR="00524E45" w:rsidRPr="00524E45" w:rsidRDefault="00524E45" w:rsidP="002076F0">
      <w:pPr>
        <w:jc w:val="both"/>
        <w:rPr>
          <w:rFonts w:ascii="Arial" w:eastAsia="Times New Roman" w:hAnsi="Arial" w:cs="Times New Roman"/>
          <w:lang w:val="en-GB" w:eastAsia="ja-JP"/>
        </w:rPr>
      </w:pPr>
    </w:p>
    <w:p w:rsidR="00227A52" w:rsidRDefault="00BE48B4" w:rsidP="002076F0">
      <w:pPr>
        <w:widowControl w:val="0"/>
        <w:jc w:val="both"/>
        <w:rPr>
          <w:rFonts w:ascii="Arial" w:eastAsia="Times New Roman" w:hAnsi="Arial" w:cs="Arial"/>
          <w:szCs w:val="20"/>
          <w:lang w:val="en-GB" w:eastAsia="en-GB"/>
        </w:rPr>
      </w:pPr>
      <w:r w:rsidRPr="00002A30">
        <w:rPr>
          <w:rFonts w:ascii="Arial" w:eastAsia="Times New Roman" w:hAnsi="Arial" w:cs="Arial"/>
          <w:szCs w:val="20"/>
          <w:lang w:eastAsia="en-GB"/>
        </w:rPr>
        <w:t>I met with 22 persons</w:t>
      </w:r>
      <w:r w:rsidR="00030179">
        <w:rPr>
          <w:rFonts w:ascii="Arial" w:eastAsia="Times New Roman" w:hAnsi="Arial" w:cs="Arial"/>
          <w:szCs w:val="20"/>
          <w:lang w:eastAsia="en-GB"/>
        </w:rPr>
        <w:t xml:space="preserve"> in all</w:t>
      </w:r>
      <w:r w:rsidRPr="00002A30">
        <w:rPr>
          <w:rFonts w:ascii="Arial" w:eastAsia="Times New Roman" w:hAnsi="Arial" w:cs="Arial"/>
          <w:szCs w:val="20"/>
          <w:lang w:eastAsia="en-GB"/>
        </w:rPr>
        <w:t xml:space="preserve"> and in addition I approached a further 25 persons electronically</w:t>
      </w:r>
      <w:r w:rsidR="007F75E7">
        <w:rPr>
          <w:rFonts w:ascii="Arial" w:eastAsia="Times New Roman" w:hAnsi="Arial" w:cs="Arial"/>
          <w:szCs w:val="20"/>
          <w:lang w:eastAsia="en-GB"/>
        </w:rPr>
        <w:t xml:space="preserve"> (telephone or email)</w:t>
      </w:r>
      <w:r w:rsidRPr="00002A30">
        <w:rPr>
          <w:rFonts w:ascii="Arial" w:eastAsia="Times New Roman" w:hAnsi="Arial" w:cs="Arial"/>
          <w:szCs w:val="20"/>
          <w:lang w:eastAsia="en-GB"/>
        </w:rPr>
        <w:t xml:space="preserve">.  </w:t>
      </w:r>
      <w:r w:rsidR="00227A52" w:rsidRPr="00002A30">
        <w:rPr>
          <w:rFonts w:ascii="Arial" w:eastAsia="Times New Roman" w:hAnsi="Arial" w:cs="Arial"/>
          <w:szCs w:val="20"/>
          <w:lang w:eastAsia="en-GB"/>
        </w:rPr>
        <w:t xml:space="preserve">The scope of consultations ranged from </w:t>
      </w:r>
      <w:r w:rsidR="005014C2">
        <w:rPr>
          <w:rFonts w:ascii="Arial" w:eastAsia="Times New Roman" w:hAnsi="Arial" w:cs="Arial"/>
          <w:szCs w:val="20"/>
          <w:lang w:eastAsia="en-GB"/>
        </w:rPr>
        <w:t>those associated directly with project implementation and management (</w:t>
      </w:r>
      <w:r w:rsidR="00227A52" w:rsidRPr="00002A30">
        <w:rPr>
          <w:rFonts w:ascii="Arial" w:eastAsia="Times New Roman" w:hAnsi="Arial" w:cs="Arial"/>
          <w:szCs w:val="20"/>
          <w:lang w:eastAsia="en-GB"/>
        </w:rPr>
        <w:t>UNDP</w:t>
      </w:r>
      <w:r w:rsidR="005014C2">
        <w:rPr>
          <w:rFonts w:ascii="Arial" w:eastAsia="Times New Roman" w:hAnsi="Arial" w:cs="Arial"/>
          <w:szCs w:val="20"/>
          <w:lang w:eastAsia="en-GB"/>
        </w:rPr>
        <w:t>, UNOPS, PMU, BCC, consultants)</w:t>
      </w:r>
      <w:r w:rsidR="00227A52" w:rsidRPr="00002A30">
        <w:rPr>
          <w:rFonts w:ascii="Arial" w:eastAsia="Times New Roman" w:hAnsi="Arial" w:cs="Arial"/>
          <w:szCs w:val="20"/>
          <w:lang w:eastAsia="en-GB"/>
        </w:rPr>
        <w:t xml:space="preserve"> </w:t>
      </w:r>
      <w:r w:rsidR="007F75E7">
        <w:rPr>
          <w:rFonts w:ascii="Arial" w:eastAsia="Times New Roman" w:hAnsi="Arial" w:cs="Arial"/>
          <w:szCs w:val="20"/>
          <w:lang w:eastAsia="en-GB"/>
        </w:rPr>
        <w:t>which made up 47% and</w:t>
      </w:r>
      <w:r w:rsidR="00F717B8" w:rsidRPr="00002A30">
        <w:rPr>
          <w:rFonts w:ascii="Arial" w:eastAsia="Times New Roman" w:hAnsi="Arial" w:cs="Arial"/>
          <w:szCs w:val="20"/>
          <w:lang w:eastAsia="en-GB"/>
        </w:rPr>
        <w:t xml:space="preserve"> </w:t>
      </w:r>
      <w:r w:rsidR="00227A52" w:rsidRPr="00002A30">
        <w:rPr>
          <w:rFonts w:ascii="Arial" w:eastAsia="Times New Roman" w:hAnsi="Arial" w:cs="Arial"/>
          <w:szCs w:val="20"/>
          <w:lang w:eastAsia="en-GB"/>
        </w:rPr>
        <w:t>Government</w:t>
      </w:r>
      <w:r w:rsidR="007F75E7">
        <w:rPr>
          <w:rFonts w:ascii="Arial" w:eastAsia="Times New Roman" w:hAnsi="Arial" w:cs="Arial"/>
          <w:szCs w:val="20"/>
          <w:lang w:eastAsia="en-GB"/>
        </w:rPr>
        <w:t xml:space="preserve"> officials who made up 53%. </w:t>
      </w:r>
      <w:r w:rsidR="00227A52" w:rsidRPr="00002A30">
        <w:rPr>
          <w:rFonts w:ascii="Arial" w:eastAsia="Times New Roman" w:hAnsi="Arial" w:cs="Arial"/>
          <w:szCs w:val="20"/>
          <w:lang w:eastAsia="en-GB"/>
        </w:rPr>
        <w:t xml:space="preserve"> </w:t>
      </w:r>
      <w:r w:rsidR="00030179">
        <w:rPr>
          <w:rFonts w:ascii="Arial" w:eastAsia="Times New Roman" w:hAnsi="Arial" w:cs="Arial"/>
          <w:szCs w:val="20"/>
          <w:lang w:eastAsia="en-GB"/>
        </w:rPr>
        <w:t>Of those approached</w:t>
      </w:r>
      <w:r>
        <w:rPr>
          <w:rFonts w:ascii="Arial" w:eastAsia="Times New Roman" w:hAnsi="Arial" w:cs="Arial"/>
          <w:szCs w:val="20"/>
          <w:lang w:eastAsia="en-GB"/>
        </w:rPr>
        <w:t xml:space="preserve"> electronically, </w:t>
      </w:r>
      <w:r w:rsidR="007F75E7">
        <w:rPr>
          <w:rFonts w:ascii="Arial" w:eastAsia="Times New Roman" w:hAnsi="Arial" w:cs="Arial"/>
          <w:szCs w:val="20"/>
          <w:lang w:eastAsia="en-GB"/>
        </w:rPr>
        <w:t>only a small minority</w:t>
      </w:r>
      <w:r w:rsidR="00EF56FB">
        <w:rPr>
          <w:rFonts w:ascii="Arial" w:eastAsia="Times New Roman" w:hAnsi="Arial" w:cs="Arial"/>
          <w:szCs w:val="20"/>
          <w:lang w:eastAsia="en-GB"/>
        </w:rPr>
        <w:t xml:space="preserve"> </w:t>
      </w:r>
      <w:r w:rsidR="00030179">
        <w:rPr>
          <w:rFonts w:ascii="Arial" w:eastAsia="Times New Roman" w:hAnsi="Arial" w:cs="Arial"/>
          <w:szCs w:val="20"/>
          <w:lang w:eastAsia="en-GB"/>
        </w:rPr>
        <w:t>responded</w:t>
      </w:r>
      <w:r>
        <w:rPr>
          <w:rFonts w:ascii="Arial" w:eastAsia="Times New Roman" w:hAnsi="Arial" w:cs="Arial"/>
          <w:szCs w:val="20"/>
          <w:lang w:eastAsia="en-GB"/>
        </w:rPr>
        <w:t xml:space="preserve">.  </w:t>
      </w:r>
      <w:r w:rsidR="00227A52" w:rsidRPr="001B1338">
        <w:rPr>
          <w:rFonts w:ascii="Arial" w:eastAsia="Times New Roman" w:hAnsi="Arial" w:cs="Arial"/>
          <w:szCs w:val="20"/>
          <w:lang w:eastAsia="en-GB"/>
        </w:rPr>
        <w:t>The TE extended</w:t>
      </w:r>
      <w:r w:rsidR="00227A52" w:rsidRPr="00227A52">
        <w:rPr>
          <w:rFonts w:ascii="Arial" w:eastAsia="Times New Roman" w:hAnsi="Arial" w:cs="Arial"/>
          <w:szCs w:val="20"/>
          <w:lang w:eastAsia="en-GB"/>
        </w:rPr>
        <w:t xml:space="preserve"> to </w:t>
      </w:r>
      <w:r w:rsidR="00E5708F">
        <w:rPr>
          <w:rFonts w:ascii="Arial" w:eastAsia="Times New Roman" w:hAnsi="Arial" w:cs="Arial"/>
          <w:szCs w:val="20"/>
          <w:lang w:eastAsia="en-GB"/>
        </w:rPr>
        <w:t>two</w:t>
      </w:r>
      <w:r w:rsidR="00227A52" w:rsidRPr="00227A52">
        <w:rPr>
          <w:rFonts w:ascii="Arial" w:eastAsia="Times New Roman" w:hAnsi="Arial" w:cs="Arial"/>
          <w:szCs w:val="20"/>
          <w:lang w:eastAsia="en-GB"/>
        </w:rPr>
        <w:t xml:space="preserve"> of the </w:t>
      </w:r>
      <w:r w:rsidR="00F717B8">
        <w:rPr>
          <w:rFonts w:ascii="Arial" w:eastAsia="Times New Roman" w:hAnsi="Arial" w:cs="Arial"/>
          <w:szCs w:val="20"/>
          <w:lang w:eastAsia="en-GB"/>
        </w:rPr>
        <w:t>three participating</w:t>
      </w:r>
      <w:r w:rsidR="00227A52" w:rsidRPr="00227A52">
        <w:rPr>
          <w:rFonts w:ascii="Arial" w:eastAsia="Times New Roman" w:hAnsi="Arial" w:cs="Arial"/>
          <w:szCs w:val="20"/>
          <w:lang w:eastAsia="en-GB"/>
        </w:rPr>
        <w:t xml:space="preserve"> countries namely, </w:t>
      </w:r>
      <w:r w:rsidR="00F717B8">
        <w:rPr>
          <w:rFonts w:ascii="Arial" w:eastAsia="Times New Roman" w:hAnsi="Arial" w:cs="Arial"/>
          <w:szCs w:val="20"/>
          <w:lang w:eastAsia="en-GB"/>
        </w:rPr>
        <w:t xml:space="preserve">Namibia </w:t>
      </w:r>
      <w:r w:rsidR="00F717B8">
        <w:rPr>
          <w:rFonts w:ascii="Arial" w:eastAsia="Times New Roman" w:hAnsi="Arial" w:cs="Arial"/>
          <w:szCs w:val="20"/>
          <w:lang w:eastAsia="en-GB"/>
        </w:rPr>
        <w:lastRenderedPageBreak/>
        <w:t xml:space="preserve">and South Africa, </w:t>
      </w:r>
      <w:r w:rsidR="00227A52" w:rsidRPr="00227A52">
        <w:rPr>
          <w:rFonts w:ascii="Arial" w:eastAsia="Times New Roman" w:hAnsi="Arial" w:cs="Arial"/>
          <w:szCs w:val="20"/>
          <w:lang w:eastAsia="en-GB"/>
        </w:rPr>
        <w:t xml:space="preserve">and included meetings </w:t>
      </w:r>
      <w:r w:rsidR="00F717B8">
        <w:rPr>
          <w:rFonts w:ascii="Arial" w:eastAsia="Times New Roman" w:hAnsi="Arial" w:cs="Arial"/>
          <w:szCs w:val="20"/>
          <w:lang w:eastAsia="en-GB"/>
        </w:rPr>
        <w:t>in P</w:t>
      </w:r>
      <w:r w:rsidR="00E5708F">
        <w:rPr>
          <w:rFonts w:ascii="Arial" w:eastAsia="Times New Roman" w:hAnsi="Arial" w:cs="Arial"/>
          <w:szCs w:val="20"/>
          <w:lang w:eastAsia="en-GB"/>
        </w:rPr>
        <w:t xml:space="preserve">retoria, Cape Town, Swakopmund and </w:t>
      </w:r>
      <w:r w:rsidR="00F717B8">
        <w:rPr>
          <w:rFonts w:ascii="Arial" w:eastAsia="Times New Roman" w:hAnsi="Arial" w:cs="Arial"/>
          <w:szCs w:val="20"/>
          <w:lang w:eastAsia="en-GB"/>
        </w:rPr>
        <w:t xml:space="preserve">Windhoek.  </w:t>
      </w:r>
      <w:r w:rsidR="00227A52" w:rsidRPr="00227A52">
        <w:rPr>
          <w:rFonts w:ascii="Arial" w:eastAsia="Times New Roman" w:hAnsi="Arial" w:cs="Arial"/>
          <w:szCs w:val="20"/>
          <w:lang w:eastAsia="en-GB"/>
        </w:rPr>
        <w:t xml:space="preserve">  </w:t>
      </w:r>
    </w:p>
    <w:p w:rsidR="00524E45" w:rsidRPr="00524E45" w:rsidRDefault="00524E45" w:rsidP="002076F0">
      <w:pPr>
        <w:widowControl w:val="0"/>
        <w:jc w:val="both"/>
        <w:rPr>
          <w:rFonts w:ascii="Arial" w:eastAsia="Times New Roman" w:hAnsi="Arial" w:cs="Arial"/>
          <w:szCs w:val="20"/>
          <w:lang w:val="en-GB" w:eastAsia="en-GB"/>
        </w:rPr>
      </w:pPr>
    </w:p>
    <w:p w:rsidR="00E91E2E" w:rsidRDefault="00227A52" w:rsidP="002076F0">
      <w:pPr>
        <w:widowControl w:val="0"/>
        <w:jc w:val="both"/>
        <w:rPr>
          <w:rFonts w:ascii="Arial" w:eastAsia="Times New Roman" w:hAnsi="Arial" w:cs="Arial"/>
          <w:szCs w:val="20"/>
          <w:lang w:val="en-GB" w:eastAsia="en-GB"/>
        </w:rPr>
      </w:pPr>
      <w:r>
        <w:rPr>
          <w:rFonts w:ascii="Arial" w:eastAsia="Times New Roman" w:hAnsi="Arial" w:cs="Arial"/>
          <w:szCs w:val="20"/>
          <w:lang w:val="en-GB" w:eastAsia="en-GB"/>
        </w:rPr>
        <w:t>Interview protocols were described in the Evaluation Inception Report and m</w:t>
      </w:r>
      <w:r w:rsidR="00524E45" w:rsidRPr="00524E45">
        <w:rPr>
          <w:rFonts w:ascii="Arial" w:eastAsia="Times New Roman" w:hAnsi="Arial" w:cs="Arial"/>
          <w:szCs w:val="20"/>
          <w:lang w:val="en-GB" w:eastAsia="en-GB"/>
        </w:rPr>
        <w:t>ost meetings followed the same pattern, namely, a brief introduction on the purpose of the mission followed by an identification of the relationship that the consultee had with the project, if any, and his/her views on the project.   Particular emphasis was placed on whether the consultee felt that the project had achieved its Objectives, whether it had done this effectively and as required, and whether the project’s products and benefits were likely to be sustainable</w:t>
      </w:r>
      <w:r w:rsidR="00E91E2E">
        <w:rPr>
          <w:rFonts w:ascii="Arial" w:eastAsia="Times New Roman" w:hAnsi="Arial" w:cs="Arial"/>
          <w:szCs w:val="20"/>
          <w:lang w:val="en-GB" w:eastAsia="en-GB"/>
        </w:rPr>
        <w:t xml:space="preserve"> (= the basic evaluation questions)</w:t>
      </w:r>
      <w:r w:rsidR="00524E45" w:rsidRPr="00524E45">
        <w:rPr>
          <w:rFonts w:ascii="Arial" w:eastAsia="Times New Roman" w:hAnsi="Arial" w:cs="Arial"/>
          <w:szCs w:val="20"/>
          <w:lang w:val="en-GB" w:eastAsia="en-GB"/>
        </w:rPr>
        <w:t xml:space="preserve">.  The evaluator gave an undertaking that the sources of information will not be disclosed unless this was important for the report and in such cases, only with the agreement of the source. </w:t>
      </w:r>
      <w:r>
        <w:rPr>
          <w:rFonts w:ascii="Arial" w:eastAsia="Times New Roman" w:hAnsi="Arial" w:cs="Arial"/>
          <w:szCs w:val="20"/>
          <w:lang w:val="en-GB" w:eastAsia="en-GB"/>
        </w:rPr>
        <w:t xml:space="preserve"> </w:t>
      </w:r>
    </w:p>
    <w:p w:rsidR="00E91E2E" w:rsidRDefault="00E91E2E" w:rsidP="002076F0">
      <w:pPr>
        <w:widowControl w:val="0"/>
        <w:jc w:val="both"/>
        <w:rPr>
          <w:rFonts w:ascii="Arial" w:eastAsia="Times New Roman" w:hAnsi="Arial" w:cs="Arial"/>
          <w:szCs w:val="20"/>
          <w:lang w:val="en-GB" w:eastAsia="en-GB"/>
        </w:rPr>
      </w:pPr>
    </w:p>
    <w:p w:rsidR="00524E45" w:rsidRDefault="00227A52" w:rsidP="002076F0">
      <w:pPr>
        <w:widowControl w:val="0"/>
        <w:jc w:val="both"/>
        <w:rPr>
          <w:rFonts w:ascii="Arial" w:eastAsia="Times New Roman" w:hAnsi="Arial" w:cs="Arial"/>
          <w:szCs w:val="20"/>
          <w:lang w:val="en-GB" w:eastAsia="en-GB"/>
        </w:rPr>
      </w:pPr>
      <w:r>
        <w:rPr>
          <w:rFonts w:ascii="Arial" w:eastAsia="Times New Roman" w:hAnsi="Arial" w:cs="Arial"/>
          <w:szCs w:val="20"/>
          <w:lang w:val="en-GB" w:eastAsia="en-GB"/>
        </w:rPr>
        <w:t>The approach adopted</w:t>
      </w:r>
      <w:r w:rsidR="00E91E2E">
        <w:rPr>
          <w:rFonts w:ascii="Arial" w:eastAsia="Times New Roman" w:hAnsi="Arial" w:cs="Arial"/>
          <w:szCs w:val="20"/>
          <w:lang w:val="en-GB" w:eastAsia="en-GB"/>
        </w:rPr>
        <w:t xml:space="preserve"> did not rely on sampling and all who could be interviewed and wished to be interviewed were interviewed.  </w:t>
      </w:r>
      <w:r w:rsidR="00222986">
        <w:rPr>
          <w:rFonts w:ascii="Arial" w:eastAsia="Times New Roman" w:hAnsi="Arial" w:cs="Arial"/>
          <w:szCs w:val="20"/>
          <w:lang w:val="en-GB" w:eastAsia="en-GB"/>
        </w:rPr>
        <w:t>However, the scope of consultations was left very much in the hands of the PMU and I am very aware of the fact that I did not meet any stakeholders from the private sector</w:t>
      </w:r>
      <w:r w:rsidR="00030179">
        <w:rPr>
          <w:rFonts w:ascii="Arial" w:eastAsia="Times New Roman" w:hAnsi="Arial" w:cs="Arial"/>
          <w:szCs w:val="20"/>
          <w:lang w:val="en-GB" w:eastAsia="en-GB"/>
        </w:rPr>
        <w:t>, NGOs</w:t>
      </w:r>
      <w:r w:rsidR="00222986">
        <w:rPr>
          <w:rFonts w:ascii="Arial" w:eastAsia="Times New Roman" w:hAnsi="Arial" w:cs="Arial"/>
          <w:szCs w:val="20"/>
          <w:lang w:val="en-GB" w:eastAsia="en-GB"/>
        </w:rPr>
        <w:t xml:space="preserve"> or from coastal communities.  In addition, a</w:t>
      </w:r>
      <w:r w:rsidR="00EF356B">
        <w:rPr>
          <w:rFonts w:ascii="Arial" w:eastAsia="Times New Roman" w:hAnsi="Arial" w:cs="Arial"/>
          <w:szCs w:val="20"/>
          <w:lang w:val="en-GB" w:eastAsia="en-GB"/>
        </w:rPr>
        <w:t xml:space="preserve"> bias crept into the selection of interviewees through my inability to travel to Angola</w:t>
      </w:r>
      <w:r w:rsidR="00222986">
        <w:rPr>
          <w:rFonts w:ascii="Arial" w:eastAsia="Times New Roman" w:hAnsi="Arial" w:cs="Arial"/>
          <w:szCs w:val="20"/>
          <w:lang w:val="en-GB" w:eastAsia="en-GB"/>
        </w:rPr>
        <w:t xml:space="preserve"> and no Angolan stakeholders were met with </w:t>
      </w:r>
      <w:r w:rsidR="00EF56FB">
        <w:rPr>
          <w:rFonts w:ascii="Arial" w:eastAsia="Times New Roman" w:hAnsi="Arial" w:cs="Arial"/>
          <w:szCs w:val="20"/>
          <w:lang w:val="en-GB" w:eastAsia="en-GB"/>
        </w:rPr>
        <w:t>or</w:t>
      </w:r>
      <w:r w:rsidR="00222986">
        <w:rPr>
          <w:rFonts w:ascii="Arial" w:eastAsia="Times New Roman" w:hAnsi="Arial" w:cs="Arial"/>
          <w:szCs w:val="20"/>
          <w:lang w:val="en-GB" w:eastAsia="en-GB"/>
        </w:rPr>
        <w:t xml:space="preserve"> consulted.  </w:t>
      </w:r>
      <w:r w:rsidR="00E91E2E">
        <w:rPr>
          <w:rFonts w:ascii="Arial" w:eastAsia="Times New Roman" w:hAnsi="Arial" w:cs="Arial"/>
          <w:szCs w:val="20"/>
          <w:lang w:val="en-GB" w:eastAsia="en-GB"/>
        </w:rPr>
        <w:t>The methodology</w:t>
      </w:r>
      <w:r>
        <w:rPr>
          <w:rFonts w:ascii="Arial" w:eastAsia="Times New Roman" w:hAnsi="Arial" w:cs="Arial"/>
          <w:szCs w:val="20"/>
          <w:lang w:val="en-GB" w:eastAsia="en-GB"/>
        </w:rPr>
        <w:t xml:space="preserve"> was </w:t>
      </w:r>
      <w:r w:rsidR="002E02AD">
        <w:rPr>
          <w:rFonts w:ascii="Arial" w:eastAsia="Times New Roman" w:hAnsi="Arial" w:cs="Arial"/>
          <w:szCs w:val="20"/>
          <w:lang w:val="en-GB" w:eastAsia="en-GB"/>
        </w:rPr>
        <w:t>seen</w:t>
      </w:r>
      <w:r>
        <w:rPr>
          <w:rFonts w:ascii="Arial" w:eastAsia="Times New Roman" w:hAnsi="Arial" w:cs="Arial"/>
          <w:szCs w:val="20"/>
          <w:lang w:val="en-GB" w:eastAsia="en-GB"/>
        </w:rPr>
        <w:t xml:space="preserve"> as </w:t>
      </w:r>
      <w:r w:rsidR="00E91E2E">
        <w:rPr>
          <w:rFonts w:ascii="Arial" w:eastAsia="Times New Roman" w:hAnsi="Arial" w:cs="Arial"/>
          <w:szCs w:val="20"/>
          <w:lang w:val="en-GB" w:eastAsia="en-GB"/>
        </w:rPr>
        <w:t xml:space="preserve">culturally sensitive and </w:t>
      </w:r>
      <w:r>
        <w:rPr>
          <w:rFonts w:ascii="Arial" w:eastAsia="Times New Roman" w:hAnsi="Arial" w:cs="Arial"/>
          <w:szCs w:val="20"/>
          <w:lang w:val="en-GB" w:eastAsia="en-GB"/>
        </w:rPr>
        <w:t xml:space="preserve">appropriate and the reliability of the information received is not in question.  </w:t>
      </w:r>
      <w:r w:rsidR="00E91E2E">
        <w:rPr>
          <w:rFonts w:ascii="Arial" w:eastAsia="Times New Roman" w:hAnsi="Arial" w:cs="Arial"/>
          <w:szCs w:val="20"/>
          <w:lang w:val="en-GB" w:eastAsia="en-GB"/>
        </w:rPr>
        <w:t>The spread of interviewees, across genders and circumstances served to enhance the validity of the information obtained.</w:t>
      </w:r>
    </w:p>
    <w:p w:rsidR="002C67E1" w:rsidRDefault="002C67E1" w:rsidP="002076F0">
      <w:pPr>
        <w:widowControl w:val="0"/>
        <w:jc w:val="both"/>
        <w:rPr>
          <w:rFonts w:ascii="Arial" w:eastAsia="Times New Roman" w:hAnsi="Arial" w:cs="Arial"/>
          <w:szCs w:val="20"/>
          <w:lang w:val="en-GB" w:eastAsia="en-GB"/>
        </w:rPr>
      </w:pPr>
    </w:p>
    <w:p w:rsidR="00524E45" w:rsidRDefault="00524E45" w:rsidP="002076F0">
      <w:pPr>
        <w:widowControl w:val="0"/>
        <w:jc w:val="both"/>
        <w:rPr>
          <w:rFonts w:ascii="Arial" w:eastAsia="Times New Roman" w:hAnsi="Arial" w:cs="Arial"/>
          <w:szCs w:val="20"/>
          <w:lang w:val="en-GB" w:eastAsia="en-GB"/>
        </w:rPr>
      </w:pPr>
      <w:r w:rsidRPr="00524E45">
        <w:rPr>
          <w:rFonts w:ascii="Arial" w:eastAsia="Times New Roman" w:hAnsi="Arial" w:cs="Arial"/>
          <w:szCs w:val="20"/>
          <w:lang w:val="en-GB" w:eastAsia="en-GB"/>
        </w:rPr>
        <w:t xml:space="preserve">A full list of persons met and consulted by the evaluator </w:t>
      </w:r>
      <w:r w:rsidR="00254155">
        <w:rPr>
          <w:rFonts w:ascii="Arial" w:eastAsia="Times New Roman" w:hAnsi="Arial" w:cs="Arial"/>
          <w:szCs w:val="20"/>
          <w:lang w:val="en-GB" w:eastAsia="en-GB"/>
        </w:rPr>
        <w:t xml:space="preserve">as well as those contacted electronically </w:t>
      </w:r>
      <w:r w:rsidRPr="00524E45">
        <w:rPr>
          <w:rFonts w:ascii="Arial" w:eastAsia="Times New Roman" w:hAnsi="Arial" w:cs="Arial"/>
          <w:szCs w:val="20"/>
          <w:lang w:val="en-GB" w:eastAsia="en-GB"/>
        </w:rPr>
        <w:t xml:space="preserve">is to be found in </w:t>
      </w:r>
      <w:r w:rsidR="00FE4A5D">
        <w:rPr>
          <w:rFonts w:ascii="Arial" w:eastAsia="Times New Roman" w:hAnsi="Arial" w:cs="Arial"/>
          <w:szCs w:val="20"/>
          <w:lang w:val="en-GB" w:eastAsia="en-GB"/>
        </w:rPr>
        <w:t>Annex 6</w:t>
      </w:r>
      <w:r w:rsidRPr="00524E45">
        <w:rPr>
          <w:rFonts w:ascii="Arial" w:eastAsia="Times New Roman" w:hAnsi="Arial" w:cs="Arial"/>
          <w:szCs w:val="20"/>
          <w:lang w:val="en-GB" w:eastAsia="en-GB"/>
        </w:rPr>
        <w:t>.</w:t>
      </w:r>
    </w:p>
    <w:p w:rsidR="001A790F" w:rsidRDefault="001A790F" w:rsidP="002076F0">
      <w:pPr>
        <w:jc w:val="both"/>
        <w:rPr>
          <w:rFonts w:ascii="Arial" w:eastAsia="Times New Roman" w:hAnsi="Arial" w:cs="Times New Roman"/>
          <w:lang w:val="en-GB" w:eastAsia="ja-JP"/>
        </w:rPr>
      </w:pPr>
    </w:p>
    <w:p w:rsidR="00783E8A" w:rsidRDefault="00783E8A" w:rsidP="002076F0">
      <w:pPr>
        <w:jc w:val="both"/>
        <w:rPr>
          <w:rFonts w:ascii="Arial" w:eastAsia="Times New Roman" w:hAnsi="Arial" w:cs="Times New Roman"/>
          <w:lang w:val="en-GB" w:eastAsia="ja-JP"/>
        </w:rPr>
      </w:pPr>
    </w:p>
    <w:p w:rsidR="00783E8A" w:rsidRPr="00783E8A" w:rsidRDefault="00783E8A" w:rsidP="002076F0">
      <w:pPr>
        <w:jc w:val="both"/>
        <w:rPr>
          <w:rFonts w:ascii="Arial" w:eastAsia="Times New Roman" w:hAnsi="Arial" w:cs="Times New Roman"/>
          <w:b/>
          <w:sz w:val="24"/>
          <w:szCs w:val="24"/>
          <w:lang w:val="en-GB" w:eastAsia="ja-JP"/>
        </w:rPr>
      </w:pPr>
      <w:r w:rsidRPr="00783E8A">
        <w:rPr>
          <w:rFonts w:ascii="Arial" w:eastAsia="Times New Roman" w:hAnsi="Arial" w:cs="Times New Roman"/>
          <w:b/>
          <w:sz w:val="24"/>
          <w:szCs w:val="24"/>
          <w:lang w:val="en-GB" w:eastAsia="ja-JP"/>
        </w:rPr>
        <w:t>1.3.4</w:t>
      </w:r>
      <w:r w:rsidRPr="00783E8A">
        <w:rPr>
          <w:rFonts w:ascii="Arial" w:eastAsia="Times New Roman" w:hAnsi="Arial" w:cs="Times New Roman"/>
          <w:b/>
          <w:sz w:val="24"/>
          <w:szCs w:val="24"/>
          <w:lang w:val="en-GB" w:eastAsia="ja-JP"/>
        </w:rPr>
        <w:tab/>
        <w:t>Stakeholders’ engagement in the evaluation</w:t>
      </w:r>
    </w:p>
    <w:p w:rsidR="00783E8A" w:rsidRDefault="00783E8A" w:rsidP="002076F0">
      <w:pPr>
        <w:jc w:val="both"/>
        <w:rPr>
          <w:rFonts w:ascii="Arial" w:eastAsia="Times New Roman" w:hAnsi="Arial" w:cs="Times New Roman"/>
          <w:lang w:val="en-GB" w:eastAsia="ja-JP"/>
        </w:rPr>
      </w:pPr>
    </w:p>
    <w:p w:rsidR="00783E8A" w:rsidRDefault="00783E8A" w:rsidP="002076F0">
      <w:pPr>
        <w:jc w:val="both"/>
        <w:rPr>
          <w:rFonts w:ascii="Arial" w:eastAsia="Times New Roman" w:hAnsi="Arial" w:cs="Times New Roman"/>
          <w:lang w:val="en-GB" w:eastAsia="ja-JP"/>
        </w:rPr>
      </w:pPr>
      <w:r>
        <w:rPr>
          <w:rFonts w:ascii="Arial" w:eastAsia="Times New Roman" w:hAnsi="Arial" w:cs="Times New Roman"/>
          <w:lang w:val="en-GB" w:eastAsia="ja-JP"/>
        </w:rPr>
        <w:t xml:space="preserve">The approach adopted was participatory and inclusive and it was based on an effective dialogue with stakeholders particularly those implementing the project and those benefiting from the project.  Templates designed specifically by the evaluator were provided to </w:t>
      </w:r>
      <w:r w:rsidR="006C31D0">
        <w:rPr>
          <w:rFonts w:ascii="Arial" w:eastAsia="Times New Roman" w:hAnsi="Arial" w:cs="Times New Roman"/>
          <w:lang w:val="en-GB" w:eastAsia="ja-JP"/>
        </w:rPr>
        <w:t xml:space="preserve">the </w:t>
      </w:r>
      <w:r>
        <w:rPr>
          <w:rFonts w:ascii="Arial" w:eastAsia="Times New Roman" w:hAnsi="Arial" w:cs="Times New Roman"/>
          <w:lang w:val="en-GB" w:eastAsia="ja-JP"/>
        </w:rPr>
        <w:t>Project Manager with guidance on how they were to be completed.  They covered aspects such as budgets and financial management, monitoring and adaptive management, implementation of responses to MTE recommendations, and self-assessment of progress towards the project Outcomes and targets.</w:t>
      </w:r>
    </w:p>
    <w:p w:rsidR="007F75E7" w:rsidRDefault="007F75E7" w:rsidP="002076F0">
      <w:pPr>
        <w:jc w:val="both"/>
        <w:rPr>
          <w:rFonts w:ascii="Arial" w:eastAsia="Times New Roman" w:hAnsi="Arial" w:cs="Times New Roman"/>
          <w:lang w:val="en-GB" w:eastAsia="ja-JP"/>
        </w:rPr>
      </w:pPr>
    </w:p>
    <w:p w:rsidR="00093862" w:rsidRDefault="00D14007" w:rsidP="002076F0">
      <w:pPr>
        <w:jc w:val="both"/>
        <w:rPr>
          <w:rFonts w:ascii="Arial" w:eastAsia="Times New Roman" w:hAnsi="Arial" w:cs="Times New Roman"/>
          <w:lang w:val="en-GB" w:eastAsia="ja-JP"/>
        </w:rPr>
      </w:pPr>
      <w:r>
        <w:rPr>
          <w:rFonts w:ascii="Arial" w:eastAsia="Times New Roman" w:hAnsi="Arial" w:cs="Times New Roman"/>
          <w:lang w:val="en-GB" w:eastAsia="ja-JP"/>
        </w:rPr>
        <w:t xml:space="preserve">Furthermore, </w:t>
      </w:r>
      <w:r w:rsidR="006C31D0">
        <w:rPr>
          <w:rFonts w:ascii="Arial" w:eastAsia="Times New Roman" w:hAnsi="Arial" w:cs="Times New Roman"/>
          <w:lang w:val="en-GB" w:eastAsia="ja-JP"/>
        </w:rPr>
        <w:t xml:space="preserve">the Project Manager was </w:t>
      </w:r>
      <w:r>
        <w:rPr>
          <w:rFonts w:ascii="Arial" w:eastAsia="Times New Roman" w:hAnsi="Arial" w:cs="Times New Roman"/>
          <w:lang w:val="en-GB" w:eastAsia="ja-JP"/>
        </w:rPr>
        <w:t>invited to accompany the evaluator in all his consultation meetings</w:t>
      </w:r>
      <w:r w:rsidR="006C31D0">
        <w:rPr>
          <w:rFonts w:ascii="Arial" w:eastAsia="Times New Roman" w:hAnsi="Arial" w:cs="Times New Roman"/>
          <w:lang w:val="en-GB" w:eastAsia="ja-JP"/>
        </w:rPr>
        <w:t xml:space="preserve"> but </w:t>
      </w:r>
      <w:r w:rsidR="007F75E7">
        <w:rPr>
          <w:rFonts w:ascii="Arial" w:eastAsia="Times New Roman" w:hAnsi="Arial" w:cs="Times New Roman"/>
          <w:lang w:val="en-GB" w:eastAsia="ja-JP"/>
        </w:rPr>
        <w:t>in spite of reassurances that this would not jeopardize my independence, the</w:t>
      </w:r>
      <w:r w:rsidR="006C31D0">
        <w:rPr>
          <w:rFonts w:ascii="Arial" w:eastAsia="Times New Roman" w:hAnsi="Arial" w:cs="Times New Roman"/>
          <w:lang w:val="en-GB" w:eastAsia="ja-JP"/>
        </w:rPr>
        <w:t xml:space="preserve"> invitation was declined</w:t>
      </w:r>
      <w:r>
        <w:rPr>
          <w:rFonts w:ascii="Arial" w:eastAsia="Times New Roman" w:hAnsi="Arial" w:cs="Times New Roman"/>
          <w:lang w:val="en-GB" w:eastAsia="ja-JP"/>
        </w:rPr>
        <w:t xml:space="preserve">. </w:t>
      </w:r>
    </w:p>
    <w:p w:rsidR="00D14007" w:rsidRDefault="00D14007" w:rsidP="002076F0">
      <w:pPr>
        <w:jc w:val="both"/>
        <w:rPr>
          <w:rFonts w:ascii="Arial" w:eastAsia="Times New Roman" w:hAnsi="Arial" w:cs="Times New Roman"/>
          <w:lang w:val="en-GB" w:eastAsia="ja-JP"/>
        </w:rPr>
      </w:pPr>
    </w:p>
    <w:p w:rsidR="00D14007" w:rsidRDefault="00D14007" w:rsidP="002076F0">
      <w:pPr>
        <w:jc w:val="both"/>
        <w:rPr>
          <w:rFonts w:ascii="Arial" w:eastAsia="Times New Roman" w:hAnsi="Arial" w:cs="Times New Roman"/>
          <w:lang w:val="en-GB" w:eastAsia="ja-JP"/>
        </w:rPr>
      </w:pPr>
      <w:r>
        <w:rPr>
          <w:rFonts w:ascii="Arial" w:eastAsia="Times New Roman" w:hAnsi="Arial" w:cs="Times New Roman"/>
          <w:lang w:val="en-GB" w:eastAsia="ja-JP"/>
        </w:rPr>
        <w:t xml:space="preserve">The above and other efforts aimed to make this a shared exercise rather than one imposed from outside the project.  However, while the data gathering was carried out in a participatory manner, the analysis and </w:t>
      </w:r>
      <w:r w:rsidRPr="001A790F">
        <w:rPr>
          <w:rFonts w:ascii="Arial" w:eastAsia="Times New Roman" w:hAnsi="Arial" w:cs="Arial"/>
          <w:bCs/>
          <w:lang w:val="en-GB" w:eastAsia="en-GB"/>
        </w:rPr>
        <w:t>the conclusions reached and the recommendations made, represent the independent views of the evaluator alone.</w:t>
      </w:r>
    </w:p>
    <w:p w:rsidR="00D14007" w:rsidRDefault="00D14007" w:rsidP="002076F0">
      <w:pPr>
        <w:jc w:val="both"/>
        <w:rPr>
          <w:rFonts w:ascii="Arial" w:eastAsia="Times New Roman" w:hAnsi="Arial" w:cs="Times New Roman"/>
          <w:lang w:val="en-GB" w:eastAsia="ja-JP"/>
        </w:rPr>
      </w:pPr>
    </w:p>
    <w:p w:rsidR="00D14007" w:rsidRPr="00524E45" w:rsidRDefault="00D14007" w:rsidP="002076F0">
      <w:pPr>
        <w:jc w:val="both"/>
        <w:rPr>
          <w:rFonts w:ascii="Arial" w:eastAsia="Times New Roman" w:hAnsi="Arial" w:cs="Times New Roman"/>
          <w:lang w:val="en-GB" w:eastAsia="ja-JP"/>
        </w:rPr>
      </w:pPr>
    </w:p>
    <w:p w:rsidR="001A790F" w:rsidRPr="00524E45" w:rsidRDefault="001A790F" w:rsidP="002076F0">
      <w:pPr>
        <w:jc w:val="both"/>
        <w:rPr>
          <w:rFonts w:ascii="Arial" w:eastAsia="Times New Roman" w:hAnsi="Arial" w:cs="Times New Roman"/>
          <w:b/>
          <w:bCs/>
          <w:sz w:val="24"/>
          <w:szCs w:val="24"/>
          <w:lang w:val="en-GB" w:eastAsia="ja-JP"/>
        </w:rPr>
      </w:pPr>
      <w:r w:rsidRPr="00093862">
        <w:rPr>
          <w:rFonts w:ascii="Arial" w:eastAsia="Times New Roman" w:hAnsi="Arial" w:cs="Times New Roman"/>
          <w:b/>
          <w:bCs/>
          <w:sz w:val="24"/>
          <w:szCs w:val="24"/>
          <w:lang w:val="en-GB" w:eastAsia="ja-JP"/>
        </w:rPr>
        <w:t>1.3.</w:t>
      </w:r>
      <w:r w:rsidR="00D14007">
        <w:rPr>
          <w:rFonts w:ascii="Arial" w:eastAsia="Times New Roman" w:hAnsi="Arial" w:cs="Times New Roman"/>
          <w:b/>
          <w:bCs/>
          <w:sz w:val="24"/>
          <w:szCs w:val="24"/>
          <w:lang w:val="en-GB" w:eastAsia="ja-JP"/>
        </w:rPr>
        <w:t>5</w:t>
      </w:r>
      <w:r w:rsidRPr="00093862">
        <w:rPr>
          <w:rFonts w:ascii="Arial" w:eastAsia="Times New Roman" w:hAnsi="Arial" w:cs="Times New Roman"/>
          <w:b/>
          <w:bCs/>
          <w:sz w:val="24"/>
          <w:szCs w:val="24"/>
          <w:lang w:val="en-GB" w:eastAsia="ja-JP"/>
        </w:rPr>
        <w:tab/>
        <w:t>Evaluation boundaries and limitations</w:t>
      </w:r>
    </w:p>
    <w:p w:rsidR="001A790F" w:rsidRDefault="001A790F" w:rsidP="002076F0">
      <w:pPr>
        <w:jc w:val="both"/>
        <w:rPr>
          <w:rFonts w:ascii="Arial" w:eastAsia="Times New Roman" w:hAnsi="Arial" w:cs="Times New Roman"/>
          <w:lang w:eastAsia="ja-JP"/>
        </w:rPr>
      </w:pPr>
    </w:p>
    <w:p w:rsidR="006C31D0" w:rsidRDefault="00723E8E" w:rsidP="002076F0">
      <w:pPr>
        <w:jc w:val="both"/>
        <w:rPr>
          <w:rFonts w:ascii="Arial" w:eastAsia="Times New Roman" w:hAnsi="Arial" w:cs="Times New Roman"/>
          <w:lang w:eastAsia="ja-JP"/>
        </w:rPr>
      </w:pPr>
      <w:r>
        <w:rPr>
          <w:rFonts w:ascii="Arial" w:eastAsia="Times New Roman" w:hAnsi="Arial" w:cs="Times New Roman"/>
          <w:lang w:eastAsia="ja-JP"/>
        </w:rPr>
        <w:t>The evaluation has had to face some limitations.</w:t>
      </w:r>
    </w:p>
    <w:p w:rsidR="00723E8E" w:rsidRDefault="00723E8E" w:rsidP="002076F0">
      <w:pPr>
        <w:jc w:val="both"/>
        <w:rPr>
          <w:rFonts w:ascii="Arial" w:eastAsia="Times New Roman" w:hAnsi="Arial" w:cs="Times New Roman"/>
          <w:lang w:eastAsia="ja-JP"/>
        </w:rPr>
      </w:pPr>
    </w:p>
    <w:p w:rsidR="006C31D0" w:rsidRDefault="006C31D0" w:rsidP="002076F0">
      <w:pPr>
        <w:jc w:val="both"/>
        <w:rPr>
          <w:rFonts w:ascii="Arial" w:eastAsia="Times New Roman" w:hAnsi="Arial" w:cs="Times New Roman"/>
          <w:lang w:eastAsia="ja-JP"/>
        </w:rPr>
      </w:pPr>
      <w:r>
        <w:rPr>
          <w:rFonts w:ascii="Arial" w:eastAsia="Times New Roman" w:hAnsi="Arial" w:cs="Times New Roman"/>
          <w:lang w:eastAsia="ja-JP"/>
        </w:rPr>
        <w:t>T</w:t>
      </w:r>
      <w:r w:rsidR="002E02AD">
        <w:rPr>
          <w:rFonts w:ascii="Arial" w:eastAsia="Times New Roman" w:hAnsi="Arial" w:cs="Times New Roman"/>
          <w:lang w:eastAsia="ja-JP"/>
        </w:rPr>
        <w:t>he t</w:t>
      </w:r>
      <w:r>
        <w:rPr>
          <w:rFonts w:ascii="Arial" w:eastAsia="Times New Roman" w:hAnsi="Arial" w:cs="Times New Roman"/>
          <w:lang w:eastAsia="ja-JP"/>
        </w:rPr>
        <w:t>ime scale</w:t>
      </w:r>
      <w:r w:rsidR="002E02AD">
        <w:rPr>
          <w:rFonts w:ascii="Arial" w:eastAsia="Times New Roman" w:hAnsi="Arial" w:cs="Times New Roman"/>
          <w:lang w:eastAsia="ja-JP"/>
        </w:rPr>
        <w:t xml:space="preserve"> for the evaluation </w:t>
      </w:r>
      <w:r w:rsidR="0091120D">
        <w:rPr>
          <w:rFonts w:ascii="Arial" w:eastAsia="Times New Roman" w:hAnsi="Arial" w:cs="Times New Roman"/>
          <w:lang w:eastAsia="ja-JP"/>
        </w:rPr>
        <w:t>was</w:t>
      </w:r>
      <w:r>
        <w:rPr>
          <w:rFonts w:ascii="Arial" w:eastAsia="Times New Roman" w:hAnsi="Arial" w:cs="Times New Roman"/>
          <w:lang w:eastAsia="ja-JP"/>
        </w:rPr>
        <w:t xml:space="preserve"> compacted</w:t>
      </w:r>
      <w:r w:rsidR="0091120D">
        <w:rPr>
          <w:rFonts w:ascii="Arial" w:eastAsia="Times New Roman" w:hAnsi="Arial" w:cs="Times New Roman"/>
          <w:lang w:eastAsia="ja-JP"/>
        </w:rPr>
        <w:t xml:space="preserve"> by UNOPS</w:t>
      </w:r>
      <w:r>
        <w:rPr>
          <w:rFonts w:ascii="Arial" w:eastAsia="Times New Roman" w:hAnsi="Arial" w:cs="Times New Roman"/>
          <w:lang w:eastAsia="ja-JP"/>
        </w:rPr>
        <w:t xml:space="preserve"> into eight weeks</w:t>
      </w:r>
      <w:r w:rsidR="002E02AD">
        <w:rPr>
          <w:rFonts w:ascii="Arial" w:eastAsia="Times New Roman" w:hAnsi="Arial" w:cs="Times New Roman"/>
          <w:lang w:eastAsia="ja-JP"/>
        </w:rPr>
        <w:t>. This was</w:t>
      </w:r>
      <w:r>
        <w:rPr>
          <w:rFonts w:ascii="Arial" w:eastAsia="Times New Roman" w:hAnsi="Arial" w:cs="Times New Roman"/>
          <w:lang w:eastAsia="ja-JP"/>
        </w:rPr>
        <w:t xml:space="preserve"> because </w:t>
      </w:r>
      <w:r w:rsidR="002E02AD">
        <w:rPr>
          <w:rFonts w:ascii="Arial" w:eastAsia="Times New Roman" w:hAnsi="Arial" w:cs="Times New Roman"/>
          <w:lang w:eastAsia="ja-JP"/>
        </w:rPr>
        <w:t>while starting later than planned because of administrative exigencies, the evaluator was constrained to deliver by the same original deadlines</w:t>
      </w:r>
      <w:r>
        <w:rPr>
          <w:rFonts w:ascii="Arial" w:eastAsia="Times New Roman" w:hAnsi="Arial" w:cs="Times New Roman"/>
          <w:lang w:eastAsia="ja-JP"/>
        </w:rPr>
        <w:t>.</w:t>
      </w:r>
      <w:r w:rsidR="003B7E2B">
        <w:rPr>
          <w:rFonts w:ascii="Arial" w:eastAsia="Times New Roman" w:hAnsi="Arial" w:cs="Times New Roman"/>
          <w:lang w:eastAsia="ja-JP"/>
        </w:rPr>
        <w:t xml:space="preserve">  This created difficulties by</w:t>
      </w:r>
      <w:r w:rsidR="00E5708F">
        <w:rPr>
          <w:rFonts w:ascii="Arial" w:eastAsia="Times New Roman" w:hAnsi="Arial" w:cs="Times New Roman"/>
          <w:lang w:eastAsia="ja-JP"/>
        </w:rPr>
        <w:t xml:space="preserve"> restrict</w:t>
      </w:r>
      <w:r w:rsidR="003B7E2B">
        <w:rPr>
          <w:rFonts w:ascii="Arial" w:eastAsia="Times New Roman" w:hAnsi="Arial" w:cs="Times New Roman"/>
          <w:lang w:eastAsia="ja-JP"/>
        </w:rPr>
        <w:t>ing</w:t>
      </w:r>
      <w:r w:rsidR="00E5708F">
        <w:rPr>
          <w:rFonts w:ascii="Arial" w:eastAsia="Times New Roman" w:hAnsi="Arial" w:cs="Times New Roman"/>
          <w:lang w:eastAsia="ja-JP"/>
        </w:rPr>
        <w:t xml:space="preserve"> the time available </w:t>
      </w:r>
      <w:r w:rsidR="003B7E2B">
        <w:rPr>
          <w:rFonts w:ascii="Arial" w:eastAsia="Times New Roman" w:hAnsi="Arial" w:cs="Times New Roman"/>
          <w:lang w:eastAsia="ja-JP"/>
        </w:rPr>
        <w:t>for comments on the draft and</w:t>
      </w:r>
      <w:r w:rsidR="00E5708F">
        <w:rPr>
          <w:rFonts w:ascii="Arial" w:eastAsia="Times New Roman" w:hAnsi="Arial" w:cs="Times New Roman"/>
          <w:lang w:eastAsia="ja-JP"/>
        </w:rPr>
        <w:t xml:space="preserve"> may have prevented stakeholders from making comments. </w:t>
      </w:r>
    </w:p>
    <w:p w:rsidR="007815D5" w:rsidRDefault="007815D5" w:rsidP="002076F0">
      <w:pPr>
        <w:jc w:val="both"/>
        <w:rPr>
          <w:rFonts w:ascii="Arial" w:eastAsia="Times New Roman" w:hAnsi="Arial" w:cs="Times New Roman"/>
          <w:lang w:eastAsia="ja-JP"/>
        </w:rPr>
      </w:pPr>
    </w:p>
    <w:p w:rsidR="007815D5" w:rsidRDefault="007815D5" w:rsidP="002076F0">
      <w:pPr>
        <w:jc w:val="both"/>
        <w:rPr>
          <w:rFonts w:ascii="Arial" w:eastAsia="Times New Roman" w:hAnsi="Arial" w:cs="Times New Roman"/>
          <w:lang w:eastAsia="ja-JP"/>
        </w:rPr>
      </w:pPr>
      <w:r>
        <w:rPr>
          <w:rFonts w:ascii="Arial" w:eastAsia="Times New Roman" w:hAnsi="Arial" w:cs="Times New Roman"/>
          <w:lang w:eastAsia="ja-JP"/>
        </w:rPr>
        <w:t>The need for translation, combined with the shortened timescale, had an impact on the number of stakeholders who could be directly engaged in particular those who required a Portuguese version of the draft report.</w:t>
      </w:r>
    </w:p>
    <w:p w:rsidR="006C31D0" w:rsidRDefault="006C31D0" w:rsidP="002076F0">
      <w:pPr>
        <w:jc w:val="both"/>
        <w:rPr>
          <w:rFonts w:ascii="Arial" w:eastAsia="Times New Roman" w:hAnsi="Arial" w:cs="Times New Roman"/>
          <w:lang w:eastAsia="ja-JP"/>
        </w:rPr>
      </w:pPr>
    </w:p>
    <w:p w:rsidR="006C31D0" w:rsidRDefault="003B7E2B" w:rsidP="002076F0">
      <w:pPr>
        <w:jc w:val="both"/>
        <w:rPr>
          <w:rFonts w:ascii="Arial" w:eastAsia="Times New Roman" w:hAnsi="Arial" w:cs="Times New Roman"/>
          <w:lang w:eastAsia="ja-JP"/>
        </w:rPr>
      </w:pPr>
      <w:r>
        <w:rPr>
          <w:rFonts w:ascii="Arial" w:eastAsia="Times New Roman" w:hAnsi="Arial" w:cs="Times New Roman"/>
          <w:lang w:eastAsia="ja-JP"/>
        </w:rPr>
        <w:t xml:space="preserve">One lesson that came out of the MTE was not learnt </w:t>
      </w:r>
      <w:r w:rsidR="00EF56FB">
        <w:rPr>
          <w:rFonts w:ascii="Arial" w:eastAsia="Times New Roman" w:hAnsi="Arial" w:cs="Times New Roman"/>
          <w:lang w:eastAsia="ja-JP"/>
        </w:rPr>
        <w:t xml:space="preserve">by the IA </w:t>
      </w:r>
      <w:r>
        <w:rPr>
          <w:rFonts w:ascii="Arial" w:eastAsia="Times New Roman" w:hAnsi="Arial" w:cs="Times New Roman"/>
          <w:lang w:eastAsia="ja-JP"/>
        </w:rPr>
        <w:t>and this led to a serious barrier for the evaluation.  This related to problems with obtaining an Angolan visa which had been encountered before and which were mentioned in the MTE</w:t>
      </w:r>
      <w:r w:rsidR="00EB1105">
        <w:rPr>
          <w:rFonts w:ascii="Arial" w:eastAsia="Times New Roman" w:hAnsi="Arial" w:cs="Times New Roman"/>
          <w:lang w:eastAsia="ja-JP"/>
        </w:rPr>
        <w:t xml:space="preserve"> Report</w:t>
      </w:r>
      <w:r>
        <w:rPr>
          <w:rFonts w:ascii="Arial" w:eastAsia="Times New Roman" w:hAnsi="Arial" w:cs="Times New Roman"/>
          <w:lang w:eastAsia="ja-JP"/>
        </w:rPr>
        <w:t xml:space="preserve">.  These problems recurred and the evaluator was not able to obtain an Angolan visa in the time available and with the support available, in spite of the effort by many parties.  The result was a significant limitation on the evaluation since </w:t>
      </w:r>
      <w:r w:rsidR="002747A0">
        <w:rPr>
          <w:rFonts w:ascii="Arial" w:eastAsia="Times New Roman" w:hAnsi="Arial" w:cs="Times New Roman"/>
          <w:lang w:eastAsia="ja-JP"/>
        </w:rPr>
        <w:t>no</w:t>
      </w:r>
      <w:r>
        <w:rPr>
          <w:rFonts w:ascii="Arial" w:eastAsia="Times New Roman" w:hAnsi="Arial" w:cs="Times New Roman"/>
          <w:lang w:eastAsia="ja-JP"/>
        </w:rPr>
        <w:t xml:space="preserve"> Angolan stakeholders </w:t>
      </w:r>
      <w:r w:rsidR="002747A0">
        <w:rPr>
          <w:rFonts w:ascii="Arial" w:eastAsia="Times New Roman" w:hAnsi="Arial" w:cs="Times New Roman"/>
          <w:lang w:eastAsia="ja-JP"/>
        </w:rPr>
        <w:t>could be met in person</w:t>
      </w:r>
      <w:r>
        <w:rPr>
          <w:rFonts w:ascii="Arial" w:eastAsia="Times New Roman" w:hAnsi="Arial" w:cs="Times New Roman"/>
          <w:lang w:eastAsia="ja-JP"/>
        </w:rPr>
        <w:t xml:space="preserve"> and the evaluator could not present his Preliminary Findings</w:t>
      </w:r>
      <w:r w:rsidR="002747A0">
        <w:rPr>
          <w:rFonts w:ascii="Arial" w:eastAsia="Times New Roman" w:hAnsi="Arial" w:cs="Times New Roman"/>
          <w:lang w:eastAsia="ja-JP"/>
        </w:rPr>
        <w:t xml:space="preserve"> to the PSC meeting (which was in Luanda)</w:t>
      </w:r>
      <w:r>
        <w:rPr>
          <w:rFonts w:ascii="Arial" w:eastAsia="Times New Roman" w:hAnsi="Arial" w:cs="Times New Roman"/>
          <w:lang w:eastAsia="ja-JP"/>
        </w:rPr>
        <w:t xml:space="preserve"> as required by the ToRs.  </w:t>
      </w:r>
      <w:r w:rsidR="0091120D">
        <w:rPr>
          <w:rFonts w:ascii="Arial" w:eastAsia="Times New Roman" w:hAnsi="Arial" w:cs="Times New Roman"/>
          <w:lang w:eastAsia="ja-JP"/>
        </w:rPr>
        <w:t xml:space="preserve">The TE has therefore been carried out without any participation </w:t>
      </w:r>
      <w:r w:rsidR="008A7612">
        <w:rPr>
          <w:rFonts w:ascii="Arial" w:eastAsia="Times New Roman" w:hAnsi="Arial" w:cs="Times New Roman"/>
          <w:lang w:eastAsia="ja-JP"/>
        </w:rPr>
        <w:t>of any Angolan stakeholders.</w:t>
      </w:r>
    </w:p>
    <w:p w:rsidR="00E5708F" w:rsidRDefault="00E5708F" w:rsidP="002076F0">
      <w:pPr>
        <w:jc w:val="both"/>
        <w:rPr>
          <w:rFonts w:ascii="Arial" w:eastAsia="Times New Roman" w:hAnsi="Arial" w:cs="Times New Roman"/>
          <w:lang w:eastAsia="ja-JP"/>
        </w:rPr>
      </w:pPr>
    </w:p>
    <w:p w:rsidR="00E5708F" w:rsidRDefault="00E5708F" w:rsidP="002076F0">
      <w:pPr>
        <w:jc w:val="both"/>
        <w:rPr>
          <w:rFonts w:ascii="Arial" w:eastAsia="Times New Roman" w:hAnsi="Arial" w:cs="Times New Roman"/>
          <w:lang w:eastAsia="ja-JP"/>
        </w:rPr>
      </w:pPr>
      <w:r>
        <w:rPr>
          <w:rFonts w:ascii="Arial" w:eastAsia="Times New Roman" w:hAnsi="Arial" w:cs="Times New Roman"/>
          <w:lang w:eastAsia="ja-JP"/>
        </w:rPr>
        <w:t>Logistic support from the PMU was</w:t>
      </w:r>
      <w:r w:rsidR="007815D5">
        <w:rPr>
          <w:rFonts w:ascii="Arial" w:eastAsia="Times New Roman" w:hAnsi="Arial" w:cs="Times New Roman"/>
          <w:lang w:eastAsia="ja-JP"/>
        </w:rPr>
        <w:t xml:space="preserve"> not as </w:t>
      </w:r>
      <w:r w:rsidR="00222986">
        <w:rPr>
          <w:rFonts w:ascii="Arial" w:eastAsia="Times New Roman" w:hAnsi="Arial" w:cs="Times New Roman"/>
          <w:lang w:eastAsia="ja-JP"/>
        </w:rPr>
        <w:t>comprehe</w:t>
      </w:r>
      <w:r w:rsidR="007815D5">
        <w:rPr>
          <w:rFonts w:ascii="Arial" w:eastAsia="Times New Roman" w:hAnsi="Arial" w:cs="Times New Roman"/>
          <w:lang w:eastAsia="ja-JP"/>
        </w:rPr>
        <w:t>nsive as usual</w:t>
      </w:r>
      <w:r w:rsidR="008A7612">
        <w:rPr>
          <w:rFonts w:ascii="Arial" w:eastAsia="Times New Roman" w:hAnsi="Arial" w:cs="Times New Roman"/>
          <w:lang w:eastAsia="ja-JP"/>
        </w:rPr>
        <w:t xml:space="preserve"> for a TE</w:t>
      </w:r>
      <w:r w:rsidR="007815D5">
        <w:rPr>
          <w:rFonts w:ascii="Arial" w:eastAsia="Times New Roman" w:hAnsi="Arial" w:cs="Times New Roman"/>
          <w:lang w:eastAsia="ja-JP"/>
        </w:rPr>
        <w:t>.  I</w:t>
      </w:r>
      <w:r w:rsidR="008E5E64">
        <w:rPr>
          <w:rFonts w:ascii="Arial" w:eastAsia="Times New Roman" w:hAnsi="Arial" w:cs="Times New Roman"/>
          <w:lang w:eastAsia="ja-JP"/>
        </w:rPr>
        <w:t>n addition</w:t>
      </w:r>
      <w:r w:rsidR="007815D5">
        <w:rPr>
          <w:rFonts w:ascii="Arial" w:eastAsia="Times New Roman" w:hAnsi="Arial" w:cs="Times New Roman"/>
          <w:lang w:eastAsia="ja-JP"/>
        </w:rPr>
        <w:t>,</w:t>
      </w:r>
      <w:r w:rsidR="008E5E64">
        <w:rPr>
          <w:rFonts w:ascii="Arial" w:eastAsia="Times New Roman" w:hAnsi="Arial" w:cs="Times New Roman"/>
          <w:lang w:eastAsia="ja-JP"/>
        </w:rPr>
        <w:t xml:space="preserve"> </w:t>
      </w:r>
      <w:r>
        <w:rPr>
          <w:rFonts w:ascii="Arial" w:eastAsia="Times New Roman" w:hAnsi="Arial" w:cs="Times New Roman"/>
          <w:lang w:eastAsia="ja-JP"/>
        </w:rPr>
        <w:t xml:space="preserve">the PM was very busy not only with closing down the project but also with </w:t>
      </w:r>
      <w:r w:rsidR="008E5E64">
        <w:rPr>
          <w:rFonts w:ascii="Arial" w:eastAsia="Times New Roman" w:hAnsi="Arial" w:cs="Times New Roman"/>
          <w:lang w:eastAsia="ja-JP"/>
        </w:rPr>
        <w:t>planning and resource mobilization for the next phase</w:t>
      </w:r>
      <w:r w:rsidR="003B7E2B">
        <w:rPr>
          <w:rFonts w:ascii="Arial" w:eastAsia="Times New Roman" w:hAnsi="Arial" w:cs="Times New Roman"/>
          <w:lang w:eastAsia="ja-JP"/>
        </w:rPr>
        <w:t xml:space="preserve"> and other tasks</w:t>
      </w:r>
      <w:r w:rsidR="007815D5">
        <w:rPr>
          <w:rFonts w:ascii="Arial" w:eastAsia="Times New Roman" w:hAnsi="Arial" w:cs="Times New Roman"/>
          <w:lang w:eastAsia="ja-JP"/>
        </w:rPr>
        <w:t xml:space="preserve"> and was unable to accompany the evaluator</w:t>
      </w:r>
      <w:r w:rsidR="008E5E64">
        <w:rPr>
          <w:rFonts w:ascii="Arial" w:eastAsia="Times New Roman" w:hAnsi="Arial" w:cs="Times New Roman"/>
          <w:lang w:eastAsia="ja-JP"/>
        </w:rPr>
        <w:t xml:space="preserve">.  This </w:t>
      </w:r>
      <w:r w:rsidR="003B7E2B">
        <w:rPr>
          <w:rFonts w:ascii="Arial" w:eastAsia="Times New Roman" w:hAnsi="Arial" w:cs="Times New Roman"/>
          <w:lang w:eastAsia="ja-JP"/>
        </w:rPr>
        <w:t xml:space="preserve">was compounded further by the </w:t>
      </w:r>
      <w:r w:rsidR="007815D5">
        <w:rPr>
          <w:rFonts w:ascii="Arial" w:eastAsia="Times New Roman" w:hAnsi="Arial" w:cs="Times New Roman"/>
          <w:lang w:eastAsia="ja-JP"/>
        </w:rPr>
        <w:t xml:space="preserve">travel itinerary and the sequence of visits which placed the meetings with the PM and the PMU and that with the UNDP lead office as among the last meetings to be held by the mission. </w:t>
      </w:r>
      <w:r w:rsidR="002747A0">
        <w:rPr>
          <w:rFonts w:ascii="Arial" w:eastAsia="Times New Roman" w:hAnsi="Arial" w:cs="Times New Roman"/>
          <w:lang w:eastAsia="ja-JP"/>
        </w:rPr>
        <w:t xml:space="preserve"> While this presented as a possible limitation initially, it was overcome primarily through the telephone support from the PMU with logistics</w:t>
      </w:r>
      <w:r w:rsidR="00297A80">
        <w:rPr>
          <w:rFonts w:ascii="Arial" w:eastAsia="Times New Roman" w:hAnsi="Arial" w:cs="Times New Roman"/>
          <w:lang w:eastAsia="ja-JP"/>
        </w:rPr>
        <w:t>,</w:t>
      </w:r>
      <w:r w:rsidR="002747A0">
        <w:rPr>
          <w:rFonts w:ascii="Arial" w:eastAsia="Times New Roman" w:hAnsi="Arial" w:cs="Times New Roman"/>
          <w:lang w:eastAsia="ja-JP"/>
        </w:rPr>
        <w:t xml:space="preserve"> and the </w:t>
      </w:r>
      <w:r w:rsidR="00222986">
        <w:rPr>
          <w:rFonts w:ascii="Arial" w:eastAsia="Times New Roman" w:hAnsi="Arial" w:cs="Times New Roman"/>
          <w:lang w:eastAsia="ja-JP"/>
        </w:rPr>
        <w:t xml:space="preserve">flexibility and </w:t>
      </w:r>
      <w:r w:rsidR="002747A0">
        <w:rPr>
          <w:rFonts w:ascii="Arial" w:eastAsia="Times New Roman" w:hAnsi="Arial" w:cs="Times New Roman"/>
          <w:lang w:eastAsia="ja-JP"/>
        </w:rPr>
        <w:t xml:space="preserve">kindness of those I met with in helping out </w:t>
      </w:r>
      <w:r w:rsidR="007F75E7">
        <w:rPr>
          <w:rFonts w:ascii="Arial" w:eastAsia="Times New Roman" w:hAnsi="Arial" w:cs="Times New Roman"/>
          <w:lang w:eastAsia="ja-JP"/>
        </w:rPr>
        <w:t xml:space="preserve">with appointments that had not been confirmed and </w:t>
      </w:r>
      <w:r w:rsidR="002747A0">
        <w:rPr>
          <w:rFonts w:ascii="Arial" w:eastAsia="Times New Roman" w:hAnsi="Arial" w:cs="Times New Roman"/>
          <w:lang w:eastAsia="ja-JP"/>
        </w:rPr>
        <w:t xml:space="preserve">with transport. </w:t>
      </w:r>
    </w:p>
    <w:p w:rsidR="00EB1105" w:rsidRDefault="00EB1105" w:rsidP="002076F0">
      <w:pPr>
        <w:jc w:val="both"/>
        <w:rPr>
          <w:rFonts w:ascii="Arial" w:eastAsia="Times New Roman" w:hAnsi="Arial" w:cs="Times New Roman"/>
          <w:lang w:eastAsia="ja-JP"/>
        </w:rPr>
      </w:pPr>
    </w:p>
    <w:p w:rsidR="00EB1105" w:rsidRDefault="00EB1105" w:rsidP="002076F0">
      <w:pPr>
        <w:jc w:val="both"/>
        <w:rPr>
          <w:rFonts w:ascii="Arial" w:eastAsia="Times New Roman" w:hAnsi="Arial" w:cs="Times New Roman"/>
          <w:lang w:eastAsia="ja-JP"/>
        </w:rPr>
      </w:pPr>
      <w:r>
        <w:rPr>
          <w:rFonts w:ascii="Arial" w:eastAsia="Times New Roman" w:hAnsi="Arial" w:cs="Times New Roman"/>
          <w:lang w:eastAsia="ja-JP"/>
        </w:rPr>
        <w:t xml:space="preserve">Finally, </w:t>
      </w:r>
      <w:r w:rsidR="00222986">
        <w:rPr>
          <w:rFonts w:ascii="Arial" w:eastAsia="Times New Roman" w:hAnsi="Arial" w:cs="Times New Roman"/>
          <w:lang w:eastAsia="ja-JP"/>
        </w:rPr>
        <w:t xml:space="preserve">as noted above, </w:t>
      </w:r>
      <w:r>
        <w:rPr>
          <w:rFonts w:ascii="Arial" w:eastAsia="Times New Roman" w:hAnsi="Arial" w:cs="Times New Roman"/>
          <w:lang w:eastAsia="ja-JP"/>
        </w:rPr>
        <w:t>the scope of those met and consulted in person may have constituted a limitation on this evaluation.  I did not meet anyone from Angola, or from the private sector, or from coastal communities.</w:t>
      </w:r>
      <w:r w:rsidR="008A7612">
        <w:rPr>
          <w:rFonts w:ascii="Arial" w:eastAsia="Times New Roman" w:hAnsi="Arial" w:cs="Times New Roman"/>
          <w:lang w:eastAsia="ja-JP"/>
        </w:rPr>
        <w:t xml:space="preserve">  </w:t>
      </w:r>
      <w:r w:rsidR="008A7612" w:rsidRPr="008A7612">
        <w:rPr>
          <w:rFonts w:ascii="Arial" w:eastAsia="Times New Roman" w:hAnsi="Arial" w:cs="Times New Roman"/>
          <w:lang w:val="en-GB" w:eastAsia="ja-JP"/>
        </w:rPr>
        <w:t xml:space="preserve">The PM stressed that due to delays in appointing the </w:t>
      </w:r>
      <w:r w:rsidR="008A7612">
        <w:rPr>
          <w:rFonts w:ascii="Arial" w:eastAsia="Times New Roman" w:hAnsi="Arial" w:cs="Times New Roman"/>
          <w:lang w:val="en-GB" w:eastAsia="ja-JP"/>
        </w:rPr>
        <w:t xml:space="preserve">Evaluator, the time available was inadequate </w:t>
      </w:r>
      <w:r w:rsidR="008A7612" w:rsidRPr="008A7612">
        <w:rPr>
          <w:rFonts w:ascii="Arial" w:eastAsia="Times New Roman" w:hAnsi="Arial" w:cs="Times New Roman"/>
          <w:lang w:val="en-GB" w:eastAsia="ja-JP"/>
        </w:rPr>
        <w:t xml:space="preserve">to </w:t>
      </w:r>
      <w:r w:rsidR="008A7612">
        <w:rPr>
          <w:rFonts w:ascii="Arial" w:eastAsia="Times New Roman" w:hAnsi="Arial" w:cs="Times New Roman"/>
          <w:lang w:val="en-GB" w:eastAsia="ja-JP"/>
        </w:rPr>
        <w:t>obtain</w:t>
      </w:r>
      <w:r w:rsidR="008A7612" w:rsidRPr="008A7612">
        <w:rPr>
          <w:rFonts w:ascii="Arial" w:eastAsia="Times New Roman" w:hAnsi="Arial" w:cs="Times New Roman"/>
          <w:lang w:val="en-GB" w:eastAsia="ja-JP"/>
        </w:rPr>
        <w:t xml:space="preserve"> his participation and that of important stakeholders in consultations. </w:t>
      </w:r>
      <w:r w:rsidR="008A7612">
        <w:rPr>
          <w:rFonts w:ascii="Arial" w:eastAsia="Times New Roman" w:hAnsi="Arial" w:cs="Times New Roman"/>
          <w:lang w:val="en-GB" w:eastAsia="ja-JP"/>
        </w:rPr>
        <w:t xml:space="preserve"> </w:t>
      </w:r>
      <w:r w:rsidR="008A7612" w:rsidRPr="008A7612">
        <w:rPr>
          <w:rFonts w:ascii="Arial" w:eastAsia="Times New Roman" w:hAnsi="Arial" w:cs="Times New Roman"/>
          <w:lang w:val="en-GB" w:eastAsia="ja-JP"/>
        </w:rPr>
        <w:t xml:space="preserve">He further indicated the challenge of securing </w:t>
      </w:r>
      <w:r w:rsidR="008A7612">
        <w:rPr>
          <w:rFonts w:ascii="Arial" w:eastAsia="Times New Roman" w:hAnsi="Arial" w:cs="Times New Roman"/>
          <w:lang w:val="en-GB" w:eastAsia="ja-JP"/>
        </w:rPr>
        <w:t>meetings with</w:t>
      </w:r>
      <w:r w:rsidR="008A7612" w:rsidRPr="008A7612">
        <w:rPr>
          <w:rFonts w:ascii="Arial" w:eastAsia="Times New Roman" w:hAnsi="Arial" w:cs="Times New Roman"/>
          <w:lang w:val="en-GB" w:eastAsia="ja-JP"/>
        </w:rPr>
        <w:t xml:space="preserve"> important stakeholders during this time of year (November) as institutions wrap up for 2013 and mobilise plans for 2014</w:t>
      </w:r>
      <w:r w:rsidR="008A7612">
        <w:rPr>
          <w:rFonts w:ascii="Arial" w:eastAsia="Times New Roman" w:hAnsi="Arial" w:cs="Times New Roman"/>
          <w:lang w:val="en-GB" w:eastAsia="ja-JP"/>
        </w:rPr>
        <w:t>.</w:t>
      </w:r>
    </w:p>
    <w:p w:rsidR="001A790F" w:rsidRDefault="001A790F" w:rsidP="002076F0">
      <w:pPr>
        <w:jc w:val="both"/>
        <w:rPr>
          <w:rFonts w:ascii="Arial" w:eastAsia="Times New Roman" w:hAnsi="Arial" w:cs="Times New Roman"/>
          <w:lang w:val="en-GB" w:eastAsia="ja-JP"/>
        </w:rPr>
      </w:pPr>
    </w:p>
    <w:p w:rsidR="001A790F" w:rsidRDefault="003B7E2B" w:rsidP="002076F0">
      <w:pPr>
        <w:jc w:val="both"/>
        <w:rPr>
          <w:rFonts w:ascii="Arial" w:eastAsia="Times New Roman" w:hAnsi="Arial" w:cs="Times New Roman"/>
          <w:lang w:val="en-GB" w:eastAsia="ja-JP"/>
        </w:rPr>
      </w:pPr>
      <w:r>
        <w:rPr>
          <w:rFonts w:ascii="Arial" w:eastAsia="Times New Roman" w:hAnsi="Arial" w:cs="Times New Roman"/>
          <w:lang w:val="en-GB" w:eastAsia="ja-JP"/>
        </w:rPr>
        <w:t>These difficulties</w:t>
      </w:r>
      <w:r w:rsidR="00093862">
        <w:rPr>
          <w:rFonts w:ascii="Arial" w:eastAsia="Times New Roman" w:hAnsi="Arial" w:cs="Times New Roman"/>
          <w:lang w:val="en-GB" w:eastAsia="ja-JP"/>
        </w:rPr>
        <w:t xml:space="preserve"> pos</w:t>
      </w:r>
      <w:r>
        <w:rPr>
          <w:rFonts w:ascii="Arial" w:eastAsia="Times New Roman" w:hAnsi="Arial" w:cs="Times New Roman"/>
          <w:lang w:val="en-GB" w:eastAsia="ja-JP"/>
        </w:rPr>
        <w:t>ed</w:t>
      </w:r>
      <w:r w:rsidR="00093862">
        <w:rPr>
          <w:rFonts w:ascii="Arial" w:eastAsia="Times New Roman" w:hAnsi="Arial" w:cs="Times New Roman"/>
          <w:lang w:val="en-GB" w:eastAsia="ja-JP"/>
        </w:rPr>
        <w:t xml:space="preserve"> challenges</w:t>
      </w:r>
      <w:r>
        <w:rPr>
          <w:rFonts w:ascii="Arial" w:eastAsia="Times New Roman" w:hAnsi="Arial" w:cs="Times New Roman"/>
          <w:lang w:val="en-GB" w:eastAsia="ja-JP"/>
        </w:rPr>
        <w:t xml:space="preserve"> for the evaluation</w:t>
      </w:r>
      <w:r w:rsidR="00093862">
        <w:rPr>
          <w:rFonts w:ascii="Arial" w:eastAsia="Times New Roman" w:hAnsi="Arial" w:cs="Times New Roman"/>
          <w:lang w:val="en-GB" w:eastAsia="ja-JP"/>
        </w:rPr>
        <w:t xml:space="preserve">, </w:t>
      </w:r>
      <w:r>
        <w:rPr>
          <w:rFonts w:ascii="Arial" w:eastAsia="Times New Roman" w:hAnsi="Arial" w:cs="Times New Roman"/>
          <w:lang w:val="en-GB" w:eastAsia="ja-JP"/>
        </w:rPr>
        <w:t>and while</w:t>
      </w:r>
      <w:r w:rsidR="002747A0">
        <w:rPr>
          <w:rFonts w:ascii="Arial" w:eastAsia="Times New Roman" w:hAnsi="Arial" w:cs="Times New Roman"/>
          <w:lang w:val="en-GB" w:eastAsia="ja-JP"/>
        </w:rPr>
        <w:t>, as noted,</w:t>
      </w:r>
      <w:r>
        <w:rPr>
          <w:rFonts w:ascii="Arial" w:eastAsia="Times New Roman" w:hAnsi="Arial" w:cs="Times New Roman"/>
          <w:lang w:val="en-GB" w:eastAsia="ja-JP"/>
        </w:rPr>
        <w:t xml:space="preserve"> most were</w:t>
      </w:r>
      <w:r w:rsidR="001A790F">
        <w:rPr>
          <w:rFonts w:ascii="Arial" w:eastAsia="Times New Roman" w:hAnsi="Arial" w:cs="Times New Roman"/>
          <w:lang w:val="en-GB" w:eastAsia="ja-JP"/>
        </w:rPr>
        <w:t xml:space="preserve"> overcome </w:t>
      </w:r>
      <w:r w:rsidR="00093862">
        <w:rPr>
          <w:rFonts w:ascii="Arial" w:eastAsia="Times New Roman" w:hAnsi="Arial" w:cs="Times New Roman"/>
          <w:lang w:val="en-GB" w:eastAsia="ja-JP"/>
        </w:rPr>
        <w:t>and did not constitute limitations on the evaluation</w:t>
      </w:r>
      <w:r>
        <w:rPr>
          <w:rFonts w:ascii="Arial" w:eastAsia="Times New Roman" w:hAnsi="Arial" w:cs="Times New Roman"/>
          <w:lang w:val="en-GB" w:eastAsia="ja-JP"/>
        </w:rPr>
        <w:t>, it was not entirely so and the evaluation may have suffered as a result</w:t>
      </w:r>
      <w:r w:rsidR="00093862">
        <w:rPr>
          <w:rFonts w:ascii="Arial" w:eastAsia="Times New Roman" w:hAnsi="Arial" w:cs="Times New Roman"/>
          <w:lang w:val="en-GB" w:eastAsia="ja-JP"/>
        </w:rPr>
        <w:t xml:space="preserve">.  </w:t>
      </w:r>
    </w:p>
    <w:p w:rsidR="002C67E1" w:rsidRDefault="002C67E1" w:rsidP="002076F0">
      <w:pPr>
        <w:jc w:val="both"/>
        <w:rPr>
          <w:rFonts w:ascii="Arial" w:eastAsia="Times New Roman" w:hAnsi="Arial" w:cs="Arial"/>
          <w:b/>
          <w:bCs/>
          <w:sz w:val="24"/>
          <w:szCs w:val="24"/>
          <w:lang w:val="en-GB"/>
        </w:rPr>
      </w:pPr>
    </w:p>
    <w:p w:rsidR="001A790F" w:rsidRDefault="001A790F" w:rsidP="002076F0">
      <w:pPr>
        <w:jc w:val="both"/>
        <w:rPr>
          <w:rFonts w:ascii="Arial" w:eastAsia="Times New Roman" w:hAnsi="Arial" w:cs="Arial"/>
          <w:b/>
          <w:bCs/>
          <w:sz w:val="24"/>
          <w:szCs w:val="24"/>
          <w:lang w:val="en-GB"/>
        </w:rPr>
      </w:pPr>
    </w:p>
    <w:p w:rsidR="00524E45" w:rsidRPr="00524E45" w:rsidRDefault="00524E45" w:rsidP="002076F0">
      <w:pPr>
        <w:jc w:val="both"/>
        <w:rPr>
          <w:rFonts w:ascii="Arial" w:eastAsia="Times New Roman" w:hAnsi="Arial" w:cs="Arial"/>
          <w:b/>
          <w:bCs/>
          <w:sz w:val="24"/>
          <w:szCs w:val="24"/>
          <w:lang w:val="en-GB"/>
        </w:rPr>
      </w:pPr>
      <w:r w:rsidRPr="00524E45">
        <w:rPr>
          <w:rFonts w:ascii="Arial" w:eastAsia="Times New Roman" w:hAnsi="Arial" w:cs="Arial"/>
          <w:b/>
          <w:bCs/>
          <w:sz w:val="24"/>
          <w:szCs w:val="24"/>
          <w:lang w:val="en-GB"/>
        </w:rPr>
        <w:t>1.3.</w:t>
      </w:r>
      <w:r w:rsidR="00CF634C">
        <w:rPr>
          <w:rFonts w:ascii="Arial" w:eastAsia="Times New Roman" w:hAnsi="Arial" w:cs="Arial"/>
          <w:b/>
          <w:bCs/>
          <w:sz w:val="24"/>
          <w:szCs w:val="24"/>
          <w:lang w:val="en-GB"/>
        </w:rPr>
        <w:t>6</w:t>
      </w:r>
      <w:r w:rsidRPr="00524E45">
        <w:rPr>
          <w:rFonts w:ascii="Arial" w:eastAsia="Times New Roman" w:hAnsi="Arial" w:cs="Arial"/>
          <w:b/>
          <w:bCs/>
          <w:sz w:val="24"/>
          <w:szCs w:val="24"/>
          <w:lang w:val="en-GB"/>
        </w:rPr>
        <w:tab/>
        <w:t>The rating system</w:t>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r w:rsidRPr="00524E45">
        <w:rPr>
          <w:rFonts w:ascii="Arial" w:eastAsia="Times New Roman" w:hAnsi="Arial" w:cs="Arial"/>
          <w:b/>
          <w:bCs/>
          <w:sz w:val="24"/>
          <w:szCs w:val="24"/>
          <w:lang w:val="en-GB"/>
        </w:rPr>
        <w:tab/>
      </w:r>
    </w:p>
    <w:p w:rsidR="00524E45" w:rsidRP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Arial"/>
          <w:lang w:val="en-GB"/>
        </w:rPr>
        <w:t xml:space="preserve">GEF guidance requires certain project aspects to be addressed by a terminal evaluation and a commentary, analysis and rating is required for each of:  </w:t>
      </w:r>
    </w:p>
    <w:p w:rsidR="00524E45" w:rsidRPr="00524E45" w:rsidRDefault="00524E45" w:rsidP="002076F0">
      <w:pPr>
        <w:ind w:left="720"/>
        <w:jc w:val="both"/>
        <w:rPr>
          <w:rFonts w:ascii="Arial" w:eastAsia="Times New Roman" w:hAnsi="Arial" w:cs="Arial"/>
          <w:lang w:val="en-GB"/>
        </w:rPr>
      </w:pPr>
      <w:r w:rsidRPr="00524E45">
        <w:rPr>
          <w:rFonts w:ascii="Arial" w:eastAsia="Times New Roman" w:hAnsi="Arial" w:cs="Arial"/>
          <w:lang w:val="en-GB"/>
        </w:rPr>
        <w:t xml:space="preserve">Project concept and design </w:t>
      </w:r>
    </w:p>
    <w:p w:rsidR="00524E45" w:rsidRPr="00524E45" w:rsidRDefault="00524E45" w:rsidP="002076F0">
      <w:pPr>
        <w:ind w:left="720"/>
        <w:jc w:val="both"/>
        <w:rPr>
          <w:rFonts w:ascii="Arial" w:eastAsia="Times New Roman" w:hAnsi="Arial" w:cs="Arial"/>
          <w:lang w:val="en-GB"/>
        </w:rPr>
      </w:pPr>
      <w:r w:rsidRPr="00524E45">
        <w:rPr>
          <w:rFonts w:ascii="Arial" w:eastAsia="Times New Roman" w:hAnsi="Arial" w:cs="Arial"/>
          <w:lang w:val="en-GB"/>
        </w:rPr>
        <w:t>Stakeholder participation in project formulation</w:t>
      </w:r>
    </w:p>
    <w:p w:rsidR="00524E45" w:rsidRPr="00524E45" w:rsidRDefault="00524E45" w:rsidP="002076F0">
      <w:pPr>
        <w:ind w:left="720"/>
        <w:jc w:val="both"/>
        <w:rPr>
          <w:rFonts w:ascii="Arial" w:eastAsia="Times New Roman" w:hAnsi="Arial" w:cs="Arial"/>
          <w:lang w:val="en-GB"/>
        </w:rPr>
      </w:pPr>
      <w:r w:rsidRPr="00524E45">
        <w:rPr>
          <w:rFonts w:ascii="Arial" w:eastAsia="Times New Roman" w:hAnsi="Arial" w:cs="Arial"/>
          <w:lang w:val="en-GB"/>
        </w:rPr>
        <w:t>Implementation approach</w:t>
      </w:r>
    </w:p>
    <w:p w:rsidR="00524E45" w:rsidRPr="00524E45" w:rsidRDefault="00524E45" w:rsidP="002076F0">
      <w:pPr>
        <w:ind w:left="720"/>
        <w:jc w:val="both"/>
        <w:rPr>
          <w:rFonts w:ascii="Arial" w:eastAsia="Times New Roman" w:hAnsi="Arial" w:cs="Arial"/>
          <w:lang w:val="en-GB"/>
        </w:rPr>
      </w:pPr>
      <w:r w:rsidRPr="00524E45">
        <w:rPr>
          <w:rFonts w:ascii="Arial" w:eastAsia="Times New Roman" w:hAnsi="Arial" w:cs="Arial"/>
          <w:lang w:val="en-GB"/>
        </w:rPr>
        <w:t>Monitoring and evaluation</w:t>
      </w:r>
    </w:p>
    <w:p w:rsidR="00524E45" w:rsidRPr="00524E45" w:rsidRDefault="00524E45" w:rsidP="002076F0">
      <w:pPr>
        <w:ind w:left="720"/>
        <w:jc w:val="both"/>
        <w:rPr>
          <w:rFonts w:ascii="Arial" w:eastAsia="Times New Roman" w:hAnsi="Arial" w:cs="Arial"/>
          <w:lang w:val="en-GB"/>
        </w:rPr>
      </w:pPr>
      <w:r w:rsidRPr="00524E45">
        <w:rPr>
          <w:rFonts w:ascii="Arial" w:eastAsia="Times New Roman" w:hAnsi="Arial" w:cs="Arial"/>
          <w:lang w:val="en-GB"/>
        </w:rPr>
        <w:t>Stakeholder participation</w:t>
      </w:r>
    </w:p>
    <w:p w:rsidR="00524E45" w:rsidRPr="00524E45" w:rsidRDefault="00524E45" w:rsidP="002076F0">
      <w:pPr>
        <w:ind w:left="720"/>
        <w:jc w:val="both"/>
        <w:rPr>
          <w:rFonts w:ascii="Arial" w:eastAsia="Times New Roman" w:hAnsi="Arial" w:cs="Arial"/>
          <w:bCs/>
          <w:color w:val="000000"/>
          <w:lang w:val="en-GB"/>
        </w:rPr>
      </w:pPr>
      <w:r w:rsidRPr="00524E45">
        <w:rPr>
          <w:rFonts w:ascii="Arial" w:eastAsia="Times New Roman" w:hAnsi="Arial" w:cs="Arial"/>
          <w:bCs/>
          <w:color w:val="000000"/>
          <w:lang w:val="en-GB"/>
        </w:rPr>
        <w:t>Attainment of Outcomes and achievement of Objective</w:t>
      </w:r>
    </w:p>
    <w:p w:rsidR="00524E45" w:rsidRP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Arial"/>
          <w:lang w:val="en-GB"/>
        </w:rPr>
        <w:t>These aspects, which form the framework of the core sections of this report, are augmented as considered necessary to also address issues that arose during the evaluation.</w:t>
      </w:r>
    </w:p>
    <w:p w:rsidR="00524E45" w:rsidRPr="00524E45" w:rsidRDefault="00524E45" w:rsidP="002076F0">
      <w:pPr>
        <w:jc w:val="both"/>
        <w:rPr>
          <w:rFonts w:ascii="Arial" w:eastAsia="Times New Roman" w:hAnsi="Arial" w:cs="Arial"/>
          <w:lang w:val="en-GB"/>
        </w:rPr>
      </w:pPr>
    </w:p>
    <w:p w:rsidR="00524E45" w:rsidRPr="00524E45" w:rsidRDefault="00524E45" w:rsidP="002076F0">
      <w:pPr>
        <w:tabs>
          <w:tab w:val="left" w:pos="0"/>
          <w:tab w:val="left" w:pos="396"/>
          <w:tab w:val="left" w:pos="720"/>
          <w:tab w:val="left" w:pos="1188"/>
          <w:tab w:val="left" w:pos="1584"/>
          <w:tab w:val="left" w:pos="1980"/>
          <w:tab w:val="left" w:pos="2376"/>
          <w:tab w:val="left" w:pos="2772"/>
          <w:tab w:val="left" w:pos="3168"/>
          <w:tab w:val="left" w:pos="3564"/>
          <w:tab w:val="left" w:pos="3960"/>
          <w:tab w:val="left" w:pos="4356"/>
        </w:tabs>
        <w:suppressAutoHyphens/>
        <w:jc w:val="both"/>
        <w:rPr>
          <w:rFonts w:ascii="Arial" w:eastAsia="Times New Roman" w:hAnsi="Arial" w:cs="Times New Roman"/>
          <w:lang w:val="en-GB"/>
        </w:rPr>
      </w:pPr>
      <w:r w:rsidRPr="00524E45">
        <w:rPr>
          <w:rFonts w:ascii="Arial" w:eastAsia="Times New Roman" w:hAnsi="Arial" w:cs="Times New Roman"/>
          <w:lang w:val="en-GB"/>
        </w:rPr>
        <w:t>Each of the aspects has been rated separately with brief justifications based</w:t>
      </w:r>
      <w:r w:rsidR="001E768D">
        <w:rPr>
          <w:rFonts w:ascii="Arial" w:eastAsia="Times New Roman" w:hAnsi="Arial" w:cs="Times New Roman"/>
          <w:lang w:val="en-GB"/>
        </w:rPr>
        <w:t xml:space="preserve"> on findings.  In addition, </w:t>
      </w:r>
      <w:r w:rsidRPr="00524E45">
        <w:rPr>
          <w:rFonts w:ascii="Arial" w:eastAsia="Times New Roman" w:hAnsi="Arial" w:cs="Times New Roman"/>
          <w:lang w:val="en-GB"/>
        </w:rPr>
        <w:t>various</w:t>
      </w:r>
      <w:r w:rsidR="001E768D">
        <w:rPr>
          <w:rFonts w:ascii="Arial" w:eastAsia="Times New Roman" w:hAnsi="Arial" w:cs="Times New Roman"/>
          <w:lang w:val="en-GB"/>
        </w:rPr>
        <w:t xml:space="preserve"> other</w:t>
      </w:r>
      <w:r w:rsidRPr="00524E45">
        <w:rPr>
          <w:rFonts w:ascii="Arial" w:eastAsia="Times New Roman" w:hAnsi="Arial" w:cs="Times New Roman"/>
          <w:lang w:val="en-GB"/>
        </w:rPr>
        <w:t xml:space="preserve"> project elements have also been rated, as has the project as a whole. </w:t>
      </w:r>
    </w:p>
    <w:p w:rsidR="00524E45" w:rsidRPr="00524E45" w:rsidRDefault="00524E45" w:rsidP="002076F0">
      <w:pPr>
        <w:tabs>
          <w:tab w:val="left" w:pos="0"/>
          <w:tab w:val="left" w:pos="396"/>
          <w:tab w:val="left" w:pos="720"/>
          <w:tab w:val="left" w:pos="1188"/>
          <w:tab w:val="left" w:pos="1584"/>
          <w:tab w:val="left" w:pos="1980"/>
          <w:tab w:val="left" w:pos="2376"/>
          <w:tab w:val="left" w:pos="2772"/>
          <w:tab w:val="left" w:pos="3168"/>
          <w:tab w:val="left" w:pos="3564"/>
          <w:tab w:val="left" w:pos="3960"/>
          <w:tab w:val="left" w:pos="4356"/>
        </w:tabs>
        <w:suppressAutoHyphens/>
        <w:jc w:val="both"/>
        <w:rPr>
          <w:rFonts w:ascii="Arial" w:eastAsia="Times New Roman" w:hAnsi="Arial" w:cs="Times New Roman"/>
          <w:lang w:val="en-US"/>
        </w:rPr>
      </w:pPr>
    </w:p>
    <w:p w:rsidR="00524E45" w:rsidRPr="00524E45" w:rsidRDefault="00524E45" w:rsidP="002076F0">
      <w:pPr>
        <w:tabs>
          <w:tab w:val="left" w:pos="0"/>
          <w:tab w:val="left" w:pos="396"/>
          <w:tab w:val="left" w:pos="720"/>
          <w:tab w:val="left" w:pos="1188"/>
          <w:tab w:val="left" w:pos="1584"/>
          <w:tab w:val="left" w:pos="1980"/>
          <w:tab w:val="left" w:pos="2376"/>
          <w:tab w:val="left" w:pos="2772"/>
          <w:tab w:val="left" w:pos="3168"/>
          <w:tab w:val="left" w:pos="3564"/>
          <w:tab w:val="left" w:pos="3960"/>
          <w:tab w:val="left" w:pos="4356"/>
        </w:tabs>
        <w:suppressAutoHyphens/>
        <w:jc w:val="both"/>
        <w:rPr>
          <w:rFonts w:ascii="Arial" w:eastAsia="Times New Roman" w:hAnsi="Arial" w:cs="Arial"/>
          <w:lang w:val="en-GB"/>
        </w:rPr>
      </w:pPr>
      <w:r w:rsidRPr="00524E45">
        <w:rPr>
          <w:rFonts w:ascii="Arial" w:eastAsia="Times New Roman" w:hAnsi="Arial" w:cs="Times New Roman"/>
          <w:lang w:val="en-GB"/>
        </w:rPr>
        <w:t xml:space="preserve">The standard GEF rating </w:t>
      </w:r>
      <w:r w:rsidRPr="00524E45">
        <w:rPr>
          <w:rFonts w:ascii="Arial" w:eastAsia="Times New Roman" w:hAnsi="Arial" w:cs="Arial"/>
          <w:lang w:val="en-GB"/>
        </w:rPr>
        <w:t xml:space="preserve">system was applied, namely: </w:t>
      </w:r>
    </w:p>
    <w:p w:rsidR="00524E45" w:rsidRPr="00524E45" w:rsidRDefault="00524E45" w:rsidP="002076F0">
      <w:pPr>
        <w:autoSpaceDE w:val="0"/>
        <w:autoSpaceDN w:val="0"/>
        <w:adjustRightInd w:val="0"/>
        <w:jc w:val="both"/>
        <w:rPr>
          <w:rFonts w:ascii="Arial" w:eastAsia="Times New Roman" w:hAnsi="Arial" w:cs="Arial"/>
          <w:lang w:val="en-GB"/>
        </w:rPr>
      </w:pPr>
      <w:r w:rsidRPr="00524E45">
        <w:rPr>
          <w:rFonts w:ascii="Arial" w:eastAsia="Times New Roman" w:hAnsi="Arial" w:cs="Arial"/>
          <w:bCs/>
          <w:lang w:val="en-GB"/>
        </w:rPr>
        <w:t> </w:t>
      </w:r>
      <w:r w:rsidRPr="00524E45">
        <w:rPr>
          <w:rFonts w:ascii="Arial" w:eastAsia="Times New Roman" w:hAnsi="Arial" w:cs="Arial"/>
          <w:bCs/>
          <w:lang w:val="en-GB"/>
        </w:rPr>
        <w:br/>
      </w:r>
      <w:r w:rsidRPr="00524E45">
        <w:rPr>
          <w:rFonts w:ascii="Arial" w:eastAsia="Times New Roman" w:hAnsi="Arial" w:cs="Arial"/>
          <w:b/>
          <w:lang w:val="en-GB"/>
        </w:rPr>
        <w:t>Highly Satisfactory (HS):</w:t>
      </w:r>
      <w:r w:rsidRPr="00524E45">
        <w:rPr>
          <w:rFonts w:ascii="Arial" w:eastAsia="Times New Roman" w:hAnsi="Arial" w:cs="Arial"/>
          <w:lang w:val="en-GB"/>
        </w:rPr>
        <w:t xml:space="preserve"> The project has no shortcomings in the achievement of its objectives, in terms of relevance, effectiveness or efficiency</w:t>
      </w:r>
    </w:p>
    <w:p w:rsidR="00524E45" w:rsidRPr="00524E45" w:rsidRDefault="00524E45" w:rsidP="002076F0">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t>Satisfactory (S):</w:t>
      </w:r>
      <w:r w:rsidRPr="00524E45">
        <w:rPr>
          <w:rFonts w:ascii="Arial" w:eastAsia="Times New Roman" w:hAnsi="Arial" w:cs="Arial"/>
          <w:lang w:val="en-GB"/>
        </w:rPr>
        <w:t xml:space="preserve"> The project has minor shortcomings in the achievement of its objectives, in terms of relevance, effectiveness or efficiency</w:t>
      </w:r>
    </w:p>
    <w:p w:rsidR="00524E45" w:rsidRPr="00524E45" w:rsidRDefault="00524E45" w:rsidP="002076F0">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lastRenderedPageBreak/>
        <w:t>Moderately Satisfactory (MS):</w:t>
      </w:r>
      <w:r w:rsidRPr="00524E45">
        <w:rPr>
          <w:rFonts w:ascii="Arial" w:eastAsia="Times New Roman" w:hAnsi="Arial" w:cs="Arial"/>
          <w:lang w:val="en-GB"/>
        </w:rPr>
        <w:t xml:space="preserve"> The project has moderate shortcomings in the achievement of its objectives, in terms of relevance, effectiveness or efficiency</w:t>
      </w:r>
    </w:p>
    <w:p w:rsidR="00524E45" w:rsidRPr="00524E45" w:rsidRDefault="00524E45" w:rsidP="002076F0">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t>Moderately Unsatisfactory (MU):</w:t>
      </w:r>
      <w:r w:rsidRPr="00524E45">
        <w:rPr>
          <w:rFonts w:ascii="Arial" w:eastAsia="Times New Roman" w:hAnsi="Arial" w:cs="Arial"/>
          <w:lang w:val="en-GB"/>
        </w:rPr>
        <w:t xml:space="preserve"> The project has significant shortcomings in the achievement of its objectives, in terms of relevance, effectiveness or efficiency</w:t>
      </w:r>
    </w:p>
    <w:p w:rsidR="00524E45" w:rsidRPr="00524E45" w:rsidRDefault="00524E45" w:rsidP="002076F0">
      <w:pPr>
        <w:autoSpaceDE w:val="0"/>
        <w:autoSpaceDN w:val="0"/>
        <w:adjustRightInd w:val="0"/>
        <w:jc w:val="both"/>
        <w:rPr>
          <w:rFonts w:ascii="Arial" w:eastAsia="Times New Roman" w:hAnsi="Arial" w:cs="Arial"/>
          <w:lang w:val="en-GB"/>
        </w:rPr>
      </w:pPr>
      <w:r w:rsidRPr="00524E45">
        <w:rPr>
          <w:rFonts w:ascii="Arial" w:eastAsia="Times New Roman" w:hAnsi="Arial" w:cs="Arial"/>
          <w:b/>
          <w:lang w:val="en-GB"/>
        </w:rPr>
        <w:t>Unsatisfactory (U):</w:t>
      </w:r>
      <w:r w:rsidRPr="00524E45">
        <w:rPr>
          <w:rFonts w:ascii="Arial" w:eastAsia="Times New Roman" w:hAnsi="Arial" w:cs="Arial"/>
          <w:lang w:val="en-GB"/>
        </w:rPr>
        <w:t xml:space="preserve"> The project has major shortcomings in the achievement of its objectives, in terms of relevance, effectiveness or efficiency</w:t>
      </w:r>
    </w:p>
    <w:p w:rsidR="00524E45" w:rsidRPr="00524E45" w:rsidRDefault="00524E45" w:rsidP="002076F0">
      <w:pPr>
        <w:autoSpaceDE w:val="0"/>
        <w:autoSpaceDN w:val="0"/>
        <w:adjustRightInd w:val="0"/>
        <w:jc w:val="both"/>
        <w:rPr>
          <w:rFonts w:ascii="Arial" w:eastAsia="Times New Roman" w:hAnsi="Arial" w:cs="Times New Roman"/>
          <w:lang w:val="en-GB"/>
        </w:rPr>
      </w:pPr>
      <w:r w:rsidRPr="00524E45">
        <w:rPr>
          <w:rFonts w:ascii="Arial" w:eastAsia="Times New Roman" w:hAnsi="Arial" w:cs="Times New Roman"/>
          <w:b/>
          <w:lang w:val="en-GB"/>
        </w:rPr>
        <w:t>Highly Unsatisfactory (HU):</w:t>
      </w:r>
      <w:r w:rsidRPr="00524E45">
        <w:rPr>
          <w:rFonts w:ascii="Arial" w:eastAsia="Times New Roman" w:hAnsi="Arial" w:cs="Times New Roman"/>
          <w:lang w:val="en-GB"/>
        </w:rPr>
        <w:t xml:space="preserve"> The project has severe shortcomings in the achievement of its objectives, in terms of relevance, effectiveness or efficiency</w:t>
      </w:r>
    </w:p>
    <w:p w:rsidR="00524E45" w:rsidRPr="00524E45" w:rsidRDefault="00524E45" w:rsidP="002076F0">
      <w:pPr>
        <w:autoSpaceDE w:val="0"/>
        <w:autoSpaceDN w:val="0"/>
        <w:adjustRightInd w:val="0"/>
        <w:jc w:val="both"/>
        <w:rPr>
          <w:rFonts w:ascii="Arial" w:eastAsia="Times New Roman" w:hAnsi="Arial" w:cs="Arial"/>
          <w:bCs/>
          <w:lang w:val="en-GB"/>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Arial"/>
          <w:lang w:val="en-GB"/>
        </w:rPr>
        <w:t>The rating of various elements of the project is necessarily subjective but it is carried out according to GEF guidance and ethics, and based on the experience of the evaluator.  A score of Highly Satisfactory is not common (around 4%)</w:t>
      </w:r>
      <w:r w:rsidRPr="00524E45">
        <w:rPr>
          <w:rFonts w:ascii="Arial" w:eastAsia="Times New Roman" w:hAnsi="Arial" w:cs="Arial"/>
          <w:vertAlign w:val="superscript"/>
          <w:lang w:val="en-GB"/>
        </w:rPr>
        <w:footnoteReference w:id="10"/>
      </w:r>
      <w:r w:rsidRPr="00524E45">
        <w:rPr>
          <w:rFonts w:ascii="Arial" w:eastAsia="Times New Roman" w:hAnsi="Arial" w:cs="Arial"/>
          <w:lang w:val="en-GB"/>
        </w:rPr>
        <w:t xml:space="preserve"> since it can only be applied in situations which are exceptional and where no improvement is possible.  At the other end of the scale, a score of Highly Unsatisfactory (HU) is also not common (1%) and the greater part of projects and project elements are rated in the Satisfactory (S) to Moderately Satisfactory (MU) quartile (76%).   </w:t>
      </w:r>
    </w:p>
    <w:p w:rsid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b/>
          <w:bCs/>
          <w:sz w:val="28"/>
          <w:szCs w:val="28"/>
          <w:lang w:val="en-GB"/>
        </w:rPr>
      </w:pPr>
      <w:r w:rsidRPr="00F50E39">
        <w:rPr>
          <w:rFonts w:ascii="Arial" w:eastAsia="Times New Roman" w:hAnsi="Arial" w:cs="Arial"/>
          <w:b/>
          <w:bCs/>
          <w:sz w:val="28"/>
          <w:szCs w:val="28"/>
          <w:lang w:val="en-GB"/>
        </w:rPr>
        <w:t>1.4</w:t>
      </w:r>
      <w:r w:rsidRPr="00F50E39">
        <w:rPr>
          <w:rFonts w:ascii="Arial" w:eastAsia="Times New Roman" w:hAnsi="Arial" w:cs="Arial"/>
          <w:b/>
          <w:bCs/>
          <w:sz w:val="28"/>
          <w:szCs w:val="28"/>
          <w:lang w:val="en-GB"/>
        </w:rPr>
        <w:tab/>
        <w:t>Structure of this report</w:t>
      </w:r>
    </w:p>
    <w:p w:rsidR="004E77C4" w:rsidRPr="00524E45" w:rsidRDefault="004E77C4"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Arial"/>
          <w:lang w:val="en-GB"/>
        </w:rPr>
        <w:t xml:space="preserve">The evaluator made an effort to keep this report brief, to the point and easy to understand.  It is made up of four substantive parts guided by the structure and scope </w:t>
      </w:r>
      <w:r w:rsidRPr="00FA734F">
        <w:rPr>
          <w:rFonts w:ascii="Arial" w:eastAsia="Times New Roman" w:hAnsi="Arial" w:cs="Arial"/>
          <w:lang w:val="en-GB"/>
        </w:rPr>
        <w:t>in the ToRs</w:t>
      </w:r>
      <w:r w:rsidRPr="00524E45">
        <w:rPr>
          <w:rFonts w:ascii="Arial" w:eastAsia="Times New Roman" w:hAnsi="Arial" w:cs="Arial"/>
          <w:lang w:val="en-GB"/>
        </w:rPr>
        <w:t xml:space="preserve"> which reflect GEF generic guidance</w:t>
      </w:r>
      <w:r w:rsidRPr="00524E45">
        <w:rPr>
          <w:rFonts w:ascii="Arial" w:eastAsia="Times New Roman" w:hAnsi="Arial" w:cs="Arial"/>
          <w:vertAlign w:val="superscript"/>
          <w:lang w:val="en-GB"/>
        </w:rPr>
        <w:footnoteReference w:id="11"/>
      </w:r>
      <w:r w:rsidRPr="00524E45">
        <w:rPr>
          <w:rFonts w:ascii="Arial" w:eastAsia="Times New Roman" w:hAnsi="Arial" w:cs="Arial"/>
          <w:lang w:val="en-GB"/>
        </w:rPr>
        <w:t xml:space="preserve"> and is according to the standards established by UNEG</w:t>
      </w:r>
      <w:r w:rsidRPr="00524E45">
        <w:rPr>
          <w:rFonts w:ascii="Arial" w:eastAsia="Times New Roman" w:hAnsi="Arial" w:cs="Arial"/>
          <w:vertAlign w:val="superscript"/>
          <w:lang w:val="en-GB"/>
        </w:rPr>
        <w:footnoteReference w:id="12"/>
      </w:r>
      <w:r w:rsidRPr="00524E45">
        <w:rPr>
          <w:rFonts w:ascii="Arial" w:eastAsia="Times New Roman" w:hAnsi="Arial" w:cs="Arial"/>
          <w:lang w:val="en-GB"/>
        </w:rPr>
        <w:t>.</w:t>
      </w:r>
      <w:r w:rsidR="002C67E1">
        <w:rPr>
          <w:rFonts w:ascii="Arial" w:eastAsia="Times New Roman" w:hAnsi="Arial" w:cs="Arial"/>
          <w:lang w:val="en-GB"/>
        </w:rPr>
        <w:t xml:space="preserve">  It arises from </w:t>
      </w:r>
      <w:r w:rsidR="002C67E1">
        <w:rPr>
          <w:rFonts w:ascii="Arial" w:eastAsia="Times New Roman" w:hAnsi="Arial" w:cs="Arial"/>
          <w:bCs/>
        </w:rPr>
        <w:t>t</w:t>
      </w:r>
      <w:r w:rsidR="002C67E1" w:rsidRPr="002C67E1">
        <w:rPr>
          <w:rFonts w:ascii="Arial" w:eastAsia="Times New Roman" w:hAnsi="Arial" w:cs="Arial"/>
          <w:bCs/>
        </w:rPr>
        <w:t xml:space="preserve">he information and data obtained </w:t>
      </w:r>
      <w:r w:rsidR="002C67E1">
        <w:rPr>
          <w:rFonts w:ascii="Arial" w:eastAsia="Times New Roman" w:hAnsi="Arial" w:cs="Arial"/>
          <w:bCs/>
        </w:rPr>
        <w:t>and recorded</w:t>
      </w:r>
      <w:r w:rsidR="002C67E1" w:rsidRPr="002C67E1">
        <w:rPr>
          <w:rFonts w:ascii="Arial" w:eastAsia="Times New Roman" w:hAnsi="Arial" w:cs="Arial"/>
          <w:bCs/>
        </w:rPr>
        <w:t xml:space="preserve"> as it arose and </w:t>
      </w:r>
      <w:r w:rsidR="002C67E1">
        <w:rPr>
          <w:rFonts w:ascii="Arial" w:eastAsia="Times New Roman" w:hAnsi="Arial" w:cs="Arial"/>
          <w:bCs/>
        </w:rPr>
        <w:t xml:space="preserve">which was </w:t>
      </w:r>
      <w:r w:rsidR="002C67E1" w:rsidRPr="002C67E1">
        <w:rPr>
          <w:rFonts w:ascii="Arial" w:eastAsia="Times New Roman" w:hAnsi="Arial" w:cs="Arial"/>
          <w:bCs/>
        </w:rPr>
        <w:t>then collated according to the major divisions of this report which reflect the evaluation questions.</w:t>
      </w:r>
    </w:p>
    <w:p w:rsidR="00524E45" w:rsidRP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Arial"/>
          <w:lang w:val="en-GB"/>
        </w:rPr>
        <w:t xml:space="preserve">Following the executive summary that encapsulates the essence of the information contained in the report, the first part provides the introduction and the background to the assignment.  It starts with </w:t>
      </w:r>
      <w:r w:rsidR="00F50E39" w:rsidRPr="00524E45">
        <w:rPr>
          <w:rFonts w:ascii="Arial" w:eastAsia="Times New Roman" w:hAnsi="Arial" w:cs="Arial"/>
          <w:lang w:val="en-GB"/>
        </w:rPr>
        <w:t>the purpose of the evaluation, exactly what was evaluated and the methods used.</w:t>
      </w:r>
      <w:r w:rsidR="00F50E39">
        <w:rPr>
          <w:rFonts w:ascii="Arial" w:eastAsia="Times New Roman" w:hAnsi="Arial" w:cs="Arial"/>
          <w:lang w:val="en-GB"/>
        </w:rPr>
        <w:t xml:space="preserve"> This is followed by a</w:t>
      </w:r>
      <w:r w:rsidRPr="00524E45">
        <w:rPr>
          <w:rFonts w:ascii="Arial" w:eastAsia="Times New Roman" w:hAnsi="Arial" w:cs="Arial"/>
          <w:lang w:val="en-GB"/>
        </w:rPr>
        <w:t xml:space="preserve"> brief introduction to </w:t>
      </w:r>
      <w:r w:rsidR="00F50E39">
        <w:rPr>
          <w:rFonts w:ascii="Arial" w:eastAsia="Times New Roman" w:hAnsi="Arial" w:cs="Arial"/>
          <w:lang w:val="en-GB"/>
        </w:rPr>
        <w:t>the project.</w:t>
      </w:r>
      <w:r w:rsidRPr="00524E45">
        <w:rPr>
          <w:rFonts w:ascii="Arial" w:eastAsia="Times New Roman" w:hAnsi="Arial" w:cs="Arial"/>
          <w:lang w:val="en-GB"/>
        </w:rPr>
        <w:t xml:space="preserve">  </w:t>
      </w:r>
    </w:p>
    <w:p w:rsidR="00524E45" w:rsidRP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Arial"/>
          <w:lang w:val="en-GB"/>
        </w:rPr>
        <w:t>The next part is the main substantive part of this report and comprises four inter-related sections.  It presents the findings of the evaluation exercise in terms of the basic project concept and design, its implementation, administration and management, its achievements, results and impacts, and the potential for sustainability of the products and services that it produced.   The findings are based on factual evidence obtained by the evaluator through document reviews and consultations with stakeholders and beneficiaries.</w:t>
      </w:r>
    </w:p>
    <w:p w:rsidR="00524E45" w:rsidRPr="00524E45" w:rsidRDefault="00524E45" w:rsidP="002076F0">
      <w:pPr>
        <w:jc w:val="both"/>
        <w:rPr>
          <w:rFonts w:ascii="Arial" w:eastAsia="Times New Roman" w:hAnsi="Arial" w:cs="Arial"/>
          <w:lang w:val="en-GB"/>
        </w:rPr>
      </w:pPr>
    </w:p>
    <w:p w:rsidR="00524E45" w:rsidRPr="00524E45" w:rsidRDefault="00524E45" w:rsidP="002076F0">
      <w:pPr>
        <w:jc w:val="both"/>
        <w:rPr>
          <w:rFonts w:ascii="Arial" w:eastAsia="Times New Roman" w:hAnsi="Arial" w:cs="Arial"/>
          <w:lang w:val="en-GB"/>
        </w:rPr>
      </w:pPr>
      <w:r w:rsidRPr="00524E45">
        <w:rPr>
          <w:rFonts w:ascii="Arial" w:eastAsia="Times New Roman" w:hAnsi="Arial" w:cs="Arial"/>
          <w:lang w:val="en-GB"/>
        </w:rPr>
        <w:t xml:space="preserve">The third part is the conclusions section which gathers together a summary of the ratings given and conclusions that had been reached throughout the rest of the report </w:t>
      </w:r>
      <w:r w:rsidR="002C67E1">
        <w:rPr>
          <w:rFonts w:ascii="Arial" w:eastAsia="Times New Roman" w:hAnsi="Arial" w:cs="Arial"/>
          <w:lang w:val="en-GB"/>
        </w:rPr>
        <w:t xml:space="preserve">based </w:t>
      </w:r>
      <w:r w:rsidR="002C67E1" w:rsidRPr="002C67E1">
        <w:rPr>
          <w:rFonts w:ascii="Arial" w:hAnsi="Arial" w:cs="Arial"/>
          <w:bCs/>
          <w:lang w:bidi="en-US"/>
        </w:rPr>
        <w:t>on factual evidence and/or the balance of opinion in the search for answers to the evaluation questions.</w:t>
      </w:r>
      <w:r w:rsidR="002C67E1">
        <w:rPr>
          <w:rFonts w:ascii="Arial" w:hAnsi="Arial" w:cs="Arial"/>
          <w:bCs/>
          <w:lang w:bidi="en-US"/>
        </w:rPr>
        <w:t xml:space="preserve">  It then</w:t>
      </w:r>
      <w:r w:rsidRPr="00524E45">
        <w:rPr>
          <w:rFonts w:ascii="Arial" w:eastAsia="Times New Roman" w:hAnsi="Arial" w:cs="Arial"/>
          <w:lang w:val="en-GB"/>
        </w:rPr>
        <w:t xml:space="preserve"> augments them to create a cohesive ending arising from the investigation.  This section in turn leads to the final section comprising the recommendations.  </w:t>
      </w:r>
    </w:p>
    <w:p w:rsidR="00524E45" w:rsidRPr="00524E45" w:rsidRDefault="00524E45" w:rsidP="002076F0">
      <w:pPr>
        <w:jc w:val="both"/>
        <w:rPr>
          <w:rFonts w:ascii="Arial" w:eastAsia="Times New Roman" w:hAnsi="Arial" w:cs="Arial"/>
          <w:lang w:val="en-GB"/>
        </w:rPr>
      </w:pPr>
    </w:p>
    <w:p w:rsidR="002C67E1" w:rsidRDefault="00524E45" w:rsidP="002076F0">
      <w:pPr>
        <w:jc w:val="both"/>
        <w:rPr>
          <w:rFonts w:ascii="Arial" w:hAnsi="Arial" w:cs="Arial"/>
          <w:b/>
          <w:bCs/>
          <w:sz w:val="32"/>
          <w:szCs w:val="32"/>
          <w:lang w:bidi="en-US"/>
        </w:rPr>
      </w:pPr>
      <w:r w:rsidRPr="00524E45">
        <w:rPr>
          <w:rFonts w:ascii="Arial" w:eastAsia="Times New Roman" w:hAnsi="Arial" w:cs="Arial"/>
          <w:lang w:val="en-GB"/>
        </w:rPr>
        <w:t>A number of annexes provide supplementary information.</w:t>
      </w:r>
      <w:r w:rsidR="002C67E1">
        <w:rPr>
          <w:rFonts w:ascii="Arial" w:hAnsi="Arial" w:cs="Arial"/>
          <w:b/>
          <w:bCs/>
          <w:sz w:val="32"/>
          <w:szCs w:val="32"/>
          <w:lang w:bidi="en-US"/>
        </w:rPr>
        <w:br w:type="page"/>
      </w:r>
    </w:p>
    <w:p w:rsidR="00FB5673" w:rsidRPr="00FB5673" w:rsidRDefault="00FB5673" w:rsidP="002076F0">
      <w:pPr>
        <w:jc w:val="both"/>
        <w:rPr>
          <w:rFonts w:ascii="Arial" w:hAnsi="Arial" w:cs="Arial"/>
          <w:b/>
          <w:sz w:val="32"/>
          <w:szCs w:val="32"/>
          <w:lang w:bidi="en-US"/>
        </w:rPr>
      </w:pPr>
      <w:r w:rsidRPr="00FB5673">
        <w:rPr>
          <w:rFonts w:ascii="Arial" w:hAnsi="Arial" w:cs="Arial"/>
          <w:b/>
          <w:bCs/>
          <w:sz w:val="32"/>
          <w:szCs w:val="32"/>
          <w:lang w:bidi="en-US"/>
        </w:rPr>
        <w:lastRenderedPageBreak/>
        <w:t>2</w:t>
      </w:r>
      <w:r w:rsidRPr="00FB5673">
        <w:rPr>
          <w:rFonts w:ascii="Arial" w:hAnsi="Arial" w:cs="Arial"/>
          <w:b/>
          <w:bCs/>
          <w:sz w:val="32"/>
          <w:szCs w:val="32"/>
          <w:lang w:bidi="en-US"/>
        </w:rPr>
        <w:tab/>
      </w:r>
      <w:r w:rsidR="00D02C76">
        <w:rPr>
          <w:rFonts w:ascii="Arial" w:hAnsi="Arial" w:cs="Arial"/>
          <w:b/>
          <w:bCs/>
          <w:sz w:val="32"/>
          <w:szCs w:val="32"/>
          <w:lang w:bidi="en-US"/>
        </w:rPr>
        <w:tab/>
      </w:r>
      <w:r w:rsidRPr="00FB5673">
        <w:rPr>
          <w:rFonts w:ascii="Arial" w:hAnsi="Arial" w:cs="Arial"/>
          <w:b/>
          <w:sz w:val="32"/>
          <w:szCs w:val="32"/>
          <w:lang w:bidi="en-US"/>
        </w:rPr>
        <w:t>PROJECT DESCRIPTION AND DEVELOPMENT CONTEXT</w:t>
      </w:r>
    </w:p>
    <w:p w:rsidR="00FB5673" w:rsidRDefault="00FB5673" w:rsidP="002076F0">
      <w:pPr>
        <w:jc w:val="both"/>
        <w:rPr>
          <w:rFonts w:ascii="Arial" w:hAnsi="Arial" w:cs="Arial"/>
          <w:lang w:bidi="en-US"/>
        </w:rPr>
      </w:pPr>
    </w:p>
    <w:p w:rsidR="00142D77" w:rsidRPr="00DE443D" w:rsidRDefault="00FB5673" w:rsidP="002076F0">
      <w:pPr>
        <w:jc w:val="both"/>
        <w:rPr>
          <w:rFonts w:ascii="Arial" w:hAnsi="Arial" w:cs="Arial"/>
          <w:b/>
          <w:bCs/>
          <w:sz w:val="28"/>
          <w:szCs w:val="28"/>
          <w:lang w:val="en-GB"/>
        </w:rPr>
      </w:pPr>
      <w:r w:rsidRPr="00FB5673">
        <w:rPr>
          <w:rFonts w:ascii="Arial" w:hAnsi="Arial" w:cs="Arial"/>
          <w:b/>
          <w:sz w:val="28"/>
          <w:szCs w:val="28"/>
          <w:lang w:bidi="en-US"/>
        </w:rPr>
        <w:t>2.1</w:t>
      </w:r>
      <w:r w:rsidRPr="00FB5673">
        <w:rPr>
          <w:rFonts w:ascii="Arial" w:hAnsi="Arial" w:cs="Arial"/>
          <w:b/>
          <w:sz w:val="28"/>
          <w:szCs w:val="28"/>
          <w:lang w:bidi="en-US"/>
        </w:rPr>
        <w:tab/>
      </w:r>
      <w:r w:rsidR="00142D77" w:rsidRPr="00DE443D">
        <w:rPr>
          <w:rFonts w:ascii="Arial" w:hAnsi="Arial" w:cs="Arial"/>
          <w:b/>
          <w:bCs/>
          <w:sz w:val="28"/>
          <w:szCs w:val="28"/>
          <w:lang w:val="en-GB"/>
        </w:rPr>
        <w:t xml:space="preserve">The project that is </w:t>
      </w:r>
      <w:r w:rsidR="00131A26">
        <w:rPr>
          <w:rFonts w:ascii="Arial" w:hAnsi="Arial" w:cs="Arial"/>
          <w:b/>
          <w:bCs/>
          <w:sz w:val="28"/>
          <w:szCs w:val="28"/>
          <w:lang w:val="en-GB"/>
        </w:rPr>
        <w:t xml:space="preserve">being </w:t>
      </w:r>
      <w:r w:rsidR="00142D77" w:rsidRPr="00DE443D">
        <w:rPr>
          <w:rFonts w:ascii="Arial" w:hAnsi="Arial" w:cs="Arial"/>
          <w:b/>
          <w:bCs/>
          <w:sz w:val="28"/>
          <w:szCs w:val="28"/>
          <w:lang w:val="en-GB"/>
        </w:rPr>
        <w:t>evaluated</w:t>
      </w:r>
    </w:p>
    <w:p w:rsidR="00DA3A1C" w:rsidRPr="00DA3A1C" w:rsidRDefault="00DA3A1C" w:rsidP="002076F0">
      <w:pPr>
        <w:jc w:val="both"/>
        <w:rPr>
          <w:rFonts w:ascii="Arial" w:hAnsi="Arial" w:cs="Arial"/>
          <w:bCs/>
          <w:lang w:val="en-US"/>
        </w:rPr>
      </w:pPr>
    </w:p>
    <w:p w:rsidR="00DA3A1C" w:rsidRPr="00DA3A1C" w:rsidRDefault="00DA3A1C" w:rsidP="002076F0">
      <w:pPr>
        <w:jc w:val="both"/>
        <w:rPr>
          <w:rFonts w:ascii="Arial" w:hAnsi="Arial" w:cs="Arial"/>
          <w:bCs/>
          <w:lang w:val="en-GB"/>
        </w:rPr>
      </w:pPr>
      <w:r w:rsidRPr="00DA3A1C">
        <w:rPr>
          <w:rFonts w:ascii="Arial" w:hAnsi="Arial" w:cs="Arial"/>
          <w:bCs/>
          <w:lang w:val="en-US"/>
        </w:rPr>
        <w:t xml:space="preserve">The UNDP/GEF Project on </w:t>
      </w:r>
      <w:r w:rsidRPr="00DA3A1C">
        <w:rPr>
          <w:rFonts w:ascii="Arial" w:hAnsi="Arial" w:cs="Arial"/>
          <w:b/>
          <w:bCs/>
          <w:i/>
        </w:rPr>
        <w:t>Implementation of the Benguela Current LME Action Program for Restoring Depleted Fisheries and Reducing Coastal Resources Degradation</w:t>
      </w:r>
      <w:r w:rsidRPr="00DA3A1C">
        <w:rPr>
          <w:rFonts w:ascii="Arial" w:hAnsi="Arial" w:cs="Arial"/>
          <w:bCs/>
          <w:lang w:val="en-US"/>
        </w:rPr>
        <w:t xml:space="preserve"> </w:t>
      </w:r>
      <w:r w:rsidRPr="00DA3A1C">
        <w:rPr>
          <w:rFonts w:ascii="Arial" w:hAnsi="Arial" w:cs="Arial"/>
          <w:bCs/>
          <w:iCs/>
        </w:rPr>
        <w:t>is a project</w:t>
      </w:r>
      <w:r w:rsidRPr="00DA3A1C">
        <w:rPr>
          <w:rFonts w:ascii="Arial" w:hAnsi="Arial" w:cs="Arial"/>
          <w:bCs/>
          <w:lang w:val="en-US"/>
        </w:rPr>
        <w:t xml:space="preserve"> of the Governments of Angola, Namibia and South Africa, executed by the United Nations Office for Project Services (UNOPS), with the </w:t>
      </w:r>
      <w:r w:rsidR="008E5E64">
        <w:rPr>
          <w:rFonts w:ascii="Arial" w:hAnsi="Arial" w:cs="Arial"/>
          <w:bCs/>
          <w:lang w:val="en-US"/>
        </w:rPr>
        <w:t xml:space="preserve">financial </w:t>
      </w:r>
      <w:r w:rsidRPr="00DA3A1C">
        <w:rPr>
          <w:rFonts w:ascii="Arial" w:hAnsi="Arial" w:cs="Arial"/>
          <w:bCs/>
          <w:lang w:val="en-US"/>
        </w:rPr>
        <w:t>support of the GEF through UNDP</w:t>
      </w:r>
      <w:r w:rsidR="0036457E">
        <w:rPr>
          <w:rFonts w:ascii="Arial" w:hAnsi="Arial" w:cs="Arial"/>
          <w:bCs/>
          <w:lang w:val="en-US"/>
        </w:rPr>
        <w:t xml:space="preserve"> which served as Implementing Agency</w:t>
      </w:r>
      <w:r w:rsidRPr="00DA3A1C">
        <w:rPr>
          <w:rFonts w:ascii="Arial" w:hAnsi="Arial" w:cs="Arial"/>
          <w:bCs/>
          <w:lang w:val="en-US"/>
        </w:rPr>
        <w:t>.</w:t>
      </w:r>
      <w:r w:rsidRPr="00DA3A1C">
        <w:rPr>
          <w:rFonts w:ascii="Arial" w:hAnsi="Arial" w:cs="Arial"/>
          <w:bCs/>
          <w:lang w:val="en-GB"/>
        </w:rPr>
        <w:t xml:space="preserve">  </w:t>
      </w:r>
    </w:p>
    <w:p w:rsidR="00DA3A1C" w:rsidRPr="00DA3A1C" w:rsidRDefault="00DA3A1C" w:rsidP="002076F0">
      <w:pPr>
        <w:jc w:val="both"/>
        <w:rPr>
          <w:rFonts w:ascii="Arial" w:hAnsi="Arial" w:cs="Arial"/>
          <w:bCs/>
          <w:lang w:val="en-GB"/>
        </w:rPr>
      </w:pPr>
    </w:p>
    <w:p w:rsidR="00DA3A1C" w:rsidRPr="00DA3A1C" w:rsidRDefault="00DA3A1C" w:rsidP="002076F0">
      <w:pPr>
        <w:jc w:val="both"/>
        <w:rPr>
          <w:rFonts w:ascii="Arial" w:hAnsi="Arial" w:cs="Arial"/>
          <w:bCs/>
          <w:lang w:val="en-GB"/>
        </w:rPr>
      </w:pPr>
      <w:r w:rsidRPr="00DA3A1C">
        <w:rPr>
          <w:rFonts w:ascii="Arial" w:hAnsi="Arial" w:cs="Arial"/>
          <w:bCs/>
          <w:lang w:val="en-US"/>
        </w:rPr>
        <w:t>GEF support amounted to US$5.</w:t>
      </w:r>
      <w:r w:rsidR="00222986">
        <w:rPr>
          <w:rFonts w:ascii="Arial" w:hAnsi="Arial" w:cs="Arial"/>
          <w:bCs/>
          <w:lang w:val="en-US"/>
        </w:rPr>
        <w:t>13</w:t>
      </w:r>
      <w:r w:rsidRPr="00DA3A1C">
        <w:rPr>
          <w:rFonts w:ascii="Arial" w:hAnsi="Arial" w:cs="Arial"/>
          <w:bCs/>
          <w:lang w:val="en-US"/>
        </w:rPr>
        <w:t xml:space="preserve">8 million with some US$69 million </w:t>
      </w:r>
      <w:r w:rsidR="0036457E">
        <w:rPr>
          <w:rFonts w:ascii="Arial" w:hAnsi="Arial" w:cs="Arial"/>
          <w:bCs/>
          <w:lang w:val="en-US"/>
        </w:rPr>
        <w:t xml:space="preserve">pledged </w:t>
      </w:r>
      <w:r w:rsidRPr="00DA3A1C">
        <w:rPr>
          <w:rFonts w:ascii="Arial" w:hAnsi="Arial" w:cs="Arial"/>
          <w:bCs/>
          <w:lang w:val="en-US"/>
        </w:rPr>
        <w:t>in co-financing.  T</w:t>
      </w:r>
      <w:r w:rsidRPr="00DA3A1C">
        <w:rPr>
          <w:rFonts w:ascii="Arial" w:hAnsi="Arial" w:cs="Arial"/>
          <w:bCs/>
          <w:lang w:val="en-GB"/>
        </w:rPr>
        <w:t>he Project was approved by the GEF in February 2009 and was planned to run for four years but it was extended for a further 10 months to December 2013.</w:t>
      </w:r>
    </w:p>
    <w:p w:rsidR="00DA3A1C" w:rsidRPr="00DA3A1C" w:rsidRDefault="00DA3A1C" w:rsidP="002076F0">
      <w:pPr>
        <w:jc w:val="both"/>
        <w:rPr>
          <w:rFonts w:ascii="Arial" w:hAnsi="Arial" w:cs="Arial"/>
          <w:bCs/>
          <w:lang w:val="en-GB"/>
        </w:rPr>
      </w:pPr>
    </w:p>
    <w:p w:rsidR="00DA3A1C" w:rsidRPr="00DA3A1C" w:rsidRDefault="00DA3A1C" w:rsidP="002076F0">
      <w:pPr>
        <w:jc w:val="both"/>
        <w:rPr>
          <w:rFonts w:ascii="Arial" w:hAnsi="Arial" w:cs="Arial"/>
          <w:bCs/>
          <w:lang w:val="en-US"/>
        </w:rPr>
      </w:pPr>
      <w:r w:rsidRPr="00DA3A1C">
        <w:rPr>
          <w:rFonts w:ascii="Arial" w:hAnsi="Arial" w:cs="Arial"/>
          <w:bCs/>
          <w:lang w:val="en-GB"/>
        </w:rPr>
        <w:t xml:space="preserve">The project </w:t>
      </w:r>
      <w:r w:rsidR="00254155">
        <w:rPr>
          <w:rFonts w:ascii="Arial" w:hAnsi="Arial" w:cs="Arial"/>
          <w:bCs/>
          <w:lang w:val="en-GB"/>
        </w:rPr>
        <w:t>Objective was changed during the life of the project and the final version was incorporated in the ToRs for this evaluation.  This final version, which is the focus for the evaluation, is</w:t>
      </w:r>
      <w:r w:rsidRPr="00DA3A1C">
        <w:rPr>
          <w:rFonts w:ascii="Arial" w:hAnsi="Arial" w:cs="Arial"/>
          <w:bCs/>
          <w:lang w:val="en-GB"/>
        </w:rPr>
        <w:t xml:space="preserve"> very clear and specific</w:t>
      </w:r>
      <w:r w:rsidR="00254155">
        <w:rPr>
          <w:rFonts w:ascii="Arial" w:hAnsi="Arial" w:cs="Arial"/>
          <w:bCs/>
          <w:lang w:val="en-GB"/>
        </w:rPr>
        <w:t xml:space="preserve">.  </w:t>
      </w:r>
      <w:r w:rsidRPr="00DA3A1C">
        <w:rPr>
          <w:rFonts w:ascii="Arial" w:hAnsi="Arial" w:cs="Arial"/>
          <w:bCs/>
          <w:lang w:val="en-GB"/>
        </w:rPr>
        <w:t xml:space="preserve">The Objective wording is helpfully specific through its three goals and should be comparatively easy to determine the extent to which it has been achieved.  However, the wording of the </w:t>
      </w:r>
      <w:r w:rsidR="00254155">
        <w:rPr>
          <w:rFonts w:ascii="Arial" w:hAnsi="Arial" w:cs="Arial"/>
          <w:bCs/>
          <w:lang w:val="en-GB"/>
        </w:rPr>
        <w:t xml:space="preserve">four </w:t>
      </w:r>
      <w:r w:rsidRPr="00DA3A1C">
        <w:rPr>
          <w:rFonts w:ascii="Arial" w:hAnsi="Arial" w:cs="Arial"/>
          <w:bCs/>
          <w:lang w:val="en-GB"/>
        </w:rPr>
        <w:t xml:space="preserve">Outcomes is not as helpful and the evaluation will need to go down to the level of the outputs to assess progress.  </w:t>
      </w:r>
    </w:p>
    <w:p w:rsidR="00DA3A1C" w:rsidRPr="00DA3A1C" w:rsidRDefault="00DA3A1C" w:rsidP="002076F0">
      <w:pPr>
        <w:jc w:val="both"/>
        <w:rPr>
          <w:rFonts w:ascii="Arial" w:hAnsi="Arial" w:cs="Arial"/>
          <w:bCs/>
          <w:lang w:val="en-GB"/>
        </w:rPr>
      </w:pPr>
    </w:p>
    <w:p w:rsidR="00DA3A1C" w:rsidRPr="00DA3A1C" w:rsidRDefault="00DA3A1C" w:rsidP="002076F0">
      <w:pPr>
        <w:jc w:val="both"/>
        <w:rPr>
          <w:rFonts w:ascii="Arial" w:hAnsi="Arial" w:cs="Arial"/>
          <w:bCs/>
          <w:lang w:val="en-GB"/>
        </w:rPr>
      </w:pPr>
      <w:r w:rsidRPr="00DA3A1C">
        <w:rPr>
          <w:rFonts w:ascii="Arial" w:hAnsi="Arial" w:cs="Arial"/>
          <w:bCs/>
          <w:lang w:val="en-GB"/>
        </w:rPr>
        <w:t>At the policy and strategic levels the pr</w:t>
      </w:r>
      <w:r w:rsidR="008E5E64">
        <w:rPr>
          <w:rFonts w:ascii="Arial" w:hAnsi="Arial" w:cs="Arial"/>
          <w:bCs/>
          <w:lang w:val="en-GB"/>
        </w:rPr>
        <w:t>oject was guided by the</w:t>
      </w:r>
      <w:r w:rsidRPr="00DA3A1C">
        <w:rPr>
          <w:rFonts w:ascii="Arial" w:hAnsi="Arial" w:cs="Arial"/>
          <w:bCs/>
          <w:lang w:val="en-GB"/>
        </w:rPr>
        <w:t xml:space="preserve"> Project Steering Committee (PSC) which monitored progress in project implementation, provided strategic and policy guidance, and reviewed and approved work plans and budgets.  </w:t>
      </w:r>
    </w:p>
    <w:p w:rsidR="00DA3A1C" w:rsidRPr="00DA3A1C" w:rsidRDefault="00DA3A1C" w:rsidP="002076F0">
      <w:pPr>
        <w:jc w:val="both"/>
        <w:rPr>
          <w:rFonts w:ascii="Arial" w:hAnsi="Arial" w:cs="Arial"/>
          <w:bCs/>
          <w:lang w:val="en-GB"/>
        </w:rPr>
      </w:pPr>
    </w:p>
    <w:p w:rsidR="00DA3A1C" w:rsidRPr="00DA3A1C" w:rsidRDefault="00DA3A1C" w:rsidP="002076F0">
      <w:pPr>
        <w:jc w:val="both"/>
        <w:rPr>
          <w:rFonts w:ascii="Arial" w:hAnsi="Arial" w:cs="Arial"/>
          <w:bCs/>
        </w:rPr>
      </w:pPr>
      <w:r w:rsidRPr="00DA3A1C">
        <w:rPr>
          <w:rFonts w:ascii="Arial" w:hAnsi="Arial" w:cs="Arial"/>
          <w:bCs/>
          <w:lang w:val="en-GB"/>
        </w:rPr>
        <w:t xml:space="preserve">Day-to-day operations and management responsibility lay with the Project Management Unit (PMU) based in Windhoek, Namibia and headed by the Senior Project Manager, </w:t>
      </w:r>
      <w:r w:rsidRPr="00DA3A1C">
        <w:rPr>
          <w:rFonts w:ascii="Arial" w:hAnsi="Arial" w:cs="Arial"/>
          <w:bCs/>
        </w:rPr>
        <w:t xml:space="preserve">Nico E. Willemse.  At the country level, Maria Sardinha served as National Coordinator for Angola, Frederik Botes was National Coordinator for Namibia, and Gcobani Popose was National Coordinator for South Africa. </w:t>
      </w:r>
    </w:p>
    <w:p w:rsidR="00DA3A1C" w:rsidRPr="00DA3A1C" w:rsidRDefault="00DA3A1C" w:rsidP="002076F0">
      <w:pPr>
        <w:jc w:val="both"/>
        <w:rPr>
          <w:rFonts w:ascii="Arial" w:hAnsi="Arial" w:cs="Arial"/>
          <w:bCs/>
          <w:lang w:val="en-US"/>
        </w:rPr>
      </w:pPr>
    </w:p>
    <w:p w:rsidR="00DA3A1C" w:rsidRPr="00DA3A1C" w:rsidRDefault="00DA3A1C" w:rsidP="002076F0">
      <w:pPr>
        <w:jc w:val="both"/>
        <w:rPr>
          <w:rFonts w:ascii="Arial" w:hAnsi="Arial" w:cs="Arial"/>
          <w:bCs/>
          <w:lang w:val="en-US"/>
        </w:rPr>
      </w:pPr>
      <w:r w:rsidRPr="00DA3A1C">
        <w:rPr>
          <w:rFonts w:ascii="Arial" w:hAnsi="Arial" w:cs="Arial"/>
          <w:bCs/>
          <w:lang w:val="en-US"/>
        </w:rPr>
        <w:t xml:space="preserve">A </w:t>
      </w:r>
      <w:r w:rsidR="00582CC5">
        <w:rPr>
          <w:rFonts w:ascii="Arial" w:hAnsi="Arial" w:cs="Arial"/>
          <w:bCs/>
          <w:lang w:val="en-US"/>
        </w:rPr>
        <w:t>Mid-Term Evaluation (</w:t>
      </w:r>
      <w:r w:rsidRPr="00DA3A1C">
        <w:rPr>
          <w:rFonts w:ascii="Arial" w:hAnsi="Arial" w:cs="Arial"/>
          <w:bCs/>
          <w:lang w:val="en-US"/>
        </w:rPr>
        <w:t>MTE</w:t>
      </w:r>
      <w:r w:rsidR="00582CC5">
        <w:rPr>
          <w:rFonts w:ascii="Arial" w:hAnsi="Arial" w:cs="Arial"/>
          <w:bCs/>
          <w:lang w:val="en-US"/>
        </w:rPr>
        <w:t>)</w:t>
      </w:r>
      <w:r w:rsidRPr="00DA3A1C">
        <w:rPr>
          <w:rFonts w:ascii="Arial" w:hAnsi="Arial" w:cs="Arial"/>
          <w:bCs/>
          <w:lang w:val="en-US"/>
        </w:rPr>
        <w:t xml:space="preserve"> was conducted in April to June 2012 and the overall project assessment was Moderately Satisfactory (MS).  </w:t>
      </w:r>
    </w:p>
    <w:p w:rsidR="00142D77" w:rsidRDefault="00142D77" w:rsidP="002076F0">
      <w:pPr>
        <w:jc w:val="both"/>
        <w:rPr>
          <w:rFonts w:ascii="Arial" w:hAnsi="Arial" w:cs="Arial"/>
          <w:lang w:bidi="en-US"/>
        </w:rPr>
      </w:pPr>
    </w:p>
    <w:p w:rsidR="00625A27" w:rsidRDefault="00625A27" w:rsidP="002076F0">
      <w:pPr>
        <w:jc w:val="both"/>
        <w:rPr>
          <w:rFonts w:ascii="Arial" w:hAnsi="Arial" w:cs="Arial"/>
          <w:lang w:bidi="en-US"/>
        </w:rPr>
      </w:pPr>
    </w:p>
    <w:p w:rsidR="00DA3A1C" w:rsidRDefault="00DA3A1C" w:rsidP="002076F0">
      <w:pPr>
        <w:jc w:val="both"/>
        <w:rPr>
          <w:rFonts w:ascii="Arial" w:hAnsi="Arial" w:cs="Arial"/>
          <w:lang w:bidi="en-US"/>
        </w:rPr>
      </w:pPr>
    </w:p>
    <w:p w:rsidR="00BD1F02" w:rsidRPr="00002A30" w:rsidRDefault="00C91B70" w:rsidP="002076F0">
      <w:pPr>
        <w:jc w:val="both"/>
        <w:rPr>
          <w:rFonts w:ascii="Arial" w:hAnsi="Arial" w:cs="Arial"/>
          <w:b/>
          <w:bCs/>
          <w:sz w:val="28"/>
          <w:szCs w:val="28"/>
          <w:lang w:bidi="en-US"/>
        </w:rPr>
      </w:pPr>
      <w:r w:rsidRPr="00C91B70">
        <w:rPr>
          <w:rFonts w:ascii="Arial" w:hAnsi="Arial" w:cs="Arial"/>
          <w:b/>
          <w:bCs/>
          <w:sz w:val="28"/>
          <w:szCs w:val="28"/>
          <w:lang w:bidi="en-US"/>
        </w:rPr>
        <w:t>2.2</w:t>
      </w:r>
      <w:r w:rsidRPr="00C91B70">
        <w:rPr>
          <w:rFonts w:ascii="Arial" w:hAnsi="Arial" w:cs="Arial"/>
          <w:b/>
          <w:bCs/>
          <w:sz w:val="28"/>
          <w:szCs w:val="28"/>
          <w:lang w:bidi="en-US"/>
        </w:rPr>
        <w:tab/>
      </w:r>
      <w:r w:rsidR="00753E7D">
        <w:rPr>
          <w:rFonts w:ascii="Arial" w:hAnsi="Arial" w:cs="Arial"/>
          <w:b/>
          <w:bCs/>
          <w:sz w:val="28"/>
          <w:szCs w:val="28"/>
          <w:lang w:bidi="en-US"/>
        </w:rPr>
        <w:t>Socio-</w:t>
      </w:r>
      <w:r w:rsidR="008215D2" w:rsidRPr="00C91B70">
        <w:rPr>
          <w:rFonts w:ascii="Arial" w:hAnsi="Arial" w:cs="Arial"/>
          <w:b/>
          <w:bCs/>
          <w:sz w:val="28"/>
          <w:szCs w:val="28"/>
          <w:lang w:bidi="en-US"/>
        </w:rPr>
        <w:t>economic context</w:t>
      </w:r>
      <w:r w:rsidR="00002A30" w:rsidRPr="002076F0">
        <w:rPr>
          <w:rStyle w:val="FootnoteReference"/>
          <w:rFonts w:ascii="Arial" w:hAnsi="Arial" w:cs="Arial"/>
          <w:bCs/>
          <w:sz w:val="28"/>
          <w:szCs w:val="28"/>
          <w:lang w:bidi="en-US"/>
        </w:rPr>
        <w:footnoteReference w:id="13"/>
      </w:r>
    </w:p>
    <w:p w:rsidR="00DA3A1C" w:rsidRDefault="00DA3A1C" w:rsidP="002076F0">
      <w:pPr>
        <w:jc w:val="both"/>
        <w:rPr>
          <w:rFonts w:ascii="Arial" w:hAnsi="Arial" w:cs="Arial"/>
          <w:bCs/>
          <w:lang w:bidi="en-US"/>
        </w:rPr>
      </w:pPr>
    </w:p>
    <w:p w:rsidR="002648F6" w:rsidRDefault="003A7D26" w:rsidP="002076F0">
      <w:pPr>
        <w:jc w:val="both"/>
        <w:rPr>
          <w:rFonts w:ascii="Arial" w:hAnsi="Arial" w:cs="Arial"/>
          <w:bCs/>
          <w:lang w:bidi="en-US"/>
        </w:rPr>
      </w:pPr>
      <w:r w:rsidRPr="003A7D26">
        <w:rPr>
          <w:rFonts w:ascii="Arial" w:hAnsi="Arial" w:cs="Arial"/>
          <w:bCs/>
          <w:lang w:bidi="en-US"/>
        </w:rPr>
        <w:t xml:space="preserve">The Benguela Current region </w:t>
      </w:r>
      <w:r w:rsidR="002648F6">
        <w:rPr>
          <w:rFonts w:ascii="Arial" w:hAnsi="Arial" w:cs="Arial"/>
          <w:bCs/>
          <w:lang w:bidi="en-US"/>
        </w:rPr>
        <w:t>comprises</w:t>
      </w:r>
      <w:r w:rsidRPr="003A7D26">
        <w:rPr>
          <w:rFonts w:ascii="Arial" w:hAnsi="Arial" w:cs="Arial"/>
          <w:bCs/>
          <w:lang w:bidi="en-US"/>
        </w:rPr>
        <w:t xml:space="preserve"> four countries</w:t>
      </w:r>
      <w:r w:rsidR="002648F6">
        <w:rPr>
          <w:rFonts w:ascii="Arial" w:hAnsi="Arial" w:cs="Arial"/>
          <w:bCs/>
          <w:lang w:bidi="en-US"/>
        </w:rPr>
        <w:t xml:space="preserve"> -</w:t>
      </w:r>
      <w:r w:rsidRPr="003A7D26">
        <w:rPr>
          <w:rFonts w:ascii="Arial" w:hAnsi="Arial" w:cs="Arial"/>
          <w:bCs/>
          <w:lang w:bidi="en-US"/>
        </w:rPr>
        <w:t xml:space="preserve"> Angola,</w:t>
      </w:r>
      <w:r w:rsidR="002648F6">
        <w:rPr>
          <w:rFonts w:ascii="Arial" w:hAnsi="Arial" w:cs="Arial"/>
          <w:bCs/>
          <w:lang w:bidi="en-US"/>
        </w:rPr>
        <w:t xml:space="preserve"> </w:t>
      </w:r>
      <w:r w:rsidRPr="003A7D26">
        <w:rPr>
          <w:rFonts w:ascii="Arial" w:hAnsi="Arial" w:cs="Arial"/>
          <w:bCs/>
          <w:lang w:bidi="en-US"/>
        </w:rPr>
        <w:t>Namibia, South Africa and Lesotho</w:t>
      </w:r>
      <w:r w:rsidR="002648F6">
        <w:rPr>
          <w:rFonts w:ascii="Arial" w:hAnsi="Arial" w:cs="Arial"/>
          <w:bCs/>
          <w:lang w:bidi="en-US"/>
        </w:rPr>
        <w:t xml:space="preserve"> but Lesotho was not one of the participating countries in the project</w:t>
      </w:r>
      <w:r w:rsidRPr="003A7D26">
        <w:rPr>
          <w:rFonts w:ascii="Arial" w:hAnsi="Arial" w:cs="Arial"/>
          <w:bCs/>
          <w:lang w:bidi="en-US"/>
        </w:rPr>
        <w:t xml:space="preserve">. </w:t>
      </w:r>
      <w:r w:rsidR="002648F6">
        <w:rPr>
          <w:rFonts w:ascii="Arial" w:hAnsi="Arial" w:cs="Arial"/>
          <w:bCs/>
          <w:lang w:bidi="en-US"/>
        </w:rPr>
        <w:t xml:space="preserve"> </w:t>
      </w:r>
      <w:r w:rsidR="00723E8E" w:rsidRPr="00723E8E">
        <w:rPr>
          <w:rFonts w:ascii="Arial" w:hAnsi="Arial" w:cs="Arial"/>
          <w:bCs/>
          <w:lang w:bidi="en-US"/>
        </w:rPr>
        <w:t>The three countries sharing the common Benguela Large Marine Ecosystem and its resources, are very distinct politically and socio-economically</w:t>
      </w:r>
      <w:r w:rsidR="00723E8E">
        <w:rPr>
          <w:rFonts w:ascii="Arial" w:hAnsi="Arial" w:cs="Arial"/>
          <w:bCs/>
          <w:lang w:bidi="en-US"/>
        </w:rPr>
        <w:t>.  There are c</w:t>
      </w:r>
      <w:r w:rsidR="00723E8E" w:rsidRPr="00723E8E">
        <w:rPr>
          <w:rFonts w:ascii="Arial" w:hAnsi="Arial" w:cs="Arial"/>
          <w:bCs/>
          <w:lang w:bidi="en-US"/>
        </w:rPr>
        <w:t xml:space="preserve">ultural differences, different institutional approaches and </w:t>
      </w:r>
      <w:r w:rsidR="00723E8E">
        <w:rPr>
          <w:rFonts w:ascii="Arial" w:hAnsi="Arial" w:cs="Arial"/>
          <w:bCs/>
          <w:lang w:bidi="en-US"/>
        </w:rPr>
        <w:t xml:space="preserve">different </w:t>
      </w:r>
      <w:r w:rsidR="00723E8E" w:rsidRPr="00723E8E">
        <w:rPr>
          <w:rFonts w:ascii="Arial" w:hAnsi="Arial" w:cs="Arial"/>
          <w:bCs/>
          <w:lang w:bidi="en-US"/>
        </w:rPr>
        <w:t>working languages</w:t>
      </w:r>
      <w:r w:rsidR="00723E8E">
        <w:rPr>
          <w:rFonts w:ascii="Arial" w:hAnsi="Arial" w:cs="Arial"/>
          <w:bCs/>
          <w:lang w:bidi="en-US"/>
        </w:rPr>
        <w:t>, English and Portuguese.</w:t>
      </w:r>
    </w:p>
    <w:p w:rsidR="0004246F" w:rsidRPr="0004246F" w:rsidRDefault="0004246F" w:rsidP="002076F0">
      <w:pPr>
        <w:jc w:val="both"/>
        <w:rPr>
          <w:rFonts w:ascii="Arial" w:hAnsi="Arial" w:cs="Arial"/>
          <w:bCs/>
          <w:lang w:bidi="en-US"/>
        </w:rPr>
      </w:pPr>
    </w:p>
    <w:p w:rsidR="0004246F" w:rsidRPr="0004246F" w:rsidRDefault="0004246F" w:rsidP="002076F0">
      <w:pPr>
        <w:jc w:val="both"/>
        <w:rPr>
          <w:rFonts w:ascii="Arial" w:hAnsi="Arial" w:cs="Arial"/>
          <w:bCs/>
          <w:lang w:bidi="en-US"/>
        </w:rPr>
      </w:pPr>
      <w:r w:rsidRPr="0004246F">
        <w:rPr>
          <w:rFonts w:ascii="Arial" w:hAnsi="Arial" w:cs="Arial"/>
          <w:bCs/>
          <w:lang w:bidi="en-US"/>
        </w:rPr>
        <w:t>With a mean annual primary productivity of 1.25kg C/m</w:t>
      </w:r>
      <w:r w:rsidRPr="0004246F">
        <w:rPr>
          <w:rFonts w:ascii="Arial" w:hAnsi="Arial" w:cs="Arial"/>
          <w:bCs/>
          <w:vertAlign w:val="superscript"/>
          <w:lang w:bidi="en-US"/>
        </w:rPr>
        <w:t>2</w:t>
      </w:r>
      <w:r w:rsidRPr="0004246F">
        <w:rPr>
          <w:rFonts w:ascii="Arial" w:hAnsi="Arial" w:cs="Arial"/>
          <w:bCs/>
          <w:lang w:bidi="en-US"/>
        </w:rPr>
        <w:t xml:space="preserve"> p.a., the BCLME is one of the four most productive upwelling systems in the world.  In addition to being extremely productive biologically, the BCLME also offers many prominent economic opportunities.  </w:t>
      </w:r>
      <w:r w:rsidR="008A7612">
        <w:rPr>
          <w:rFonts w:ascii="Arial" w:hAnsi="Arial" w:cs="Arial"/>
          <w:bCs/>
          <w:lang w:bidi="en-US"/>
        </w:rPr>
        <w:t>According to research conducted by the project</w:t>
      </w:r>
      <w:r w:rsidR="008A7612">
        <w:rPr>
          <w:rStyle w:val="FootnoteReference"/>
          <w:rFonts w:ascii="Arial" w:hAnsi="Arial" w:cs="Arial"/>
          <w:bCs/>
          <w:lang w:bidi="en-US"/>
        </w:rPr>
        <w:footnoteReference w:id="14"/>
      </w:r>
      <w:r w:rsidR="008A7612">
        <w:rPr>
          <w:rFonts w:ascii="Arial" w:hAnsi="Arial" w:cs="Arial"/>
          <w:bCs/>
          <w:lang w:bidi="en-US"/>
        </w:rPr>
        <w:t>, i</w:t>
      </w:r>
      <w:r w:rsidRPr="0004246F">
        <w:rPr>
          <w:rFonts w:ascii="Arial" w:hAnsi="Arial" w:cs="Arial"/>
          <w:bCs/>
          <w:lang w:bidi="en-US"/>
        </w:rPr>
        <w:t>n 20</w:t>
      </w:r>
      <w:r w:rsidR="008A7612">
        <w:rPr>
          <w:rFonts w:ascii="Arial" w:hAnsi="Arial" w:cs="Arial"/>
          <w:bCs/>
          <w:lang w:bidi="en-US"/>
        </w:rPr>
        <w:t>11</w:t>
      </w:r>
      <w:r w:rsidRPr="0004246F">
        <w:rPr>
          <w:rFonts w:ascii="Arial" w:hAnsi="Arial" w:cs="Arial"/>
          <w:bCs/>
          <w:lang w:bidi="en-US"/>
        </w:rPr>
        <w:t xml:space="preserve">, the oil and natural gas industry (primarily in Angola) accounted for </w:t>
      </w:r>
      <w:r w:rsidR="008A7612">
        <w:rPr>
          <w:rFonts w:ascii="Arial" w:hAnsi="Arial" w:cs="Arial"/>
          <w:bCs/>
          <w:lang w:bidi="en-US"/>
        </w:rPr>
        <w:t>90</w:t>
      </w:r>
      <w:r w:rsidRPr="0004246F">
        <w:rPr>
          <w:rFonts w:ascii="Arial" w:hAnsi="Arial" w:cs="Arial"/>
          <w:bCs/>
          <w:lang w:bidi="en-US"/>
        </w:rPr>
        <w:t>% of the BCLME marine economy, which was estimated at US$</w:t>
      </w:r>
      <w:r w:rsidR="0057560B">
        <w:rPr>
          <w:rFonts w:ascii="Arial" w:hAnsi="Arial" w:cs="Arial"/>
          <w:bCs/>
          <w:lang w:bidi="en-US"/>
        </w:rPr>
        <w:t>267</w:t>
      </w:r>
      <w:r w:rsidRPr="0004246F">
        <w:rPr>
          <w:rFonts w:ascii="Arial" w:hAnsi="Arial" w:cs="Arial"/>
          <w:bCs/>
          <w:lang w:bidi="en-US"/>
        </w:rPr>
        <w:t xml:space="preserve"> billion</w:t>
      </w:r>
      <w:r w:rsidR="0057560B">
        <w:rPr>
          <w:rFonts w:ascii="Arial" w:hAnsi="Arial" w:cs="Arial"/>
          <w:bCs/>
          <w:lang w:bidi="en-US"/>
        </w:rPr>
        <w:t xml:space="preserve"> annually</w:t>
      </w:r>
      <w:r w:rsidRPr="0004246F">
        <w:rPr>
          <w:rFonts w:ascii="Arial" w:hAnsi="Arial" w:cs="Arial"/>
          <w:bCs/>
          <w:lang w:bidi="en-US"/>
        </w:rPr>
        <w:t>.  Diamond mining on</w:t>
      </w:r>
      <w:r w:rsidRPr="0004246F">
        <w:rPr>
          <w:rFonts w:ascii="Cambria Math" w:hAnsi="Cambria Math" w:cs="Cambria Math"/>
          <w:bCs/>
          <w:lang w:bidi="en-US"/>
        </w:rPr>
        <w:t>‐</w:t>
      </w:r>
      <w:r w:rsidRPr="0004246F">
        <w:rPr>
          <w:rFonts w:ascii="Arial" w:hAnsi="Arial" w:cs="Arial"/>
          <w:bCs/>
          <w:lang w:bidi="en-US"/>
        </w:rPr>
        <w:lastRenderedPageBreak/>
        <w:t>shore, near</w:t>
      </w:r>
      <w:r w:rsidRPr="0004246F">
        <w:rPr>
          <w:rFonts w:ascii="Cambria Math" w:hAnsi="Cambria Math" w:cs="Cambria Math"/>
          <w:bCs/>
          <w:lang w:bidi="en-US"/>
        </w:rPr>
        <w:t>‐</w:t>
      </w:r>
      <w:r w:rsidRPr="0004246F">
        <w:rPr>
          <w:rFonts w:ascii="Arial" w:hAnsi="Arial" w:cs="Arial"/>
          <w:bCs/>
          <w:lang w:bidi="en-US"/>
        </w:rPr>
        <w:t>shore, and off</w:t>
      </w:r>
      <w:r w:rsidRPr="0004246F">
        <w:rPr>
          <w:rFonts w:ascii="Cambria Math" w:hAnsi="Cambria Math" w:cs="Cambria Math"/>
          <w:bCs/>
          <w:lang w:bidi="en-US"/>
        </w:rPr>
        <w:t>‐</w:t>
      </w:r>
      <w:r w:rsidRPr="0004246F">
        <w:rPr>
          <w:rFonts w:ascii="Arial" w:hAnsi="Arial" w:cs="Arial"/>
          <w:bCs/>
          <w:lang w:bidi="en-US"/>
        </w:rPr>
        <w:t xml:space="preserve">shore, accounted for </w:t>
      </w:r>
      <w:r w:rsidR="007B3AC7">
        <w:rPr>
          <w:rFonts w:ascii="Arial" w:hAnsi="Arial" w:cs="Arial"/>
          <w:bCs/>
          <w:lang w:bidi="en-US"/>
        </w:rPr>
        <w:t>approximately 7.5</w:t>
      </w:r>
      <w:r w:rsidRPr="0004246F">
        <w:rPr>
          <w:rFonts w:ascii="Arial" w:hAnsi="Arial" w:cs="Arial"/>
          <w:bCs/>
          <w:lang w:bidi="en-US"/>
        </w:rPr>
        <w:t xml:space="preserve">% of the BCLME marine economy.  </w:t>
      </w:r>
      <w:r w:rsidR="0057560B">
        <w:rPr>
          <w:rFonts w:ascii="Arial" w:hAnsi="Arial" w:cs="Arial"/>
          <w:bCs/>
          <w:lang w:bidi="en-US"/>
        </w:rPr>
        <w:t>F</w:t>
      </w:r>
      <w:r w:rsidRPr="0004246F">
        <w:rPr>
          <w:rFonts w:ascii="Arial" w:hAnsi="Arial" w:cs="Arial"/>
          <w:bCs/>
          <w:lang w:bidi="en-US"/>
        </w:rPr>
        <w:t xml:space="preserve">isheries are important </w:t>
      </w:r>
      <w:r w:rsidR="00723E8E">
        <w:rPr>
          <w:rFonts w:ascii="Arial" w:hAnsi="Arial" w:cs="Arial"/>
          <w:bCs/>
          <w:lang w:bidi="en-US"/>
        </w:rPr>
        <w:t>nationally i</w:t>
      </w:r>
      <w:r w:rsidRPr="0004246F">
        <w:rPr>
          <w:rFonts w:ascii="Arial" w:hAnsi="Arial" w:cs="Arial"/>
          <w:bCs/>
          <w:lang w:bidi="en-US"/>
        </w:rPr>
        <w:t xml:space="preserve">n Angola and Namibia and </w:t>
      </w:r>
      <w:r w:rsidR="0057560B">
        <w:rPr>
          <w:rFonts w:ascii="Arial" w:hAnsi="Arial" w:cs="Arial"/>
          <w:bCs/>
          <w:lang w:bidi="en-US"/>
        </w:rPr>
        <w:t xml:space="preserve">although </w:t>
      </w:r>
      <w:r w:rsidRPr="0004246F">
        <w:rPr>
          <w:rFonts w:ascii="Arial" w:hAnsi="Arial" w:cs="Arial"/>
          <w:bCs/>
          <w:lang w:bidi="en-US"/>
        </w:rPr>
        <w:t>less so in South Africa</w:t>
      </w:r>
      <w:r w:rsidR="00582CC5">
        <w:rPr>
          <w:rFonts w:ascii="Arial" w:hAnsi="Arial" w:cs="Arial"/>
          <w:bCs/>
          <w:lang w:bidi="en-US"/>
        </w:rPr>
        <w:t xml:space="preserve"> </w:t>
      </w:r>
      <w:r w:rsidR="0057560B">
        <w:rPr>
          <w:rFonts w:ascii="Arial" w:hAnsi="Arial" w:cs="Arial"/>
          <w:bCs/>
          <w:lang w:bidi="en-US"/>
        </w:rPr>
        <w:t>they</w:t>
      </w:r>
      <w:r w:rsidRPr="0004246F">
        <w:rPr>
          <w:rFonts w:ascii="Arial" w:hAnsi="Arial" w:cs="Arial"/>
          <w:bCs/>
          <w:lang w:bidi="en-US"/>
        </w:rPr>
        <w:t xml:space="preserve"> are vital to </w:t>
      </w:r>
      <w:r w:rsidR="0057560B">
        <w:rPr>
          <w:rFonts w:ascii="Arial" w:hAnsi="Arial" w:cs="Arial"/>
          <w:bCs/>
          <w:lang w:bidi="en-US"/>
        </w:rPr>
        <w:t xml:space="preserve">all </w:t>
      </w:r>
      <w:r w:rsidRPr="0004246F">
        <w:rPr>
          <w:rFonts w:ascii="Arial" w:hAnsi="Arial" w:cs="Arial"/>
          <w:bCs/>
          <w:lang w:bidi="en-US"/>
        </w:rPr>
        <w:t xml:space="preserve">coastal communities </w:t>
      </w:r>
      <w:r w:rsidR="007B3AC7">
        <w:rPr>
          <w:rFonts w:ascii="Arial" w:hAnsi="Arial" w:cs="Arial"/>
          <w:bCs/>
          <w:lang w:bidi="en-US"/>
        </w:rPr>
        <w:t>even though they</w:t>
      </w:r>
      <w:r w:rsidRPr="0004246F">
        <w:rPr>
          <w:rFonts w:ascii="Arial" w:hAnsi="Arial" w:cs="Arial"/>
          <w:bCs/>
          <w:lang w:bidi="en-US"/>
        </w:rPr>
        <w:t xml:space="preserve"> account for </w:t>
      </w:r>
      <w:r w:rsidR="007B3AC7">
        <w:rPr>
          <w:rFonts w:ascii="Arial" w:hAnsi="Arial" w:cs="Arial"/>
          <w:bCs/>
          <w:lang w:bidi="en-US"/>
        </w:rPr>
        <w:t>less than 2.5</w:t>
      </w:r>
      <w:r w:rsidRPr="0004246F">
        <w:rPr>
          <w:rFonts w:ascii="Arial" w:hAnsi="Arial" w:cs="Arial"/>
          <w:bCs/>
          <w:lang w:bidi="en-US"/>
        </w:rPr>
        <w:t xml:space="preserve">% of the economy in the BCLME region.  </w:t>
      </w:r>
    </w:p>
    <w:p w:rsidR="002648F6" w:rsidRDefault="002648F6" w:rsidP="002076F0">
      <w:pPr>
        <w:jc w:val="both"/>
        <w:rPr>
          <w:rFonts w:ascii="Arial" w:hAnsi="Arial" w:cs="Arial"/>
          <w:bCs/>
          <w:lang w:bidi="en-US"/>
        </w:rPr>
      </w:pPr>
    </w:p>
    <w:p w:rsidR="003A7D26" w:rsidRPr="003A7D26" w:rsidRDefault="009C5A46" w:rsidP="002076F0">
      <w:pPr>
        <w:jc w:val="both"/>
        <w:rPr>
          <w:rFonts w:ascii="Arial" w:hAnsi="Arial" w:cs="Arial"/>
          <w:bCs/>
          <w:lang w:bidi="en-US"/>
        </w:rPr>
      </w:pPr>
      <w:r>
        <w:rPr>
          <w:rFonts w:ascii="Arial" w:hAnsi="Arial" w:cs="Arial"/>
          <w:bCs/>
          <w:lang w:bidi="en-US"/>
        </w:rPr>
        <w:t xml:space="preserve">In </w:t>
      </w:r>
      <w:r w:rsidRPr="009C5A46">
        <w:rPr>
          <w:rFonts w:ascii="Arial" w:hAnsi="Arial" w:cs="Arial"/>
          <w:b/>
          <w:bCs/>
          <w:lang w:bidi="en-US"/>
        </w:rPr>
        <w:t>Angola</w:t>
      </w:r>
      <w:r>
        <w:rPr>
          <w:rFonts w:ascii="Arial" w:hAnsi="Arial" w:cs="Arial"/>
          <w:bCs/>
          <w:lang w:bidi="en-US"/>
        </w:rPr>
        <w:t>, a</w:t>
      </w:r>
      <w:r w:rsidR="003A7D26" w:rsidRPr="003A7D26">
        <w:rPr>
          <w:rFonts w:ascii="Arial" w:hAnsi="Arial" w:cs="Arial"/>
          <w:bCs/>
          <w:lang w:bidi="en-US"/>
        </w:rPr>
        <w:t>pproximately 6 million people live</w:t>
      </w:r>
      <w:r w:rsidR="002648F6">
        <w:rPr>
          <w:rFonts w:ascii="Arial" w:hAnsi="Arial" w:cs="Arial"/>
          <w:bCs/>
          <w:lang w:bidi="en-US"/>
        </w:rPr>
        <w:t xml:space="preserve"> in the coastal area</w:t>
      </w:r>
      <w:r>
        <w:rPr>
          <w:rFonts w:ascii="Arial" w:hAnsi="Arial" w:cs="Arial"/>
          <w:bCs/>
          <w:lang w:bidi="en-US"/>
        </w:rPr>
        <w:t xml:space="preserve">, </w:t>
      </w:r>
      <w:r w:rsidR="002648F6">
        <w:rPr>
          <w:rFonts w:ascii="Arial" w:hAnsi="Arial" w:cs="Arial"/>
          <w:bCs/>
          <w:lang w:bidi="en-US"/>
        </w:rPr>
        <w:t>some 48% of the total population</w:t>
      </w:r>
      <w:r w:rsidR="00297A80">
        <w:rPr>
          <w:rFonts w:ascii="Arial" w:hAnsi="Arial" w:cs="Arial"/>
          <w:bCs/>
          <w:lang w:bidi="en-US"/>
        </w:rPr>
        <w:t>,</w:t>
      </w:r>
      <w:r>
        <w:rPr>
          <w:rFonts w:ascii="Arial" w:hAnsi="Arial" w:cs="Arial"/>
          <w:bCs/>
          <w:lang w:bidi="en-US"/>
        </w:rPr>
        <w:t xml:space="preserve"> at a density of </w:t>
      </w:r>
      <w:r w:rsidRPr="003A7D26">
        <w:rPr>
          <w:rFonts w:ascii="Arial" w:hAnsi="Arial" w:cs="Arial"/>
          <w:bCs/>
          <w:lang w:bidi="en-US"/>
        </w:rPr>
        <w:t>11 pe</w:t>
      </w:r>
      <w:r>
        <w:rPr>
          <w:rFonts w:ascii="Arial" w:hAnsi="Arial" w:cs="Arial"/>
          <w:bCs/>
          <w:lang w:bidi="en-US"/>
        </w:rPr>
        <w:t>rsons</w:t>
      </w:r>
      <w:r w:rsidRPr="003A7D26">
        <w:rPr>
          <w:rFonts w:ascii="Arial" w:hAnsi="Arial" w:cs="Arial"/>
          <w:bCs/>
          <w:lang w:bidi="en-US"/>
        </w:rPr>
        <w:t>/km</w:t>
      </w:r>
      <w:r w:rsidRPr="009C5A46">
        <w:rPr>
          <w:rFonts w:ascii="Arial" w:hAnsi="Arial" w:cs="Arial"/>
          <w:bCs/>
          <w:vertAlign w:val="superscript"/>
          <w:lang w:bidi="en-US"/>
        </w:rPr>
        <w:t>2</w:t>
      </w:r>
      <w:r w:rsidR="003A7D26" w:rsidRPr="003A7D26">
        <w:rPr>
          <w:rFonts w:ascii="Arial" w:hAnsi="Arial" w:cs="Arial"/>
          <w:bCs/>
          <w:lang w:bidi="en-US"/>
        </w:rPr>
        <w:t>.</w:t>
      </w:r>
      <w:r w:rsidR="002648F6">
        <w:rPr>
          <w:rFonts w:ascii="Arial" w:hAnsi="Arial" w:cs="Arial"/>
          <w:bCs/>
          <w:lang w:bidi="en-US"/>
        </w:rPr>
        <w:t xml:space="preserve">  </w:t>
      </w:r>
      <w:r w:rsidR="003A7D26" w:rsidRPr="003A7D26">
        <w:rPr>
          <w:rFonts w:ascii="Arial" w:hAnsi="Arial" w:cs="Arial"/>
          <w:bCs/>
          <w:lang w:bidi="en-US"/>
        </w:rPr>
        <w:t>Of the</w:t>
      </w:r>
      <w:r w:rsidR="002648F6">
        <w:rPr>
          <w:rFonts w:ascii="Arial" w:hAnsi="Arial" w:cs="Arial"/>
          <w:bCs/>
          <w:lang w:bidi="en-US"/>
        </w:rPr>
        <w:t xml:space="preserve"> </w:t>
      </w:r>
      <w:r w:rsidR="003A7D26" w:rsidRPr="003A7D26">
        <w:rPr>
          <w:rFonts w:ascii="Arial" w:hAnsi="Arial" w:cs="Arial"/>
          <w:bCs/>
          <w:lang w:bidi="en-US"/>
        </w:rPr>
        <w:t>four countries in the region, Angola has the highest population growth</w:t>
      </w:r>
      <w:r w:rsidR="002648F6">
        <w:rPr>
          <w:rFonts w:ascii="Arial" w:hAnsi="Arial" w:cs="Arial"/>
          <w:bCs/>
          <w:lang w:bidi="en-US"/>
        </w:rPr>
        <w:t xml:space="preserve"> </w:t>
      </w:r>
      <w:r w:rsidR="003A7D26" w:rsidRPr="003A7D26">
        <w:rPr>
          <w:rFonts w:ascii="Arial" w:hAnsi="Arial" w:cs="Arial"/>
          <w:bCs/>
          <w:lang w:bidi="en-US"/>
        </w:rPr>
        <w:t>rate at 1.97%, and the lowest literacy rate, estimated at only 40%. The</w:t>
      </w:r>
      <w:r w:rsidR="002648F6">
        <w:rPr>
          <w:rFonts w:ascii="Arial" w:hAnsi="Arial" w:cs="Arial"/>
          <w:bCs/>
          <w:lang w:bidi="en-US"/>
        </w:rPr>
        <w:t xml:space="preserve"> </w:t>
      </w:r>
      <w:r w:rsidR="003A7D26" w:rsidRPr="003A7D26">
        <w:rPr>
          <w:rFonts w:ascii="Arial" w:hAnsi="Arial" w:cs="Arial"/>
          <w:bCs/>
          <w:lang w:bidi="en-US"/>
        </w:rPr>
        <w:t>population consists primarily of Africans (75%), with small portions of</w:t>
      </w:r>
      <w:r w:rsidR="002648F6">
        <w:rPr>
          <w:rFonts w:ascii="Arial" w:hAnsi="Arial" w:cs="Arial"/>
          <w:bCs/>
          <w:lang w:bidi="en-US"/>
        </w:rPr>
        <w:t xml:space="preserve"> </w:t>
      </w:r>
      <w:r w:rsidR="003A7D26" w:rsidRPr="003A7D26">
        <w:rPr>
          <w:rFonts w:ascii="Arial" w:hAnsi="Arial" w:cs="Arial"/>
          <w:bCs/>
          <w:lang w:bidi="en-US"/>
        </w:rPr>
        <w:t>the population being made up of Europeans (1%), people of mixed</w:t>
      </w:r>
      <w:r w:rsidR="002648F6">
        <w:rPr>
          <w:rFonts w:ascii="Arial" w:hAnsi="Arial" w:cs="Arial"/>
          <w:bCs/>
          <w:lang w:bidi="en-US"/>
        </w:rPr>
        <w:t xml:space="preserve"> </w:t>
      </w:r>
      <w:r w:rsidR="003A7D26" w:rsidRPr="003A7D26">
        <w:rPr>
          <w:rFonts w:ascii="Arial" w:hAnsi="Arial" w:cs="Arial"/>
          <w:bCs/>
          <w:lang w:bidi="en-US"/>
        </w:rPr>
        <w:t>African and European background (2%), and others (22%). In</w:t>
      </w:r>
      <w:r w:rsidR="002648F6">
        <w:rPr>
          <w:rFonts w:ascii="Arial" w:hAnsi="Arial" w:cs="Arial"/>
          <w:bCs/>
          <w:lang w:bidi="en-US"/>
        </w:rPr>
        <w:t xml:space="preserve"> </w:t>
      </w:r>
      <w:r w:rsidR="003A7D26" w:rsidRPr="003A7D26">
        <w:rPr>
          <w:rFonts w:ascii="Arial" w:hAnsi="Arial" w:cs="Arial"/>
          <w:bCs/>
          <w:lang w:bidi="en-US"/>
        </w:rPr>
        <w:t>addition to the indigenous population, Angola also provides a haven</w:t>
      </w:r>
      <w:r>
        <w:rPr>
          <w:rFonts w:ascii="Arial" w:hAnsi="Arial" w:cs="Arial"/>
          <w:bCs/>
          <w:lang w:bidi="en-US"/>
        </w:rPr>
        <w:t xml:space="preserve"> for</w:t>
      </w:r>
      <w:r w:rsidR="003A7D26" w:rsidRPr="003A7D26">
        <w:rPr>
          <w:rFonts w:ascii="Arial" w:hAnsi="Arial" w:cs="Arial"/>
          <w:bCs/>
          <w:lang w:bidi="en-US"/>
        </w:rPr>
        <w:t xml:space="preserve"> refugees from its neighbouring</w:t>
      </w:r>
      <w:r w:rsidR="002648F6">
        <w:rPr>
          <w:rFonts w:ascii="Arial" w:hAnsi="Arial" w:cs="Arial"/>
          <w:bCs/>
          <w:lang w:bidi="en-US"/>
        </w:rPr>
        <w:t xml:space="preserve"> </w:t>
      </w:r>
      <w:r w:rsidR="003A7D26" w:rsidRPr="003A7D26">
        <w:rPr>
          <w:rFonts w:ascii="Arial" w:hAnsi="Arial" w:cs="Arial"/>
          <w:bCs/>
          <w:lang w:bidi="en-US"/>
        </w:rPr>
        <w:t xml:space="preserve">country, the DR Congo. </w:t>
      </w:r>
      <w:r>
        <w:rPr>
          <w:rFonts w:ascii="Arial" w:hAnsi="Arial" w:cs="Arial"/>
          <w:bCs/>
          <w:lang w:bidi="en-US"/>
        </w:rPr>
        <w:t xml:space="preserve"> </w:t>
      </w:r>
      <w:r w:rsidR="003A7D26" w:rsidRPr="003A7D26">
        <w:rPr>
          <w:rFonts w:ascii="Arial" w:hAnsi="Arial" w:cs="Arial"/>
          <w:bCs/>
          <w:lang w:bidi="en-US"/>
        </w:rPr>
        <w:t>At the same time,</w:t>
      </w:r>
      <w:r w:rsidR="002648F6">
        <w:rPr>
          <w:rFonts w:ascii="Arial" w:hAnsi="Arial" w:cs="Arial"/>
          <w:bCs/>
          <w:lang w:bidi="en-US"/>
        </w:rPr>
        <w:t xml:space="preserve"> </w:t>
      </w:r>
      <w:r w:rsidR="003A7D26" w:rsidRPr="003A7D26">
        <w:rPr>
          <w:rFonts w:ascii="Arial" w:hAnsi="Arial" w:cs="Arial"/>
          <w:bCs/>
          <w:lang w:bidi="en-US"/>
        </w:rPr>
        <w:t>many Angolans live as refugees</w:t>
      </w:r>
      <w:r w:rsidR="002648F6">
        <w:rPr>
          <w:rFonts w:ascii="Arial" w:hAnsi="Arial" w:cs="Arial"/>
          <w:bCs/>
          <w:lang w:bidi="en-US"/>
        </w:rPr>
        <w:t xml:space="preserve"> </w:t>
      </w:r>
      <w:r w:rsidR="003A7D26" w:rsidRPr="003A7D26">
        <w:rPr>
          <w:rFonts w:ascii="Arial" w:hAnsi="Arial" w:cs="Arial"/>
          <w:bCs/>
          <w:lang w:bidi="en-US"/>
        </w:rPr>
        <w:t>in neighbouring states.</w:t>
      </w:r>
      <w:r w:rsidR="002648F6">
        <w:rPr>
          <w:rFonts w:ascii="Arial" w:hAnsi="Arial" w:cs="Arial"/>
          <w:bCs/>
          <w:lang w:bidi="en-US"/>
        </w:rPr>
        <w:t xml:space="preserve">  </w:t>
      </w:r>
      <w:r w:rsidR="003A7D26" w:rsidRPr="003A7D26">
        <w:rPr>
          <w:rFonts w:ascii="Arial" w:hAnsi="Arial" w:cs="Arial"/>
          <w:bCs/>
          <w:lang w:bidi="en-US"/>
        </w:rPr>
        <w:t>The economy of Angola has been</w:t>
      </w:r>
      <w:r w:rsidR="002648F6">
        <w:rPr>
          <w:rFonts w:ascii="Arial" w:hAnsi="Arial" w:cs="Arial"/>
          <w:bCs/>
          <w:lang w:bidi="en-US"/>
        </w:rPr>
        <w:t xml:space="preserve"> </w:t>
      </w:r>
      <w:r w:rsidR="003A7D26" w:rsidRPr="003A7D26">
        <w:rPr>
          <w:rFonts w:ascii="Arial" w:hAnsi="Arial" w:cs="Arial"/>
          <w:bCs/>
          <w:lang w:bidi="en-US"/>
        </w:rPr>
        <w:t>severely disrupted by 30 years of</w:t>
      </w:r>
      <w:r w:rsidR="002648F6">
        <w:rPr>
          <w:rFonts w:ascii="Arial" w:hAnsi="Arial" w:cs="Arial"/>
          <w:bCs/>
          <w:lang w:bidi="en-US"/>
        </w:rPr>
        <w:t xml:space="preserve"> </w:t>
      </w:r>
      <w:r w:rsidR="003A7D26" w:rsidRPr="003A7D26">
        <w:rPr>
          <w:rFonts w:ascii="Arial" w:hAnsi="Arial" w:cs="Arial"/>
          <w:bCs/>
          <w:lang w:bidi="en-US"/>
        </w:rPr>
        <w:t>civil war, and GDP per capita is</w:t>
      </w:r>
      <w:r w:rsidR="002648F6">
        <w:rPr>
          <w:rFonts w:ascii="Arial" w:hAnsi="Arial" w:cs="Arial"/>
          <w:bCs/>
          <w:lang w:bidi="en-US"/>
        </w:rPr>
        <w:t xml:space="preserve"> </w:t>
      </w:r>
      <w:r w:rsidR="003A7D26" w:rsidRPr="003A7D26">
        <w:rPr>
          <w:rFonts w:ascii="Arial" w:hAnsi="Arial" w:cs="Arial"/>
          <w:bCs/>
          <w:lang w:bidi="en-US"/>
        </w:rPr>
        <w:t xml:space="preserve">estimated at </w:t>
      </w:r>
      <w:r>
        <w:rPr>
          <w:rFonts w:ascii="Arial" w:hAnsi="Arial" w:cs="Arial"/>
          <w:bCs/>
          <w:lang w:bidi="en-US"/>
        </w:rPr>
        <w:t>US$656</w:t>
      </w:r>
      <w:r w:rsidR="003A7D26" w:rsidRPr="003A7D26">
        <w:rPr>
          <w:rFonts w:ascii="Arial" w:hAnsi="Arial" w:cs="Arial"/>
          <w:bCs/>
          <w:lang w:bidi="en-US"/>
        </w:rPr>
        <w:t>.</w:t>
      </w:r>
      <w:r w:rsidR="002648F6">
        <w:rPr>
          <w:rFonts w:ascii="Arial" w:hAnsi="Arial" w:cs="Arial"/>
          <w:bCs/>
          <w:lang w:bidi="en-US"/>
        </w:rPr>
        <w:t xml:space="preserve">  </w:t>
      </w:r>
      <w:r w:rsidR="003A7D26" w:rsidRPr="003A7D26">
        <w:rPr>
          <w:rFonts w:ascii="Arial" w:hAnsi="Arial" w:cs="Arial"/>
          <w:bCs/>
          <w:lang w:bidi="en-US"/>
        </w:rPr>
        <w:t>By far the largest contributor to</w:t>
      </w:r>
      <w:r w:rsidR="002648F6">
        <w:rPr>
          <w:rFonts w:ascii="Arial" w:hAnsi="Arial" w:cs="Arial"/>
          <w:bCs/>
          <w:lang w:bidi="en-US"/>
        </w:rPr>
        <w:t xml:space="preserve"> </w:t>
      </w:r>
      <w:r w:rsidR="003A7D26" w:rsidRPr="003A7D26">
        <w:rPr>
          <w:rFonts w:ascii="Arial" w:hAnsi="Arial" w:cs="Arial"/>
          <w:bCs/>
          <w:lang w:bidi="en-US"/>
        </w:rPr>
        <w:t>the economy is the production</w:t>
      </w:r>
      <w:r w:rsidR="002648F6">
        <w:rPr>
          <w:rFonts w:ascii="Arial" w:hAnsi="Arial" w:cs="Arial"/>
          <w:bCs/>
          <w:lang w:bidi="en-US"/>
        </w:rPr>
        <w:t xml:space="preserve"> </w:t>
      </w:r>
      <w:r w:rsidR="003A7D26" w:rsidRPr="003A7D26">
        <w:rPr>
          <w:rFonts w:ascii="Arial" w:hAnsi="Arial" w:cs="Arial"/>
          <w:bCs/>
          <w:lang w:bidi="en-US"/>
        </w:rPr>
        <w:t>of oil and gas off the coast, contributing 54% of the total GDP in 2001</w:t>
      </w:r>
      <w:r w:rsidR="001B0CDC">
        <w:rPr>
          <w:rFonts w:ascii="Arial" w:hAnsi="Arial" w:cs="Arial"/>
          <w:bCs/>
          <w:lang w:bidi="en-US"/>
        </w:rPr>
        <w:t>, while a</w:t>
      </w:r>
      <w:r>
        <w:rPr>
          <w:rFonts w:ascii="Arial" w:hAnsi="Arial" w:cs="Arial"/>
          <w:bCs/>
          <w:lang w:bidi="en-US"/>
        </w:rPr>
        <w:t>griculture, forestry and fi</w:t>
      </w:r>
      <w:r w:rsidR="003A7D26" w:rsidRPr="003A7D26">
        <w:rPr>
          <w:rFonts w:ascii="Arial" w:hAnsi="Arial" w:cs="Arial"/>
          <w:bCs/>
          <w:lang w:bidi="en-US"/>
        </w:rPr>
        <w:t>shing contributed 8%</w:t>
      </w:r>
      <w:r w:rsidR="001B0CDC">
        <w:rPr>
          <w:rFonts w:ascii="Arial" w:hAnsi="Arial" w:cs="Arial"/>
          <w:bCs/>
          <w:lang w:bidi="en-US"/>
        </w:rPr>
        <w:t xml:space="preserve">.  Furthermore, </w:t>
      </w:r>
      <w:r w:rsidR="003A7D26" w:rsidRPr="003A7D26">
        <w:rPr>
          <w:rFonts w:ascii="Arial" w:hAnsi="Arial" w:cs="Arial"/>
          <w:bCs/>
          <w:lang w:bidi="en-US"/>
        </w:rPr>
        <w:t>of</w:t>
      </w:r>
      <w:r w:rsidR="002648F6">
        <w:rPr>
          <w:rFonts w:ascii="Arial" w:hAnsi="Arial" w:cs="Arial"/>
          <w:bCs/>
          <w:lang w:bidi="en-US"/>
        </w:rPr>
        <w:t xml:space="preserve"> </w:t>
      </w:r>
      <w:r>
        <w:rPr>
          <w:rFonts w:ascii="Arial" w:hAnsi="Arial" w:cs="Arial"/>
          <w:bCs/>
          <w:lang w:bidi="en-US"/>
        </w:rPr>
        <w:t xml:space="preserve">the </w:t>
      </w:r>
      <w:r w:rsidR="003A7D26" w:rsidRPr="003A7D26">
        <w:rPr>
          <w:rFonts w:ascii="Arial" w:hAnsi="Arial" w:cs="Arial"/>
          <w:bCs/>
          <w:lang w:bidi="en-US"/>
        </w:rPr>
        <w:t>total agricultural production, fisheries accounts for only a few percent,</w:t>
      </w:r>
      <w:r w:rsidR="002648F6">
        <w:rPr>
          <w:rFonts w:ascii="Arial" w:hAnsi="Arial" w:cs="Arial"/>
          <w:bCs/>
          <w:lang w:bidi="en-US"/>
        </w:rPr>
        <w:t xml:space="preserve"> </w:t>
      </w:r>
      <w:r w:rsidR="003A7D26" w:rsidRPr="003A7D26">
        <w:rPr>
          <w:rFonts w:ascii="Arial" w:hAnsi="Arial" w:cs="Arial"/>
          <w:bCs/>
          <w:lang w:bidi="en-US"/>
        </w:rPr>
        <w:t>and is thus not an important component of the Angolan economy.</w:t>
      </w:r>
    </w:p>
    <w:p w:rsidR="002648F6" w:rsidRDefault="002648F6" w:rsidP="002076F0">
      <w:pPr>
        <w:jc w:val="both"/>
        <w:rPr>
          <w:rFonts w:ascii="Arial" w:hAnsi="Arial" w:cs="Arial"/>
          <w:b/>
          <w:bCs/>
          <w:lang w:bidi="en-US"/>
        </w:rPr>
      </w:pPr>
    </w:p>
    <w:p w:rsidR="003A7D26" w:rsidRPr="003A7D26" w:rsidRDefault="003A7D26" w:rsidP="002076F0">
      <w:pPr>
        <w:jc w:val="both"/>
        <w:rPr>
          <w:rFonts w:ascii="Arial" w:hAnsi="Arial" w:cs="Arial"/>
          <w:bCs/>
          <w:lang w:bidi="en-US"/>
        </w:rPr>
      </w:pPr>
      <w:r w:rsidRPr="009C5A46">
        <w:rPr>
          <w:rFonts w:ascii="Arial" w:hAnsi="Arial" w:cs="Arial"/>
          <w:b/>
          <w:bCs/>
          <w:lang w:bidi="en-US"/>
        </w:rPr>
        <w:t>Namibia</w:t>
      </w:r>
      <w:r w:rsidRPr="003A7D26">
        <w:rPr>
          <w:rFonts w:ascii="Arial" w:hAnsi="Arial" w:cs="Arial"/>
          <w:bCs/>
          <w:lang w:bidi="en-US"/>
        </w:rPr>
        <w:t xml:space="preserve"> is primarily a desert country, and has the lowest population</w:t>
      </w:r>
      <w:r w:rsidR="002648F6">
        <w:rPr>
          <w:rFonts w:ascii="Arial" w:hAnsi="Arial" w:cs="Arial"/>
          <w:bCs/>
          <w:lang w:bidi="en-US"/>
        </w:rPr>
        <w:t xml:space="preserve"> </w:t>
      </w:r>
      <w:r w:rsidRPr="003A7D26">
        <w:rPr>
          <w:rFonts w:ascii="Arial" w:hAnsi="Arial" w:cs="Arial"/>
          <w:bCs/>
          <w:lang w:bidi="en-US"/>
        </w:rPr>
        <w:t>density (2 pe</w:t>
      </w:r>
      <w:r w:rsidR="009C5A46">
        <w:rPr>
          <w:rFonts w:ascii="Arial" w:hAnsi="Arial" w:cs="Arial"/>
          <w:bCs/>
          <w:lang w:bidi="en-US"/>
        </w:rPr>
        <w:t>rsons</w:t>
      </w:r>
      <w:r w:rsidRPr="003A7D26">
        <w:rPr>
          <w:rFonts w:ascii="Arial" w:hAnsi="Arial" w:cs="Arial"/>
          <w:bCs/>
          <w:lang w:bidi="en-US"/>
        </w:rPr>
        <w:t>/km</w:t>
      </w:r>
      <w:r w:rsidRPr="009C5A46">
        <w:rPr>
          <w:rFonts w:ascii="Arial" w:hAnsi="Arial" w:cs="Arial"/>
          <w:bCs/>
          <w:vertAlign w:val="superscript"/>
          <w:lang w:bidi="en-US"/>
        </w:rPr>
        <w:t>2</w:t>
      </w:r>
      <w:r w:rsidRPr="003A7D26">
        <w:rPr>
          <w:rFonts w:ascii="Arial" w:hAnsi="Arial" w:cs="Arial"/>
          <w:bCs/>
          <w:lang w:bidi="en-US"/>
        </w:rPr>
        <w:t>) of the four countries within the Benguela</w:t>
      </w:r>
      <w:r w:rsidR="002648F6">
        <w:rPr>
          <w:rFonts w:ascii="Arial" w:hAnsi="Arial" w:cs="Arial"/>
          <w:bCs/>
          <w:lang w:bidi="en-US"/>
        </w:rPr>
        <w:t xml:space="preserve"> </w:t>
      </w:r>
      <w:r w:rsidRPr="003A7D26">
        <w:rPr>
          <w:rFonts w:ascii="Arial" w:hAnsi="Arial" w:cs="Arial"/>
          <w:bCs/>
          <w:lang w:bidi="en-US"/>
        </w:rPr>
        <w:t>Current region</w:t>
      </w:r>
      <w:r w:rsidR="009C5A46">
        <w:rPr>
          <w:rFonts w:ascii="Arial" w:hAnsi="Arial" w:cs="Arial"/>
          <w:bCs/>
          <w:lang w:bidi="en-US"/>
        </w:rPr>
        <w:t xml:space="preserve"> with an </w:t>
      </w:r>
      <w:r w:rsidRPr="003A7D26">
        <w:rPr>
          <w:rFonts w:ascii="Arial" w:hAnsi="Arial" w:cs="Arial"/>
          <w:bCs/>
          <w:lang w:bidi="en-US"/>
        </w:rPr>
        <w:t>estimated 32% of the total populati</w:t>
      </w:r>
      <w:r w:rsidR="009C5A46">
        <w:rPr>
          <w:rFonts w:ascii="Arial" w:hAnsi="Arial" w:cs="Arial"/>
          <w:bCs/>
          <w:lang w:bidi="en-US"/>
        </w:rPr>
        <w:t xml:space="preserve">on living within the </w:t>
      </w:r>
      <w:r w:rsidRPr="003A7D26">
        <w:rPr>
          <w:rFonts w:ascii="Arial" w:hAnsi="Arial" w:cs="Arial"/>
          <w:bCs/>
          <w:lang w:bidi="en-US"/>
        </w:rPr>
        <w:t>Benguela region. The literacy rate is estimated at 76%. The</w:t>
      </w:r>
      <w:r w:rsidR="009C5A46">
        <w:rPr>
          <w:rFonts w:ascii="Arial" w:hAnsi="Arial" w:cs="Arial"/>
          <w:bCs/>
          <w:lang w:bidi="en-US"/>
        </w:rPr>
        <w:t xml:space="preserve"> </w:t>
      </w:r>
      <w:r w:rsidRPr="003A7D26">
        <w:rPr>
          <w:rFonts w:ascii="Arial" w:hAnsi="Arial" w:cs="Arial"/>
          <w:bCs/>
          <w:lang w:bidi="en-US"/>
        </w:rPr>
        <w:t>population consists primarily of Africans (87.5%), with small portions of</w:t>
      </w:r>
      <w:r w:rsidR="002648F6">
        <w:rPr>
          <w:rFonts w:ascii="Arial" w:hAnsi="Arial" w:cs="Arial"/>
          <w:bCs/>
          <w:lang w:bidi="en-US"/>
        </w:rPr>
        <w:t xml:space="preserve"> </w:t>
      </w:r>
      <w:r w:rsidRPr="003A7D26">
        <w:rPr>
          <w:rFonts w:ascii="Arial" w:hAnsi="Arial" w:cs="Arial"/>
          <w:bCs/>
          <w:lang w:bidi="en-US"/>
        </w:rPr>
        <w:t>the population being made up of Europeans (6%), and people of mixed</w:t>
      </w:r>
      <w:r w:rsidR="002648F6">
        <w:rPr>
          <w:rFonts w:ascii="Arial" w:hAnsi="Arial" w:cs="Arial"/>
          <w:bCs/>
          <w:lang w:bidi="en-US"/>
        </w:rPr>
        <w:t xml:space="preserve"> </w:t>
      </w:r>
      <w:r w:rsidRPr="003A7D26">
        <w:rPr>
          <w:rFonts w:ascii="Arial" w:hAnsi="Arial" w:cs="Arial"/>
          <w:bCs/>
          <w:lang w:bidi="en-US"/>
        </w:rPr>
        <w:t>African and European background (6.5%).</w:t>
      </w:r>
      <w:r w:rsidR="009C5A46">
        <w:rPr>
          <w:rFonts w:ascii="Arial" w:hAnsi="Arial" w:cs="Arial"/>
          <w:bCs/>
          <w:lang w:bidi="en-US"/>
        </w:rPr>
        <w:t xml:space="preserve"> </w:t>
      </w:r>
      <w:r w:rsidRPr="003A7D26">
        <w:rPr>
          <w:rFonts w:ascii="Arial" w:hAnsi="Arial" w:cs="Arial"/>
          <w:bCs/>
          <w:lang w:bidi="en-US"/>
        </w:rPr>
        <w:t xml:space="preserve"> Namibia has a relatively diverse economy that does not rely heavily</w:t>
      </w:r>
      <w:r w:rsidR="002648F6">
        <w:rPr>
          <w:rFonts w:ascii="Arial" w:hAnsi="Arial" w:cs="Arial"/>
          <w:bCs/>
          <w:lang w:bidi="en-US"/>
        </w:rPr>
        <w:t xml:space="preserve"> </w:t>
      </w:r>
      <w:r w:rsidRPr="003A7D26">
        <w:rPr>
          <w:rFonts w:ascii="Arial" w:hAnsi="Arial" w:cs="Arial"/>
          <w:bCs/>
          <w:lang w:bidi="en-US"/>
        </w:rPr>
        <w:t xml:space="preserve">on </w:t>
      </w:r>
      <w:r w:rsidR="009C5A46">
        <w:rPr>
          <w:rFonts w:ascii="Arial" w:hAnsi="Arial" w:cs="Arial"/>
          <w:bCs/>
          <w:lang w:bidi="en-US"/>
        </w:rPr>
        <w:t>any</w:t>
      </w:r>
      <w:r w:rsidRPr="003A7D26">
        <w:rPr>
          <w:rFonts w:ascii="Arial" w:hAnsi="Arial" w:cs="Arial"/>
          <w:bCs/>
          <w:lang w:bidi="en-US"/>
        </w:rPr>
        <w:t xml:space="preserve"> one sector.</w:t>
      </w:r>
      <w:r w:rsidR="009C5A46">
        <w:rPr>
          <w:rFonts w:ascii="Arial" w:hAnsi="Arial" w:cs="Arial"/>
          <w:bCs/>
          <w:lang w:bidi="en-US"/>
        </w:rPr>
        <w:t xml:space="preserve"> </w:t>
      </w:r>
      <w:r w:rsidRPr="003A7D26">
        <w:rPr>
          <w:rFonts w:ascii="Arial" w:hAnsi="Arial" w:cs="Arial"/>
          <w:bCs/>
          <w:lang w:bidi="en-US"/>
        </w:rPr>
        <w:t xml:space="preserve"> Fishing and fish processing</w:t>
      </w:r>
      <w:r w:rsidR="002648F6">
        <w:rPr>
          <w:rFonts w:ascii="Arial" w:hAnsi="Arial" w:cs="Arial"/>
          <w:bCs/>
          <w:lang w:bidi="en-US"/>
        </w:rPr>
        <w:t xml:space="preserve"> </w:t>
      </w:r>
      <w:r w:rsidRPr="003A7D26">
        <w:rPr>
          <w:rFonts w:ascii="Arial" w:hAnsi="Arial" w:cs="Arial"/>
          <w:bCs/>
          <w:lang w:bidi="en-US"/>
        </w:rPr>
        <w:t>contribute a total of 4% to the GDP</w:t>
      </w:r>
      <w:r w:rsidR="009C5A46">
        <w:rPr>
          <w:rFonts w:ascii="Arial" w:hAnsi="Arial" w:cs="Arial"/>
          <w:bCs/>
          <w:lang w:bidi="en-US"/>
        </w:rPr>
        <w:t xml:space="preserve"> and</w:t>
      </w:r>
      <w:r w:rsidRPr="003A7D26">
        <w:rPr>
          <w:rFonts w:ascii="Arial" w:hAnsi="Arial" w:cs="Arial"/>
          <w:bCs/>
          <w:lang w:bidi="en-US"/>
        </w:rPr>
        <w:t xml:space="preserve"> GDP per capita is estimated</w:t>
      </w:r>
      <w:r w:rsidR="002648F6">
        <w:rPr>
          <w:rFonts w:ascii="Arial" w:hAnsi="Arial" w:cs="Arial"/>
          <w:bCs/>
          <w:lang w:bidi="en-US"/>
        </w:rPr>
        <w:t xml:space="preserve"> </w:t>
      </w:r>
      <w:r w:rsidRPr="003A7D26">
        <w:rPr>
          <w:rFonts w:ascii="Arial" w:hAnsi="Arial" w:cs="Arial"/>
          <w:bCs/>
          <w:lang w:bidi="en-US"/>
        </w:rPr>
        <w:t xml:space="preserve">at </w:t>
      </w:r>
      <w:r w:rsidR="009C5A46">
        <w:rPr>
          <w:rFonts w:ascii="Arial" w:hAnsi="Arial" w:cs="Arial"/>
          <w:bCs/>
          <w:lang w:bidi="en-US"/>
        </w:rPr>
        <w:t>US$</w:t>
      </w:r>
      <w:r w:rsidRPr="003A7D26">
        <w:rPr>
          <w:rFonts w:ascii="Arial" w:hAnsi="Arial" w:cs="Arial"/>
          <w:bCs/>
          <w:lang w:bidi="en-US"/>
        </w:rPr>
        <w:t>1</w:t>
      </w:r>
      <w:r w:rsidR="009C5A46">
        <w:rPr>
          <w:rFonts w:ascii="Arial" w:hAnsi="Arial" w:cs="Arial"/>
          <w:bCs/>
          <w:lang w:bidi="en-US"/>
        </w:rPr>
        <w:t>,</w:t>
      </w:r>
      <w:r w:rsidRPr="003A7D26">
        <w:rPr>
          <w:rFonts w:ascii="Arial" w:hAnsi="Arial" w:cs="Arial"/>
          <w:bCs/>
          <w:lang w:bidi="en-US"/>
        </w:rPr>
        <w:t>667.</w:t>
      </w:r>
      <w:r w:rsidR="002648F6">
        <w:rPr>
          <w:rFonts w:ascii="Arial" w:hAnsi="Arial" w:cs="Arial"/>
          <w:bCs/>
          <w:lang w:bidi="en-US"/>
        </w:rPr>
        <w:t xml:space="preserve">  </w:t>
      </w:r>
    </w:p>
    <w:p w:rsidR="002648F6" w:rsidRDefault="002648F6" w:rsidP="002076F0">
      <w:pPr>
        <w:jc w:val="both"/>
        <w:rPr>
          <w:rFonts w:ascii="Arial" w:hAnsi="Arial" w:cs="Arial"/>
          <w:b/>
          <w:bCs/>
          <w:lang w:bidi="en-US"/>
        </w:rPr>
      </w:pPr>
    </w:p>
    <w:p w:rsidR="00542540" w:rsidRDefault="003A7D26" w:rsidP="002076F0">
      <w:pPr>
        <w:jc w:val="both"/>
        <w:rPr>
          <w:rFonts w:ascii="Arial" w:hAnsi="Arial" w:cs="Arial"/>
          <w:bCs/>
          <w:lang w:bidi="en-US"/>
        </w:rPr>
      </w:pPr>
      <w:r w:rsidRPr="003A7D26">
        <w:rPr>
          <w:rFonts w:ascii="Arial" w:hAnsi="Arial" w:cs="Arial"/>
          <w:b/>
          <w:bCs/>
          <w:lang w:bidi="en-US"/>
        </w:rPr>
        <w:t>South Africa</w:t>
      </w:r>
      <w:r w:rsidR="009C5A46">
        <w:rPr>
          <w:rFonts w:ascii="Arial" w:hAnsi="Arial" w:cs="Arial"/>
          <w:b/>
          <w:bCs/>
          <w:lang w:bidi="en-US"/>
        </w:rPr>
        <w:t xml:space="preserve"> </w:t>
      </w:r>
      <w:r w:rsidRPr="003A7D26">
        <w:rPr>
          <w:rFonts w:ascii="Arial" w:hAnsi="Arial" w:cs="Arial"/>
          <w:bCs/>
          <w:lang w:bidi="en-US"/>
        </w:rPr>
        <w:t>has an interesting socio-economic history, having recently</w:t>
      </w:r>
      <w:r w:rsidR="002648F6">
        <w:rPr>
          <w:rFonts w:ascii="Arial" w:hAnsi="Arial" w:cs="Arial"/>
          <w:bCs/>
          <w:lang w:bidi="en-US"/>
        </w:rPr>
        <w:t xml:space="preserve"> </w:t>
      </w:r>
      <w:r w:rsidRPr="003A7D26">
        <w:rPr>
          <w:rFonts w:ascii="Arial" w:hAnsi="Arial" w:cs="Arial"/>
          <w:bCs/>
          <w:lang w:bidi="en-US"/>
        </w:rPr>
        <w:t>become free of</w:t>
      </w:r>
      <w:r w:rsidR="009C5A46">
        <w:rPr>
          <w:rFonts w:ascii="Arial" w:hAnsi="Arial" w:cs="Arial"/>
          <w:bCs/>
          <w:lang w:bidi="en-US"/>
        </w:rPr>
        <w:t xml:space="preserve"> the apartheid regime which eff</w:t>
      </w:r>
      <w:r w:rsidRPr="003A7D26">
        <w:rPr>
          <w:rFonts w:ascii="Arial" w:hAnsi="Arial" w:cs="Arial"/>
          <w:bCs/>
          <w:lang w:bidi="en-US"/>
        </w:rPr>
        <w:t>ectively excluded the</w:t>
      </w:r>
      <w:r w:rsidR="002648F6">
        <w:rPr>
          <w:rFonts w:ascii="Arial" w:hAnsi="Arial" w:cs="Arial"/>
          <w:bCs/>
          <w:lang w:bidi="en-US"/>
        </w:rPr>
        <w:t xml:space="preserve"> </w:t>
      </w:r>
      <w:r w:rsidRPr="003A7D26">
        <w:rPr>
          <w:rFonts w:ascii="Arial" w:hAnsi="Arial" w:cs="Arial"/>
          <w:bCs/>
          <w:lang w:bidi="en-US"/>
        </w:rPr>
        <w:t>majority of the population from being active, participating citizens.</w:t>
      </w:r>
      <w:r w:rsidR="002648F6">
        <w:rPr>
          <w:rFonts w:ascii="Arial" w:hAnsi="Arial" w:cs="Arial"/>
          <w:bCs/>
          <w:lang w:bidi="en-US"/>
        </w:rPr>
        <w:t xml:space="preserve">  </w:t>
      </w:r>
      <w:r w:rsidRPr="003A7D26">
        <w:rPr>
          <w:rFonts w:ascii="Arial" w:hAnsi="Arial" w:cs="Arial"/>
          <w:bCs/>
          <w:lang w:bidi="en-US"/>
        </w:rPr>
        <w:t>Since the change to democracy in 1994, many reforms have taken place</w:t>
      </w:r>
      <w:r w:rsidR="00297A80">
        <w:rPr>
          <w:rFonts w:ascii="Arial" w:hAnsi="Arial" w:cs="Arial"/>
          <w:bCs/>
          <w:lang w:bidi="en-US"/>
        </w:rPr>
        <w:t xml:space="preserve"> </w:t>
      </w:r>
      <w:r w:rsidRPr="003A7D26">
        <w:rPr>
          <w:rFonts w:ascii="Arial" w:hAnsi="Arial" w:cs="Arial"/>
          <w:bCs/>
          <w:lang w:bidi="en-US"/>
        </w:rPr>
        <w:t>in attempts to normalise the country.</w:t>
      </w:r>
      <w:r w:rsidR="009C5A46">
        <w:rPr>
          <w:rFonts w:ascii="Arial" w:hAnsi="Arial" w:cs="Arial"/>
          <w:bCs/>
          <w:lang w:bidi="en-US"/>
        </w:rPr>
        <w:t xml:space="preserve"> </w:t>
      </w:r>
      <w:r w:rsidRPr="003A7D26">
        <w:rPr>
          <w:rFonts w:ascii="Arial" w:hAnsi="Arial" w:cs="Arial"/>
          <w:bCs/>
          <w:lang w:bidi="en-US"/>
        </w:rPr>
        <w:t xml:space="preserve"> These reforms are still </w:t>
      </w:r>
      <w:r w:rsidR="009C5A46">
        <w:rPr>
          <w:rFonts w:ascii="Arial" w:hAnsi="Arial" w:cs="Arial"/>
          <w:bCs/>
          <w:lang w:bidi="en-US"/>
        </w:rPr>
        <w:t>going on</w:t>
      </w:r>
      <w:r w:rsidR="002648F6">
        <w:rPr>
          <w:rFonts w:ascii="Arial" w:hAnsi="Arial" w:cs="Arial"/>
          <w:bCs/>
          <w:lang w:bidi="en-US"/>
        </w:rPr>
        <w:t xml:space="preserve"> </w:t>
      </w:r>
      <w:r w:rsidRPr="003A7D26">
        <w:rPr>
          <w:rFonts w:ascii="Arial" w:hAnsi="Arial" w:cs="Arial"/>
          <w:bCs/>
          <w:lang w:bidi="en-US"/>
        </w:rPr>
        <w:t>and South Africa can still be considered a country in transition.</w:t>
      </w:r>
      <w:r w:rsidR="002648F6">
        <w:rPr>
          <w:rFonts w:ascii="Arial" w:hAnsi="Arial" w:cs="Arial"/>
          <w:bCs/>
          <w:lang w:bidi="en-US"/>
        </w:rPr>
        <w:t xml:space="preserve">  </w:t>
      </w:r>
      <w:r w:rsidRPr="003A7D26">
        <w:rPr>
          <w:rFonts w:ascii="Arial" w:hAnsi="Arial" w:cs="Arial"/>
          <w:bCs/>
          <w:lang w:bidi="en-US"/>
        </w:rPr>
        <w:t>Of the four countries in the region, South Africa has the largest</w:t>
      </w:r>
      <w:r w:rsidR="002648F6">
        <w:rPr>
          <w:rFonts w:ascii="Arial" w:hAnsi="Arial" w:cs="Arial"/>
          <w:bCs/>
          <w:lang w:bidi="en-US"/>
        </w:rPr>
        <w:t xml:space="preserve"> </w:t>
      </w:r>
      <w:r w:rsidR="001B0CDC">
        <w:rPr>
          <w:rFonts w:ascii="Arial" w:hAnsi="Arial" w:cs="Arial"/>
          <w:bCs/>
          <w:lang w:bidi="en-US"/>
        </w:rPr>
        <w:t xml:space="preserve">total </w:t>
      </w:r>
      <w:r w:rsidRPr="003A7D26">
        <w:rPr>
          <w:rFonts w:ascii="Arial" w:hAnsi="Arial" w:cs="Arial"/>
          <w:bCs/>
          <w:lang w:bidi="en-US"/>
        </w:rPr>
        <w:t>population, estimated at 44.9 million people</w:t>
      </w:r>
      <w:r w:rsidR="00542540">
        <w:rPr>
          <w:rFonts w:ascii="Arial" w:hAnsi="Arial" w:cs="Arial"/>
          <w:bCs/>
          <w:lang w:bidi="en-US"/>
        </w:rPr>
        <w:t>,</w:t>
      </w:r>
      <w:r w:rsidRPr="003A7D26">
        <w:rPr>
          <w:rFonts w:ascii="Arial" w:hAnsi="Arial" w:cs="Arial"/>
          <w:bCs/>
          <w:lang w:bidi="en-US"/>
        </w:rPr>
        <w:t xml:space="preserve"> of which 15.5 million</w:t>
      </w:r>
      <w:r w:rsidR="002648F6">
        <w:rPr>
          <w:rFonts w:ascii="Arial" w:hAnsi="Arial" w:cs="Arial"/>
          <w:bCs/>
          <w:lang w:bidi="en-US"/>
        </w:rPr>
        <w:t xml:space="preserve"> </w:t>
      </w:r>
      <w:r w:rsidR="00542540">
        <w:rPr>
          <w:rFonts w:ascii="Arial" w:hAnsi="Arial" w:cs="Arial"/>
          <w:bCs/>
          <w:lang w:bidi="en-US"/>
        </w:rPr>
        <w:t xml:space="preserve">live </w:t>
      </w:r>
      <w:r w:rsidRPr="003A7D26">
        <w:rPr>
          <w:rFonts w:ascii="Arial" w:hAnsi="Arial" w:cs="Arial"/>
          <w:bCs/>
          <w:lang w:bidi="en-US"/>
        </w:rPr>
        <w:t xml:space="preserve">in the </w:t>
      </w:r>
      <w:r w:rsidR="00542540">
        <w:rPr>
          <w:rFonts w:ascii="Arial" w:hAnsi="Arial" w:cs="Arial"/>
          <w:bCs/>
          <w:lang w:bidi="en-US"/>
        </w:rPr>
        <w:t xml:space="preserve">Benguela </w:t>
      </w:r>
      <w:r w:rsidRPr="003A7D26">
        <w:rPr>
          <w:rFonts w:ascii="Arial" w:hAnsi="Arial" w:cs="Arial"/>
          <w:bCs/>
          <w:lang w:bidi="en-US"/>
        </w:rPr>
        <w:t>region</w:t>
      </w:r>
      <w:r w:rsidR="00542540">
        <w:rPr>
          <w:rFonts w:ascii="Arial" w:hAnsi="Arial" w:cs="Arial"/>
          <w:bCs/>
          <w:lang w:bidi="en-US"/>
        </w:rPr>
        <w:t xml:space="preserve"> at a </w:t>
      </w:r>
      <w:r w:rsidRPr="003A7D26">
        <w:rPr>
          <w:rFonts w:ascii="Arial" w:hAnsi="Arial" w:cs="Arial"/>
          <w:bCs/>
          <w:lang w:bidi="en-US"/>
        </w:rPr>
        <w:t>density of 37 pe</w:t>
      </w:r>
      <w:r w:rsidR="00542540">
        <w:rPr>
          <w:rFonts w:ascii="Arial" w:hAnsi="Arial" w:cs="Arial"/>
          <w:bCs/>
          <w:lang w:bidi="en-US"/>
        </w:rPr>
        <w:t>rsons</w:t>
      </w:r>
      <w:r w:rsidRPr="003A7D26">
        <w:rPr>
          <w:rFonts w:ascii="Arial" w:hAnsi="Arial" w:cs="Arial"/>
          <w:bCs/>
          <w:lang w:bidi="en-US"/>
        </w:rPr>
        <w:t>/km</w:t>
      </w:r>
      <w:r w:rsidRPr="00542540">
        <w:rPr>
          <w:rFonts w:ascii="Arial" w:hAnsi="Arial" w:cs="Arial"/>
          <w:bCs/>
          <w:vertAlign w:val="superscript"/>
          <w:lang w:bidi="en-US"/>
        </w:rPr>
        <w:t>2</w:t>
      </w:r>
      <w:r w:rsidRPr="003A7D26">
        <w:rPr>
          <w:rFonts w:ascii="Arial" w:hAnsi="Arial" w:cs="Arial"/>
          <w:bCs/>
          <w:lang w:bidi="en-US"/>
        </w:rPr>
        <w:t>.</w:t>
      </w:r>
      <w:r w:rsidR="002648F6">
        <w:rPr>
          <w:rFonts w:ascii="Arial" w:hAnsi="Arial" w:cs="Arial"/>
          <w:bCs/>
          <w:lang w:bidi="en-US"/>
        </w:rPr>
        <w:t xml:space="preserve">  </w:t>
      </w:r>
      <w:r w:rsidRPr="003A7D26">
        <w:rPr>
          <w:rFonts w:ascii="Arial" w:hAnsi="Arial" w:cs="Arial"/>
          <w:bCs/>
          <w:lang w:bidi="en-US"/>
        </w:rPr>
        <w:t>Of the urban population</w:t>
      </w:r>
      <w:r w:rsidR="00542540">
        <w:rPr>
          <w:rFonts w:ascii="Arial" w:hAnsi="Arial" w:cs="Arial"/>
          <w:bCs/>
          <w:lang w:bidi="en-US"/>
        </w:rPr>
        <w:t xml:space="preserve"> (30% of the total)</w:t>
      </w:r>
      <w:r w:rsidRPr="003A7D26">
        <w:rPr>
          <w:rFonts w:ascii="Arial" w:hAnsi="Arial" w:cs="Arial"/>
          <w:bCs/>
          <w:lang w:bidi="en-US"/>
        </w:rPr>
        <w:t>,</w:t>
      </w:r>
      <w:r w:rsidR="002648F6">
        <w:rPr>
          <w:rFonts w:ascii="Arial" w:hAnsi="Arial" w:cs="Arial"/>
          <w:bCs/>
          <w:lang w:bidi="en-US"/>
        </w:rPr>
        <w:t xml:space="preserve"> </w:t>
      </w:r>
      <w:r w:rsidRPr="003A7D26">
        <w:rPr>
          <w:rFonts w:ascii="Arial" w:hAnsi="Arial" w:cs="Arial"/>
          <w:bCs/>
          <w:lang w:bidi="en-US"/>
        </w:rPr>
        <w:t>approximately half reside in the two major coastal cities of Cape Town</w:t>
      </w:r>
      <w:r w:rsidR="002648F6">
        <w:rPr>
          <w:rFonts w:ascii="Arial" w:hAnsi="Arial" w:cs="Arial"/>
          <w:bCs/>
          <w:lang w:bidi="en-US"/>
        </w:rPr>
        <w:t xml:space="preserve"> </w:t>
      </w:r>
      <w:r w:rsidRPr="003A7D26">
        <w:rPr>
          <w:rFonts w:ascii="Arial" w:hAnsi="Arial" w:cs="Arial"/>
          <w:bCs/>
          <w:lang w:bidi="en-US"/>
        </w:rPr>
        <w:t>and Durban</w:t>
      </w:r>
      <w:r w:rsidR="00542540">
        <w:rPr>
          <w:rFonts w:ascii="Arial" w:hAnsi="Arial" w:cs="Arial"/>
          <w:bCs/>
          <w:lang w:bidi="en-US"/>
        </w:rPr>
        <w:t xml:space="preserve">.  </w:t>
      </w:r>
      <w:r w:rsidRPr="003A7D26">
        <w:rPr>
          <w:rFonts w:ascii="Arial" w:hAnsi="Arial" w:cs="Arial"/>
          <w:bCs/>
          <w:lang w:bidi="en-US"/>
        </w:rPr>
        <w:t>Population growth is low, at only 0.01%</w:t>
      </w:r>
      <w:r w:rsidR="00542540">
        <w:rPr>
          <w:rFonts w:ascii="Arial" w:hAnsi="Arial" w:cs="Arial"/>
          <w:bCs/>
          <w:lang w:bidi="en-US"/>
        </w:rPr>
        <w:t xml:space="preserve"> and</w:t>
      </w:r>
      <w:r w:rsidR="001B0CDC">
        <w:rPr>
          <w:rFonts w:ascii="Arial" w:hAnsi="Arial" w:cs="Arial"/>
          <w:bCs/>
          <w:lang w:bidi="en-US"/>
        </w:rPr>
        <w:t xml:space="preserve"> </w:t>
      </w:r>
      <w:r w:rsidR="00542540">
        <w:rPr>
          <w:rFonts w:ascii="Arial" w:hAnsi="Arial" w:cs="Arial"/>
          <w:bCs/>
          <w:lang w:bidi="en-US"/>
        </w:rPr>
        <w:t>t</w:t>
      </w:r>
      <w:r w:rsidRPr="003A7D26">
        <w:rPr>
          <w:rFonts w:ascii="Arial" w:hAnsi="Arial" w:cs="Arial"/>
          <w:bCs/>
          <w:lang w:bidi="en-US"/>
        </w:rPr>
        <w:t>he literacy rate</w:t>
      </w:r>
      <w:r w:rsidR="002648F6">
        <w:rPr>
          <w:rFonts w:ascii="Arial" w:hAnsi="Arial" w:cs="Arial"/>
          <w:bCs/>
          <w:lang w:bidi="en-US"/>
        </w:rPr>
        <w:t xml:space="preserve"> </w:t>
      </w:r>
      <w:r w:rsidR="00542540">
        <w:rPr>
          <w:rFonts w:ascii="Arial" w:hAnsi="Arial" w:cs="Arial"/>
          <w:bCs/>
          <w:lang w:bidi="en-US"/>
        </w:rPr>
        <w:t>i</w:t>
      </w:r>
      <w:r w:rsidRPr="003A7D26">
        <w:rPr>
          <w:rFonts w:ascii="Arial" w:hAnsi="Arial" w:cs="Arial"/>
          <w:bCs/>
          <w:lang w:bidi="en-US"/>
        </w:rPr>
        <w:t xml:space="preserve">s relatively high at 82.2%. </w:t>
      </w:r>
      <w:r w:rsidR="00542540">
        <w:rPr>
          <w:rFonts w:ascii="Arial" w:hAnsi="Arial" w:cs="Arial"/>
          <w:bCs/>
          <w:lang w:bidi="en-US"/>
        </w:rPr>
        <w:t xml:space="preserve"> </w:t>
      </w:r>
      <w:r w:rsidRPr="003A7D26">
        <w:rPr>
          <w:rFonts w:ascii="Arial" w:hAnsi="Arial" w:cs="Arial"/>
          <w:bCs/>
          <w:lang w:bidi="en-US"/>
        </w:rPr>
        <w:t>The population consists primarily of Africans</w:t>
      </w:r>
      <w:r w:rsidR="00542540">
        <w:rPr>
          <w:rFonts w:ascii="Arial" w:hAnsi="Arial" w:cs="Arial"/>
          <w:bCs/>
          <w:lang w:bidi="en-US"/>
        </w:rPr>
        <w:t xml:space="preserve"> </w:t>
      </w:r>
      <w:r w:rsidRPr="003A7D26">
        <w:rPr>
          <w:rFonts w:ascii="Arial" w:hAnsi="Arial" w:cs="Arial"/>
          <w:bCs/>
          <w:lang w:bidi="en-US"/>
        </w:rPr>
        <w:t>(75.2%), with smaller proportions of the population being made up of</w:t>
      </w:r>
      <w:r w:rsidR="002648F6">
        <w:rPr>
          <w:rFonts w:ascii="Arial" w:hAnsi="Arial" w:cs="Arial"/>
          <w:bCs/>
          <w:lang w:bidi="en-US"/>
        </w:rPr>
        <w:t xml:space="preserve"> </w:t>
      </w:r>
      <w:r w:rsidRPr="003A7D26">
        <w:rPr>
          <w:rFonts w:ascii="Arial" w:hAnsi="Arial" w:cs="Arial"/>
          <w:bCs/>
          <w:lang w:bidi="en-US"/>
        </w:rPr>
        <w:t>Europeans (13.6%), people of mixed African and European background</w:t>
      </w:r>
      <w:r w:rsidR="002648F6">
        <w:rPr>
          <w:rFonts w:ascii="Arial" w:hAnsi="Arial" w:cs="Arial"/>
          <w:bCs/>
          <w:lang w:bidi="en-US"/>
        </w:rPr>
        <w:t xml:space="preserve"> </w:t>
      </w:r>
      <w:r w:rsidRPr="003A7D26">
        <w:rPr>
          <w:rFonts w:ascii="Arial" w:hAnsi="Arial" w:cs="Arial"/>
          <w:bCs/>
          <w:lang w:bidi="en-US"/>
        </w:rPr>
        <w:t>(8.6%), and Asians (2.6%).</w:t>
      </w:r>
      <w:r w:rsidR="002648F6">
        <w:rPr>
          <w:rFonts w:ascii="Arial" w:hAnsi="Arial" w:cs="Arial"/>
          <w:bCs/>
          <w:lang w:bidi="en-US"/>
        </w:rPr>
        <w:t xml:space="preserve">  </w:t>
      </w:r>
      <w:r w:rsidRPr="003A7D26">
        <w:rPr>
          <w:rFonts w:ascii="Arial" w:hAnsi="Arial" w:cs="Arial"/>
          <w:bCs/>
          <w:lang w:bidi="en-US"/>
        </w:rPr>
        <w:t>South Africa has the strongest and most diverse economy of the four</w:t>
      </w:r>
      <w:r w:rsidR="002648F6">
        <w:rPr>
          <w:rFonts w:ascii="Arial" w:hAnsi="Arial" w:cs="Arial"/>
          <w:bCs/>
          <w:lang w:bidi="en-US"/>
        </w:rPr>
        <w:t xml:space="preserve"> </w:t>
      </w:r>
      <w:r w:rsidRPr="003A7D26">
        <w:rPr>
          <w:rFonts w:ascii="Arial" w:hAnsi="Arial" w:cs="Arial"/>
          <w:bCs/>
          <w:lang w:bidi="en-US"/>
        </w:rPr>
        <w:t xml:space="preserve">countries in the Benguela Current region. </w:t>
      </w:r>
      <w:r w:rsidR="00542540">
        <w:rPr>
          <w:rFonts w:ascii="Arial" w:hAnsi="Arial" w:cs="Arial"/>
          <w:bCs/>
          <w:lang w:bidi="en-US"/>
        </w:rPr>
        <w:t xml:space="preserve"> </w:t>
      </w:r>
      <w:r w:rsidRPr="003A7D26">
        <w:rPr>
          <w:rFonts w:ascii="Arial" w:hAnsi="Arial" w:cs="Arial"/>
          <w:bCs/>
          <w:lang w:bidi="en-US"/>
        </w:rPr>
        <w:t>GDP per capita is estimated</w:t>
      </w:r>
      <w:r w:rsidR="002648F6">
        <w:rPr>
          <w:rFonts w:ascii="Arial" w:hAnsi="Arial" w:cs="Arial"/>
          <w:bCs/>
          <w:lang w:bidi="en-US"/>
        </w:rPr>
        <w:t xml:space="preserve"> </w:t>
      </w:r>
      <w:r w:rsidRPr="003A7D26">
        <w:rPr>
          <w:rFonts w:ascii="Arial" w:hAnsi="Arial" w:cs="Arial"/>
          <w:bCs/>
          <w:lang w:bidi="en-US"/>
        </w:rPr>
        <w:t xml:space="preserve">at </w:t>
      </w:r>
      <w:r w:rsidR="00542540">
        <w:rPr>
          <w:rFonts w:ascii="Arial" w:hAnsi="Arial" w:cs="Arial"/>
          <w:bCs/>
          <w:lang w:bidi="en-US"/>
        </w:rPr>
        <w:t>US$</w:t>
      </w:r>
      <w:r w:rsidRPr="003A7D26">
        <w:rPr>
          <w:rFonts w:ascii="Arial" w:hAnsi="Arial" w:cs="Arial"/>
          <w:bCs/>
          <w:lang w:bidi="en-US"/>
        </w:rPr>
        <w:t>3</w:t>
      </w:r>
      <w:r w:rsidR="00542540">
        <w:rPr>
          <w:rFonts w:ascii="Arial" w:hAnsi="Arial" w:cs="Arial"/>
          <w:bCs/>
          <w:lang w:bidi="en-US"/>
        </w:rPr>
        <w:t>,</w:t>
      </w:r>
      <w:r w:rsidRPr="003A7D26">
        <w:rPr>
          <w:rFonts w:ascii="Arial" w:hAnsi="Arial" w:cs="Arial"/>
          <w:bCs/>
          <w:lang w:bidi="en-US"/>
        </w:rPr>
        <w:t xml:space="preserve">714 and a number of sectors contribute to the GDP. </w:t>
      </w:r>
      <w:r w:rsidR="00542540">
        <w:rPr>
          <w:rFonts w:ascii="Arial" w:hAnsi="Arial" w:cs="Arial"/>
          <w:bCs/>
          <w:lang w:bidi="en-US"/>
        </w:rPr>
        <w:t xml:space="preserve"> Agriculture, forestry and fi</w:t>
      </w:r>
      <w:r w:rsidRPr="003A7D26">
        <w:rPr>
          <w:rFonts w:ascii="Arial" w:hAnsi="Arial" w:cs="Arial"/>
          <w:bCs/>
          <w:lang w:bidi="en-US"/>
        </w:rPr>
        <w:t>shing contribute a total of 4% to</w:t>
      </w:r>
      <w:r w:rsidR="002648F6">
        <w:rPr>
          <w:rFonts w:ascii="Arial" w:hAnsi="Arial" w:cs="Arial"/>
          <w:bCs/>
          <w:lang w:bidi="en-US"/>
        </w:rPr>
        <w:t xml:space="preserve"> </w:t>
      </w:r>
      <w:r w:rsidRPr="003A7D26">
        <w:rPr>
          <w:rFonts w:ascii="Arial" w:hAnsi="Arial" w:cs="Arial"/>
          <w:bCs/>
          <w:lang w:bidi="en-US"/>
        </w:rPr>
        <w:t xml:space="preserve">the GDP. </w:t>
      </w:r>
      <w:r w:rsidR="00542540">
        <w:rPr>
          <w:rFonts w:ascii="Arial" w:hAnsi="Arial" w:cs="Arial"/>
          <w:bCs/>
          <w:lang w:bidi="en-US"/>
        </w:rPr>
        <w:t xml:space="preserve"> </w:t>
      </w:r>
      <w:r w:rsidRPr="003A7D26">
        <w:rPr>
          <w:rFonts w:ascii="Arial" w:hAnsi="Arial" w:cs="Arial"/>
          <w:bCs/>
          <w:lang w:bidi="en-US"/>
        </w:rPr>
        <w:t>Fisheries are largely mar</w:t>
      </w:r>
      <w:r w:rsidR="008B3D4B">
        <w:rPr>
          <w:rFonts w:ascii="Arial" w:hAnsi="Arial" w:cs="Arial"/>
          <w:bCs/>
          <w:lang w:bidi="en-US"/>
        </w:rPr>
        <w:t>ine, producing an estimated 600,</w:t>
      </w:r>
      <w:r w:rsidRPr="003A7D26">
        <w:rPr>
          <w:rFonts w:ascii="Arial" w:hAnsi="Arial" w:cs="Arial"/>
          <w:bCs/>
          <w:lang w:bidi="en-US"/>
        </w:rPr>
        <w:t>000</w:t>
      </w:r>
      <w:r w:rsidR="002648F6">
        <w:rPr>
          <w:rFonts w:ascii="Arial" w:hAnsi="Arial" w:cs="Arial"/>
          <w:bCs/>
          <w:lang w:bidi="en-US"/>
        </w:rPr>
        <w:t xml:space="preserve"> </w:t>
      </w:r>
      <w:r w:rsidR="00542540">
        <w:rPr>
          <w:rFonts w:ascii="Arial" w:hAnsi="Arial" w:cs="Arial"/>
          <w:bCs/>
          <w:lang w:bidi="en-US"/>
        </w:rPr>
        <w:t>tonnes of fi</w:t>
      </w:r>
      <w:r w:rsidRPr="003A7D26">
        <w:rPr>
          <w:rFonts w:ascii="Arial" w:hAnsi="Arial" w:cs="Arial"/>
          <w:bCs/>
          <w:lang w:bidi="en-US"/>
        </w:rPr>
        <w:t>sh each year, and</w:t>
      </w:r>
      <w:r w:rsidR="002648F6">
        <w:rPr>
          <w:rFonts w:ascii="Arial" w:hAnsi="Arial" w:cs="Arial"/>
          <w:bCs/>
          <w:lang w:bidi="en-US"/>
        </w:rPr>
        <w:t xml:space="preserve"> </w:t>
      </w:r>
      <w:r w:rsidR="00542540">
        <w:rPr>
          <w:rFonts w:ascii="Arial" w:hAnsi="Arial" w:cs="Arial"/>
          <w:bCs/>
          <w:lang w:bidi="en-US"/>
        </w:rPr>
        <w:t>employing some 27,</w:t>
      </w:r>
      <w:r w:rsidRPr="003A7D26">
        <w:rPr>
          <w:rFonts w:ascii="Arial" w:hAnsi="Arial" w:cs="Arial"/>
          <w:bCs/>
          <w:lang w:bidi="en-US"/>
        </w:rPr>
        <w:t>000</w:t>
      </w:r>
      <w:r w:rsidR="00542540">
        <w:rPr>
          <w:rFonts w:ascii="Arial" w:hAnsi="Arial" w:cs="Arial"/>
          <w:bCs/>
          <w:lang w:bidi="en-US"/>
        </w:rPr>
        <w:t xml:space="preserve"> </w:t>
      </w:r>
      <w:r w:rsidRPr="003A7D26">
        <w:rPr>
          <w:rFonts w:ascii="Arial" w:hAnsi="Arial" w:cs="Arial"/>
          <w:bCs/>
          <w:lang w:bidi="en-US"/>
        </w:rPr>
        <w:t>people.</w:t>
      </w:r>
    </w:p>
    <w:p w:rsidR="00EE706E" w:rsidRDefault="00EE706E" w:rsidP="002076F0">
      <w:pPr>
        <w:jc w:val="both"/>
        <w:rPr>
          <w:rFonts w:ascii="Arial" w:hAnsi="Arial" w:cs="Arial"/>
          <w:bCs/>
          <w:lang w:bidi="en-US"/>
        </w:rPr>
      </w:pPr>
    </w:p>
    <w:p w:rsidR="00625A27" w:rsidRDefault="00625A27" w:rsidP="002076F0">
      <w:pPr>
        <w:jc w:val="both"/>
        <w:rPr>
          <w:rFonts w:ascii="Arial" w:hAnsi="Arial" w:cs="Arial"/>
          <w:bCs/>
          <w:lang w:bidi="en-US"/>
        </w:rPr>
      </w:pPr>
    </w:p>
    <w:p w:rsidR="009F5F39" w:rsidRDefault="009F5F39" w:rsidP="002076F0">
      <w:pPr>
        <w:jc w:val="both"/>
        <w:rPr>
          <w:rFonts w:ascii="Arial" w:hAnsi="Arial" w:cs="Arial"/>
          <w:lang w:bidi="en-US"/>
        </w:rPr>
      </w:pPr>
    </w:p>
    <w:p w:rsidR="00FB5673" w:rsidRPr="00FB5673" w:rsidRDefault="00C91B70" w:rsidP="002076F0">
      <w:pPr>
        <w:jc w:val="both"/>
        <w:rPr>
          <w:rFonts w:ascii="Arial" w:hAnsi="Arial" w:cs="Arial"/>
          <w:b/>
          <w:sz w:val="28"/>
          <w:szCs w:val="28"/>
          <w:lang w:bidi="en-US"/>
        </w:rPr>
      </w:pPr>
      <w:r>
        <w:rPr>
          <w:rFonts w:ascii="Arial" w:hAnsi="Arial" w:cs="Arial"/>
          <w:b/>
          <w:sz w:val="28"/>
          <w:szCs w:val="28"/>
          <w:lang w:bidi="en-US"/>
        </w:rPr>
        <w:t>2.3</w:t>
      </w:r>
      <w:r w:rsidR="00FB5673" w:rsidRPr="00FB5673">
        <w:rPr>
          <w:rFonts w:ascii="Arial" w:hAnsi="Arial" w:cs="Arial"/>
          <w:b/>
          <w:sz w:val="28"/>
          <w:szCs w:val="28"/>
          <w:lang w:bidi="en-US"/>
        </w:rPr>
        <w:tab/>
        <w:t>Problems that the project sought to address</w:t>
      </w:r>
    </w:p>
    <w:p w:rsidR="006C0CDE" w:rsidRDefault="006C0CDE" w:rsidP="002076F0">
      <w:pPr>
        <w:jc w:val="both"/>
        <w:rPr>
          <w:rFonts w:ascii="Arial" w:hAnsi="Arial" w:cs="Arial"/>
          <w:lang w:val="en-GB" w:bidi="en-US"/>
        </w:rPr>
      </w:pPr>
    </w:p>
    <w:p w:rsidR="003103D9" w:rsidRDefault="006C0CDE" w:rsidP="002076F0">
      <w:pPr>
        <w:jc w:val="both"/>
        <w:rPr>
          <w:rFonts w:ascii="Arial" w:hAnsi="Arial" w:cs="Arial"/>
          <w:lang w:val="en-GB" w:bidi="en-US"/>
        </w:rPr>
      </w:pPr>
      <w:r>
        <w:rPr>
          <w:rFonts w:ascii="Arial" w:hAnsi="Arial" w:cs="Arial"/>
          <w:lang w:val="en-GB" w:bidi="en-US"/>
        </w:rPr>
        <w:t xml:space="preserve">According to the PIF, the impetus for this project was the </w:t>
      </w:r>
      <w:r w:rsidR="003103D9" w:rsidRPr="003103D9">
        <w:rPr>
          <w:rFonts w:ascii="Arial" w:hAnsi="Arial" w:cs="Arial"/>
          <w:lang w:val="en-GB" w:bidi="en-US"/>
        </w:rPr>
        <w:t xml:space="preserve">major decline in </w:t>
      </w:r>
      <w:r>
        <w:rPr>
          <w:rFonts w:ascii="Arial" w:hAnsi="Arial" w:cs="Arial"/>
          <w:lang w:val="en-GB" w:bidi="en-US"/>
        </w:rPr>
        <w:t xml:space="preserve">fish catches throughout the </w:t>
      </w:r>
      <w:r w:rsidR="003103D9" w:rsidRPr="003103D9">
        <w:rPr>
          <w:rFonts w:ascii="Arial" w:hAnsi="Arial" w:cs="Arial"/>
          <w:lang w:val="en-GB" w:bidi="en-US"/>
        </w:rPr>
        <w:t xml:space="preserve">BCLME </w:t>
      </w:r>
      <w:r w:rsidR="001820A7">
        <w:rPr>
          <w:rFonts w:ascii="Arial" w:hAnsi="Arial" w:cs="Arial"/>
          <w:lang w:val="en-GB" w:bidi="en-US"/>
        </w:rPr>
        <w:t>region</w:t>
      </w:r>
      <w:r>
        <w:rPr>
          <w:rFonts w:ascii="Arial" w:hAnsi="Arial" w:cs="Arial"/>
          <w:lang w:val="en-GB" w:bidi="en-US"/>
        </w:rPr>
        <w:t xml:space="preserve">.  The ProDoc </w:t>
      </w:r>
      <w:r w:rsidR="001820A7">
        <w:rPr>
          <w:rFonts w:ascii="Arial" w:hAnsi="Arial" w:cs="Arial"/>
          <w:lang w:val="en-GB" w:bidi="en-US"/>
        </w:rPr>
        <w:t>sugges</w:t>
      </w:r>
      <w:r>
        <w:rPr>
          <w:rFonts w:ascii="Arial" w:hAnsi="Arial" w:cs="Arial"/>
          <w:lang w:val="en-GB" w:bidi="en-US"/>
        </w:rPr>
        <w:t>ted that f</w:t>
      </w:r>
      <w:r w:rsidR="003103D9" w:rsidRPr="003103D9">
        <w:rPr>
          <w:rFonts w:ascii="Arial" w:hAnsi="Arial" w:cs="Arial"/>
          <w:lang w:val="en-GB" w:bidi="en-US"/>
        </w:rPr>
        <w:t xml:space="preserve">ishing pressure </w:t>
      </w:r>
      <w:r>
        <w:rPr>
          <w:rFonts w:ascii="Arial" w:hAnsi="Arial" w:cs="Arial"/>
          <w:lang w:val="en-GB" w:bidi="en-US"/>
        </w:rPr>
        <w:t>wa</w:t>
      </w:r>
      <w:r w:rsidR="003103D9" w:rsidRPr="003103D9">
        <w:rPr>
          <w:rFonts w:ascii="Arial" w:hAnsi="Arial" w:cs="Arial"/>
          <w:lang w:val="en-GB" w:bidi="en-US"/>
        </w:rPr>
        <w:t>s an important factor but not the only</w:t>
      </w:r>
      <w:r>
        <w:rPr>
          <w:rFonts w:ascii="Arial" w:hAnsi="Arial" w:cs="Arial"/>
          <w:lang w:val="en-GB" w:bidi="en-US"/>
        </w:rPr>
        <w:t xml:space="preserve"> one</w:t>
      </w:r>
      <w:r w:rsidR="001820A7">
        <w:rPr>
          <w:rFonts w:ascii="Arial" w:hAnsi="Arial" w:cs="Arial"/>
          <w:lang w:val="en-GB" w:bidi="en-US"/>
        </w:rPr>
        <w:t xml:space="preserve">, and noted </w:t>
      </w:r>
      <w:r w:rsidR="003103D9" w:rsidRPr="003103D9">
        <w:rPr>
          <w:rFonts w:ascii="Arial" w:hAnsi="Arial" w:cs="Arial"/>
          <w:lang w:val="en-GB" w:bidi="en-US"/>
        </w:rPr>
        <w:t>the negative effects of pollution (land-</w:t>
      </w:r>
      <w:r w:rsidR="001820A7">
        <w:rPr>
          <w:rFonts w:ascii="Arial" w:hAnsi="Arial" w:cs="Arial"/>
          <w:lang w:val="en-GB" w:bidi="en-US"/>
        </w:rPr>
        <w:t xml:space="preserve"> </w:t>
      </w:r>
      <w:r w:rsidR="003103D9" w:rsidRPr="003103D9">
        <w:rPr>
          <w:rFonts w:ascii="Arial" w:hAnsi="Arial" w:cs="Arial"/>
          <w:lang w:val="en-GB" w:bidi="en-US"/>
        </w:rPr>
        <w:t xml:space="preserve">and marine based) on water quality as </w:t>
      </w:r>
      <w:r w:rsidR="001820A7">
        <w:rPr>
          <w:rFonts w:ascii="Arial" w:hAnsi="Arial" w:cs="Arial"/>
          <w:lang w:val="en-GB" w:bidi="en-US"/>
        </w:rPr>
        <w:t xml:space="preserve">well as food quality and safety; and this was in turn expected to </w:t>
      </w:r>
      <w:r w:rsidR="003103D9" w:rsidRPr="003103D9">
        <w:rPr>
          <w:rFonts w:ascii="Arial" w:hAnsi="Arial" w:cs="Arial"/>
          <w:lang w:val="en-GB" w:bidi="en-US"/>
        </w:rPr>
        <w:t>have further knock-on effects on predator-prey interactions, as well as overall species and habitat diversity within the ecosystem</w:t>
      </w:r>
      <w:r w:rsidR="001820A7">
        <w:rPr>
          <w:rFonts w:ascii="Arial" w:hAnsi="Arial" w:cs="Arial"/>
          <w:lang w:val="en-GB" w:bidi="en-US"/>
        </w:rPr>
        <w:t>.</w:t>
      </w:r>
    </w:p>
    <w:p w:rsidR="001820A7" w:rsidRDefault="001820A7" w:rsidP="002076F0">
      <w:pPr>
        <w:jc w:val="both"/>
        <w:rPr>
          <w:rFonts w:ascii="Arial" w:hAnsi="Arial" w:cs="Arial"/>
          <w:lang w:val="en-GB" w:bidi="en-US"/>
        </w:rPr>
      </w:pPr>
    </w:p>
    <w:p w:rsidR="003103D9" w:rsidRPr="003103D9" w:rsidRDefault="001820A7" w:rsidP="002076F0">
      <w:pPr>
        <w:jc w:val="both"/>
        <w:rPr>
          <w:rFonts w:ascii="Arial" w:hAnsi="Arial" w:cs="Arial"/>
          <w:lang w:val="en-GB" w:bidi="en-US"/>
        </w:rPr>
      </w:pPr>
      <w:r>
        <w:rPr>
          <w:rFonts w:ascii="Arial" w:hAnsi="Arial" w:cs="Arial"/>
          <w:lang w:val="en-GB" w:bidi="en-US"/>
        </w:rPr>
        <w:lastRenderedPageBreak/>
        <w:t>GIWA</w:t>
      </w:r>
      <w:r w:rsidR="00625A27">
        <w:rPr>
          <w:rStyle w:val="FootnoteReference"/>
          <w:rFonts w:ascii="Arial" w:hAnsi="Arial" w:cs="Arial"/>
          <w:lang w:val="en-GB" w:bidi="en-US"/>
        </w:rPr>
        <w:footnoteReference w:id="15"/>
      </w:r>
      <w:r>
        <w:rPr>
          <w:rFonts w:ascii="Arial" w:hAnsi="Arial" w:cs="Arial"/>
          <w:lang w:val="en-GB" w:bidi="en-US"/>
        </w:rPr>
        <w:t xml:space="preserve"> characterised</w:t>
      </w:r>
      <w:r w:rsidR="003103D9" w:rsidRPr="003103D9">
        <w:rPr>
          <w:rFonts w:ascii="Arial" w:hAnsi="Arial" w:cs="Arial"/>
          <w:lang w:val="en-GB" w:bidi="en-US"/>
        </w:rPr>
        <w:t xml:space="preserve"> the LME as severely impacted in terms of chemical pollution, solid wastes, radionuclides, and hazardous spills. </w:t>
      </w:r>
      <w:r>
        <w:rPr>
          <w:rFonts w:ascii="Arial" w:hAnsi="Arial" w:cs="Arial"/>
          <w:lang w:val="en-GB" w:bidi="en-US"/>
        </w:rPr>
        <w:t xml:space="preserve"> M</w:t>
      </w:r>
      <w:r w:rsidR="003103D9" w:rsidRPr="003103D9">
        <w:rPr>
          <w:rFonts w:ascii="Arial" w:hAnsi="Arial" w:cs="Arial"/>
          <w:lang w:val="en-GB" w:bidi="en-US"/>
        </w:rPr>
        <w:t xml:space="preserve">arine mammals and coastal birds </w:t>
      </w:r>
      <w:r>
        <w:rPr>
          <w:rFonts w:ascii="Arial" w:hAnsi="Arial" w:cs="Arial"/>
          <w:lang w:val="en-GB" w:bidi="en-US"/>
        </w:rPr>
        <w:t>we</w:t>
      </w:r>
      <w:r w:rsidR="003103D9" w:rsidRPr="003103D9">
        <w:rPr>
          <w:rFonts w:ascii="Arial" w:hAnsi="Arial" w:cs="Arial"/>
          <w:lang w:val="en-GB" w:bidi="en-US"/>
        </w:rPr>
        <w:t xml:space="preserve">re generally threatened or endangered, alien species </w:t>
      </w:r>
      <w:r>
        <w:rPr>
          <w:rFonts w:ascii="Arial" w:hAnsi="Arial" w:cs="Arial"/>
          <w:lang w:val="en-GB" w:bidi="en-US"/>
        </w:rPr>
        <w:t>we</w:t>
      </w:r>
      <w:r w:rsidR="003103D9" w:rsidRPr="003103D9">
        <w:rPr>
          <w:rFonts w:ascii="Arial" w:hAnsi="Arial" w:cs="Arial"/>
          <w:lang w:val="en-GB" w:bidi="en-US"/>
        </w:rPr>
        <w:t xml:space="preserve">re being introduced via ballast and bilge water as well as </w:t>
      </w:r>
      <w:r>
        <w:rPr>
          <w:rFonts w:ascii="Arial" w:hAnsi="Arial" w:cs="Arial"/>
          <w:lang w:val="en-GB" w:bidi="en-US"/>
        </w:rPr>
        <w:t>aquaculture</w:t>
      </w:r>
      <w:r w:rsidR="003103D9" w:rsidRPr="003103D9">
        <w:rPr>
          <w:rFonts w:ascii="Arial" w:hAnsi="Arial" w:cs="Arial"/>
          <w:lang w:val="en-GB" w:bidi="en-US"/>
        </w:rPr>
        <w:t xml:space="preserve"> activities, and habitat destruction </w:t>
      </w:r>
      <w:r>
        <w:rPr>
          <w:rFonts w:ascii="Arial" w:hAnsi="Arial" w:cs="Arial"/>
          <w:lang w:val="en-GB" w:bidi="en-US"/>
        </w:rPr>
        <w:t>wa</w:t>
      </w:r>
      <w:r w:rsidR="003103D9" w:rsidRPr="003103D9">
        <w:rPr>
          <w:rFonts w:ascii="Arial" w:hAnsi="Arial" w:cs="Arial"/>
          <w:lang w:val="en-GB" w:bidi="en-US"/>
        </w:rPr>
        <w:t xml:space="preserve">s negatively modifying the coastline. </w:t>
      </w:r>
      <w:r>
        <w:rPr>
          <w:rFonts w:ascii="Arial" w:hAnsi="Arial" w:cs="Arial"/>
          <w:lang w:val="en-GB" w:bidi="en-US"/>
        </w:rPr>
        <w:t xml:space="preserve"> </w:t>
      </w:r>
      <w:r w:rsidR="003103D9" w:rsidRPr="003103D9">
        <w:rPr>
          <w:rFonts w:ascii="Arial" w:hAnsi="Arial" w:cs="Arial"/>
          <w:lang w:val="en-GB" w:bidi="en-US"/>
        </w:rPr>
        <w:t>Th</w:t>
      </w:r>
      <w:r>
        <w:rPr>
          <w:rFonts w:ascii="Arial" w:hAnsi="Arial" w:cs="Arial"/>
          <w:lang w:val="en-GB" w:bidi="en-US"/>
        </w:rPr>
        <w:t>ese impacts</w:t>
      </w:r>
      <w:r w:rsidR="003103D9" w:rsidRPr="003103D9">
        <w:rPr>
          <w:rFonts w:ascii="Arial" w:hAnsi="Arial" w:cs="Arial"/>
          <w:lang w:val="en-GB" w:bidi="en-US"/>
        </w:rPr>
        <w:t xml:space="preserve"> threaten</w:t>
      </w:r>
      <w:r>
        <w:rPr>
          <w:rFonts w:ascii="Arial" w:hAnsi="Arial" w:cs="Arial"/>
          <w:lang w:val="en-GB" w:bidi="en-US"/>
        </w:rPr>
        <w:t>ed</w:t>
      </w:r>
      <w:r w:rsidR="003103D9" w:rsidRPr="003103D9">
        <w:rPr>
          <w:rFonts w:ascii="Arial" w:hAnsi="Arial" w:cs="Arial"/>
          <w:lang w:val="en-GB" w:bidi="en-US"/>
        </w:rPr>
        <w:t xml:space="preserve"> the balance within the food-web and could have serious consequences for the fisheries and associated regional biodiversity. </w:t>
      </w:r>
      <w:r>
        <w:rPr>
          <w:rFonts w:ascii="Arial" w:hAnsi="Arial" w:cs="Arial"/>
          <w:lang w:val="en-GB" w:bidi="en-US"/>
        </w:rPr>
        <w:t xml:space="preserve"> </w:t>
      </w:r>
      <w:r w:rsidR="009271E4">
        <w:rPr>
          <w:rFonts w:ascii="Arial" w:hAnsi="Arial" w:cs="Arial"/>
          <w:lang w:val="en-GB" w:bidi="en-US"/>
        </w:rPr>
        <w:t xml:space="preserve">As far </w:t>
      </w:r>
      <w:r w:rsidR="00625A27">
        <w:rPr>
          <w:rFonts w:ascii="Arial" w:hAnsi="Arial" w:cs="Arial"/>
          <w:lang w:val="en-GB" w:bidi="en-US"/>
        </w:rPr>
        <w:t>back as 1999, t</w:t>
      </w:r>
      <w:r w:rsidR="003103D9" w:rsidRPr="003103D9">
        <w:rPr>
          <w:rFonts w:ascii="Arial" w:hAnsi="Arial" w:cs="Arial"/>
          <w:lang w:val="en-GB" w:bidi="en-US"/>
        </w:rPr>
        <w:t xml:space="preserve">he </w:t>
      </w:r>
      <w:r w:rsidR="00625A27" w:rsidRPr="00625A27">
        <w:rPr>
          <w:rFonts w:ascii="Arial" w:hAnsi="Arial" w:cs="Arial"/>
          <w:lang w:val="en-GB" w:bidi="en-US"/>
        </w:rPr>
        <w:t xml:space="preserve">Transboundary Diagnostic Analysis </w:t>
      </w:r>
      <w:r w:rsidR="00625A27">
        <w:rPr>
          <w:rFonts w:ascii="Arial" w:hAnsi="Arial" w:cs="Arial"/>
          <w:lang w:val="en-GB" w:bidi="en-US"/>
        </w:rPr>
        <w:t>(</w:t>
      </w:r>
      <w:r w:rsidR="003103D9" w:rsidRPr="003103D9">
        <w:rPr>
          <w:rFonts w:ascii="Arial" w:hAnsi="Arial" w:cs="Arial"/>
          <w:lang w:val="en-GB" w:bidi="en-US"/>
        </w:rPr>
        <w:t>TDA</w:t>
      </w:r>
      <w:r w:rsidR="00625A27">
        <w:rPr>
          <w:rFonts w:ascii="Arial" w:hAnsi="Arial" w:cs="Arial"/>
          <w:lang w:val="en-GB" w:bidi="en-US"/>
        </w:rPr>
        <w:t>)</w:t>
      </w:r>
      <w:r w:rsidR="00625A27">
        <w:rPr>
          <w:rStyle w:val="FootnoteReference"/>
          <w:rFonts w:ascii="Arial" w:hAnsi="Arial" w:cs="Arial"/>
          <w:lang w:val="en-GB" w:bidi="en-US"/>
        </w:rPr>
        <w:footnoteReference w:id="16"/>
      </w:r>
      <w:r w:rsidR="003103D9" w:rsidRPr="003103D9">
        <w:rPr>
          <w:rFonts w:ascii="Arial" w:hAnsi="Arial" w:cs="Arial"/>
          <w:lang w:val="en-GB" w:bidi="en-US"/>
        </w:rPr>
        <w:t xml:space="preserve"> identified </w:t>
      </w:r>
      <w:r>
        <w:rPr>
          <w:rFonts w:ascii="Arial" w:hAnsi="Arial" w:cs="Arial"/>
          <w:lang w:val="en-GB" w:bidi="en-US"/>
        </w:rPr>
        <w:t>“</w:t>
      </w:r>
      <w:r w:rsidR="003103D9" w:rsidRPr="001820A7">
        <w:rPr>
          <w:rFonts w:ascii="Arial" w:hAnsi="Arial" w:cs="Arial"/>
          <w:i/>
          <w:lang w:val="en-GB" w:bidi="en-US"/>
        </w:rPr>
        <w:t>chronic and catastrophic deterioration</w:t>
      </w:r>
      <w:r>
        <w:rPr>
          <w:rFonts w:ascii="Arial" w:hAnsi="Arial" w:cs="Arial"/>
          <w:i/>
          <w:lang w:val="en-GB" w:bidi="en-US"/>
        </w:rPr>
        <w:t>”</w:t>
      </w:r>
      <w:r w:rsidR="003103D9" w:rsidRPr="003103D9">
        <w:rPr>
          <w:rFonts w:ascii="Arial" w:hAnsi="Arial" w:cs="Arial"/>
          <w:lang w:val="en-GB" w:bidi="en-US"/>
        </w:rPr>
        <w:t xml:space="preserve"> in water quality as a primar</w:t>
      </w:r>
      <w:r>
        <w:rPr>
          <w:rFonts w:ascii="Arial" w:hAnsi="Arial" w:cs="Arial"/>
          <w:lang w:val="en-GB" w:bidi="en-US"/>
        </w:rPr>
        <w:t>y concern.  I</w:t>
      </w:r>
      <w:r w:rsidR="003103D9" w:rsidRPr="003103D9">
        <w:rPr>
          <w:rFonts w:ascii="Arial" w:hAnsi="Arial" w:cs="Arial"/>
          <w:lang w:val="en-GB" w:bidi="en-US"/>
        </w:rPr>
        <w:t xml:space="preserve">t </w:t>
      </w:r>
      <w:r>
        <w:rPr>
          <w:rFonts w:ascii="Arial" w:hAnsi="Arial" w:cs="Arial"/>
          <w:lang w:val="en-GB" w:bidi="en-US"/>
        </w:rPr>
        <w:t>wa</w:t>
      </w:r>
      <w:r w:rsidR="003103D9" w:rsidRPr="003103D9">
        <w:rPr>
          <w:rFonts w:ascii="Arial" w:hAnsi="Arial" w:cs="Arial"/>
          <w:lang w:val="en-GB" w:bidi="en-US"/>
        </w:rPr>
        <w:t xml:space="preserve">s also noted that harmful algal blooms (HABs) frequently occur off the coasts of all three countries, and there </w:t>
      </w:r>
      <w:r>
        <w:rPr>
          <w:rFonts w:ascii="Arial" w:hAnsi="Arial" w:cs="Arial"/>
          <w:lang w:val="en-GB" w:bidi="en-US"/>
        </w:rPr>
        <w:t>wa</w:t>
      </w:r>
      <w:r w:rsidR="003103D9" w:rsidRPr="003103D9">
        <w:rPr>
          <w:rFonts w:ascii="Arial" w:hAnsi="Arial" w:cs="Arial"/>
          <w:lang w:val="en-GB" w:bidi="en-US"/>
        </w:rPr>
        <w:t xml:space="preserve">s a high pollution risk associated with seabed mining and the petrochemical industry (in terms of both exploration and production). </w:t>
      </w:r>
      <w:r>
        <w:rPr>
          <w:rFonts w:ascii="Arial" w:hAnsi="Arial" w:cs="Arial"/>
          <w:lang w:val="en-GB" w:bidi="en-US"/>
        </w:rPr>
        <w:t xml:space="preserve"> </w:t>
      </w:r>
      <w:r w:rsidR="003103D9" w:rsidRPr="003103D9">
        <w:rPr>
          <w:rFonts w:ascii="Arial" w:hAnsi="Arial" w:cs="Arial"/>
          <w:lang w:val="en-GB" w:bidi="en-US"/>
        </w:rPr>
        <w:t xml:space="preserve">Rapid development and expansion along the coast </w:t>
      </w:r>
      <w:r>
        <w:rPr>
          <w:rFonts w:ascii="Arial" w:hAnsi="Arial" w:cs="Arial"/>
          <w:lang w:val="en-GB" w:bidi="en-US"/>
        </w:rPr>
        <w:t>wa</w:t>
      </w:r>
      <w:r w:rsidR="003103D9" w:rsidRPr="003103D9">
        <w:rPr>
          <w:rFonts w:ascii="Arial" w:hAnsi="Arial" w:cs="Arial"/>
          <w:lang w:val="en-GB" w:bidi="en-US"/>
        </w:rPr>
        <w:t>s creating pollut</w:t>
      </w:r>
      <w:r>
        <w:rPr>
          <w:rFonts w:ascii="Arial" w:hAnsi="Arial" w:cs="Arial"/>
          <w:lang w:val="en-GB" w:bidi="en-US"/>
        </w:rPr>
        <w:t>ion ‘hotspots’ in all three</w:t>
      </w:r>
      <w:r w:rsidR="003103D9" w:rsidRPr="003103D9">
        <w:rPr>
          <w:rFonts w:ascii="Arial" w:hAnsi="Arial" w:cs="Arial"/>
          <w:lang w:val="en-GB" w:bidi="en-US"/>
        </w:rPr>
        <w:t xml:space="preserve"> countries.</w:t>
      </w:r>
    </w:p>
    <w:p w:rsidR="003103D9" w:rsidRDefault="003103D9" w:rsidP="002076F0">
      <w:pPr>
        <w:jc w:val="both"/>
        <w:rPr>
          <w:rFonts w:ascii="Arial" w:hAnsi="Arial" w:cs="Arial"/>
          <w:lang w:bidi="en-US"/>
        </w:rPr>
      </w:pPr>
    </w:p>
    <w:p w:rsidR="000B78D7" w:rsidRPr="000B78D7" w:rsidRDefault="00A075A5" w:rsidP="002076F0">
      <w:pPr>
        <w:jc w:val="both"/>
        <w:rPr>
          <w:rFonts w:ascii="Arial" w:hAnsi="Arial" w:cs="Arial"/>
          <w:lang w:val="en-GB" w:bidi="en-US"/>
        </w:rPr>
      </w:pPr>
      <w:r>
        <w:rPr>
          <w:rFonts w:ascii="Arial" w:hAnsi="Arial" w:cs="Arial"/>
          <w:lang w:val="en-GB" w:bidi="en-US"/>
        </w:rPr>
        <w:t xml:space="preserve">The ProDoc </w:t>
      </w:r>
      <w:r w:rsidR="009271E4">
        <w:rPr>
          <w:rFonts w:ascii="Arial" w:hAnsi="Arial" w:cs="Arial"/>
          <w:lang w:val="en-GB" w:bidi="en-US"/>
        </w:rPr>
        <w:t>quoted</w:t>
      </w:r>
      <w:r w:rsidR="009E6340">
        <w:rPr>
          <w:rFonts w:ascii="Arial" w:hAnsi="Arial" w:cs="Arial"/>
          <w:lang w:val="en-GB" w:bidi="en-US"/>
        </w:rPr>
        <w:t xml:space="preserve"> the TDA</w:t>
      </w:r>
      <w:r>
        <w:rPr>
          <w:rFonts w:ascii="Arial" w:hAnsi="Arial" w:cs="Arial"/>
          <w:lang w:val="en-GB" w:bidi="en-US"/>
        </w:rPr>
        <w:t xml:space="preserve"> and identified the following </w:t>
      </w:r>
      <w:r w:rsidRPr="00A075A5">
        <w:rPr>
          <w:rFonts w:ascii="Arial" w:hAnsi="Arial" w:cs="Arial"/>
          <w:b/>
          <w:i/>
          <w:lang w:val="en-GB" w:bidi="en-US"/>
        </w:rPr>
        <w:t>specific threats</w:t>
      </w:r>
      <w:r>
        <w:rPr>
          <w:rFonts w:ascii="Arial" w:hAnsi="Arial" w:cs="Arial"/>
          <w:lang w:val="en-GB" w:bidi="en-US"/>
        </w:rPr>
        <w:t xml:space="preserve"> arising from the above problems</w:t>
      </w:r>
      <w:r w:rsidR="000B78D7" w:rsidRPr="000B78D7">
        <w:rPr>
          <w:rFonts w:ascii="Arial" w:hAnsi="Arial" w:cs="Arial"/>
          <w:lang w:val="en-GB" w:bidi="en-US"/>
        </w:rPr>
        <w:t>:</w:t>
      </w:r>
    </w:p>
    <w:p w:rsidR="000B78D7" w:rsidRPr="000B78D7" w:rsidRDefault="000B78D7" w:rsidP="002076F0">
      <w:pPr>
        <w:numPr>
          <w:ilvl w:val="2"/>
          <w:numId w:val="12"/>
        </w:numPr>
        <w:tabs>
          <w:tab w:val="clear" w:pos="2340"/>
          <w:tab w:val="num" w:pos="720"/>
        </w:tabs>
        <w:ind w:left="0" w:firstLine="0"/>
        <w:jc w:val="both"/>
        <w:rPr>
          <w:rFonts w:ascii="Arial" w:hAnsi="Arial" w:cs="Arial"/>
          <w:lang w:val="en-GB" w:bidi="en-US"/>
        </w:rPr>
      </w:pPr>
      <w:r w:rsidRPr="000B78D7">
        <w:rPr>
          <w:rFonts w:ascii="Arial" w:hAnsi="Arial" w:cs="Arial"/>
          <w:lang w:val="en-GB" w:bidi="en-US"/>
        </w:rPr>
        <w:t>A decline in commercial fish stocks and non-optimal harvesting of living resources:</w:t>
      </w:r>
    </w:p>
    <w:p w:rsidR="000B78D7" w:rsidRPr="000B78D7" w:rsidRDefault="000B78D7" w:rsidP="002076F0">
      <w:pPr>
        <w:numPr>
          <w:ilvl w:val="2"/>
          <w:numId w:val="12"/>
        </w:numPr>
        <w:tabs>
          <w:tab w:val="clear" w:pos="2340"/>
          <w:tab w:val="num" w:pos="720"/>
        </w:tabs>
        <w:ind w:left="0" w:firstLine="0"/>
        <w:jc w:val="both"/>
        <w:rPr>
          <w:rFonts w:ascii="Arial" w:hAnsi="Arial" w:cs="Arial"/>
          <w:lang w:val="en-GB" w:bidi="en-US"/>
        </w:rPr>
      </w:pPr>
      <w:r w:rsidRPr="000B78D7">
        <w:rPr>
          <w:rFonts w:ascii="Arial" w:hAnsi="Arial" w:cs="Arial"/>
          <w:lang w:val="en-GB" w:bidi="en-US"/>
        </w:rPr>
        <w:t xml:space="preserve">Uncertainty regarding ecosystem status/yield in a highly variable but commercial important </w:t>
      </w:r>
      <w:r w:rsidR="00474C07">
        <w:rPr>
          <w:rFonts w:ascii="Arial" w:hAnsi="Arial" w:cs="Arial"/>
          <w:lang w:val="en-GB" w:bidi="en-US"/>
        </w:rPr>
        <w:tab/>
      </w:r>
      <w:r w:rsidRPr="000B78D7">
        <w:rPr>
          <w:rFonts w:ascii="Arial" w:hAnsi="Arial" w:cs="Arial"/>
          <w:lang w:val="en-GB" w:bidi="en-US"/>
        </w:rPr>
        <w:t xml:space="preserve">environment </w:t>
      </w:r>
    </w:p>
    <w:p w:rsidR="000B78D7" w:rsidRPr="000B78D7" w:rsidRDefault="000B78D7" w:rsidP="002076F0">
      <w:pPr>
        <w:numPr>
          <w:ilvl w:val="2"/>
          <w:numId w:val="12"/>
        </w:numPr>
        <w:tabs>
          <w:tab w:val="clear" w:pos="2340"/>
          <w:tab w:val="num" w:pos="720"/>
        </w:tabs>
        <w:ind w:left="0" w:firstLine="0"/>
        <w:jc w:val="both"/>
        <w:rPr>
          <w:rFonts w:ascii="Arial" w:hAnsi="Arial" w:cs="Arial"/>
          <w:lang w:val="en-GB" w:bidi="en-US"/>
        </w:rPr>
      </w:pPr>
      <w:r w:rsidRPr="000B78D7">
        <w:rPr>
          <w:rFonts w:ascii="Arial" w:hAnsi="Arial" w:cs="Arial"/>
          <w:lang w:val="en-GB" w:bidi="en-US"/>
        </w:rPr>
        <w:t xml:space="preserve">Chronic and potentially catastrophic deterioration in water quality which is threatening the </w:t>
      </w:r>
      <w:r w:rsidR="00474C07">
        <w:rPr>
          <w:rFonts w:ascii="Arial" w:hAnsi="Arial" w:cs="Arial"/>
          <w:lang w:val="en-GB" w:bidi="en-US"/>
        </w:rPr>
        <w:tab/>
      </w:r>
      <w:r w:rsidRPr="000B78D7">
        <w:rPr>
          <w:rFonts w:ascii="Arial" w:hAnsi="Arial" w:cs="Arial"/>
          <w:lang w:val="en-GB" w:bidi="en-US"/>
        </w:rPr>
        <w:t>stability of the ecosystem and its living resources</w:t>
      </w:r>
    </w:p>
    <w:p w:rsidR="000B78D7" w:rsidRPr="000B78D7" w:rsidRDefault="000B78D7" w:rsidP="002076F0">
      <w:pPr>
        <w:numPr>
          <w:ilvl w:val="2"/>
          <w:numId w:val="12"/>
        </w:numPr>
        <w:tabs>
          <w:tab w:val="clear" w:pos="2340"/>
          <w:tab w:val="num" w:pos="720"/>
        </w:tabs>
        <w:ind w:left="0" w:firstLine="0"/>
        <w:jc w:val="both"/>
        <w:rPr>
          <w:rFonts w:ascii="Arial" w:hAnsi="Arial" w:cs="Arial"/>
          <w:lang w:val="en-GB" w:bidi="en-US"/>
        </w:rPr>
      </w:pPr>
      <w:r w:rsidRPr="000B78D7">
        <w:rPr>
          <w:rFonts w:ascii="Arial" w:hAnsi="Arial" w:cs="Arial"/>
          <w:lang w:val="en-GB" w:bidi="en-US"/>
        </w:rPr>
        <w:t xml:space="preserve">Habitat destruction and alteration resulting in decline of commercial or food-chain species </w:t>
      </w:r>
      <w:r w:rsidR="00474C07">
        <w:rPr>
          <w:rFonts w:ascii="Arial" w:hAnsi="Arial" w:cs="Arial"/>
          <w:lang w:val="en-GB" w:bidi="en-US"/>
        </w:rPr>
        <w:tab/>
      </w:r>
      <w:r w:rsidRPr="000B78D7">
        <w:rPr>
          <w:rFonts w:ascii="Arial" w:hAnsi="Arial" w:cs="Arial"/>
          <w:lang w:val="en-GB" w:bidi="en-US"/>
        </w:rPr>
        <w:t>and reduction in inshore nursery areas</w:t>
      </w:r>
    </w:p>
    <w:p w:rsidR="000B78D7" w:rsidRPr="000B78D7" w:rsidRDefault="000B78D7" w:rsidP="002076F0">
      <w:pPr>
        <w:numPr>
          <w:ilvl w:val="2"/>
          <w:numId w:val="12"/>
        </w:numPr>
        <w:tabs>
          <w:tab w:val="clear" w:pos="2340"/>
          <w:tab w:val="num" w:pos="720"/>
        </w:tabs>
        <w:ind w:left="0" w:firstLine="0"/>
        <w:jc w:val="both"/>
        <w:rPr>
          <w:rFonts w:ascii="Arial" w:hAnsi="Arial" w:cs="Arial"/>
          <w:lang w:val="en-GB" w:bidi="en-US"/>
        </w:rPr>
      </w:pPr>
      <w:r w:rsidRPr="000B78D7">
        <w:rPr>
          <w:rFonts w:ascii="Arial" w:hAnsi="Arial" w:cs="Arial"/>
          <w:lang w:val="en-GB" w:bidi="en-US"/>
        </w:rPr>
        <w:t xml:space="preserve">Loss of biotic integrity and threats to biodiversity (including endangered and vulnerable </w:t>
      </w:r>
      <w:r w:rsidR="00474C07">
        <w:rPr>
          <w:rFonts w:ascii="Arial" w:hAnsi="Arial" w:cs="Arial"/>
          <w:lang w:val="en-GB" w:bidi="en-US"/>
        </w:rPr>
        <w:tab/>
      </w:r>
      <w:r w:rsidRPr="000B78D7">
        <w:rPr>
          <w:rFonts w:ascii="Arial" w:hAnsi="Arial" w:cs="Arial"/>
          <w:lang w:val="en-GB" w:bidi="en-US"/>
        </w:rPr>
        <w:t>species) that constitute vital components of the LME</w:t>
      </w:r>
    </w:p>
    <w:p w:rsidR="000B78D7" w:rsidRPr="000B78D7" w:rsidRDefault="000B78D7" w:rsidP="002076F0">
      <w:pPr>
        <w:numPr>
          <w:ilvl w:val="2"/>
          <w:numId w:val="12"/>
        </w:numPr>
        <w:tabs>
          <w:tab w:val="clear" w:pos="2340"/>
          <w:tab w:val="num" w:pos="720"/>
        </w:tabs>
        <w:ind w:left="0" w:firstLine="0"/>
        <w:jc w:val="both"/>
        <w:rPr>
          <w:rFonts w:ascii="Arial" w:hAnsi="Arial" w:cs="Arial"/>
          <w:lang w:val="en-GB" w:bidi="en-US"/>
        </w:rPr>
      </w:pPr>
      <w:r w:rsidRPr="000B78D7">
        <w:rPr>
          <w:rFonts w:ascii="Arial" w:hAnsi="Arial" w:cs="Arial"/>
          <w:lang w:val="en-GB" w:bidi="en-US"/>
        </w:rPr>
        <w:t xml:space="preserve">Inadequate human and infrastructure capacity to assess the health of the ecosystem and its </w:t>
      </w:r>
      <w:r w:rsidR="00474C07">
        <w:rPr>
          <w:rFonts w:ascii="Arial" w:hAnsi="Arial" w:cs="Arial"/>
          <w:lang w:val="en-GB" w:bidi="en-US"/>
        </w:rPr>
        <w:tab/>
      </w:r>
      <w:r w:rsidRPr="000B78D7">
        <w:rPr>
          <w:rFonts w:ascii="Arial" w:hAnsi="Arial" w:cs="Arial"/>
          <w:lang w:val="en-GB" w:bidi="en-US"/>
        </w:rPr>
        <w:t>components</w:t>
      </w:r>
    </w:p>
    <w:p w:rsidR="000B78D7" w:rsidRPr="000B78D7" w:rsidRDefault="000B78D7" w:rsidP="002076F0">
      <w:pPr>
        <w:numPr>
          <w:ilvl w:val="2"/>
          <w:numId w:val="12"/>
        </w:numPr>
        <w:tabs>
          <w:tab w:val="clear" w:pos="2340"/>
          <w:tab w:val="num" w:pos="720"/>
        </w:tabs>
        <w:ind w:left="0" w:firstLine="0"/>
        <w:jc w:val="both"/>
        <w:rPr>
          <w:rFonts w:ascii="Arial" w:hAnsi="Arial" w:cs="Arial"/>
          <w:lang w:val="en-GB" w:bidi="en-US"/>
        </w:rPr>
      </w:pPr>
      <w:r w:rsidRPr="000B78D7">
        <w:rPr>
          <w:rFonts w:ascii="Arial" w:hAnsi="Arial" w:cs="Arial"/>
          <w:lang w:val="en-GB" w:bidi="en-US"/>
        </w:rPr>
        <w:t>HABs and low-oxygen events that directly impact on the welfare of living marine resources.</w:t>
      </w:r>
    </w:p>
    <w:p w:rsidR="000B78D7" w:rsidRPr="000B78D7" w:rsidRDefault="000B78D7" w:rsidP="002076F0">
      <w:pPr>
        <w:jc w:val="both"/>
        <w:rPr>
          <w:rFonts w:ascii="Arial" w:hAnsi="Arial" w:cs="Arial"/>
          <w:lang w:val="en-GB" w:bidi="en-US"/>
        </w:rPr>
      </w:pPr>
    </w:p>
    <w:p w:rsidR="000B78D7" w:rsidRPr="000B78D7" w:rsidRDefault="000B78D7" w:rsidP="002076F0">
      <w:pPr>
        <w:jc w:val="both"/>
        <w:rPr>
          <w:rFonts w:ascii="Arial" w:hAnsi="Arial" w:cs="Arial"/>
          <w:lang w:val="en-GB" w:bidi="en-US"/>
        </w:rPr>
      </w:pPr>
      <w:r w:rsidRPr="000B78D7">
        <w:rPr>
          <w:rFonts w:ascii="Arial" w:hAnsi="Arial" w:cs="Arial"/>
          <w:lang w:val="en-GB" w:bidi="en-US"/>
        </w:rPr>
        <w:t xml:space="preserve">Furthermore, the </w:t>
      </w:r>
      <w:r w:rsidR="00A075A5">
        <w:rPr>
          <w:rFonts w:ascii="Arial" w:hAnsi="Arial" w:cs="Arial"/>
          <w:lang w:val="en-GB" w:bidi="en-US"/>
        </w:rPr>
        <w:t xml:space="preserve">ProDoc identified the following </w:t>
      </w:r>
      <w:r w:rsidRPr="00A075A5">
        <w:rPr>
          <w:rFonts w:ascii="Arial" w:hAnsi="Arial" w:cs="Arial"/>
          <w:b/>
          <w:i/>
          <w:lang w:val="en-GB" w:bidi="en-US"/>
        </w:rPr>
        <w:t>principal generic root causes</w:t>
      </w:r>
      <w:r w:rsidRPr="000B78D7">
        <w:rPr>
          <w:rFonts w:ascii="Arial" w:hAnsi="Arial" w:cs="Arial"/>
          <w:lang w:val="en-GB" w:bidi="en-US"/>
        </w:rPr>
        <w:t xml:space="preserve"> of these threats:</w:t>
      </w:r>
    </w:p>
    <w:p w:rsidR="000B78D7" w:rsidRPr="000B78D7" w:rsidRDefault="000B78D7" w:rsidP="002076F0">
      <w:pPr>
        <w:jc w:val="both"/>
        <w:rPr>
          <w:rFonts w:ascii="Arial" w:hAnsi="Arial" w:cs="Arial"/>
          <w:lang w:val="en-GB" w:bidi="en-US"/>
        </w:rPr>
      </w:pPr>
      <w:r w:rsidRPr="000B78D7">
        <w:rPr>
          <w:rFonts w:ascii="Arial" w:hAnsi="Arial" w:cs="Arial"/>
          <w:lang w:val="en-GB" w:bidi="en-US"/>
        </w:rPr>
        <w:t xml:space="preserve">a) </w:t>
      </w:r>
      <w:r w:rsidRPr="000B78D7">
        <w:rPr>
          <w:rFonts w:ascii="Arial" w:hAnsi="Arial" w:cs="Arial"/>
          <w:lang w:val="en-GB" w:bidi="en-US"/>
        </w:rPr>
        <w:tab/>
        <w:t xml:space="preserve">The complexity of the ecosystem, the high degree of variability, and the need for greater </w:t>
      </w:r>
      <w:r w:rsidR="00474C07">
        <w:rPr>
          <w:rFonts w:ascii="Arial" w:hAnsi="Arial" w:cs="Arial"/>
          <w:lang w:val="en-GB" w:bidi="en-US"/>
        </w:rPr>
        <w:tab/>
      </w:r>
      <w:r w:rsidRPr="000B78D7">
        <w:rPr>
          <w:rFonts w:ascii="Arial" w:hAnsi="Arial" w:cs="Arial"/>
          <w:lang w:val="en-GB" w:bidi="en-US"/>
        </w:rPr>
        <w:t xml:space="preserve">understanding </w:t>
      </w:r>
    </w:p>
    <w:p w:rsidR="000B78D7" w:rsidRPr="000B78D7" w:rsidRDefault="000B78D7" w:rsidP="002076F0">
      <w:pPr>
        <w:jc w:val="both"/>
        <w:rPr>
          <w:rFonts w:ascii="Arial" w:hAnsi="Arial" w:cs="Arial"/>
          <w:lang w:val="en-GB" w:bidi="en-US"/>
        </w:rPr>
      </w:pPr>
      <w:r w:rsidRPr="000B78D7">
        <w:rPr>
          <w:rFonts w:ascii="Arial" w:hAnsi="Arial" w:cs="Arial"/>
          <w:lang w:val="en-GB" w:bidi="en-US"/>
        </w:rPr>
        <w:t xml:space="preserve">b) </w:t>
      </w:r>
      <w:r w:rsidRPr="000B78D7">
        <w:rPr>
          <w:rFonts w:ascii="Arial" w:hAnsi="Arial" w:cs="Arial"/>
          <w:lang w:val="en-GB" w:bidi="en-US"/>
        </w:rPr>
        <w:tab/>
        <w:t>Inadequate capacity development and training</w:t>
      </w:r>
    </w:p>
    <w:p w:rsidR="000B78D7" w:rsidRPr="000B78D7" w:rsidRDefault="000B78D7" w:rsidP="002076F0">
      <w:pPr>
        <w:jc w:val="both"/>
        <w:rPr>
          <w:rFonts w:ascii="Arial" w:hAnsi="Arial" w:cs="Arial"/>
          <w:lang w:val="en-GB" w:bidi="en-US"/>
        </w:rPr>
      </w:pPr>
      <w:r w:rsidRPr="000B78D7">
        <w:rPr>
          <w:rFonts w:ascii="Arial" w:hAnsi="Arial" w:cs="Arial"/>
          <w:lang w:val="en-GB" w:bidi="en-US"/>
        </w:rPr>
        <w:t xml:space="preserve">c) </w:t>
      </w:r>
      <w:r w:rsidRPr="000B78D7">
        <w:rPr>
          <w:rFonts w:ascii="Arial" w:hAnsi="Arial" w:cs="Arial"/>
          <w:lang w:val="en-GB" w:bidi="en-US"/>
        </w:rPr>
        <w:tab/>
        <w:t>Poor legal framework at both the regional and national levels</w:t>
      </w:r>
    </w:p>
    <w:p w:rsidR="000B78D7" w:rsidRPr="000B78D7" w:rsidRDefault="000B78D7" w:rsidP="002076F0">
      <w:pPr>
        <w:jc w:val="both"/>
        <w:rPr>
          <w:rFonts w:ascii="Arial" w:hAnsi="Arial" w:cs="Arial"/>
          <w:lang w:val="en-GB" w:bidi="en-US"/>
        </w:rPr>
      </w:pPr>
      <w:r w:rsidRPr="000B78D7">
        <w:rPr>
          <w:rFonts w:ascii="Arial" w:hAnsi="Arial" w:cs="Arial"/>
          <w:lang w:val="en-GB" w:bidi="en-US"/>
        </w:rPr>
        <w:t xml:space="preserve">e) </w:t>
      </w:r>
      <w:r w:rsidRPr="000B78D7">
        <w:rPr>
          <w:rFonts w:ascii="Arial" w:hAnsi="Arial" w:cs="Arial"/>
          <w:lang w:val="en-GB" w:bidi="en-US"/>
        </w:rPr>
        <w:tab/>
        <w:t>Inadequate planning at all levels</w:t>
      </w:r>
    </w:p>
    <w:p w:rsidR="000B78D7" w:rsidRPr="000B78D7" w:rsidRDefault="000B78D7" w:rsidP="002076F0">
      <w:pPr>
        <w:jc w:val="both"/>
        <w:rPr>
          <w:rFonts w:ascii="Arial" w:hAnsi="Arial" w:cs="Arial"/>
          <w:lang w:val="en-GB" w:bidi="en-US"/>
        </w:rPr>
      </w:pPr>
      <w:r w:rsidRPr="000B78D7">
        <w:rPr>
          <w:rFonts w:ascii="Arial" w:hAnsi="Arial" w:cs="Arial"/>
          <w:lang w:val="en-GB" w:bidi="en-US"/>
        </w:rPr>
        <w:t xml:space="preserve">f) </w:t>
      </w:r>
      <w:r w:rsidRPr="000B78D7">
        <w:rPr>
          <w:rFonts w:ascii="Arial" w:hAnsi="Arial" w:cs="Arial"/>
          <w:lang w:val="en-GB" w:bidi="en-US"/>
        </w:rPr>
        <w:tab/>
        <w:t>Insufficient public involvement</w:t>
      </w:r>
    </w:p>
    <w:p w:rsidR="000B78D7" w:rsidRPr="000B78D7" w:rsidRDefault="000B78D7" w:rsidP="002076F0">
      <w:pPr>
        <w:jc w:val="both"/>
        <w:rPr>
          <w:rFonts w:ascii="Arial" w:hAnsi="Arial" w:cs="Arial"/>
          <w:lang w:val="en-GB" w:bidi="en-US"/>
        </w:rPr>
      </w:pPr>
      <w:r w:rsidRPr="000B78D7">
        <w:rPr>
          <w:rFonts w:ascii="Arial" w:hAnsi="Arial" w:cs="Arial"/>
          <w:lang w:val="en-GB" w:bidi="en-US"/>
        </w:rPr>
        <w:t xml:space="preserve">g) </w:t>
      </w:r>
      <w:r w:rsidRPr="000B78D7">
        <w:rPr>
          <w:rFonts w:ascii="Arial" w:hAnsi="Arial" w:cs="Arial"/>
          <w:lang w:val="en-GB" w:bidi="en-US"/>
        </w:rPr>
        <w:tab/>
        <w:t>Inadequate financial mechanisms and support</w:t>
      </w:r>
    </w:p>
    <w:p w:rsidR="00FB5673" w:rsidRDefault="00FB5673" w:rsidP="002076F0">
      <w:pPr>
        <w:jc w:val="both"/>
        <w:rPr>
          <w:rFonts w:ascii="Arial" w:hAnsi="Arial" w:cs="Arial"/>
          <w:lang w:bidi="en-US"/>
        </w:rPr>
      </w:pPr>
    </w:p>
    <w:p w:rsidR="00474C07" w:rsidRDefault="00474C07" w:rsidP="002076F0">
      <w:pPr>
        <w:jc w:val="both"/>
        <w:rPr>
          <w:rFonts w:ascii="Arial" w:hAnsi="Arial" w:cs="Arial"/>
          <w:lang w:bidi="en-US"/>
        </w:rPr>
      </w:pPr>
      <w:r>
        <w:rPr>
          <w:rFonts w:ascii="Arial" w:hAnsi="Arial" w:cs="Arial"/>
          <w:lang w:bidi="en-US"/>
        </w:rPr>
        <w:t xml:space="preserve">Finally, the ProDoc listed the following four </w:t>
      </w:r>
      <w:r w:rsidRPr="00474C07">
        <w:rPr>
          <w:rFonts w:ascii="Arial" w:hAnsi="Arial" w:cs="Arial"/>
          <w:b/>
          <w:i/>
          <w:lang w:bidi="en-US"/>
        </w:rPr>
        <w:t>barriers</w:t>
      </w:r>
      <w:r>
        <w:rPr>
          <w:rFonts w:ascii="Arial" w:hAnsi="Arial" w:cs="Arial"/>
          <w:lang w:bidi="en-US"/>
        </w:rPr>
        <w:t xml:space="preserve"> which are standing in the way of the countries’ efforts to address the threats: </w:t>
      </w:r>
    </w:p>
    <w:p w:rsidR="000B78D7" w:rsidRPr="000B78D7" w:rsidRDefault="000B78D7" w:rsidP="002076F0">
      <w:pPr>
        <w:jc w:val="both"/>
        <w:rPr>
          <w:rFonts w:ascii="Arial" w:hAnsi="Arial" w:cs="Arial"/>
          <w:lang w:val="en-GB" w:bidi="en-US"/>
        </w:rPr>
      </w:pPr>
      <w:r w:rsidRPr="00474C07">
        <w:rPr>
          <w:rFonts w:ascii="Arial" w:hAnsi="Arial" w:cs="Arial"/>
          <w:b/>
          <w:lang w:val="en-GB" w:bidi="en-US"/>
        </w:rPr>
        <w:t>Barrier 1</w:t>
      </w:r>
      <w:r w:rsidRPr="00474C07">
        <w:rPr>
          <w:rFonts w:ascii="Arial" w:hAnsi="Arial" w:cs="Arial"/>
          <w:lang w:val="en-GB" w:bidi="en-US"/>
        </w:rPr>
        <w:t xml:space="preserve">: Absence of a regional structure and management mechanism for the Benguela Current </w:t>
      </w:r>
      <w:r w:rsidR="00474C07">
        <w:rPr>
          <w:rFonts w:ascii="Arial" w:hAnsi="Arial" w:cs="Arial"/>
          <w:lang w:val="en-GB" w:bidi="en-US"/>
        </w:rPr>
        <w:tab/>
      </w:r>
      <w:r w:rsidRPr="00474C07">
        <w:rPr>
          <w:rFonts w:ascii="Arial" w:hAnsi="Arial" w:cs="Arial"/>
          <w:lang w:val="en-GB" w:bidi="en-US"/>
        </w:rPr>
        <w:t>Large Marine Ecosystem</w:t>
      </w:r>
      <w:r w:rsidR="009271E4">
        <w:rPr>
          <w:rFonts w:ascii="Arial" w:hAnsi="Arial" w:cs="Arial"/>
          <w:lang w:val="en-GB" w:bidi="en-US"/>
        </w:rPr>
        <w:t>.</w:t>
      </w:r>
    </w:p>
    <w:p w:rsidR="000B78D7" w:rsidRPr="000B78D7" w:rsidRDefault="000B78D7" w:rsidP="002076F0">
      <w:pPr>
        <w:jc w:val="both"/>
        <w:rPr>
          <w:rFonts w:ascii="Arial" w:hAnsi="Arial" w:cs="Arial"/>
          <w:lang w:val="en-GB" w:bidi="en-US"/>
        </w:rPr>
      </w:pPr>
      <w:r w:rsidRPr="00474C07">
        <w:rPr>
          <w:rFonts w:ascii="Arial" w:hAnsi="Arial" w:cs="Arial"/>
          <w:b/>
          <w:lang w:val="en-GB" w:bidi="en-US"/>
        </w:rPr>
        <w:t>Barrier 2</w:t>
      </w:r>
      <w:r w:rsidRPr="00474C07">
        <w:rPr>
          <w:rFonts w:ascii="Arial" w:hAnsi="Arial" w:cs="Arial"/>
          <w:lang w:val="en-GB" w:bidi="en-US"/>
        </w:rPr>
        <w:t xml:space="preserve">: Absence of effective national level resource and institutional arrangements, and need for </w:t>
      </w:r>
      <w:r w:rsidR="00474C07">
        <w:rPr>
          <w:rFonts w:ascii="Arial" w:hAnsi="Arial" w:cs="Arial"/>
          <w:lang w:val="en-GB" w:bidi="en-US"/>
        </w:rPr>
        <w:tab/>
      </w:r>
      <w:r w:rsidRPr="00474C07">
        <w:rPr>
          <w:rFonts w:ascii="Arial" w:hAnsi="Arial" w:cs="Arial"/>
          <w:lang w:val="en-GB" w:bidi="en-US"/>
        </w:rPr>
        <w:t>associated policies and legislation to support a regional management mechanism</w:t>
      </w:r>
      <w:r w:rsidR="009271E4">
        <w:rPr>
          <w:rFonts w:ascii="Arial" w:hAnsi="Arial" w:cs="Arial"/>
          <w:lang w:val="en-GB" w:bidi="en-US"/>
        </w:rPr>
        <w:t>.</w:t>
      </w:r>
    </w:p>
    <w:p w:rsidR="000B78D7" w:rsidRPr="000B78D7" w:rsidRDefault="000B78D7" w:rsidP="002076F0">
      <w:pPr>
        <w:jc w:val="both"/>
        <w:rPr>
          <w:rFonts w:ascii="Arial" w:hAnsi="Arial" w:cs="Arial"/>
          <w:lang w:val="en-GB" w:bidi="en-US"/>
        </w:rPr>
      </w:pPr>
      <w:r w:rsidRPr="00474C07">
        <w:rPr>
          <w:rFonts w:ascii="Arial" w:hAnsi="Arial" w:cs="Arial"/>
          <w:b/>
          <w:lang w:val="en-GB" w:bidi="en-US"/>
        </w:rPr>
        <w:t>Barrier 3</w:t>
      </w:r>
      <w:r w:rsidRPr="00474C07">
        <w:rPr>
          <w:rFonts w:ascii="Arial" w:hAnsi="Arial" w:cs="Arial"/>
          <w:lang w:val="en-GB" w:bidi="en-US"/>
        </w:rPr>
        <w:t xml:space="preserve">: Inadequate long-term sustainable capacity to undertake and maintain management </w:t>
      </w:r>
      <w:r w:rsidR="00474C07">
        <w:rPr>
          <w:rFonts w:ascii="Arial" w:hAnsi="Arial" w:cs="Arial"/>
          <w:lang w:val="en-GB" w:bidi="en-US"/>
        </w:rPr>
        <w:tab/>
      </w:r>
      <w:r w:rsidRPr="00474C07">
        <w:rPr>
          <w:rFonts w:ascii="Arial" w:hAnsi="Arial" w:cs="Arial"/>
          <w:lang w:val="en-GB" w:bidi="en-US"/>
        </w:rPr>
        <w:t xml:space="preserve">practices and activities for the Large Marine Ecosystem (either at the national or </w:t>
      </w:r>
      <w:r w:rsidR="00474C07" w:rsidRPr="00474C07">
        <w:rPr>
          <w:rFonts w:ascii="Arial" w:hAnsi="Arial" w:cs="Arial"/>
          <w:lang w:val="en-GB" w:bidi="en-US"/>
        </w:rPr>
        <w:t>regional level)</w:t>
      </w:r>
      <w:r w:rsidR="009271E4">
        <w:rPr>
          <w:rFonts w:ascii="Arial" w:hAnsi="Arial" w:cs="Arial"/>
          <w:lang w:val="en-GB" w:bidi="en-US"/>
        </w:rPr>
        <w:t>.</w:t>
      </w:r>
    </w:p>
    <w:p w:rsidR="000B78D7" w:rsidRPr="000B78D7" w:rsidRDefault="000B78D7" w:rsidP="002076F0">
      <w:pPr>
        <w:jc w:val="both"/>
        <w:rPr>
          <w:rFonts w:ascii="Arial" w:hAnsi="Arial" w:cs="Arial"/>
          <w:lang w:val="en-GB" w:bidi="en-US"/>
        </w:rPr>
      </w:pPr>
      <w:r w:rsidRPr="00474C07">
        <w:rPr>
          <w:rFonts w:ascii="Arial" w:hAnsi="Arial" w:cs="Arial"/>
          <w:b/>
          <w:lang w:val="en-GB" w:bidi="en-US"/>
        </w:rPr>
        <w:t>Barrier 4</w:t>
      </w:r>
      <w:r w:rsidRPr="00474C07">
        <w:rPr>
          <w:rFonts w:ascii="Arial" w:hAnsi="Arial" w:cs="Arial"/>
          <w:lang w:val="en-GB" w:bidi="en-US"/>
        </w:rPr>
        <w:t>: Poor access to appropriate knowledge and best practices</w:t>
      </w:r>
      <w:r w:rsidR="009271E4">
        <w:rPr>
          <w:rFonts w:ascii="Arial" w:hAnsi="Arial" w:cs="Arial"/>
          <w:lang w:val="en-GB" w:bidi="en-US"/>
        </w:rPr>
        <w:t>.</w:t>
      </w:r>
    </w:p>
    <w:p w:rsidR="000B78D7" w:rsidRDefault="000B78D7" w:rsidP="002076F0">
      <w:pPr>
        <w:jc w:val="both"/>
        <w:rPr>
          <w:rFonts w:ascii="Arial" w:hAnsi="Arial" w:cs="Arial"/>
          <w:lang w:bidi="en-US"/>
        </w:rPr>
      </w:pPr>
    </w:p>
    <w:p w:rsidR="006C0CDE" w:rsidRDefault="00474C07" w:rsidP="002076F0">
      <w:pPr>
        <w:jc w:val="both"/>
        <w:rPr>
          <w:rFonts w:ascii="Arial" w:hAnsi="Arial" w:cs="Arial"/>
          <w:lang w:bidi="en-US"/>
        </w:rPr>
      </w:pPr>
      <w:r>
        <w:rPr>
          <w:rFonts w:ascii="Arial" w:hAnsi="Arial" w:cs="Arial"/>
          <w:lang w:bidi="en-US"/>
        </w:rPr>
        <w:t>It is these four bar</w:t>
      </w:r>
      <w:r w:rsidR="009271E4">
        <w:rPr>
          <w:rFonts w:ascii="Arial" w:hAnsi="Arial" w:cs="Arial"/>
          <w:lang w:bidi="en-US"/>
        </w:rPr>
        <w:t>riers that the project addressed</w:t>
      </w:r>
      <w:r>
        <w:rPr>
          <w:rFonts w:ascii="Arial" w:hAnsi="Arial" w:cs="Arial"/>
          <w:lang w:bidi="en-US"/>
        </w:rPr>
        <w:t>.</w:t>
      </w:r>
    </w:p>
    <w:p w:rsidR="00474C07" w:rsidRDefault="00474C07" w:rsidP="002076F0">
      <w:pPr>
        <w:jc w:val="both"/>
        <w:rPr>
          <w:rFonts w:ascii="Arial" w:hAnsi="Arial" w:cs="Arial"/>
          <w:lang w:bidi="en-US"/>
        </w:rPr>
      </w:pPr>
    </w:p>
    <w:p w:rsidR="006C0CDE" w:rsidRDefault="006C0CDE" w:rsidP="002076F0">
      <w:pPr>
        <w:jc w:val="both"/>
        <w:rPr>
          <w:rFonts w:ascii="Arial" w:hAnsi="Arial" w:cs="Arial"/>
          <w:lang w:bidi="en-US"/>
        </w:rPr>
      </w:pPr>
    </w:p>
    <w:p w:rsidR="00FB5673" w:rsidRDefault="00FB5673" w:rsidP="002076F0">
      <w:pPr>
        <w:jc w:val="both"/>
        <w:rPr>
          <w:rFonts w:ascii="Arial" w:hAnsi="Arial" w:cs="Arial"/>
          <w:lang w:bidi="en-US"/>
        </w:rPr>
      </w:pPr>
    </w:p>
    <w:p w:rsidR="00FB5673" w:rsidRPr="00FB5673" w:rsidRDefault="00C91B70" w:rsidP="002076F0">
      <w:pPr>
        <w:jc w:val="both"/>
        <w:rPr>
          <w:rFonts w:ascii="Arial" w:hAnsi="Arial" w:cs="Arial"/>
          <w:b/>
          <w:sz w:val="28"/>
          <w:szCs w:val="28"/>
          <w:lang w:bidi="en-US"/>
        </w:rPr>
      </w:pPr>
      <w:r>
        <w:rPr>
          <w:rFonts w:ascii="Arial" w:hAnsi="Arial" w:cs="Arial"/>
          <w:b/>
          <w:sz w:val="28"/>
          <w:szCs w:val="28"/>
          <w:lang w:bidi="en-US"/>
        </w:rPr>
        <w:lastRenderedPageBreak/>
        <w:t>2.4</w:t>
      </w:r>
      <w:r w:rsidR="00FB5673" w:rsidRPr="00FB5673">
        <w:rPr>
          <w:rFonts w:ascii="Arial" w:hAnsi="Arial" w:cs="Arial"/>
          <w:b/>
          <w:sz w:val="28"/>
          <w:szCs w:val="28"/>
          <w:lang w:bidi="en-US"/>
        </w:rPr>
        <w:tab/>
      </w:r>
      <w:r w:rsidR="008360AA">
        <w:rPr>
          <w:rFonts w:ascii="Arial" w:hAnsi="Arial" w:cs="Arial"/>
          <w:b/>
          <w:sz w:val="28"/>
          <w:szCs w:val="28"/>
          <w:lang w:bidi="en-US"/>
        </w:rPr>
        <w:t>Expected results</w:t>
      </w:r>
    </w:p>
    <w:p w:rsidR="00FB5673" w:rsidRDefault="00FB5673" w:rsidP="002076F0">
      <w:pPr>
        <w:jc w:val="both"/>
        <w:rPr>
          <w:rFonts w:ascii="Arial" w:hAnsi="Arial" w:cs="Arial"/>
          <w:lang w:bidi="en-US"/>
        </w:rPr>
      </w:pPr>
    </w:p>
    <w:p w:rsidR="00F3776D" w:rsidRDefault="00CE5D98" w:rsidP="002076F0">
      <w:pPr>
        <w:jc w:val="both"/>
        <w:rPr>
          <w:rFonts w:ascii="Arial" w:hAnsi="Arial" w:cs="Arial"/>
          <w:lang w:val="en-GB" w:bidi="en-US"/>
        </w:rPr>
      </w:pPr>
      <w:r w:rsidRPr="00CE5D98">
        <w:rPr>
          <w:rFonts w:ascii="Arial" w:hAnsi="Arial" w:cs="Arial"/>
          <w:lang w:val="en-GB" w:bidi="en-US"/>
        </w:rPr>
        <w:t xml:space="preserve">The primary </w:t>
      </w:r>
      <w:r w:rsidR="00F3776D">
        <w:rPr>
          <w:rFonts w:ascii="Arial" w:hAnsi="Arial" w:cs="Arial"/>
          <w:lang w:val="en-GB" w:bidi="en-US"/>
        </w:rPr>
        <w:t xml:space="preserve">results foreseen by the </w:t>
      </w:r>
      <w:r w:rsidRPr="00CE5D98">
        <w:rPr>
          <w:rFonts w:ascii="Arial" w:hAnsi="Arial" w:cs="Arial"/>
          <w:lang w:val="en-GB" w:bidi="en-US"/>
        </w:rPr>
        <w:t>Pro</w:t>
      </w:r>
      <w:r w:rsidR="00F3776D">
        <w:rPr>
          <w:rFonts w:ascii="Arial" w:hAnsi="Arial" w:cs="Arial"/>
          <w:lang w:val="en-GB" w:bidi="en-US"/>
        </w:rPr>
        <w:t xml:space="preserve">Doc were two – </w:t>
      </w:r>
      <w:r w:rsidRPr="00CE5D98">
        <w:rPr>
          <w:rFonts w:ascii="Arial" w:hAnsi="Arial" w:cs="Arial"/>
          <w:lang w:val="en-GB" w:bidi="en-US"/>
        </w:rPr>
        <w:t>a</w:t>
      </w:r>
      <w:r w:rsidR="00F3776D">
        <w:rPr>
          <w:rFonts w:ascii="Arial" w:hAnsi="Arial" w:cs="Arial"/>
          <w:lang w:val="en-GB" w:bidi="en-US"/>
        </w:rPr>
        <w:t xml:space="preserve"> </w:t>
      </w:r>
      <w:r w:rsidRPr="00CE5D98">
        <w:rPr>
          <w:rFonts w:ascii="Arial" w:hAnsi="Arial" w:cs="Arial"/>
          <w:lang w:val="en-GB" w:bidi="en-US"/>
        </w:rPr>
        <w:t xml:space="preserve">‘tried-and-tested’ LME Commission along with supportive regional and national structures, and an associated binding international legal agreement for transboundary management of the BCLME and its globally important fisheries. </w:t>
      </w:r>
    </w:p>
    <w:p w:rsidR="00F3776D" w:rsidRDefault="00F3776D" w:rsidP="002076F0">
      <w:pPr>
        <w:jc w:val="both"/>
        <w:rPr>
          <w:rFonts w:ascii="Arial" w:hAnsi="Arial" w:cs="Arial"/>
          <w:lang w:val="en-GB" w:bidi="en-US"/>
        </w:rPr>
      </w:pPr>
    </w:p>
    <w:p w:rsidR="007F2696" w:rsidRDefault="00F3776D" w:rsidP="002076F0">
      <w:pPr>
        <w:jc w:val="both"/>
        <w:rPr>
          <w:rFonts w:ascii="Arial" w:hAnsi="Arial" w:cs="Arial"/>
          <w:lang w:val="en-GB" w:bidi="en-US"/>
        </w:rPr>
      </w:pPr>
      <w:r>
        <w:rPr>
          <w:rFonts w:ascii="Arial" w:hAnsi="Arial" w:cs="Arial"/>
          <w:lang w:val="en-GB" w:bidi="en-US"/>
        </w:rPr>
        <w:t xml:space="preserve">In recognition that neither the Commission nor the Convention could exist in a vacuum, the ProDoc </w:t>
      </w:r>
      <w:r w:rsidR="007F2696">
        <w:rPr>
          <w:rFonts w:ascii="Arial" w:hAnsi="Arial" w:cs="Arial"/>
          <w:lang w:val="en-GB" w:bidi="en-US"/>
        </w:rPr>
        <w:t>saw an end-of-</w:t>
      </w:r>
      <w:r>
        <w:rPr>
          <w:rFonts w:ascii="Arial" w:hAnsi="Arial" w:cs="Arial"/>
          <w:lang w:val="en-GB" w:bidi="en-US"/>
        </w:rPr>
        <w:t>project situation where p</w:t>
      </w:r>
      <w:r w:rsidR="00CE5D98" w:rsidRPr="00CE5D98">
        <w:rPr>
          <w:rFonts w:ascii="Arial" w:hAnsi="Arial" w:cs="Arial"/>
          <w:lang w:val="en-GB" w:bidi="en-US"/>
        </w:rPr>
        <w:t xml:space="preserve">olicy, legislation and operational practices </w:t>
      </w:r>
      <w:r>
        <w:rPr>
          <w:rFonts w:ascii="Arial" w:hAnsi="Arial" w:cs="Arial"/>
          <w:lang w:val="en-GB" w:bidi="en-US"/>
        </w:rPr>
        <w:t xml:space="preserve">had been </w:t>
      </w:r>
      <w:r w:rsidR="00CE5D98" w:rsidRPr="00CE5D98">
        <w:rPr>
          <w:rFonts w:ascii="Arial" w:hAnsi="Arial" w:cs="Arial"/>
          <w:lang w:val="en-GB" w:bidi="en-US"/>
        </w:rPr>
        <w:t>amended and realigned at the national level in order to ensure a more regional transboundary management approach to the LME</w:t>
      </w:r>
      <w:r>
        <w:rPr>
          <w:rFonts w:ascii="Arial" w:hAnsi="Arial" w:cs="Arial"/>
          <w:lang w:val="en-GB" w:bidi="en-US"/>
        </w:rPr>
        <w:t xml:space="preserve">; </w:t>
      </w:r>
      <w:r w:rsidR="00CE5D98" w:rsidRPr="00CE5D98">
        <w:rPr>
          <w:rFonts w:ascii="Arial" w:hAnsi="Arial" w:cs="Arial"/>
          <w:lang w:val="en-GB" w:bidi="en-US"/>
        </w:rPr>
        <w:t>capacities</w:t>
      </w:r>
      <w:r>
        <w:rPr>
          <w:rFonts w:ascii="Arial" w:hAnsi="Arial" w:cs="Arial"/>
          <w:lang w:val="en-GB" w:bidi="en-US"/>
        </w:rPr>
        <w:t xml:space="preserve"> would have been improved</w:t>
      </w:r>
      <w:r w:rsidR="00CE5D98" w:rsidRPr="00CE5D98">
        <w:rPr>
          <w:rFonts w:ascii="Arial" w:hAnsi="Arial" w:cs="Arial"/>
          <w:lang w:val="en-GB" w:bidi="en-US"/>
        </w:rPr>
        <w:t xml:space="preserve"> for sustainability through training </w:t>
      </w:r>
      <w:r w:rsidR="009E6340">
        <w:rPr>
          <w:rFonts w:ascii="Arial" w:hAnsi="Arial" w:cs="Arial"/>
          <w:lang w:val="en-GB" w:bidi="en-US"/>
        </w:rPr>
        <w:t>and institutional strengthening;</w:t>
      </w:r>
      <w:r w:rsidR="00CE5D98" w:rsidRPr="00CE5D98">
        <w:rPr>
          <w:rFonts w:ascii="Arial" w:hAnsi="Arial" w:cs="Arial"/>
          <w:lang w:val="en-GB" w:bidi="en-US"/>
        </w:rPr>
        <w:t xml:space="preserve"> financial mechanisms </w:t>
      </w:r>
      <w:r w:rsidR="007F2696">
        <w:rPr>
          <w:rFonts w:ascii="Arial" w:hAnsi="Arial" w:cs="Arial"/>
          <w:lang w:val="en-GB" w:bidi="en-US"/>
        </w:rPr>
        <w:t xml:space="preserve">would have been adopted </w:t>
      </w:r>
      <w:r w:rsidR="00CE5D98" w:rsidRPr="00CE5D98">
        <w:rPr>
          <w:rFonts w:ascii="Arial" w:hAnsi="Arial" w:cs="Arial"/>
          <w:lang w:val="en-GB" w:bidi="en-US"/>
        </w:rPr>
        <w:t>a</w:t>
      </w:r>
      <w:r w:rsidR="009E6340">
        <w:rPr>
          <w:rFonts w:ascii="Arial" w:hAnsi="Arial" w:cs="Arial"/>
          <w:lang w:val="en-GB" w:bidi="en-US"/>
        </w:rPr>
        <w:t xml:space="preserve">longside partnership agreements; </w:t>
      </w:r>
      <w:r w:rsidR="007F2696">
        <w:rPr>
          <w:rFonts w:ascii="Arial" w:hAnsi="Arial" w:cs="Arial"/>
          <w:lang w:val="en-GB" w:bidi="en-US"/>
        </w:rPr>
        <w:t xml:space="preserve">there would be </w:t>
      </w:r>
      <w:r w:rsidR="00CE5D98" w:rsidRPr="00CE5D98">
        <w:rPr>
          <w:rFonts w:ascii="Arial" w:hAnsi="Arial" w:cs="Arial"/>
          <w:lang w:val="en-GB" w:bidi="en-US"/>
        </w:rPr>
        <w:t>more effective stakeholder participation throughout all sectors with a specific e</w:t>
      </w:r>
      <w:r>
        <w:rPr>
          <w:rFonts w:ascii="Arial" w:hAnsi="Arial" w:cs="Arial"/>
          <w:lang w:val="en-GB" w:bidi="en-US"/>
        </w:rPr>
        <w:t xml:space="preserve">mphasis toward community inputs; </w:t>
      </w:r>
      <w:r w:rsidR="00CE5D98" w:rsidRPr="00CE5D98">
        <w:rPr>
          <w:rFonts w:ascii="Arial" w:hAnsi="Arial" w:cs="Arial"/>
          <w:lang w:val="en-GB" w:bidi="en-US"/>
        </w:rPr>
        <w:t>knowledge products</w:t>
      </w:r>
      <w:r>
        <w:rPr>
          <w:rFonts w:ascii="Arial" w:hAnsi="Arial" w:cs="Arial"/>
          <w:lang w:val="en-GB" w:bidi="en-US"/>
        </w:rPr>
        <w:t xml:space="preserve"> would have been captured and </w:t>
      </w:r>
      <w:r w:rsidR="00CE5D98" w:rsidRPr="00CE5D98">
        <w:rPr>
          <w:rFonts w:ascii="Arial" w:hAnsi="Arial" w:cs="Arial"/>
          <w:lang w:val="en-GB" w:bidi="en-US"/>
        </w:rPr>
        <w:t>distribut</w:t>
      </w:r>
      <w:r>
        <w:rPr>
          <w:rFonts w:ascii="Arial" w:hAnsi="Arial" w:cs="Arial"/>
          <w:lang w:val="en-GB" w:bidi="en-US"/>
        </w:rPr>
        <w:t>ed</w:t>
      </w:r>
      <w:r w:rsidR="00CE5D98" w:rsidRPr="00CE5D98">
        <w:rPr>
          <w:rFonts w:ascii="Arial" w:hAnsi="Arial" w:cs="Arial"/>
          <w:lang w:val="en-GB" w:bidi="en-US"/>
        </w:rPr>
        <w:t xml:space="preserve"> and replicat</w:t>
      </w:r>
      <w:r>
        <w:rPr>
          <w:rFonts w:ascii="Arial" w:hAnsi="Arial" w:cs="Arial"/>
          <w:lang w:val="en-GB" w:bidi="en-US"/>
        </w:rPr>
        <w:t>ed</w:t>
      </w:r>
      <w:r w:rsidR="00CE5D98" w:rsidRPr="00CE5D98">
        <w:rPr>
          <w:rFonts w:ascii="Arial" w:hAnsi="Arial" w:cs="Arial"/>
          <w:lang w:val="en-GB" w:bidi="en-US"/>
        </w:rPr>
        <w:t xml:space="preserve"> both within the BCLME region and beyond. </w:t>
      </w:r>
      <w:r>
        <w:rPr>
          <w:rFonts w:ascii="Arial" w:hAnsi="Arial" w:cs="Arial"/>
          <w:lang w:val="en-GB" w:bidi="en-US"/>
        </w:rPr>
        <w:t xml:space="preserve"> All this would have been </w:t>
      </w:r>
      <w:r w:rsidR="00CE5D98" w:rsidRPr="00CE5D98">
        <w:rPr>
          <w:rFonts w:ascii="Arial" w:hAnsi="Arial" w:cs="Arial"/>
          <w:lang w:val="en-GB" w:bidi="en-US"/>
        </w:rPr>
        <w:t xml:space="preserve">linked to an appropriate networking mechanism for LMEs. </w:t>
      </w:r>
      <w:r w:rsidR="007F2696">
        <w:rPr>
          <w:rFonts w:ascii="Arial" w:hAnsi="Arial" w:cs="Arial"/>
          <w:lang w:val="en-GB" w:bidi="en-US"/>
        </w:rPr>
        <w:t xml:space="preserve"> </w:t>
      </w:r>
    </w:p>
    <w:p w:rsidR="007F2696" w:rsidRDefault="007F2696" w:rsidP="002076F0">
      <w:pPr>
        <w:jc w:val="both"/>
        <w:rPr>
          <w:rFonts w:ascii="Arial" w:hAnsi="Arial" w:cs="Arial"/>
          <w:lang w:val="en-GB" w:bidi="en-US"/>
        </w:rPr>
      </w:pPr>
    </w:p>
    <w:p w:rsidR="003A3E1F" w:rsidRDefault="007F2696" w:rsidP="002076F0">
      <w:pPr>
        <w:jc w:val="both"/>
        <w:rPr>
          <w:rFonts w:ascii="Arial" w:hAnsi="Arial" w:cs="Arial"/>
          <w:bCs/>
          <w:lang w:val="en-GB"/>
        </w:rPr>
      </w:pPr>
      <w:r>
        <w:rPr>
          <w:rFonts w:ascii="Arial" w:hAnsi="Arial" w:cs="Arial"/>
          <w:lang w:val="en-GB" w:bidi="en-US"/>
        </w:rPr>
        <w:t>By</w:t>
      </w:r>
      <w:r w:rsidR="00CE5D98" w:rsidRPr="00CE5D98">
        <w:rPr>
          <w:rFonts w:ascii="Arial" w:hAnsi="Arial" w:cs="Arial"/>
          <w:lang w:val="en-GB" w:bidi="en-US"/>
        </w:rPr>
        <w:t xml:space="preserve"> end-of-project</w:t>
      </w:r>
      <w:r w:rsidR="009E6340">
        <w:rPr>
          <w:rFonts w:ascii="Arial" w:hAnsi="Arial" w:cs="Arial"/>
          <w:lang w:val="en-GB" w:bidi="en-US"/>
        </w:rPr>
        <w:t>, the ProDoc foresaw</w:t>
      </w:r>
      <w:r w:rsidR="00CE5D98" w:rsidRPr="00CE5D98">
        <w:rPr>
          <w:rFonts w:ascii="Arial" w:hAnsi="Arial" w:cs="Arial"/>
          <w:lang w:val="en-GB" w:bidi="en-US"/>
        </w:rPr>
        <w:t xml:space="preserve"> a halt to</w:t>
      </w:r>
      <w:r w:rsidR="009271E4">
        <w:rPr>
          <w:rFonts w:ascii="Arial" w:hAnsi="Arial" w:cs="Arial"/>
          <w:lang w:val="en-GB" w:bidi="en-US"/>
        </w:rPr>
        <w:t>,</w:t>
      </w:r>
      <w:r w:rsidR="00CE5D98" w:rsidRPr="00CE5D98">
        <w:rPr>
          <w:rFonts w:ascii="Arial" w:hAnsi="Arial" w:cs="Arial"/>
          <w:lang w:val="en-GB" w:bidi="en-US"/>
        </w:rPr>
        <w:t xml:space="preserve"> and reversal in</w:t>
      </w:r>
      <w:r w:rsidR="009271E4">
        <w:rPr>
          <w:rFonts w:ascii="Arial" w:hAnsi="Arial" w:cs="Arial"/>
          <w:lang w:val="en-GB" w:bidi="en-US"/>
        </w:rPr>
        <w:t>,</w:t>
      </w:r>
      <w:r w:rsidR="00CE5D98" w:rsidRPr="00CE5D98">
        <w:rPr>
          <w:rFonts w:ascii="Arial" w:hAnsi="Arial" w:cs="Arial"/>
          <w:lang w:val="en-GB" w:bidi="en-US"/>
        </w:rPr>
        <w:t xml:space="preserve"> the decline of fisheries with</w:t>
      </w:r>
      <w:r w:rsidR="009271E4">
        <w:rPr>
          <w:rFonts w:ascii="Arial" w:hAnsi="Arial" w:cs="Arial"/>
          <w:lang w:val="en-GB" w:bidi="en-US"/>
        </w:rPr>
        <w:t>in</w:t>
      </w:r>
      <w:r w:rsidR="00CE5D98" w:rsidRPr="00CE5D98">
        <w:rPr>
          <w:rFonts w:ascii="Arial" w:hAnsi="Arial" w:cs="Arial"/>
          <w:lang w:val="en-GB" w:bidi="en-US"/>
        </w:rPr>
        <w:t xml:space="preserve"> the BCLME along with effective conservation and management measures to mitigate degradation of the ecosystem as a whole</w:t>
      </w:r>
      <w:r>
        <w:rPr>
          <w:rFonts w:ascii="Arial" w:hAnsi="Arial" w:cs="Arial"/>
          <w:lang w:val="en-GB" w:bidi="en-US"/>
        </w:rPr>
        <w:t xml:space="preserve">.  This </w:t>
      </w:r>
      <w:r w:rsidR="008B3D4B">
        <w:rPr>
          <w:rFonts w:ascii="Arial" w:hAnsi="Arial" w:cs="Arial"/>
          <w:lang w:val="en-GB" w:bidi="en-US"/>
        </w:rPr>
        <w:t>was expected to be</w:t>
      </w:r>
      <w:r>
        <w:rPr>
          <w:rFonts w:ascii="Arial" w:hAnsi="Arial" w:cs="Arial"/>
          <w:lang w:val="en-GB" w:bidi="en-US"/>
        </w:rPr>
        <w:t xml:space="preserve"> hailed as </w:t>
      </w:r>
      <w:r w:rsidR="00CE5D98" w:rsidRPr="00CE5D98">
        <w:rPr>
          <w:rFonts w:ascii="Arial" w:hAnsi="Arial" w:cs="Arial"/>
          <w:bCs/>
          <w:lang w:val="en-GB"/>
        </w:rPr>
        <w:t xml:space="preserve">one of the world's first effective responses to depleted fisheries within a discrete ecosystem through a transboundary LME management structure, supported and made operational by functioning and effective transboundary and national level institutions. </w:t>
      </w:r>
      <w:r>
        <w:rPr>
          <w:rFonts w:ascii="Arial" w:hAnsi="Arial" w:cs="Arial"/>
          <w:bCs/>
          <w:lang w:val="en-GB"/>
        </w:rPr>
        <w:t xml:space="preserve">  </w:t>
      </w:r>
    </w:p>
    <w:p w:rsidR="00DA3A1C" w:rsidRDefault="00DA3A1C" w:rsidP="002076F0">
      <w:pPr>
        <w:jc w:val="both"/>
        <w:rPr>
          <w:rFonts w:ascii="Arial" w:hAnsi="Arial" w:cs="Arial"/>
          <w:bCs/>
          <w:lang w:val="en-GB"/>
        </w:rPr>
      </w:pPr>
    </w:p>
    <w:p w:rsidR="00DA3A1C" w:rsidRDefault="00DA3A1C" w:rsidP="002076F0">
      <w:pPr>
        <w:jc w:val="both"/>
        <w:rPr>
          <w:rFonts w:ascii="Arial" w:hAnsi="Arial" w:cs="Arial"/>
          <w:lang w:bidi="en-US"/>
        </w:rPr>
      </w:pPr>
    </w:p>
    <w:p w:rsidR="00DA3A1C" w:rsidRDefault="00DA3A1C" w:rsidP="002076F0">
      <w:pPr>
        <w:jc w:val="both"/>
        <w:rPr>
          <w:rFonts w:ascii="Arial" w:hAnsi="Arial" w:cs="Arial"/>
          <w:lang w:bidi="en-US"/>
        </w:rPr>
      </w:pPr>
    </w:p>
    <w:p w:rsidR="00FB5673" w:rsidRPr="00FB5673" w:rsidRDefault="00C91B70" w:rsidP="002076F0">
      <w:pPr>
        <w:jc w:val="both"/>
        <w:rPr>
          <w:rFonts w:ascii="Arial" w:hAnsi="Arial" w:cs="Arial"/>
          <w:b/>
          <w:sz w:val="28"/>
          <w:szCs w:val="28"/>
          <w:lang w:bidi="en-US"/>
        </w:rPr>
      </w:pPr>
      <w:r>
        <w:rPr>
          <w:rFonts w:ascii="Arial" w:hAnsi="Arial" w:cs="Arial"/>
          <w:b/>
          <w:sz w:val="28"/>
          <w:szCs w:val="28"/>
          <w:lang w:bidi="en-US"/>
        </w:rPr>
        <w:t>2.5</w:t>
      </w:r>
      <w:r w:rsidR="00FB5673" w:rsidRPr="00FB5673">
        <w:rPr>
          <w:rFonts w:ascii="Arial" w:hAnsi="Arial" w:cs="Arial"/>
          <w:b/>
          <w:sz w:val="28"/>
          <w:szCs w:val="28"/>
          <w:lang w:bidi="en-US"/>
        </w:rPr>
        <w:tab/>
        <w:t>Baseline</w:t>
      </w:r>
      <w:r w:rsidR="008215D2">
        <w:rPr>
          <w:rFonts w:ascii="Arial" w:hAnsi="Arial" w:cs="Arial"/>
          <w:b/>
          <w:sz w:val="28"/>
          <w:szCs w:val="28"/>
          <w:lang w:bidi="en-US"/>
        </w:rPr>
        <w:t xml:space="preserve"> – departure points</w:t>
      </w:r>
      <w:r w:rsidR="00FB5673" w:rsidRPr="00FB5673">
        <w:rPr>
          <w:rFonts w:ascii="Arial" w:hAnsi="Arial" w:cs="Arial"/>
          <w:b/>
          <w:sz w:val="28"/>
          <w:szCs w:val="28"/>
          <w:lang w:bidi="en-US"/>
        </w:rPr>
        <w:t xml:space="preserve"> </w:t>
      </w:r>
    </w:p>
    <w:p w:rsidR="00FB5673" w:rsidRDefault="00FB5673" w:rsidP="002076F0">
      <w:pPr>
        <w:jc w:val="both"/>
        <w:rPr>
          <w:rFonts w:ascii="Arial" w:hAnsi="Arial" w:cs="Arial"/>
          <w:lang w:bidi="en-US"/>
        </w:rPr>
      </w:pPr>
    </w:p>
    <w:p w:rsidR="00333BBA" w:rsidRDefault="009271E4" w:rsidP="002076F0">
      <w:pPr>
        <w:jc w:val="both"/>
        <w:rPr>
          <w:rFonts w:ascii="Arial" w:hAnsi="Arial" w:cs="Arial"/>
          <w:lang w:bidi="en-US"/>
        </w:rPr>
      </w:pPr>
      <w:r>
        <w:rPr>
          <w:rFonts w:ascii="Arial" w:hAnsi="Arial" w:cs="Arial"/>
          <w:lang w:bidi="en-US"/>
        </w:rPr>
        <w:t>In identifying the above problems, causes and barriers as the existing situation, the ProDoc</w:t>
      </w:r>
      <w:r w:rsidR="005733B8">
        <w:rPr>
          <w:rFonts w:ascii="Arial" w:hAnsi="Arial" w:cs="Arial"/>
          <w:lang w:bidi="en-US"/>
        </w:rPr>
        <w:t xml:space="preserve"> established a sort of baseline, even if not overtly.  It also has</w:t>
      </w:r>
      <w:r w:rsidR="00333BBA">
        <w:rPr>
          <w:rFonts w:ascii="Arial" w:hAnsi="Arial" w:cs="Arial"/>
          <w:lang w:bidi="en-US"/>
        </w:rPr>
        <w:t xml:space="preserve"> a section o</w:t>
      </w:r>
      <w:r w:rsidR="005733B8">
        <w:rPr>
          <w:rFonts w:ascii="Arial" w:hAnsi="Arial" w:cs="Arial"/>
          <w:lang w:bidi="en-US"/>
        </w:rPr>
        <w:t>n Baseline Analysis which covered</w:t>
      </w:r>
      <w:r w:rsidR="00333BBA">
        <w:rPr>
          <w:rFonts w:ascii="Arial" w:hAnsi="Arial" w:cs="Arial"/>
          <w:lang w:bidi="en-US"/>
        </w:rPr>
        <w:t xml:space="preserve"> adequately the socio-economic context for the project as reported above.</w:t>
      </w:r>
      <w:r w:rsidR="005733B8">
        <w:rPr>
          <w:rFonts w:ascii="Arial" w:hAnsi="Arial" w:cs="Arial"/>
          <w:lang w:bidi="en-US"/>
        </w:rPr>
        <w:t xml:space="preserve">  It then refe</w:t>
      </w:r>
      <w:r w:rsidR="00D02C76">
        <w:rPr>
          <w:rFonts w:ascii="Arial" w:hAnsi="Arial" w:cs="Arial"/>
          <w:lang w:bidi="en-US"/>
        </w:rPr>
        <w:t>r</w:t>
      </w:r>
      <w:r w:rsidR="005733B8">
        <w:rPr>
          <w:rFonts w:ascii="Arial" w:hAnsi="Arial" w:cs="Arial"/>
          <w:lang w:bidi="en-US"/>
        </w:rPr>
        <w:t>red</w:t>
      </w:r>
      <w:r w:rsidR="00333BBA">
        <w:rPr>
          <w:rFonts w:ascii="Arial" w:hAnsi="Arial" w:cs="Arial"/>
          <w:lang w:bidi="en-US"/>
        </w:rPr>
        <w:t xml:space="preserve"> to the TDA and the predecessor BCLME Programme for technical aspects of the baseline, and this is seen as very appropriate by the evaluator.  </w:t>
      </w:r>
    </w:p>
    <w:p w:rsidR="00333BBA" w:rsidRDefault="00333BBA" w:rsidP="002076F0">
      <w:pPr>
        <w:jc w:val="both"/>
        <w:rPr>
          <w:rFonts w:ascii="Arial" w:hAnsi="Arial" w:cs="Arial"/>
          <w:lang w:bidi="en-US"/>
        </w:rPr>
      </w:pPr>
    </w:p>
    <w:p w:rsidR="009271E4" w:rsidRDefault="00333BBA" w:rsidP="002076F0">
      <w:pPr>
        <w:jc w:val="both"/>
        <w:rPr>
          <w:rFonts w:ascii="Arial" w:hAnsi="Arial" w:cs="Arial"/>
          <w:lang w:bidi="en-US"/>
        </w:rPr>
      </w:pPr>
      <w:r>
        <w:rPr>
          <w:rFonts w:ascii="Arial" w:hAnsi="Arial" w:cs="Arial"/>
          <w:lang w:bidi="en-US"/>
        </w:rPr>
        <w:t xml:space="preserve">Unfortunately, the LogFrame in </w:t>
      </w:r>
      <w:r w:rsidR="005733B8">
        <w:rPr>
          <w:rFonts w:ascii="Arial" w:hAnsi="Arial" w:cs="Arial"/>
          <w:lang w:bidi="en-US"/>
        </w:rPr>
        <w:t>the ProDoc did</w:t>
      </w:r>
      <w:r>
        <w:rPr>
          <w:rFonts w:ascii="Arial" w:hAnsi="Arial" w:cs="Arial"/>
          <w:lang w:bidi="en-US"/>
        </w:rPr>
        <w:t xml:space="preserve"> not provide Baselines, but the version attached to t</w:t>
      </w:r>
      <w:r w:rsidR="005733B8">
        <w:rPr>
          <w:rFonts w:ascii="Arial" w:hAnsi="Arial" w:cs="Arial"/>
          <w:lang w:bidi="en-US"/>
        </w:rPr>
        <w:t>he CEO Endorsement Request, did</w:t>
      </w:r>
      <w:r>
        <w:rPr>
          <w:rFonts w:ascii="Arial" w:hAnsi="Arial" w:cs="Arial"/>
          <w:lang w:bidi="en-US"/>
        </w:rPr>
        <w:t>.</w:t>
      </w:r>
      <w:r w:rsidR="005733B8">
        <w:rPr>
          <w:rFonts w:ascii="Arial" w:hAnsi="Arial" w:cs="Arial"/>
          <w:lang w:bidi="en-US"/>
        </w:rPr>
        <w:t xml:space="preserve">  However, these </w:t>
      </w:r>
      <w:r>
        <w:rPr>
          <w:rFonts w:ascii="Arial" w:hAnsi="Arial" w:cs="Arial"/>
          <w:lang w:bidi="en-US"/>
        </w:rPr>
        <w:t>relate</w:t>
      </w:r>
      <w:r w:rsidR="005733B8">
        <w:rPr>
          <w:rFonts w:ascii="Arial" w:hAnsi="Arial" w:cs="Arial"/>
          <w:lang w:bidi="en-US"/>
        </w:rPr>
        <w:t>d</w:t>
      </w:r>
      <w:r>
        <w:rPr>
          <w:rFonts w:ascii="Arial" w:hAnsi="Arial" w:cs="Arial"/>
          <w:lang w:bidi="en-US"/>
        </w:rPr>
        <w:t xml:space="preserve"> solely to the Outputs and th</w:t>
      </w:r>
      <w:r w:rsidR="005733B8">
        <w:rPr>
          <w:rFonts w:ascii="Arial" w:hAnsi="Arial" w:cs="Arial"/>
          <w:lang w:bidi="en-US"/>
        </w:rPr>
        <w:t>ere we</w:t>
      </w:r>
      <w:r w:rsidR="00D66BDF">
        <w:rPr>
          <w:rFonts w:ascii="Arial" w:hAnsi="Arial" w:cs="Arial"/>
          <w:lang w:bidi="en-US"/>
        </w:rPr>
        <w:t>re still no Baselines for e</w:t>
      </w:r>
      <w:r>
        <w:rPr>
          <w:rFonts w:ascii="Arial" w:hAnsi="Arial" w:cs="Arial"/>
          <w:lang w:bidi="en-US"/>
        </w:rPr>
        <w:t>ither the Project Objective or the four Outcomes.</w:t>
      </w:r>
      <w:r w:rsidR="00D66BDF">
        <w:rPr>
          <w:rFonts w:ascii="Arial" w:hAnsi="Arial" w:cs="Arial"/>
          <w:lang w:bidi="en-US"/>
        </w:rPr>
        <w:t xml:space="preserve">  It is also noted that the Baselines provided for the Outputs</w:t>
      </w:r>
      <w:r w:rsidR="005733B8">
        <w:rPr>
          <w:rFonts w:ascii="Arial" w:hAnsi="Arial" w:cs="Arial"/>
          <w:lang w:bidi="en-US"/>
        </w:rPr>
        <w:t xml:space="preserve"> were not very useful</w:t>
      </w:r>
      <w:r w:rsidR="00D66BDF">
        <w:rPr>
          <w:rFonts w:ascii="Arial" w:hAnsi="Arial" w:cs="Arial"/>
          <w:lang w:bidi="en-US"/>
        </w:rPr>
        <w:t xml:space="preserve"> because the</w:t>
      </w:r>
      <w:r w:rsidR="005733B8">
        <w:rPr>
          <w:rFonts w:ascii="Arial" w:hAnsi="Arial" w:cs="Arial"/>
          <w:lang w:bidi="en-US"/>
        </w:rPr>
        <w:t xml:space="preserve"> LogFrame did</w:t>
      </w:r>
      <w:r w:rsidR="00D66BDF">
        <w:rPr>
          <w:rFonts w:ascii="Arial" w:hAnsi="Arial" w:cs="Arial"/>
          <w:lang w:bidi="en-US"/>
        </w:rPr>
        <w:t xml:space="preserve"> not have Targets.  In other words it is not possible to appreciate what the pro</w:t>
      </w:r>
      <w:r w:rsidR="005733B8">
        <w:rPr>
          <w:rFonts w:ascii="Arial" w:hAnsi="Arial" w:cs="Arial"/>
          <w:lang w:bidi="en-US"/>
        </w:rPr>
        <w:t>ject wa</w:t>
      </w:r>
      <w:r w:rsidR="00D66BDF">
        <w:rPr>
          <w:rFonts w:ascii="Arial" w:hAnsi="Arial" w:cs="Arial"/>
          <w:lang w:bidi="en-US"/>
        </w:rPr>
        <w:t xml:space="preserve">s </w:t>
      </w:r>
      <w:r w:rsidR="005733B8">
        <w:rPr>
          <w:rFonts w:ascii="Arial" w:hAnsi="Arial" w:cs="Arial"/>
          <w:lang w:bidi="en-US"/>
        </w:rPr>
        <w:t>departing from and where it aimed</w:t>
      </w:r>
      <w:r w:rsidR="00D66BDF">
        <w:rPr>
          <w:rFonts w:ascii="Arial" w:hAnsi="Arial" w:cs="Arial"/>
          <w:lang w:bidi="en-US"/>
        </w:rPr>
        <w:t xml:space="preserve"> to get to.</w:t>
      </w:r>
    </w:p>
    <w:p w:rsidR="00DA3A1C" w:rsidRDefault="00DA3A1C" w:rsidP="002076F0">
      <w:pPr>
        <w:jc w:val="both"/>
        <w:rPr>
          <w:rFonts w:ascii="Arial" w:hAnsi="Arial" w:cs="Arial"/>
          <w:lang w:bidi="en-US"/>
        </w:rPr>
      </w:pPr>
    </w:p>
    <w:p w:rsidR="00DD7EAD" w:rsidRDefault="00D66BDF" w:rsidP="002076F0">
      <w:pPr>
        <w:jc w:val="both"/>
        <w:rPr>
          <w:rFonts w:ascii="Arial" w:hAnsi="Arial" w:cs="Arial"/>
          <w:lang w:bidi="en-US"/>
        </w:rPr>
      </w:pPr>
      <w:r>
        <w:rPr>
          <w:rFonts w:ascii="Arial" w:hAnsi="Arial" w:cs="Arial"/>
          <w:lang w:bidi="en-US"/>
        </w:rPr>
        <w:t>These shortcomings were partly rectified in the</w:t>
      </w:r>
      <w:r w:rsidR="005733B8">
        <w:rPr>
          <w:rFonts w:ascii="Arial" w:hAnsi="Arial" w:cs="Arial"/>
          <w:lang w:bidi="en-US"/>
        </w:rPr>
        <w:t xml:space="preserve"> version of the LogFrame which wa</w:t>
      </w:r>
      <w:r>
        <w:rPr>
          <w:rFonts w:ascii="Arial" w:hAnsi="Arial" w:cs="Arial"/>
          <w:lang w:bidi="en-US"/>
        </w:rPr>
        <w:t xml:space="preserve">s appended to the Inception </w:t>
      </w:r>
      <w:r w:rsidR="008B3D4B">
        <w:rPr>
          <w:rFonts w:ascii="Arial" w:hAnsi="Arial" w:cs="Arial"/>
          <w:lang w:bidi="en-US"/>
        </w:rPr>
        <w:t xml:space="preserve">Workshop </w:t>
      </w:r>
      <w:r>
        <w:rPr>
          <w:rFonts w:ascii="Arial" w:hAnsi="Arial" w:cs="Arial"/>
          <w:lang w:bidi="en-US"/>
        </w:rPr>
        <w:t xml:space="preserve">Report.  </w:t>
      </w:r>
      <w:r w:rsidR="005733B8">
        <w:rPr>
          <w:rFonts w:ascii="Arial" w:hAnsi="Arial" w:cs="Arial"/>
          <w:lang w:bidi="en-US"/>
        </w:rPr>
        <w:t>This version did</w:t>
      </w:r>
      <w:r>
        <w:rPr>
          <w:rFonts w:ascii="Arial" w:hAnsi="Arial" w:cs="Arial"/>
          <w:lang w:bidi="en-US"/>
        </w:rPr>
        <w:t xml:space="preserve"> provide a Baseline and Targets (including mid-term targets) for the Project Objective.  However, there </w:t>
      </w:r>
      <w:r w:rsidR="005733B8">
        <w:rPr>
          <w:rFonts w:ascii="Arial" w:hAnsi="Arial" w:cs="Arial"/>
          <w:lang w:bidi="en-US"/>
        </w:rPr>
        <w:t>we</w:t>
      </w:r>
      <w:r>
        <w:rPr>
          <w:rFonts w:ascii="Arial" w:hAnsi="Arial" w:cs="Arial"/>
          <w:lang w:bidi="en-US"/>
        </w:rPr>
        <w:t>re still no Baselines or Targets for the Outcomes.</w:t>
      </w:r>
    </w:p>
    <w:p w:rsidR="00FB5673" w:rsidRDefault="00FB5673" w:rsidP="002076F0">
      <w:pPr>
        <w:jc w:val="both"/>
        <w:rPr>
          <w:rFonts w:ascii="Arial" w:hAnsi="Arial" w:cs="Arial"/>
          <w:lang w:bidi="en-US"/>
        </w:rPr>
      </w:pPr>
    </w:p>
    <w:p w:rsidR="001A08F4" w:rsidRDefault="001A08F4" w:rsidP="002076F0">
      <w:pPr>
        <w:jc w:val="both"/>
        <w:rPr>
          <w:rFonts w:ascii="Arial" w:hAnsi="Arial" w:cs="Arial"/>
          <w:lang w:bidi="en-US"/>
        </w:rPr>
      </w:pPr>
    </w:p>
    <w:p w:rsidR="001A08F4" w:rsidRDefault="001A08F4" w:rsidP="002076F0">
      <w:pPr>
        <w:jc w:val="both"/>
        <w:rPr>
          <w:rFonts w:ascii="Arial" w:hAnsi="Arial" w:cs="Arial"/>
          <w:lang w:bidi="en-US"/>
        </w:rPr>
      </w:pPr>
    </w:p>
    <w:p w:rsidR="00FB5673" w:rsidRPr="00FB5673" w:rsidRDefault="00C91B70" w:rsidP="002076F0">
      <w:pPr>
        <w:jc w:val="both"/>
        <w:rPr>
          <w:rFonts w:ascii="Arial" w:hAnsi="Arial" w:cs="Arial"/>
          <w:b/>
          <w:sz w:val="28"/>
          <w:szCs w:val="28"/>
          <w:lang w:bidi="en-US"/>
        </w:rPr>
      </w:pPr>
      <w:r>
        <w:rPr>
          <w:rFonts w:ascii="Arial" w:hAnsi="Arial" w:cs="Arial"/>
          <w:b/>
          <w:sz w:val="28"/>
          <w:szCs w:val="28"/>
          <w:lang w:bidi="en-US"/>
        </w:rPr>
        <w:t>2.6</w:t>
      </w:r>
      <w:r w:rsidR="00FB5673" w:rsidRPr="00FB5673">
        <w:rPr>
          <w:rFonts w:ascii="Arial" w:hAnsi="Arial" w:cs="Arial"/>
          <w:b/>
          <w:sz w:val="28"/>
          <w:szCs w:val="28"/>
          <w:lang w:bidi="en-US"/>
        </w:rPr>
        <w:tab/>
        <w:t>Main stakeholders</w:t>
      </w:r>
    </w:p>
    <w:p w:rsidR="00164279" w:rsidRDefault="00164279" w:rsidP="002076F0">
      <w:pPr>
        <w:tabs>
          <w:tab w:val="num" w:pos="720"/>
        </w:tabs>
        <w:jc w:val="both"/>
        <w:rPr>
          <w:rFonts w:ascii="Arial" w:hAnsi="Arial" w:cs="Arial"/>
          <w:bCs/>
          <w:lang w:bidi="en-US"/>
        </w:rPr>
      </w:pPr>
    </w:p>
    <w:p w:rsidR="0065491E" w:rsidRPr="0065491E" w:rsidRDefault="0065491E" w:rsidP="002076F0">
      <w:pPr>
        <w:tabs>
          <w:tab w:val="num" w:pos="720"/>
        </w:tabs>
        <w:jc w:val="both"/>
        <w:rPr>
          <w:rFonts w:ascii="Arial" w:hAnsi="Arial" w:cs="Arial"/>
          <w:bCs/>
          <w:lang w:bidi="en-US"/>
        </w:rPr>
      </w:pPr>
      <w:r w:rsidRPr="0065491E">
        <w:rPr>
          <w:rFonts w:ascii="Arial" w:hAnsi="Arial" w:cs="Arial"/>
          <w:bCs/>
          <w:lang w:bidi="en-US"/>
        </w:rPr>
        <w:t xml:space="preserve">This project followed on </w:t>
      </w:r>
      <w:r w:rsidR="00307FDB">
        <w:rPr>
          <w:rFonts w:ascii="Arial" w:hAnsi="Arial" w:cs="Arial"/>
          <w:bCs/>
          <w:lang w:bidi="en-US"/>
        </w:rPr>
        <w:t>the BCLME Programme as a second phase</w:t>
      </w:r>
      <w:r w:rsidRPr="0065491E">
        <w:rPr>
          <w:rFonts w:ascii="Arial" w:hAnsi="Arial" w:cs="Arial"/>
          <w:bCs/>
          <w:lang w:bidi="en-US"/>
        </w:rPr>
        <w:t xml:space="preserve">.  It was being formulated as its predecessor was being wound down.  It therefore benefited from the mobilization of stakeholders that had been carried out by the Phase 1 project.  Stakeholders had been actively involved and were the ones requesting a second phase.  However, it must be noted that with its focus on the TDA and SAP, the Phase 1 project was oriented almost exclusively towards technical and scientific </w:t>
      </w:r>
      <w:r w:rsidRPr="0065491E">
        <w:rPr>
          <w:rFonts w:ascii="Arial" w:hAnsi="Arial" w:cs="Arial"/>
          <w:bCs/>
          <w:lang w:bidi="en-US"/>
        </w:rPr>
        <w:lastRenderedPageBreak/>
        <w:t>investigations and the higher level policy arms of governments.  This meant that the stakeholders were scientists and senior level government decision-makers.</w:t>
      </w:r>
    </w:p>
    <w:p w:rsidR="0065491E" w:rsidRPr="0065491E" w:rsidRDefault="0065491E" w:rsidP="002076F0">
      <w:pPr>
        <w:tabs>
          <w:tab w:val="num" w:pos="720"/>
        </w:tabs>
        <w:jc w:val="both"/>
        <w:rPr>
          <w:rFonts w:ascii="Arial" w:hAnsi="Arial" w:cs="Arial"/>
          <w:bCs/>
          <w:lang w:bidi="en-US"/>
        </w:rPr>
      </w:pPr>
    </w:p>
    <w:p w:rsidR="0065491E" w:rsidRPr="0065491E" w:rsidRDefault="0065491E" w:rsidP="002076F0">
      <w:pPr>
        <w:tabs>
          <w:tab w:val="num" w:pos="720"/>
        </w:tabs>
        <w:jc w:val="both"/>
        <w:rPr>
          <w:rFonts w:ascii="Arial" w:hAnsi="Arial" w:cs="Arial"/>
          <w:bCs/>
          <w:lang w:val="en-GB" w:bidi="en-US"/>
        </w:rPr>
      </w:pPr>
      <w:r w:rsidRPr="0065491E">
        <w:rPr>
          <w:rFonts w:ascii="Arial" w:hAnsi="Arial" w:cs="Arial"/>
          <w:bCs/>
          <w:lang w:bidi="en-US"/>
        </w:rPr>
        <w:t>This was recognized in the ProDoc which has a substantial discussion on stakeholders as well as a Stakeholder Participation Plan.  The ProDoc stated that the formulation of this project presented an opportunity to “</w:t>
      </w:r>
      <w:r w:rsidRPr="0065491E">
        <w:rPr>
          <w:rFonts w:ascii="Arial" w:hAnsi="Arial" w:cs="Arial"/>
          <w:bCs/>
          <w:i/>
          <w:lang w:val="en-GB" w:bidi="en-US"/>
        </w:rPr>
        <w:t>reach out and involve “new” stakeholders who were not previously involved in the BCLME Programme</w:t>
      </w:r>
      <w:r w:rsidRPr="0065491E">
        <w:rPr>
          <w:rFonts w:ascii="Arial" w:hAnsi="Arial" w:cs="Arial"/>
          <w:bCs/>
          <w:lang w:val="en-GB" w:bidi="en-US"/>
        </w:rPr>
        <w:t>” and it identified these as:</w:t>
      </w:r>
    </w:p>
    <w:p w:rsidR="0065491E" w:rsidRPr="0065491E" w:rsidRDefault="0065491E" w:rsidP="002076F0">
      <w:pPr>
        <w:numPr>
          <w:ilvl w:val="0"/>
          <w:numId w:val="14"/>
        </w:numPr>
        <w:tabs>
          <w:tab w:val="num" w:pos="720"/>
        </w:tabs>
        <w:jc w:val="both"/>
        <w:rPr>
          <w:rFonts w:ascii="Arial" w:hAnsi="Arial" w:cs="Arial"/>
          <w:bCs/>
          <w:lang w:val="en-GB" w:bidi="en-US"/>
        </w:rPr>
      </w:pPr>
      <w:r w:rsidRPr="0065491E">
        <w:rPr>
          <w:rFonts w:ascii="Arial" w:hAnsi="Arial" w:cs="Arial"/>
          <w:bCs/>
          <w:lang w:val="en-GB" w:bidi="en-US"/>
        </w:rPr>
        <w:t>Resource users - private sector stakeholders from sectors such as fishing, mining, and offshore oil and gas</w:t>
      </w:r>
    </w:p>
    <w:p w:rsidR="0065491E" w:rsidRPr="0065491E" w:rsidRDefault="0065491E" w:rsidP="002076F0">
      <w:pPr>
        <w:numPr>
          <w:ilvl w:val="0"/>
          <w:numId w:val="14"/>
        </w:numPr>
        <w:tabs>
          <w:tab w:val="num" w:pos="720"/>
        </w:tabs>
        <w:jc w:val="both"/>
        <w:rPr>
          <w:rFonts w:ascii="Arial" w:hAnsi="Arial" w:cs="Arial"/>
          <w:bCs/>
          <w:lang w:val="en-GB" w:bidi="en-US"/>
        </w:rPr>
      </w:pPr>
      <w:r w:rsidRPr="0065491E">
        <w:rPr>
          <w:rFonts w:ascii="Arial" w:hAnsi="Arial" w:cs="Arial"/>
          <w:bCs/>
          <w:lang w:val="en-GB" w:bidi="en-US"/>
        </w:rPr>
        <w:t xml:space="preserve">Ground level/ grassroots stakeholders such as coastal community members </w:t>
      </w:r>
    </w:p>
    <w:p w:rsidR="0065491E" w:rsidRPr="0065491E" w:rsidRDefault="0065491E" w:rsidP="002076F0">
      <w:pPr>
        <w:tabs>
          <w:tab w:val="num" w:pos="720"/>
        </w:tabs>
        <w:jc w:val="both"/>
        <w:rPr>
          <w:rFonts w:ascii="Arial" w:hAnsi="Arial" w:cs="Arial"/>
          <w:bCs/>
          <w:lang w:bidi="en-US"/>
        </w:rPr>
      </w:pPr>
    </w:p>
    <w:p w:rsidR="0065491E" w:rsidRDefault="0065491E" w:rsidP="002076F0">
      <w:pPr>
        <w:tabs>
          <w:tab w:val="num" w:pos="720"/>
        </w:tabs>
        <w:jc w:val="both"/>
        <w:rPr>
          <w:rFonts w:ascii="Arial" w:hAnsi="Arial" w:cs="Arial"/>
          <w:bCs/>
          <w:lang w:bidi="en-US"/>
        </w:rPr>
      </w:pPr>
      <w:r>
        <w:rPr>
          <w:rFonts w:ascii="Arial" w:hAnsi="Arial" w:cs="Arial"/>
          <w:bCs/>
          <w:lang w:bidi="en-US"/>
        </w:rPr>
        <w:t>The ProDoc then goes on to identify the key stakeholders for this project</w:t>
      </w:r>
      <w:r w:rsidR="00000F27">
        <w:rPr>
          <w:rFonts w:ascii="Arial" w:hAnsi="Arial" w:cs="Arial"/>
          <w:bCs/>
          <w:lang w:bidi="en-US"/>
        </w:rPr>
        <w:t>, and these are listed in the following table</w:t>
      </w:r>
      <w:r>
        <w:rPr>
          <w:rFonts w:ascii="Arial" w:hAnsi="Arial" w:cs="Arial"/>
          <w:bCs/>
          <w:lang w:bidi="en-US"/>
        </w:rPr>
        <w:t xml:space="preserve"> – </w:t>
      </w:r>
    </w:p>
    <w:p w:rsidR="00AA66F2" w:rsidRDefault="00AA66F2" w:rsidP="002076F0">
      <w:pPr>
        <w:tabs>
          <w:tab w:val="num" w:pos="720"/>
        </w:tabs>
        <w:jc w:val="both"/>
        <w:rPr>
          <w:rFonts w:ascii="Arial" w:hAnsi="Arial" w:cs="Arial"/>
          <w:bCs/>
          <w:lang w:bidi="en-US"/>
        </w:rPr>
      </w:pPr>
    </w:p>
    <w:p w:rsidR="00440DE3" w:rsidRDefault="00440DE3" w:rsidP="002076F0">
      <w:pPr>
        <w:tabs>
          <w:tab w:val="left" w:pos="720"/>
        </w:tabs>
        <w:jc w:val="both"/>
        <w:rPr>
          <w:rFonts w:ascii="Arial" w:hAnsi="Arial" w:cs="Arial"/>
          <w:bCs/>
          <w:lang w:bidi="en-US"/>
        </w:rPr>
      </w:pPr>
      <w:r>
        <w:rPr>
          <w:rFonts w:ascii="Arial" w:hAnsi="Arial" w:cs="Arial"/>
          <w:bCs/>
          <w:lang w:bidi="en-US"/>
        </w:rPr>
        <w:tab/>
      </w:r>
    </w:p>
    <w:p w:rsidR="00440DE3" w:rsidRPr="00440DE3" w:rsidRDefault="003D68EE" w:rsidP="00000D6C">
      <w:pPr>
        <w:tabs>
          <w:tab w:val="num" w:pos="720"/>
        </w:tabs>
        <w:rPr>
          <w:rFonts w:ascii="Arial" w:hAnsi="Arial" w:cs="Arial"/>
          <w:b/>
          <w:bCs/>
          <w:lang w:bidi="en-US"/>
        </w:rPr>
      </w:pPr>
      <w:r>
        <w:rPr>
          <w:rFonts w:ascii="Arial" w:hAnsi="Arial" w:cs="Arial"/>
          <w:b/>
          <w:bCs/>
          <w:lang w:bidi="en-US"/>
        </w:rPr>
        <w:t>Table 2.</w:t>
      </w:r>
      <w:r>
        <w:rPr>
          <w:rFonts w:ascii="Arial" w:hAnsi="Arial" w:cs="Arial"/>
          <w:b/>
          <w:bCs/>
          <w:lang w:bidi="en-US"/>
        </w:rPr>
        <w:tab/>
      </w:r>
      <w:r w:rsidR="00440DE3" w:rsidRPr="00440DE3">
        <w:rPr>
          <w:rFonts w:ascii="Arial" w:hAnsi="Arial" w:cs="Arial"/>
          <w:b/>
          <w:bCs/>
          <w:lang w:bidi="en-US"/>
        </w:rPr>
        <w:tab/>
        <w:t>Stakeholders identified in the ProDoc</w:t>
      </w:r>
    </w:p>
    <w:p w:rsidR="00AA66F2" w:rsidRDefault="00AA66F2" w:rsidP="00000D6C">
      <w:pPr>
        <w:tabs>
          <w:tab w:val="num" w:pos="720"/>
        </w:tabs>
        <w:rPr>
          <w:rFonts w:ascii="Arial" w:hAnsi="Arial" w:cs="Arial"/>
          <w:bCs/>
          <w:lang w:bidi="en-US"/>
        </w:rPr>
      </w:pPr>
    </w:p>
    <w:tbl>
      <w:tblPr>
        <w:tblStyle w:val="TableGrid"/>
        <w:tblW w:w="10173" w:type="dxa"/>
        <w:tblLook w:val="04A0" w:firstRow="1" w:lastRow="0" w:firstColumn="1" w:lastColumn="0" w:noHBand="0" w:noVBand="1"/>
      </w:tblPr>
      <w:tblGrid>
        <w:gridCol w:w="1107"/>
        <w:gridCol w:w="2263"/>
        <w:gridCol w:w="6803"/>
      </w:tblGrid>
      <w:tr w:rsidR="005740F0" w:rsidRPr="005740F0" w:rsidTr="005740F0">
        <w:trPr>
          <w:trHeight w:val="389"/>
        </w:trPr>
        <w:tc>
          <w:tcPr>
            <w:tcW w:w="1106" w:type="dxa"/>
            <w:shd w:val="clear" w:color="auto" w:fill="1F497D" w:themeFill="text2"/>
            <w:vAlign w:val="center"/>
          </w:tcPr>
          <w:p w:rsidR="00AA66F2" w:rsidRPr="005740F0" w:rsidRDefault="00AA66F2" w:rsidP="00AA66F2">
            <w:pPr>
              <w:tabs>
                <w:tab w:val="num" w:pos="720"/>
              </w:tabs>
              <w:jc w:val="center"/>
              <w:rPr>
                <w:rFonts w:ascii="Arial" w:hAnsi="Arial" w:cs="Arial"/>
                <w:b/>
                <w:bCs/>
                <w:color w:val="FFFFFF" w:themeColor="background1"/>
                <w:sz w:val="18"/>
                <w:szCs w:val="18"/>
                <w:lang w:bidi="en-US"/>
              </w:rPr>
            </w:pPr>
            <w:r w:rsidRPr="005740F0">
              <w:rPr>
                <w:rFonts w:ascii="Arial" w:hAnsi="Arial" w:cs="Arial"/>
                <w:b/>
                <w:bCs/>
                <w:color w:val="FFFFFF" w:themeColor="background1"/>
                <w:sz w:val="18"/>
                <w:szCs w:val="18"/>
                <w:lang w:bidi="en-US"/>
              </w:rPr>
              <w:t>COUNTRY</w:t>
            </w:r>
          </w:p>
        </w:tc>
        <w:tc>
          <w:tcPr>
            <w:tcW w:w="2263" w:type="dxa"/>
            <w:shd w:val="clear" w:color="auto" w:fill="1F497D" w:themeFill="text2"/>
            <w:vAlign w:val="center"/>
          </w:tcPr>
          <w:p w:rsidR="00AA66F2" w:rsidRPr="005740F0" w:rsidRDefault="00AA66F2" w:rsidP="00AA66F2">
            <w:pPr>
              <w:tabs>
                <w:tab w:val="num" w:pos="720"/>
              </w:tabs>
              <w:jc w:val="center"/>
              <w:rPr>
                <w:rFonts w:ascii="Arial" w:hAnsi="Arial" w:cs="Arial"/>
                <w:b/>
                <w:bCs/>
                <w:color w:val="FFFFFF" w:themeColor="background1"/>
                <w:sz w:val="18"/>
                <w:szCs w:val="18"/>
                <w:lang w:bidi="en-US"/>
              </w:rPr>
            </w:pPr>
            <w:r w:rsidRPr="005740F0">
              <w:rPr>
                <w:rFonts w:ascii="Arial" w:hAnsi="Arial" w:cs="Arial"/>
                <w:b/>
                <w:bCs/>
                <w:color w:val="FFFFFF" w:themeColor="background1"/>
                <w:sz w:val="18"/>
                <w:szCs w:val="18"/>
                <w:lang w:bidi="en-US"/>
              </w:rPr>
              <w:t>STAKEHOLDERS IDENTIFIED IN TEXT</w:t>
            </w:r>
          </w:p>
        </w:tc>
        <w:tc>
          <w:tcPr>
            <w:tcW w:w="6804" w:type="dxa"/>
            <w:shd w:val="clear" w:color="auto" w:fill="1F497D" w:themeFill="text2"/>
            <w:vAlign w:val="center"/>
          </w:tcPr>
          <w:p w:rsidR="00EB04BD" w:rsidRPr="005740F0" w:rsidRDefault="00EB04BD" w:rsidP="00CF4E67">
            <w:pPr>
              <w:tabs>
                <w:tab w:val="num" w:pos="720"/>
              </w:tabs>
              <w:jc w:val="center"/>
              <w:rPr>
                <w:rFonts w:ascii="Arial" w:hAnsi="Arial" w:cs="Arial"/>
                <w:b/>
                <w:bCs/>
                <w:color w:val="FFFFFF" w:themeColor="background1"/>
                <w:sz w:val="18"/>
                <w:szCs w:val="18"/>
                <w:lang w:bidi="en-US"/>
              </w:rPr>
            </w:pPr>
            <w:r w:rsidRPr="005740F0">
              <w:rPr>
                <w:rFonts w:ascii="Arial" w:hAnsi="Arial" w:cs="Arial"/>
                <w:b/>
                <w:bCs/>
                <w:color w:val="FFFFFF" w:themeColor="background1"/>
                <w:sz w:val="18"/>
                <w:szCs w:val="18"/>
                <w:lang w:bidi="en-US"/>
              </w:rPr>
              <w:t>STAKEHOLDERS IDENTIFIED IN ST</w:t>
            </w:r>
            <w:r w:rsidR="00AA66F2" w:rsidRPr="005740F0">
              <w:rPr>
                <w:rFonts w:ascii="Arial" w:hAnsi="Arial" w:cs="Arial"/>
                <w:b/>
                <w:bCs/>
                <w:color w:val="FFFFFF" w:themeColor="background1"/>
                <w:sz w:val="18"/>
                <w:szCs w:val="18"/>
                <w:lang w:bidi="en-US"/>
              </w:rPr>
              <w:t>AKEHOLDER INVOLVEMENT PLAN</w:t>
            </w:r>
            <w:r w:rsidRPr="005740F0">
              <w:rPr>
                <w:rFonts w:ascii="Arial" w:hAnsi="Arial" w:cs="Arial"/>
                <w:b/>
                <w:bCs/>
                <w:color w:val="FFFFFF" w:themeColor="background1"/>
                <w:sz w:val="18"/>
                <w:szCs w:val="18"/>
                <w:lang w:bidi="en-US"/>
              </w:rPr>
              <w:t xml:space="preserve"> IN ANNEX</w:t>
            </w:r>
            <w:r w:rsidR="00CF4E67" w:rsidRPr="005740F0">
              <w:rPr>
                <w:rFonts w:ascii="Arial" w:hAnsi="Arial" w:cs="Arial"/>
                <w:b/>
                <w:bCs/>
                <w:color w:val="FFFFFF" w:themeColor="background1"/>
                <w:sz w:val="18"/>
                <w:szCs w:val="18"/>
                <w:lang w:bidi="en-US"/>
              </w:rPr>
              <w:t xml:space="preserve">  </w:t>
            </w:r>
            <w:r w:rsidRPr="005740F0">
              <w:rPr>
                <w:rFonts w:ascii="Arial" w:hAnsi="Arial" w:cs="Arial"/>
                <w:b/>
                <w:bCs/>
                <w:color w:val="FFFFFF" w:themeColor="background1"/>
                <w:sz w:val="18"/>
                <w:szCs w:val="18"/>
                <w:lang w:bidi="en-US"/>
              </w:rPr>
              <w:t>(duplicate entries removed)</w:t>
            </w:r>
          </w:p>
        </w:tc>
      </w:tr>
      <w:tr w:rsidR="00AA66F2" w:rsidRPr="00AA66F2" w:rsidTr="00000F27">
        <w:tc>
          <w:tcPr>
            <w:tcW w:w="1106" w:type="dxa"/>
          </w:tcPr>
          <w:p w:rsidR="00AA66F2" w:rsidRPr="00AA66F2" w:rsidRDefault="00AA66F2" w:rsidP="00AA66F2">
            <w:pPr>
              <w:tabs>
                <w:tab w:val="num" w:pos="720"/>
              </w:tabs>
              <w:rPr>
                <w:rFonts w:ascii="Arial" w:hAnsi="Arial" w:cs="Arial"/>
                <w:b/>
                <w:bCs/>
                <w:sz w:val="18"/>
                <w:szCs w:val="18"/>
                <w:lang w:val="en-GB" w:bidi="en-US"/>
              </w:rPr>
            </w:pPr>
            <w:r w:rsidRPr="00AA66F2">
              <w:rPr>
                <w:rFonts w:ascii="Arial" w:hAnsi="Arial" w:cs="Arial"/>
                <w:b/>
                <w:bCs/>
                <w:sz w:val="18"/>
                <w:szCs w:val="18"/>
                <w:lang w:val="en-GB" w:bidi="en-US"/>
              </w:rPr>
              <w:t>Angola</w:t>
            </w:r>
            <w:r w:rsidR="00652196">
              <w:rPr>
                <w:rStyle w:val="FootnoteReference"/>
                <w:rFonts w:ascii="Arial" w:hAnsi="Arial" w:cs="Arial"/>
                <w:b/>
                <w:bCs/>
                <w:sz w:val="18"/>
                <w:szCs w:val="18"/>
                <w:lang w:val="en-GB" w:bidi="en-US"/>
              </w:rPr>
              <w:footnoteReference w:id="17"/>
            </w:r>
          </w:p>
          <w:p w:rsidR="00AA66F2" w:rsidRPr="00AA66F2" w:rsidRDefault="00AA66F2" w:rsidP="00000D6C">
            <w:pPr>
              <w:tabs>
                <w:tab w:val="num" w:pos="720"/>
              </w:tabs>
              <w:rPr>
                <w:rFonts w:ascii="Arial" w:hAnsi="Arial" w:cs="Arial"/>
                <w:bCs/>
                <w:sz w:val="18"/>
                <w:szCs w:val="18"/>
                <w:lang w:bidi="en-US"/>
              </w:rPr>
            </w:pPr>
          </w:p>
        </w:tc>
        <w:tc>
          <w:tcPr>
            <w:tcW w:w="2263" w:type="dxa"/>
          </w:tcPr>
          <w:p w:rsidR="00AA66F2" w:rsidRPr="00530BB4" w:rsidRDefault="00AA66F2" w:rsidP="00530BB4">
            <w:pPr>
              <w:pStyle w:val="ListParagraph"/>
              <w:numPr>
                <w:ilvl w:val="0"/>
                <w:numId w:val="24"/>
              </w:numPr>
              <w:ind w:left="0" w:firstLine="0"/>
              <w:rPr>
                <w:rFonts w:ascii="Arial" w:hAnsi="Arial" w:cs="Arial"/>
                <w:bCs/>
                <w:sz w:val="18"/>
                <w:szCs w:val="18"/>
                <w:lang w:val="en-GB" w:bidi="en-US"/>
              </w:rPr>
            </w:pPr>
            <w:r w:rsidRPr="00530BB4">
              <w:rPr>
                <w:rFonts w:ascii="Arial" w:hAnsi="Arial" w:cs="Arial"/>
                <w:bCs/>
                <w:sz w:val="18"/>
                <w:szCs w:val="18"/>
                <w:lang w:val="en-GB" w:bidi="en-US"/>
              </w:rPr>
              <w:t>Ministry of Urban Affairs and Environment</w:t>
            </w:r>
          </w:p>
          <w:p w:rsidR="00AA66F2" w:rsidRPr="00530BB4" w:rsidRDefault="00AA66F2" w:rsidP="00530BB4">
            <w:pPr>
              <w:pStyle w:val="ListParagraph"/>
              <w:numPr>
                <w:ilvl w:val="0"/>
                <w:numId w:val="24"/>
              </w:numPr>
              <w:ind w:left="0" w:firstLine="0"/>
              <w:rPr>
                <w:rFonts w:ascii="Arial" w:hAnsi="Arial" w:cs="Arial"/>
                <w:bCs/>
                <w:sz w:val="18"/>
                <w:szCs w:val="18"/>
                <w:lang w:val="en-GB" w:bidi="en-US"/>
              </w:rPr>
            </w:pPr>
            <w:r w:rsidRPr="00530BB4">
              <w:rPr>
                <w:rFonts w:ascii="Arial" w:hAnsi="Arial" w:cs="Arial"/>
                <w:bCs/>
                <w:sz w:val="18"/>
                <w:szCs w:val="18"/>
                <w:lang w:val="en-GB" w:bidi="en-US"/>
              </w:rPr>
              <w:t>Ministry of Fisheries</w:t>
            </w:r>
          </w:p>
          <w:p w:rsidR="00AA66F2" w:rsidRPr="00530BB4" w:rsidRDefault="00AA66F2" w:rsidP="00530BB4">
            <w:pPr>
              <w:pStyle w:val="ListParagraph"/>
              <w:numPr>
                <w:ilvl w:val="0"/>
                <w:numId w:val="24"/>
              </w:numPr>
              <w:ind w:left="0" w:firstLine="0"/>
              <w:rPr>
                <w:rFonts w:ascii="Arial" w:hAnsi="Arial" w:cs="Arial"/>
                <w:bCs/>
                <w:sz w:val="18"/>
                <w:szCs w:val="18"/>
                <w:lang w:val="en-GB" w:bidi="en-US"/>
              </w:rPr>
            </w:pPr>
            <w:r w:rsidRPr="00530BB4">
              <w:rPr>
                <w:rFonts w:ascii="Arial" w:hAnsi="Arial" w:cs="Arial"/>
                <w:bCs/>
                <w:sz w:val="18"/>
                <w:szCs w:val="18"/>
                <w:lang w:val="en-GB" w:bidi="en-US"/>
              </w:rPr>
              <w:t>Ministry of Petroleum</w:t>
            </w:r>
          </w:p>
          <w:p w:rsidR="00AA66F2" w:rsidRPr="00530BB4" w:rsidRDefault="00AA66F2" w:rsidP="00530BB4">
            <w:pPr>
              <w:pStyle w:val="ListParagraph"/>
              <w:numPr>
                <w:ilvl w:val="0"/>
                <w:numId w:val="24"/>
              </w:numPr>
              <w:ind w:left="0" w:firstLine="0"/>
              <w:rPr>
                <w:rFonts w:ascii="Arial" w:hAnsi="Arial" w:cs="Arial"/>
                <w:bCs/>
                <w:sz w:val="18"/>
                <w:szCs w:val="18"/>
                <w:lang w:val="en-GB" w:bidi="en-US"/>
              </w:rPr>
            </w:pPr>
            <w:r w:rsidRPr="00530BB4">
              <w:rPr>
                <w:rFonts w:ascii="Arial" w:hAnsi="Arial" w:cs="Arial"/>
                <w:bCs/>
                <w:sz w:val="18"/>
                <w:szCs w:val="18"/>
                <w:lang w:val="en-GB" w:bidi="en-US"/>
              </w:rPr>
              <w:t>The petroleum industry</w:t>
            </w:r>
          </w:p>
          <w:p w:rsidR="00AA66F2" w:rsidRPr="00530BB4" w:rsidRDefault="00AA66F2" w:rsidP="00530BB4">
            <w:pPr>
              <w:pStyle w:val="ListParagraph"/>
              <w:numPr>
                <w:ilvl w:val="0"/>
                <w:numId w:val="24"/>
              </w:numPr>
              <w:ind w:left="0" w:firstLine="0"/>
              <w:rPr>
                <w:rFonts w:ascii="Arial" w:hAnsi="Arial" w:cs="Arial"/>
                <w:bCs/>
                <w:sz w:val="18"/>
                <w:szCs w:val="18"/>
                <w:lang w:bidi="en-US"/>
              </w:rPr>
            </w:pPr>
            <w:r w:rsidRPr="00530BB4">
              <w:rPr>
                <w:rFonts w:ascii="Arial" w:hAnsi="Arial" w:cs="Arial"/>
                <w:bCs/>
                <w:sz w:val="18"/>
                <w:szCs w:val="18"/>
                <w:lang w:val="en-GB" w:bidi="en-US"/>
              </w:rPr>
              <w:t>Artisanal fishers</w:t>
            </w:r>
          </w:p>
        </w:tc>
        <w:tc>
          <w:tcPr>
            <w:tcW w:w="6804" w:type="dxa"/>
          </w:tcPr>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National Natural History Museum </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Independent University, Faculty of Engineering Sciences and Technology</w:t>
            </w:r>
          </w:p>
          <w:p w:rsidR="00652196" w:rsidRPr="00CF4E67" w:rsidRDefault="00530BB4" w:rsidP="00CF4E67">
            <w:pPr>
              <w:pStyle w:val="ListParagraph"/>
              <w:numPr>
                <w:ilvl w:val="0"/>
                <w:numId w:val="26"/>
              </w:numPr>
              <w:tabs>
                <w:tab w:val="num" w:pos="317"/>
                <w:tab w:val="num" w:pos="720"/>
              </w:tabs>
              <w:ind w:left="0" w:firstLine="0"/>
              <w:rPr>
                <w:rFonts w:ascii="Arial" w:hAnsi="Arial" w:cs="Arial"/>
                <w:bCs/>
                <w:sz w:val="18"/>
                <w:szCs w:val="18"/>
                <w:lang w:val="en-GB" w:bidi="en-US"/>
              </w:rPr>
            </w:pPr>
            <w:r w:rsidRPr="00CF4E67">
              <w:rPr>
                <w:rFonts w:ascii="Arial" w:hAnsi="Arial" w:cs="Arial"/>
                <w:bCs/>
                <w:sz w:val="18"/>
                <w:szCs w:val="18"/>
                <w:lang w:val="en-GB" w:bidi="en-US"/>
              </w:rPr>
              <w:t>Provincial Dir.</w:t>
            </w:r>
            <w:r w:rsidR="00652196" w:rsidRPr="00CF4E67">
              <w:rPr>
                <w:rFonts w:ascii="Arial" w:hAnsi="Arial" w:cs="Arial"/>
                <w:bCs/>
                <w:sz w:val="18"/>
                <w:szCs w:val="18"/>
                <w:lang w:val="en-GB" w:bidi="en-US"/>
              </w:rPr>
              <w:t xml:space="preserve"> for Agriculture, Fisheries and Environment – Benguela</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Directorate for Environme</w:t>
            </w:r>
            <w:r w:rsidR="00EB04BD" w:rsidRPr="00CF4E67">
              <w:rPr>
                <w:rFonts w:ascii="Arial" w:hAnsi="Arial" w:cs="Arial"/>
                <w:bCs/>
                <w:sz w:val="18"/>
                <w:szCs w:val="18"/>
                <w:lang w:bidi="en-US"/>
              </w:rPr>
              <w:t>nt – Environmental Quality Dept</w:t>
            </w:r>
            <w:r w:rsidRPr="00CF4E67">
              <w:rPr>
                <w:rFonts w:ascii="Arial" w:hAnsi="Arial" w:cs="Arial"/>
                <w:bCs/>
                <w:sz w:val="18"/>
                <w:szCs w:val="18"/>
                <w:lang w:bidi="en-US"/>
              </w:rPr>
              <w:t xml:space="preserve"> Ministry of Urban Affairs and Environment</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National Fisheries Research Institute</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Institute for Development of Artisanal Fisheries and Aqu</w:t>
            </w:r>
            <w:r w:rsidR="00EB04BD" w:rsidRPr="00CF4E67">
              <w:rPr>
                <w:rFonts w:ascii="Arial" w:hAnsi="Arial" w:cs="Arial"/>
                <w:bCs/>
                <w:sz w:val="18"/>
                <w:szCs w:val="18"/>
                <w:lang w:bidi="en-US"/>
              </w:rPr>
              <w:t>aculture</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National Directorate for Infrastructure and Market Survey, Min Fisheries </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Environmental Department, Ministry of Petroleum</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val="en-GB" w:bidi="en-US"/>
              </w:rPr>
            </w:pPr>
            <w:r w:rsidRPr="00CF4E67">
              <w:rPr>
                <w:rFonts w:ascii="Arial" w:hAnsi="Arial" w:cs="Arial"/>
                <w:bCs/>
                <w:sz w:val="18"/>
                <w:szCs w:val="18"/>
                <w:lang w:val="en-GB" w:bidi="en-US"/>
              </w:rPr>
              <w:t xml:space="preserve">Ecological Youth of Angola </w:t>
            </w:r>
          </w:p>
          <w:p w:rsidR="00AA66F2"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val="en-GB" w:bidi="en-US"/>
              </w:rPr>
            </w:pPr>
            <w:r w:rsidRPr="00CF4E67">
              <w:rPr>
                <w:rFonts w:ascii="Arial" w:hAnsi="Arial" w:cs="Arial"/>
                <w:bCs/>
                <w:sz w:val="18"/>
                <w:szCs w:val="18"/>
                <w:lang w:val="en-GB" w:bidi="en-US"/>
              </w:rPr>
              <w:t>Action for Rural Development and Environment</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val="en-GB" w:bidi="en-US"/>
              </w:rPr>
            </w:pPr>
            <w:r w:rsidRPr="00CF4E67">
              <w:rPr>
                <w:rFonts w:ascii="Arial" w:hAnsi="Arial" w:cs="Arial"/>
                <w:bCs/>
                <w:sz w:val="18"/>
                <w:szCs w:val="18"/>
                <w:lang w:val="en-GB" w:bidi="en-US"/>
              </w:rPr>
              <w:t>Sonangol PP (private sector)</w:t>
            </w:r>
          </w:p>
          <w:p w:rsidR="00652196" w:rsidRPr="00CF4E67" w:rsidRDefault="00EB04BD" w:rsidP="00CF4E67">
            <w:pPr>
              <w:pStyle w:val="ListParagraph"/>
              <w:numPr>
                <w:ilvl w:val="0"/>
                <w:numId w:val="26"/>
              </w:numPr>
              <w:tabs>
                <w:tab w:val="num" w:pos="317"/>
                <w:tab w:val="num" w:pos="720"/>
              </w:tabs>
              <w:ind w:left="0" w:firstLine="0"/>
              <w:rPr>
                <w:rFonts w:ascii="Arial" w:hAnsi="Arial" w:cs="Arial"/>
                <w:bCs/>
                <w:sz w:val="18"/>
                <w:szCs w:val="18"/>
                <w:lang w:val="fr-FR" w:bidi="en-US"/>
              </w:rPr>
            </w:pPr>
            <w:r w:rsidRPr="00CF4E67">
              <w:rPr>
                <w:rFonts w:ascii="Arial" w:hAnsi="Arial" w:cs="Arial"/>
                <w:bCs/>
                <w:sz w:val="18"/>
                <w:szCs w:val="18"/>
                <w:lang w:val="pt-PT" w:bidi="en-US"/>
              </w:rPr>
              <w:t>Luanda</w:t>
            </w:r>
            <w:r w:rsidR="00652196" w:rsidRPr="00CF4E67">
              <w:rPr>
                <w:rFonts w:ascii="Arial" w:hAnsi="Arial" w:cs="Arial"/>
                <w:bCs/>
                <w:sz w:val="18"/>
                <w:szCs w:val="18"/>
                <w:lang w:val="pt-PT" w:bidi="en-US"/>
              </w:rPr>
              <w:t xml:space="preserve"> Port Authority</w:t>
            </w:r>
          </w:p>
          <w:p w:rsidR="00652196" w:rsidRPr="00CF4E67" w:rsidRDefault="00652196" w:rsidP="00CF4E67">
            <w:pPr>
              <w:pStyle w:val="ListParagraph"/>
              <w:numPr>
                <w:ilvl w:val="0"/>
                <w:numId w:val="26"/>
              </w:numPr>
              <w:tabs>
                <w:tab w:val="num" w:pos="317"/>
                <w:tab w:val="num" w:pos="720"/>
              </w:tabs>
              <w:ind w:left="0" w:firstLine="0"/>
              <w:rPr>
                <w:rFonts w:ascii="Arial" w:hAnsi="Arial" w:cs="Arial"/>
                <w:bCs/>
                <w:sz w:val="18"/>
                <w:szCs w:val="18"/>
                <w:lang w:bidi="en-US"/>
              </w:rPr>
            </w:pPr>
            <w:r w:rsidRPr="00CF4E67">
              <w:rPr>
                <w:rFonts w:ascii="Arial" w:hAnsi="Arial" w:cs="Arial"/>
                <w:bCs/>
                <w:sz w:val="18"/>
                <w:szCs w:val="18"/>
                <w:lang w:bidi="en-US"/>
              </w:rPr>
              <w:t>UNDP</w:t>
            </w:r>
          </w:p>
        </w:tc>
      </w:tr>
      <w:tr w:rsidR="00AA66F2" w:rsidRPr="00AA66F2" w:rsidTr="00000F27">
        <w:tc>
          <w:tcPr>
            <w:tcW w:w="1106" w:type="dxa"/>
          </w:tcPr>
          <w:p w:rsidR="00AA66F2" w:rsidRPr="00AA66F2" w:rsidRDefault="00AA66F2" w:rsidP="00AA66F2">
            <w:pPr>
              <w:tabs>
                <w:tab w:val="num" w:pos="720"/>
              </w:tabs>
              <w:rPr>
                <w:rFonts w:ascii="Arial" w:hAnsi="Arial" w:cs="Arial"/>
                <w:b/>
                <w:bCs/>
                <w:sz w:val="18"/>
                <w:szCs w:val="18"/>
                <w:lang w:val="en-GB" w:bidi="en-US"/>
              </w:rPr>
            </w:pPr>
            <w:r w:rsidRPr="00AA66F2">
              <w:rPr>
                <w:rFonts w:ascii="Arial" w:hAnsi="Arial" w:cs="Arial"/>
                <w:b/>
                <w:bCs/>
                <w:sz w:val="18"/>
                <w:szCs w:val="18"/>
                <w:lang w:val="en-GB" w:bidi="en-US"/>
              </w:rPr>
              <w:t>Namibia</w:t>
            </w:r>
          </w:p>
          <w:p w:rsidR="00AA66F2" w:rsidRPr="00AA66F2" w:rsidRDefault="00AA66F2" w:rsidP="00000D6C">
            <w:pPr>
              <w:tabs>
                <w:tab w:val="num" w:pos="720"/>
              </w:tabs>
              <w:rPr>
                <w:rFonts w:ascii="Arial" w:hAnsi="Arial" w:cs="Arial"/>
                <w:bCs/>
                <w:sz w:val="18"/>
                <w:szCs w:val="18"/>
                <w:lang w:bidi="en-US"/>
              </w:rPr>
            </w:pPr>
          </w:p>
        </w:tc>
        <w:tc>
          <w:tcPr>
            <w:tcW w:w="2263" w:type="dxa"/>
          </w:tcPr>
          <w:p w:rsidR="00AA66F2" w:rsidRPr="00CF4E67" w:rsidRDefault="00AA66F2" w:rsidP="00CF4E67">
            <w:pPr>
              <w:pStyle w:val="ListParagraph"/>
              <w:numPr>
                <w:ilvl w:val="0"/>
                <w:numId w:val="25"/>
              </w:numPr>
              <w:tabs>
                <w:tab w:val="num" w:pos="317"/>
              </w:tabs>
              <w:ind w:left="0" w:firstLine="0"/>
              <w:rPr>
                <w:rFonts w:ascii="Arial" w:hAnsi="Arial" w:cs="Arial"/>
                <w:bCs/>
                <w:sz w:val="18"/>
                <w:szCs w:val="18"/>
                <w:lang w:val="en-GB" w:bidi="en-US"/>
              </w:rPr>
            </w:pPr>
            <w:r w:rsidRPr="00CF4E67">
              <w:rPr>
                <w:rFonts w:ascii="Arial" w:hAnsi="Arial" w:cs="Arial"/>
                <w:bCs/>
                <w:sz w:val="18"/>
                <w:szCs w:val="18"/>
                <w:lang w:val="en-GB" w:bidi="en-US"/>
              </w:rPr>
              <w:t>Ministry of Fisheries and Marine Resources</w:t>
            </w:r>
          </w:p>
          <w:p w:rsidR="00AA66F2" w:rsidRPr="00CF4E67" w:rsidRDefault="00AA66F2" w:rsidP="00CF4E67">
            <w:pPr>
              <w:pStyle w:val="ListParagraph"/>
              <w:numPr>
                <w:ilvl w:val="0"/>
                <w:numId w:val="25"/>
              </w:numPr>
              <w:tabs>
                <w:tab w:val="num" w:pos="317"/>
              </w:tabs>
              <w:ind w:left="0" w:firstLine="0"/>
              <w:rPr>
                <w:rFonts w:ascii="Arial" w:hAnsi="Arial" w:cs="Arial"/>
                <w:bCs/>
                <w:sz w:val="18"/>
                <w:szCs w:val="18"/>
                <w:lang w:val="en-GB" w:bidi="en-US"/>
              </w:rPr>
            </w:pPr>
            <w:r w:rsidRPr="00CF4E67">
              <w:rPr>
                <w:rFonts w:ascii="Arial" w:hAnsi="Arial" w:cs="Arial"/>
                <w:bCs/>
                <w:sz w:val="18"/>
                <w:szCs w:val="18"/>
                <w:lang w:val="en-GB" w:bidi="en-US"/>
              </w:rPr>
              <w:t>Mi</w:t>
            </w:r>
            <w:r w:rsidR="00652196" w:rsidRPr="00CF4E67">
              <w:rPr>
                <w:rFonts w:ascii="Arial" w:hAnsi="Arial" w:cs="Arial"/>
                <w:bCs/>
                <w:sz w:val="18"/>
                <w:szCs w:val="18"/>
                <w:lang w:val="en-GB" w:bidi="en-US"/>
              </w:rPr>
              <w:t xml:space="preserve">nistry of Mines and Energy </w:t>
            </w:r>
          </w:p>
          <w:p w:rsidR="00AA66F2" w:rsidRPr="00CF4E67" w:rsidRDefault="00AA66F2" w:rsidP="00CF4E67">
            <w:pPr>
              <w:pStyle w:val="ListParagraph"/>
              <w:numPr>
                <w:ilvl w:val="0"/>
                <w:numId w:val="25"/>
              </w:numPr>
              <w:tabs>
                <w:tab w:val="num" w:pos="317"/>
              </w:tabs>
              <w:ind w:left="0" w:firstLine="0"/>
              <w:rPr>
                <w:rFonts w:ascii="Arial" w:hAnsi="Arial" w:cs="Arial"/>
                <w:bCs/>
                <w:sz w:val="18"/>
                <w:szCs w:val="18"/>
                <w:lang w:val="en-GB" w:bidi="en-US"/>
              </w:rPr>
            </w:pPr>
            <w:r w:rsidRPr="00CF4E67">
              <w:rPr>
                <w:rFonts w:ascii="Arial" w:hAnsi="Arial" w:cs="Arial"/>
                <w:bCs/>
                <w:sz w:val="18"/>
                <w:szCs w:val="18"/>
                <w:lang w:val="en-GB" w:bidi="en-US"/>
              </w:rPr>
              <w:t xml:space="preserve">Ministry </w:t>
            </w:r>
            <w:r w:rsidR="00652196" w:rsidRPr="00CF4E67">
              <w:rPr>
                <w:rFonts w:ascii="Arial" w:hAnsi="Arial" w:cs="Arial"/>
                <w:bCs/>
                <w:sz w:val="18"/>
                <w:szCs w:val="18"/>
                <w:lang w:val="en-GB" w:bidi="en-US"/>
              </w:rPr>
              <w:t xml:space="preserve">of Environment and Tourism </w:t>
            </w:r>
          </w:p>
          <w:p w:rsidR="00AA66F2" w:rsidRPr="00CF4E67" w:rsidRDefault="00AA66F2" w:rsidP="00CF4E67">
            <w:pPr>
              <w:pStyle w:val="ListParagraph"/>
              <w:numPr>
                <w:ilvl w:val="0"/>
                <w:numId w:val="25"/>
              </w:numPr>
              <w:tabs>
                <w:tab w:val="num" w:pos="317"/>
              </w:tabs>
              <w:ind w:left="0" w:firstLine="0"/>
              <w:rPr>
                <w:rFonts w:ascii="Arial" w:hAnsi="Arial" w:cs="Arial"/>
                <w:bCs/>
                <w:sz w:val="18"/>
                <w:szCs w:val="18"/>
                <w:lang w:val="en-GB" w:bidi="en-US"/>
              </w:rPr>
            </w:pPr>
            <w:r w:rsidRPr="00CF4E67">
              <w:rPr>
                <w:rFonts w:ascii="Arial" w:hAnsi="Arial" w:cs="Arial"/>
                <w:bCs/>
                <w:sz w:val="18"/>
                <w:szCs w:val="18"/>
                <w:lang w:val="en-GB" w:bidi="en-US"/>
              </w:rPr>
              <w:t>Ministry of Works, Tra</w:t>
            </w:r>
            <w:r w:rsidR="00652196" w:rsidRPr="00CF4E67">
              <w:rPr>
                <w:rFonts w:ascii="Arial" w:hAnsi="Arial" w:cs="Arial"/>
                <w:bCs/>
                <w:sz w:val="18"/>
                <w:szCs w:val="18"/>
                <w:lang w:val="en-GB" w:bidi="en-US"/>
              </w:rPr>
              <w:t>nsport, and Communication</w:t>
            </w:r>
          </w:p>
          <w:p w:rsidR="00AA66F2" w:rsidRPr="00CF4E67" w:rsidRDefault="00AA66F2" w:rsidP="00CF4E67">
            <w:pPr>
              <w:pStyle w:val="ListParagraph"/>
              <w:numPr>
                <w:ilvl w:val="0"/>
                <w:numId w:val="25"/>
              </w:numPr>
              <w:tabs>
                <w:tab w:val="num" w:pos="317"/>
              </w:tabs>
              <w:ind w:left="0" w:firstLine="0"/>
              <w:rPr>
                <w:rFonts w:ascii="Arial" w:hAnsi="Arial" w:cs="Arial"/>
                <w:bCs/>
                <w:sz w:val="18"/>
                <w:szCs w:val="18"/>
                <w:lang w:val="en-GB" w:bidi="en-US"/>
              </w:rPr>
            </w:pPr>
            <w:r w:rsidRPr="00CF4E67">
              <w:rPr>
                <w:rFonts w:ascii="Arial" w:hAnsi="Arial" w:cs="Arial"/>
                <w:bCs/>
                <w:sz w:val="18"/>
                <w:szCs w:val="18"/>
                <w:lang w:val="en-GB" w:bidi="en-US"/>
              </w:rPr>
              <w:t>Ministry of Agricu</w:t>
            </w:r>
            <w:r w:rsidR="00652196" w:rsidRPr="00CF4E67">
              <w:rPr>
                <w:rFonts w:ascii="Arial" w:hAnsi="Arial" w:cs="Arial"/>
                <w:bCs/>
                <w:sz w:val="18"/>
                <w:szCs w:val="18"/>
                <w:lang w:val="en-GB" w:bidi="en-US"/>
              </w:rPr>
              <w:t>lture, Water and Forestry</w:t>
            </w:r>
          </w:p>
          <w:p w:rsidR="00AA66F2" w:rsidRPr="00CF4E67" w:rsidRDefault="00AA66F2" w:rsidP="00CF4E67">
            <w:pPr>
              <w:pStyle w:val="ListParagraph"/>
              <w:numPr>
                <w:ilvl w:val="0"/>
                <w:numId w:val="25"/>
              </w:numPr>
              <w:tabs>
                <w:tab w:val="num" w:pos="317"/>
              </w:tabs>
              <w:ind w:left="0" w:firstLine="0"/>
              <w:rPr>
                <w:rFonts w:ascii="Arial" w:hAnsi="Arial" w:cs="Arial"/>
                <w:bCs/>
                <w:sz w:val="18"/>
                <w:szCs w:val="18"/>
                <w:lang w:val="en-GB" w:bidi="en-US"/>
              </w:rPr>
            </w:pPr>
            <w:r w:rsidRPr="00CF4E67">
              <w:rPr>
                <w:rFonts w:ascii="Arial" w:hAnsi="Arial" w:cs="Arial"/>
                <w:bCs/>
                <w:sz w:val="18"/>
                <w:szCs w:val="18"/>
                <w:lang w:val="en-GB" w:bidi="en-US"/>
              </w:rPr>
              <w:t xml:space="preserve">Chamber of Mines </w:t>
            </w:r>
          </w:p>
          <w:p w:rsidR="00AA66F2" w:rsidRPr="00CF4E67" w:rsidRDefault="00AA66F2" w:rsidP="00CF4E67">
            <w:pPr>
              <w:pStyle w:val="ListParagraph"/>
              <w:numPr>
                <w:ilvl w:val="0"/>
                <w:numId w:val="25"/>
              </w:numPr>
              <w:tabs>
                <w:tab w:val="num" w:pos="317"/>
              </w:tabs>
              <w:ind w:left="0" w:firstLine="0"/>
              <w:rPr>
                <w:rFonts w:ascii="Arial" w:hAnsi="Arial" w:cs="Arial"/>
                <w:bCs/>
                <w:sz w:val="18"/>
                <w:szCs w:val="18"/>
                <w:lang w:bidi="en-US"/>
              </w:rPr>
            </w:pPr>
            <w:r w:rsidRPr="00CF4E67">
              <w:rPr>
                <w:rFonts w:ascii="Arial" w:hAnsi="Arial" w:cs="Arial"/>
                <w:bCs/>
                <w:sz w:val="18"/>
                <w:szCs w:val="18"/>
                <w:lang w:val="en-GB" w:bidi="en-US"/>
              </w:rPr>
              <w:t>The petroleum sector</w:t>
            </w:r>
          </w:p>
        </w:tc>
        <w:tc>
          <w:tcPr>
            <w:tcW w:w="6804" w:type="dxa"/>
          </w:tcPr>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Polytechnic of Namibia</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University of Namibia</w:t>
            </w:r>
          </w:p>
          <w:p w:rsidR="008C1D30" w:rsidRPr="00CF4E67" w:rsidRDefault="00CF4E67" w:rsidP="00CF4E67">
            <w:pPr>
              <w:pStyle w:val="ListParagraph"/>
              <w:numPr>
                <w:ilvl w:val="0"/>
                <w:numId w:val="27"/>
              </w:numPr>
              <w:tabs>
                <w:tab w:val="num" w:pos="284"/>
                <w:tab w:val="num" w:pos="720"/>
              </w:tabs>
              <w:ind w:left="0" w:firstLine="0"/>
              <w:rPr>
                <w:rFonts w:ascii="Arial" w:hAnsi="Arial" w:cs="Arial"/>
                <w:bCs/>
                <w:sz w:val="18"/>
                <w:szCs w:val="18"/>
                <w:lang w:bidi="en-US"/>
              </w:rPr>
            </w:pPr>
            <w:r>
              <w:rPr>
                <w:rFonts w:ascii="Arial" w:hAnsi="Arial" w:cs="Arial"/>
                <w:bCs/>
                <w:sz w:val="18"/>
                <w:szCs w:val="18"/>
                <w:lang w:bidi="en-US"/>
              </w:rPr>
              <w:t>Sam Nujoma Marine &amp;</w:t>
            </w:r>
            <w:r w:rsidR="008C1D30" w:rsidRPr="00CF4E67">
              <w:rPr>
                <w:rFonts w:ascii="Arial" w:hAnsi="Arial" w:cs="Arial"/>
                <w:bCs/>
                <w:sz w:val="18"/>
                <w:szCs w:val="18"/>
                <w:lang w:bidi="en-US"/>
              </w:rPr>
              <w:t xml:space="preserve"> Coastal Research Centre – SANMA</w:t>
            </w:r>
            <w:r w:rsidR="00EB04BD" w:rsidRPr="00CF4E67">
              <w:rPr>
                <w:rFonts w:ascii="Arial" w:hAnsi="Arial" w:cs="Arial"/>
                <w:bCs/>
                <w:sz w:val="18"/>
                <w:szCs w:val="18"/>
                <w:lang w:bidi="en-US"/>
              </w:rPr>
              <w:t>RC, Henties Bay</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Namibia Maritime and Fisheries Institute (NAMFI)</w:t>
            </w:r>
          </w:p>
          <w:p w:rsidR="00AA66F2"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Kuisebmund Secondary School – Walvis Bay</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Municipality of Walvis Bay</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Luderitz Town Council</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Erongo Regional Council</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Meteorological services of Namibia</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Directorate of Geological Survey</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Ministry of Fisheries and Marine Resources – </w:t>
            </w:r>
            <w:r w:rsidR="00EB04BD" w:rsidRPr="00CF4E67">
              <w:rPr>
                <w:rFonts w:ascii="Arial" w:hAnsi="Arial" w:cs="Arial"/>
                <w:bCs/>
                <w:sz w:val="18"/>
                <w:szCs w:val="18"/>
                <w:lang w:bidi="en-US"/>
              </w:rPr>
              <w:t>various Directorates</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Ministry of Trade and Industry</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Fisheries Observer Agency</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National Petroleum Corporation of Namibia (NAMCOR)</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Namibia Port Authorities (NAMPORT)</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Nampower (Kudu Project)</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South East Atlantic</w:t>
            </w:r>
            <w:r w:rsidR="00EB04BD" w:rsidRPr="00CF4E67">
              <w:rPr>
                <w:rFonts w:ascii="Arial" w:hAnsi="Arial" w:cs="Arial"/>
                <w:bCs/>
                <w:sz w:val="18"/>
                <w:szCs w:val="18"/>
                <w:lang w:bidi="en-US"/>
              </w:rPr>
              <w:t xml:space="preserve"> Fisheries Organization (SEAFO)</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Coastal Environmental Trust of Namibia</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Confederation of Namibian Fishing Associations</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Hanganeni Fishing Association</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Tullow Group -Kudu Gas Group</w:t>
            </w:r>
          </w:p>
          <w:p w:rsidR="00EB04BD"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De Beers Marine Namibia </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Marine Tour Association of Namibia</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Namibia Coast Conservation and Management Project (NACOMA)</w:t>
            </w:r>
          </w:p>
          <w:p w:rsidR="008C1D30" w:rsidRPr="00CF4E67" w:rsidRDefault="008C1D30" w:rsidP="00CF4E67">
            <w:pPr>
              <w:pStyle w:val="ListParagraph"/>
              <w:numPr>
                <w:ilvl w:val="0"/>
                <w:numId w:val="27"/>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Benguela Environment Fisheries Interaction &amp; Training Programme</w:t>
            </w:r>
            <w:r w:rsidR="00EB04BD" w:rsidRPr="00CF4E67">
              <w:rPr>
                <w:rFonts w:ascii="Arial" w:hAnsi="Arial" w:cs="Arial"/>
                <w:bCs/>
                <w:sz w:val="18"/>
                <w:szCs w:val="18"/>
                <w:lang w:bidi="en-US"/>
              </w:rPr>
              <w:t xml:space="preserve"> </w:t>
            </w:r>
            <w:r w:rsidRPr="00CF4E67">
              <w:rPr>
                <w:rFonts w:ascii="Arial" w:hAnsi="Arial" w:cs="Arial"/>
                <w:bCs/>
                <w:sz w:val="18"/>
                <w:szCs w:val="18"/>
                <w:lang w:bidi="en-US"/>
              </w:rPr>
              <w:t>(BENEFIT)</w:t>
            </w:r>
          </w:p>
        </w:tc>
      </w:tr>
      <w:tr w:rsidR="00AA66F2" w:rsidRPr="00AA66F2" w:rsidTr="00000F27">
        <w:tc>
          <w:tcPr>
            <w:tcW w:w="1106" w:type="dxa"/>
          </w:tcPr>
          <w:p w:rsidR="00AA66F2" w:rsidRPr="00AA66F2" w:rsidRDefault="00AA66F2" w:rsidP="00AA66F2">
            <w:pPr>
              <w:tabs>
                <w:tab w:val="num" w:pos="720"/>
              </w:tabs>
              <w:rPr>
                <w:rFonts w:ascii="Arial" w:hAnsi="Arial" w:cs="Arial"/>
                <w:b/>
                <w:bCs/>
                <w:sz w:val="18"/>
                <w:szCs w:val="18"/>
                <w:lang w:val="en-GB" w:bidi="en-US"/>
              </w:rPr>
            </w:pPr>
            <w:r w:rsidRPr="00AA66F2">
              <w:rPr>
                <w:rFonts w:ascii="Arial" w:hAnsi="Arial" w:cs="Arial"/>
                <w:b/>
                <w:bCs/>
                <w:sz w:val="18"/>
                <w:szCs w:val="18"/>
                <w:lang w:val="en-GB" w:bidi="en-US"/>
              </w:rPr>
              <w:lastRenderedPageBreak/>
              <w:t>South Africa</w:t>
            </w:r>
          </w:p>
          <w:p w:rsidR="00AA66F2" w:rsidRPr="00AA66F2" w:rsidRDefault="00AA66F2" w:rsidP="00000D6C">
            <w:pPr>
              <w:tabs>
                <w:tab w:val="num" w:pos="720"/>
              </w:tabs>
              <w:rPr>
                <w:rFonts w:ascii="Arial" w:hAnsi="Arial" w:cs="Arial"/>
                <w:bCs/>
                <w:sz w:val="18"/>
                <w:szCs w:val="18"/>
                <w:lang w:bidi="en-US"/>
              </w:rPr>
            </w:pPr>
          </w:p>
        </w:tc>
        <w:tc>
          <w:tcPr>
            <w:tcW w:w="2263" w:type="dxa"/>
          </w:tcPr>
          <w:p w:rsidR="00AA66F2" w:rsidRPr="00CF4E67" w:rsidRDefault="00CF4E67" w:rsidP="00CF4E67">
            <w:pPr>
              <w:pStyle w:val="ListParagraph"/>
              <w:numPr>
                <w:ilvl w:val="0"/>
                <w:numId w:val="29"/>
              </w:numPr>
              <w:tabs>
                <w:tab w:val="num" w:pos="284"/>
                <w:tab w:val="num" w:pos="720"/>
              </w:tabs>
              <w:ind w:left="0" w:firstLine="0"/>
              <w:rPr>
                <w:rFonts w:ascii="Arial" w:hAnsi="Arial" w:cs="Arial"/>
                <w:bCs/>
                <w:sz w:val="18"/>
                <w:szCs w:val="18"/>
                <w:lang w:val="en-GB" w:bidi="en-US"/>
              </w:rPr>
            </w:pPr>
            <w:r>
              <w:rPr>
                <w:rFonts w:ascii="Arial" w:hAnsi="Arial" w:cs="Arial"/>
                <w:bCs/>
                <w:sz w:val="18"/>
                <w:szCs w:val="18"/>
                <w:lang w:val="en-GB" w:bidi="en-US"/>
              </w:rPr>
              <w:t>Dept</w:t>
            </w:r>
            <w:r w:rsidR="00000F27">
              <w:rPr>
                <w:rFonts w:ascii="Arial" w:hAnsi="Arial" w:cs="Arial"/>
                <w:bCs/>
                <w:sz w:val="18"/>
                <w:szCs w:val="18"/>
                <w:lang w:val="en-GB" w:bidi="en-US"/>
              </w:rPr>
              <w:t xml:space="preserve"> </w:t>
            </w:r>
            <w:r w:rsidR="00AA66F2" w:rsidRPr="00CF4E67">
              <w:rPr>
                <w:rFonts w:ascii="Arial" w:hAnsi="Arial" w:cs="Arial"/>
                <w:bCs/>
                <w:sz w:val="18"/>
                <w:szCs w:val="18"/>
                <w:lang w:val="en-GB" w:bidi="en-US"/>
              </w:rPr>
              <w:t>Environm</w:t>
            </w:r>
            <w:r w:rsidR="00652196" w:rsidRPr="00CF4E67">
              <w:rPr>
                <w:rFonts w:ascii="Arial" w:hAnsi="Arial" w:cs="Arial"/>
                <w:bCs/>
                <w:sz w:val="18"/>
                <w:szCs w:val="18"/>
                <w:lang w:val="en-GB" w:bidi="en-US"/>
              </w:rPr>
              <w:t>ental Affairs and Tourism</w:t>
            </w:r>
          </w:p>
          <w:p w:rsidR="00AA66F2" w:rsidRPr="00CF4E67" w:rsidRDefault="00AA66F2" w:rsidP="00CF4E67">
            <w:pPr>
              <w:pStyle w:val="ListParagraph"/>
              <w:numPr>
                <w:ilvl w:val="0"/>
                <w:numId w:val="29"/>
              </w:numPr>
              <w:tabs>
                <w:tab w:val="num" w:pos="284"/>
                <w:tab w:val="num" w:pos="720"/>
              </w:tabs>
              <w:ind w:left="0" w:firstLine="0"/>
              <w:rPr>
                <w:rFonts w:ascii="Arial" w:hAnsi="Arial" w:cs="Arial"/>
                <w:bCs/>
                <w:sz w:val="18"/>
                <w:szCs w:val="18"/>
                <w:lang w:val="en-GB" w:bidi="en-US"/>
              </w:rPr>
            </w:pPr>
            <w:r w:rsidRPr="00CF4E67">
              <w:rPr>
                <w:rFonts w:ascii="Arial" w:hAnsi="Arial" w:cs="Arial"/>
                <w:bCs/>
                <w:sz w:val="18"/>
                <w:szCs w:val="18"/>
                <w:lang w:val="en-GB" w:bidi="en-US"/>
              </w:rPr>
              <w:t>Fishing associations</w:t>
            </w:r>
          </w:p>
          <w:p w:rsidR="00AA66F2" w:rsidRPr="00CF4E67" w:rsidRDefault="00AA66F2" w:rsidP="00CF4E67">
            <w:pPr>
              <w:pStyle w:val="ListParagraph"/>
              <w:numPr>
                <w:ilvl w:val="0"/>
                <w:numId w:val="29"/>
              </w:numPr>
              <w:tabs>
                <w:tab w:val="num" w:pos="284"/>
                <w:tab w:val="num" w:pos="720"/>
              </w:tabs>
              <w:ind w:left="0" w:firstLine="0"/>
              <w:rPr>
                <w:rFonts w:ascii="Arial" w:hAnsi="Arial" w:cs="Arial"/>
                <w:bCs/>
                <w:sz w:val="18"/>
                <w:szCs w:val="18"/>
                <w:lang w:val="en-GB" w:bidi="en-US"/>
              </w:rPr>
            </w:pPr>
            <w:r w:rsidRPr="00CF4E67">
              <w:rPr>
                <w:rFonts w:ascii="Arial" w:hAnsi="Arial" w:cs="Arial"/>
                <w:bCs/>
                <w:sz w:val="18"/>
                <w:szCs w:val="18"/>
                <w:lang w:val="en-GB" w:bidi="en-US"/>
              </w:rPr>
              <w:t>The mining sector</w:t>
            </w:r>
          </w:p>
        </w:tc>
        <w:tc>
          <w:tcPr>
            <w:tcW w:w="6804" w:type="dxa"/>
          </w:tcPr>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Cape Peninsula University of Technology</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Universit</w:t>
            </w:r>
            <w:r w:rsidR="00CF4E67">
              <w:rPr>
                <w:rFonts w:ascii="Arial" w:hAnsi="Arial" w:cs="Arial"/>
                <w:bCs/>
                <w:sz w:val="18"/>
                <w:szCs w:val="18"/>
                <w:lang w:bidi="en-US"/>
              </w:rPr>
              <w:t>y of the Western Cape, Dep</w:t>
            </w:r>
            <w:r w:rsidRPr="00CF4E67">
              <w:rPr>
                <w:rFonts w:ascii="Arial" w:hAnsi="Arial" w:cs="Arial"/>
                <w:bCs/>
                <w:sz w:val="18"/>
                <w:szCs w:val="18"/>
                <w:lang w:bidi="en-US"/>
              </w:rPr>
              <w:t xml:space="preserve">t of Biodiversity and Conservation Biology </w:t>
            </w:r>
          </w:p>
          <w:p w:rsidR="00AA66F2"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University of Cape Town, Department of Oceanography</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Provincial Department of Tourism, Environment and Conservation, Northern Cape </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Namaqua District Municipality </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City of Cape Town </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West Coast District Municipality</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Knysna National Lake Area, SANParks </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SANCOR (South African Network for Coastal and Oceanic Research), National Research Foundation </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Richtersveld Community Conservancy</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Friends of DST</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Masi Fundise</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International Ocean Institute</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 xml:space="preserve">De Beers Marine </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HHS Development and Environmental CC</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Anchor Environmental Consultants cc</w:t>
            </w:r>
          </w:p>
          <w:p w:rsidR="008C1D30" w:rsidRPr="00CF4E67" w:rsidRDefault="008C1D30"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bidi="en-US"/>
              </w:rPr>
              <w:t>EcoAfrica Environmental Consultants</w:t>
            </w:r>
          </w:p>
          <w:p w:rsidR="008C1D30" w:rsidRPr="00CF4E67" w:rsidRDefault="00EB04BD" w:rsidP="00CF4E67">
            <w:pPr>
              <w:pStyle w:val="ListParagraph"/>
              <w:numPr>
                <w:ilvl w:val="0"/>
                <w:numId w:val="28"/>
              </w:numPr>
              <w:tabs>
                <w:tab w:val="num" w:pos="284"/>
                <w:tab w:val="num" w:pos="720"/>
              </w:tabs>
              <w:ind w:left="0" w:firstLine="0"/>
              <w:rPr>
                <w:rFonts w:ascii="Arial" w:hAnsi="Arial" w:cs="Arial"/>
                <w:bCs/>
                <w:sz w:val="18"/>
                <w:szCs w:val="18"/>
                <w:lang w:bidi="en-US"/>
              </w:rPr>
            </w:pPr>
            <w:r w:rsidRPr="00CF4E67">
              <w:rPr>
                <w:rFonts w:ascii="Arial" w:hAnsi="Arial" w:cs="Arial"/>
                <w:bCs/>
                <w:sz w:val="18"/>
                <w:szCs w:val="18"/>
                <w:lang w:val="en-GB" w:bidi="en-US"/>
              </w:rPr>
              <w:t>DLIST-Benguela</w:t>
            </w:r>
          </w:p>
        </w:tc>
      </w:tr>
    </w:tbl>
    <w:p w:rsidR="00AA66F2" w:rsidRDefault="00AA66F2" w:rsidP="00000D6C">
      <w:pPr>
        <w:tabs>
          <w:tab w:val="num" w:pos="720"/>
        </w:tabs>
        <w:rPr>
          <w:rFonts w:ascii="Arial" w:hAnsi="Arial" w:cs="Arial"/>
          <w:bCs/>
          <w:lang w:bidi="en-US"/>
        </w:rPr>
      </w:pPr>
    </w:p>
    <w:p w:rsidR="0065491E" w:rsidRDefault="00C83C9D" w:rsidP="0065491E">
      <w:pPr>
        <w:tabs>
          <w:tab w:val="num" w:pos="720"/>
        </w:tabs>
        <w:rPr>
          <w:rFonts w:ascii="Arial" w:hAnsi="Arial" w:cs="Arial"/>
          <w:bCs/>
          <w:lang w:val="en-GB" w:bidi="en-US"/>
        </w:rPr>
      </w:pPr>
      <w:r>
        <w:rPr>
          <w:rFonts w:ascii="Arial" w:hAnsi="Arial" w:cs="Arial"/>
          <w:bCs/>
          <w:lang w:val="en-GB" w:bidi="en-US"/>
        </w:rPr>
        <w:t xml:space="preserve">The above were expected to be the stakeholders and participants in the SAP-IMP project.  Section </w:t>
      </w:r>
      <w:r w:rsidR="00011BA7">
        <w:rPr>
          <w:rFonts w:ascii="Arial" w:hAnsi="Arial" w:cs="Arial"/>
          <w:bCs/>
          <w:lang w:val="en-GB" w:bidi="en-US"/>
        </w:rPr>
        <w:t>3.4</w:t>
      </w:r>
      <w:r>
        <w:rPr>
          <w:rFonts w:ascii="Arial" w:hAnsi="Arial" w:cs="Arial"/>
          <w:bCs/>
          <w:lang w:val="en-GB" w:bidi="en-US"/>
        </w:rPr>
        <w:t xml:space="preserve"> and Section </w:t>
      </w:r>
      <w:r w:rsidR="00011BA7">
        <w:rPr>
          <w:rFonts w:ascii="Arial" w:hAnsi="Arial" w:cs="Arial"/>
          <w:bCs/>
          <w:lang w:val="en-GB" w:bidi="en-US"/>
        </w:rPr>
        <w:t>4.3</w:t>
      </w:r>
      <w:r w:rsidR="008B3D4B">
        <w:rPr>
          <w:rFonts w:ascii="Arial" w:hAnsi="Arial" w:cs="Arial"/>
          <w:bCs/>
          <w:lang w:val="en-GB" w:bidi="en-US"/>
        </w:rPr>
        <w:t xml:space="preserve"> below</w:t>
      </w:r>
      <w:r>
        <w:rPr>
          <w:rFonts w:ascii="Arial" w:hAnsi="Arial" w:cs="Arial"/>
          <w:bCs/>
          <w:lang w:val="en-GB" w:bidi="en-US"/>
        </w:rPr>
        <w:t xml:space="preserve"> analyse the extent to which this was carried out.</w:t>
      </w:r>
    </w:p>
    <w:p w:rsidR="0065491E" w:rsidRDefault="0065491E" w:rsidP="002076F0">
      <w:pPr>
        <w:tabs>
          <w:tab w:val="num" w:pos="720"/>
        </w:tabs>
        <w:jc w:val="both"/>
        <w:rPr>
          <w:rFonts w:ascii="Arial" w:hAnsi="Arial" w:cs="Arial"/>
          <w:bCs/>
          <w:lang w:val="en-GB" w:bidi="en-US"/>
        </w:rPr>
      </w:pPr>
    </w:p>
    <w:p w:rsidR="00C83C9D" w:rsidRDefault="00C83C9D" w:rsidP="002076F0">
      <w:pPr>
        <w:jc w:val="both"/>
        <w:rPr>
          <w:rFonts w:ascii="Arial" w:hAnsi="Arial" w:cs="Arial"/>
          <w:b/>
          <w:bCs/>
          <w:sz w:val="32"/>
          <w:szCs w:val="32"/>
          <w:lang w:bidi="en-US"/>
        </w:rPr>
      </w:pPr>
    </w:p>
    <w:p w:rsidR="00C83C9D" w:rsidRDefault="00C83C9D" w:rsidP="002076F0">
      <w:pPr>
        <w:jc w:val="both"/>
        <w:rPr>
          <w:rFonts w:ascii="Arial" w:hAnsi="Arial" w:cs="Arial"/>
          <w:b/>
          <w:bCs/>
          <w:sz w:val="32"/>
          <w:szCs w:val="32"/>
          <w:lang w:bidi="en-US"/>
        </w:rPr>
      </w:pPr>
    </w:p>
    <w:p w:rsidR="00C83C9D" w:rsidRDefault="00C83C9D" w:rsidP="002076F0">
      <w:pPr>
        <w:jc w:val="both"/>
        <w:rPr>
          <w:rFonts w:ascii="Arial" w:hAnsi="Arial" w:cs="Arial"/>
          <w:b/>
          <w:bCs/>
          <w:sz w:val="32"/>
          <w:szCs w:val="32"/>
          <w:lang w:bidi="en-US"/>
        </w:rPr>
      </w:pPr>
    </w:p>
    <w:p w:rsidR="00E15D03" w:rsidRPr="00AB143C" w:rsidRDefault="00AB143C" w:rsidP="002076F0">
      <w:pPr>
        <w:jc w:val="both"/>
        <w:rPr>
          <w:rFonts w:ascii="Arial" w:hAnsi="Arial" w:cs="Arial"/>
          <w:b/>
          <w:sz w:val="32"/>
          <w:szCs w:val="32"/>
          <w:lang w:bidi="en-US"/>
        </w:rPr>
      </w:pPr>
      <w:r w:rsidRPr="00AB143C">
        <w:rPr>
          <w:rFonts w:ascii="Arial" w:hAnsi="Arial" w:cs="Arial"/>
          <w:b/>
          <w:bCs/>
          <w:sz w:val="32"/>
          <w:szCs w:val="32"/>
          <w:lang w:bidi="en-US"/>
        </w:rPr>
        <w:t>3</w:t>
      </w:r>
      <w:r w:rsidRPr="00AB143C">
        <w:rPr>
          <w:rFonts w:ascii="Arial" w:hAnsi="Arial" w:cs="Arial"/>
          <w:b/>
          <w:bCs/>
          <w:sz w:val="32"/>
          <w:szCs w:val="32"/>
          <w:lang w:bidi="en-US"/>
        </w:rPr>
        <w:tab/>
      </w:r>
      <w:r w:rsidR="00440DE3">
        <w:rPr>
          <w:rFonts w:ascii="Arial" w:hAnsi="Arial" w:cs="Arial"/>
          <w:b/>
          <w:bCs/>
          <w:sz w:val="32"/>
          <w:szCs w:val="32"/>
          <w:lang w:bidi="en-US"/>
        </w:rPr>
        <w:tab/>
      </w:r>
      <w:r w:rsidRPr="00AB143C">
        <w:rPr>
          <w:rFonts w:ascii="Arial" w:hAnsi="Arial" w:cs="Arial"/>
          <w:b/>
          <w:sz w:val="32"/>
          <w:szCs w:val="32"/>
          <w:lang w:bidi="en-US"/>
        </w:rPr>
        <w:t xml:space="preserve">FINDINGS: PROJECT DESIGN </w:t>
      </w:r>
      <w:r w:rsidR="009F2B7E">
        <w:rPr>
          <w:rFonts w:ascii="Arial" w:hAnsi="Arial" w:cs="Arial"/>
          <w:b/>
          <w:sz w:val="32"/>
          <w:szCs w:val="32"/>
          <w:lang w:bidi="en-US"/>
        </w:rPr>
        <w:t xml:space="preserve">– RELEVANCE </w:t>
      </w:r>
    </w:p>
    <w:p w:rsidR="00C91B70" w:rsidRDefault="00C91B70" w:rsidP="002076F0">
      <w:pPr>
        <w:jc w:val="both"/>
        <w:rPr>
          <w:rFonts w:ascii="Arial" w:hAnsi="Arial" w:cs="Arial"/>
          <w:bCs/>
          <w:lang w:bidi="en-US"/>
        </w:rPr>
      </w:pPr>
    </w:p>
    <w:p w:rsidR="00C91B70" w:rsidRPr="00C91B70" w:rsidRDefault="00C91B70" w:rsidP="002076F0">
      <w:pPr>
        <w:jc w:val="both"/>
        <w:rPr>
          <w:rFonts w:ascii="Arial" w:hAnsi="Arial" w:cs="Arial"/>
          <w:b/>
          <w:bCs/>
          <w:sz w:val="28"/>
          <w:szCs w:val="28"/>
          <w:lang w:bidi="en-US"/>
        </w:rPr>
      </w:pPr>
      <w:r w:rsidRPr="00FC4632">
        <w:rPr>
          <w:rFonts w:ascii="Arial" w:hAnsi="Arial" w:cs="Arial"/>
          <w:b/>
          <w:bCs/>
          <w:sz w:val="28"/>
          <w:szCs w:val="28"/>
          <w:lang w:bidi="en-US"/>
        </w:rPr>
        <w:t>3.1</w:t>
      </w:r>
      <w:r w:rsidRPr="00FC4632">
        <w:rPr>
          <w:rFonts w:ascii="Arial" w:hAnsi="Arial" w:cs="Arial"/>
          <w:b/>
          <w:bCs/>
          <w:sz w:val="28"/>
          <w:szCs w:val="28"/>
          <w:lang w:bidi="en-US"/>
        </w:rPr>
        <w:tab/>
        <w:t>Project concept and design</w:t>
      </w:r>
    </w:p>
    <w:p w:rsidR="008215D2" w:rsidRPr="00142D77" w:rsidRDefault="008215D2" w:rsidP="002076F0">
      <w:pPr>
        <w:jc w:val="both"/>
        <w:rPr>
          <w:rFonts w:ascii="Arial" w:hAnsi="Arial" w:cs="Arial"/>
          <w:bCs/>
          <w:lang w:bidi="en-US"/>
        </w:rPr>
      </w:pPr>
    </w:p>
    <w:p w:rsidR="00AA3F04" w:rsidRPr="0002471D" w:rsidRDefault="00EA2850" w:rsidP="002076F0">
      <w:pPr>
        <w:jc w:val="both"/>
        <w:rPr>
          <w:rFonts w:ascii="Arial" w:hAnsi="Arial" w:cs="Arial"/>
          <w:bCs/>
          <w:lang w:bidi="en-US"/>
        </w:rPr>
      </w:pPr>
      <w:r>
        <w:rPr>
          <w:rFonts w:ascii="Arial" w:hAnsi="Arial" w:cs="Arial"/>
          <w:bCs/>
          <w:lang w:bidi="en-US"/>
        </w:rPr>
        <w:t>The project concept was straightforward</w:t>
      </w:r>
      <w:r w:rsidR="00105777">
        <w:rPr>
          <w:rFonts w:ascii="Arial" w:hAnsi="Arial" w:cs="Arial"/>
          <w:bCs/>
          <w:lang w:bidi="en-US"/>
        </w:rPr>
        <w:t xml:space="preserve"> and in </w:t>
      </w:r>
      <w:r w:rsidR="00FE108C">
        <w:rPr>
          <w:rFonts w:ascii="Arial" w:hAnsi="Arial" w:cs="Arial"/>
          <w:bCs/>
          <w:lang w:bidi="en-US"/>
        </w:rPr>
        <w:t>response to</w:t>
      </w:r>
      <w:r w:rsidR="00105777">
        <w:rPr>
          <w:rFonts w:ascii="Arial" w:hAnsi="Arial" w:cs="Arial"/>
          <w:bCs/>
          <w:lang w:bidi="en-US"/>
        </w:rPr>
        <w:t xml:space="preserve"> the threat to </w:t>
      </w:r>
      <w:r w:rsidR="008E5E64">
        <w:rPr>
          <w:rFonts w:ascii="Arial" w:hAnsi="Arial" w:cs="Arial"/>
          <w:bCs/>
          <w:lang w:bidi="en-US"/>
        </w:rPr>
        <w:t xml:space="preserve">the </w:t>
      </w:r>
      <w:r w:rsidR="00105777">
        <w:rPr>
          <w:rFonts w:ascii="Arial" w:hAnsi="Arial" w:cs="Arial"/>
          <w:bCs/>
          <w:lang w:bidi="en-US"/>
        </w:rPr>
        <w:t xml:space="preserve">biodiversity </w:t>
      </w:r>
      <w:r w:rsidR="008E5E64">
        <w:rPr>
          <w:rFonts w:ascii="Arial" w:hAnsi="Arial" w:cs="Arial"/>
          <w:bCs/>
          <w:lang w:bidi="en-US"/>
        </w:rPr>
        <w:t xml:space="preserve">of the large marine ecosystem </w:t>
      </w:r>
      <w:r w:rsidR="00105777">
        <w:rPr>
          <w:rFonts w:ascii="Arial" w:hAnsi="Arial" w:cs="Arial"/>
          <w:bCs/>
          <w:lang w:bidi="en-US"/>
        </w:rPr>
        <w:t>posed by</w:t>
      </w:r>
      <w:r>
        <w:rPr>
          <w:rFonts w:ascii="Arial" w:hAnsi="Arial" w:cs="Arial"/>
          <w:bCs/>
          <w:lang w:bidi="en-US"/>
        </w:rPr>
        <w:t xml:space="preserve"> </w:t>
      </w:r>
      <w:r w:rsidR="00FE108C">
        <w:rPr>
          <w:rFonts w:ascii="Arial" w:hAnsi="Arial" w:cs="Arial"/>
          <w:bCs/>
          <w:lang w:bidi="en-US"/>
        </w:rPr>
        <w:t>unsustainable harvesting.  It also reflected the need to overcome</w:t>
      </w:r>
      <w:r w:rsidR="00105777">
        <w:rPr>
          <w:rFonts w:ascii="Arial" w:hAnsi="Arial" w:cs="Arial"/>
          <w:bCs/>
          <w:lang w:bidi="en-US"/>
        </w:rPr>
        <w:t xml:space="preserve"> </w:t>
      </w:r>
      <w:r>
        <w:rPr>
          <w:rFonts w:ascii="Arial" w:hAnsi="Arial" w:cs="Arial"/>
          <w:bCs/>
          <w:lang w:bidi="en-US"/>
        </w:rPr>
        <w:t>weak institutions and lack o</w:t>
      </w:r>
      <w:r w:rsidR="00105777">
        <w:rPr>
          <w:rFonts w:ascii="Arial" w:hAnsi="Arial" w:cs="Arial"/>
          <w:bCs/>
          <w:lang w:bidi="en-US"/>
        </w:rPr>
        <w:t>f</w:t>
      </w:r>
      <w:r>
        <w:rPr>
          <w:rFonts w:ascii="Arial" w:hAnsi="Arial" w:cs="Arial"/>
          <w:bCs/>
          <w:lang w:bidi="en-US"/>
        </w:rPr>
        <w:t xml:space="preserve"> coordination</w:t>
      </w:r>
      <w:r w:rsidR="00105777">
        <w:rPr>
          <w:rFonts w:ascii="Arial" w:hAnsi="Arial" w:cs="Arial"/>
          <w:bCs/>
          <w:lang w:bidi="en-US"/>
        </w:rPr>
        <w:t xml:space="preserve"> between the </w:t>
      </w:r>
      <w:r w:rsidR="00FC4632">
        <w:rPr>
          <w:rFonts w:ascii="Arial" w:hAnsi="Arial" w:cs="Arial"/>
          <w:bCs/>
          <w:lang w:bidi="en-US"/>
        </w:rPr>
        <w:t>three</w:t>
      </w:r>
      <w:r w:rsidR="00105777">
        <w:rPr>
          <w:rFonts w:ascii="Arial" w:hAnsi="Arial" w:cs="Arial"/>
          <w:bCs/>
          <w:lang w:bidi="en-US"/>
        </w:rPr>
        <w:t xml:space="preserve"> states</w:t>
      </w:r>
      <w:r>
        <w:rPr>
          <w:rFonts w:ascii="Arial" w:hAnsi="Arial" w:cs="Arial"/>
          <w:bCs/>
          <w:lang w:bidi="en-US"/>
        </w:rPr>
        <w:t>.</w:t>
      </w:r>
      <w:r w:rsidR="00105777">
        <w:rPr>
          <w:rFonts w:ascii="Arial" w:hAnsi="Arial" w:cs="Arial"/>
          <w:bCs/>
          <w:lang w:bidi="en-US"/>
        </w:rPr>
        <w:t xml:space="preserve">  In its efforts to address the barriers, the project employed the same successful model as had been applied elsewhere in GEF International Waters projects namely, assisting the governments to set up a regional entity and drafting a convention and protocols </w:t>
      </w:r>
      <w:r w:rsidR="00780F01">
        <w:rPr>
          <w:rFonts w:ascii="Arial" w:hAnsi="Arial" w:cs="Arial"/>
          <w:bCs/>
          <w:lang w:bidi="en-US"/>
        </w:rPr>
        <w:t>as mechanisms for</w:t>
      </w:r>
      <w:r w:rsidR="00105777">
        <w:rPr>
          <w:rFonts w:ascii="Arial" w:hAnsi="Arial" w:cs="Arial"/>
          <w:bCs/>
          <w:lang w:bidi="en-US"/>
        </w:rPr>
        <w:t xml:space="preserve"> cooperation o</w:t>
      </w:r>
      <w:r w:rsidR="00780F01">
        <w:rPr>
          <w:rFonts w:ascii="Arial" w:hAnsi="Arial" w:cs="Arial"/>
          <w:bCs/>
          <w:lang w:bidi="en-US"/>
        </w:rPr>
        <w:t>n the management of</w:t>
      </w:r>
      <w:r w:rsidR="00105777">
        <w:rPr>
          <w:rFonts w:ascii="Arial" w:hAnsi="Arial" w:cs="Arial"/>
          <w:bCs/>
          <w:lang w:bidi="en-US"/>
        </w:rPr>
        <w:t xml:space="preserve"> the shared resources of </w:t>
      </w:r>
      <w:r w:rsidR="00582CC5">
        <w:rPr>
          <w:rFonts w:ascii="Arial" w:hAnsi="Arial" w:cs="Arial"/>
          <w:bCs/>
          <w:lang w:bidi="en-US"/>
        </w:rPr>
        <w:t>the Benguela Current L</w:t>
      </w:r>
      <w:r w:rsidR="008E5E64">
        <w:rPr>
          <w:rFonts w:ascii="Arial" w:hAnsi="Arial" w:cs="Arial"/>
          <w:bCs/>
          <w:lang w:bidi="en-US"/>
        </w:rPr>
        <w:t>arge Ma</w:t>
      </w:r>
      <w:r w:rsidR="00582CC5">
        <w:rPr>
          <w:rFonts w:ascii="Arial" w:hAnsi="Arial" w:cs="Arial"/>
          <w:bCs/>
          <w:lang w:bidi="en-US"/>
        </w:rPr>
        <w:t>r</w:t>
      </w:r>
      <w:r w:rsidR="008E5E64">
        <w:rPr>
          <w:rFonts w:ascii="Arial" w:hAnsi="Arial" w:cs="Arial"/>
          <w:bCs/>
          <w:lang w:bidi="en-US"/>
        </w:rPr>
        <w:t>ine Ecosystem</w:t>
      </w:r>
      <w:r w:rsidR="00C83C9D">
        <w:rPr>
          <w:rFonts w:ascii="Arial" w:hAnsi="Arial" w:cs="Arial"/>
          <w:bCs/>
          <w:lang w:bidi="en-US"/>
        </w:rPr>
        <w:t xml:space="preserve">.  However, it has to be acknowledged that in the LME context, this project was to be a trailblazer because no other LME had achieved the setting up of a Commission and the adoption of a Convention – both targets of the present project.  </w:t>
      </w:r>
    </w:p>
    <w:p w:rsidR="0002471D" w:rsidRDefault="0002471D" w:rsidP="002076F0">
      <w:pPr>
        <w:jc w:val="both"/>
        <w:rPr>
          <w:rFonts w:ascii="Arial" w:hAnsi="Arial" w:cs="Arial"/>
          <w:bCs/>
          <w:lang w:bidi="en-US"/>
        </w:rPr>
      </w:pPr>
    </w:p>
    <w:p w:rsidR="00780F01" w:rsidRDefault="00780F01" w:rsidP="002076F0">
      <w:pPr>
        <w:jc w:val="both"/>
        <w:rPr>
          <w:rFonts w:ascii="Arial" w:hAnsi="Arial" w:cs="Arial"/>
          <w:bCs/>
          <w:lang w:bidi="en-US"/>
        </w:rPr>
      </w:pPr>
      <w:r>
        <w:rPr>
          <w:rFonts w:ascii="Arial" w:hAnsi="Arial" w:cs="Arial"/>
          <w:bCs/>
          <w:lang w:bidi="en-US"/>
        </w:rPr>
        <w:t xml:space="preserve">The project </w:t>
      </w:r>
      <w:r w:rsidR="002562FE">
        <w:rPr>
          <w:rFonts w:ascii="Arial" w:hAnsi="Arial" w:cs="Arial"/>
          <w:bCs/>
          <w:lang w:bidi="en-US"/>
        </w:rPr>
        <w:t>was targeted</w:t>
      </w:r>
      <w:r>
        <w:rPr>
          <w:rFonts w:ascii="Arial" w:hAnsi="Arial" w:cs="Arial"/>
          <w:bCs/>
          <w:lang w:bidi="en-US"/>
        </w:rPr>
        <w:t xml:space="preserve"> at </w:t>
      </w:r>
      <w:r w:rsidR="00582CC5">
        <w:rPr>
          <w:rFonts w:ascii="Arial" w:hAnsi="Arial" w:cs="Arial"/>
          <w:bCs/>
          <w:lang w:bidi="en-US"/>
        </w:rPr>
        <w:t xml:space="preserve">the upstream level and almost exclusively within the government sector.  </w:t>
      </w:r>
      <w:r w:rsidR="005143A5">
        <w:rPr>
          <w:rFonts w:ascii="Arial" w:hAnsi="Arial" w:cs="Arial"/>
          <w:bCs/>
          <w:lang w:bidi="en-US"/>
        </w:rPr>
        <w:t>There was little or no involvement of the private sector and no opportunities were provided for meaningful participation at the community level.</w:t>
      </w:r>
      <w:r w:rsidR="005143A5" w:rsidRPr="005143A5">
        <w:rPr>
          <w:rFonts w:ascii="Arial" w:hAnsi="Arial" w:cs="Arial"/>
          <w:bCs/>
          <w:lang w:val="en-US" w:bidi="en-US"/>
        </w:rPr>
        <w:t xml:space="preserve"> </w:t>
      </w:r>
      <w:r w:rsidR="005143A5">
        <w:rPr>
          <w:rFonts w:ascii="Arial" w:hAnsi="Arial" w:cs="Arial"/>
          <w:bCs/>
          <w:lang w:val="en-US" w:bidi="en-US"/>
        </w:rPr>
        <w:t xml:space="preserve"> </w:t>
      </w:r>
      <w:r w:rsidR="00EB1105">
        <w:rPr>
          <w:rFonts w:ascii="Arial" w:hAnsi="Arial" w:cs="Arial"/>
          <w:bCs/>
          <w:lang w:val="en-US" w:bidi="en-US"/>
        </w:rPr>
        <w:t xml:space="preserve">The ProDoc has a very strong bias towards fisheries </w:t>
      </w:r>
      <w:r w:rsidR="009E6340" w:rsidRPr="005143A5">
        <w:rPr>
          <w:rFonts w:ascii="Arial" w:hAnsi="Arial" w:cs="Arial"/>
          <w:bCs/>
          <w:lang w:val="en-US" w:bidi="en-US"/>
        </w:rPr>
        <w:t>to the detriment of other sectors</w:t>
      </w:r>
      <w:r w:rsidR="009E6340">
        <w:rPr>
          <w:rFonts w:ascii="Arial" w:hAnsi="Arial" w:cs="Arial"/>
          <w:bCs/>
          <w:lang w:val="en-US" w:bidi="en-US"/>
        </w:rPr>
        <w:t xml:space="preserve"> </w:t>
      </w:r>
      <w:r w:rsidR="00EB1105">
        <w:rPr>
          <w:rFonts w:ascii="Arial" w:hAnsi="Arial" w:cs="Arial"/>
          <w:bCs/>
          <w:lang w:val="en-US" w:bidi="en-US"/>
        </w:rPr>
        <w:t xml:space="preserve">but does bring in other stakeholders into its discussion.  </w:t>
      </w:r>
    </w:p>
    <w:p w:rsidR="0002471D" w:rsidRDefault="0002471D" w:rsidP="002076F0">
      <w:pPr>
        <w:jc w:val="both"/>
        <w:rPr>
          <w:rFonts w:ascii="Arial" w:hAnsi="Arial" w:cs="Arial"/>
          <w:bCs/>
          <w:lang w:bidi="en-US"/>
        </w:rPr>
      </w:pPr>
    </w:p>
    <w:p w:rsidR="00AA3F04" w:rsidRDefault="00780F01" w:rsidP="002076F0">
      <w:pPr>
        <w:jc w:val="both"/>
        <w:rPr>
          <w:rFonts w:ascii="Arial" w:hAnsi="Arial" w:cs="Arial"/>
          <w:bCs/>
          <w:lang w:val="en-US" w:bidi="en-US"/>
        </w:rPr>
      </w:pPr>
      <w:r>
        <w:rPr>
          <w:rFonts w:ascii="Arial" w:hAnsi="Arial" w:cs="Arial"/>
          <w:bCs/>
          <w:lang w:val="en-US" w:bidi="en-US"/>
        </w:rPr>
        <w:t>The b</w:t>
      </w:r>
      <w:r w:rsidR="00297FAD" w:rsidRPr="0002471D">
        <w:rPr>
          <w:rFonts w:ascii="Arial" w:hAnsi="Arial" w:cs="Arial"/>
          <w:bCs/>
          <w:lang w:val="en-US" w:bidi="en-US"/>
        </w:rPr>
        <w:t xml:space="preserve">udget appears adequate for </w:t>
      </w:r>
      <w:r w:rsidR="00582CC5">
        <w:rPr>
          <w:rFonts w:ascii="Arial" w:hAnsi="Arial" w:cs="Arial"/>
          <w:bCs/>
          <w:lang w:val="en-US" w:bidi="en-US"/>
        </w:rPr>
        <w:t>the work envisaged but t</w:t>
      </w:r>
      <w:r>
        <w:rPr>
          <w:rFonts w:ascii="Arial" w:hAnsi="Arial" w:cs="Arial"/>
          <w:bCs/>
          <w:lang w:val="en-US" w:bidi="en-US"/>
        </w:rPr>
        <w:t>he four-year timeframe may have been too short</w:t>
      </w:r>
      <w:r w:rsidR="00582CC5">
        <w:rPr>
          <w:rFonts w:ascii="Arial" w:hAnsi="Arial" w:cs="Arial"/>
          <w:bCs/>
          <w:lang w:val="en-US" w:bidi="en-US"/>
        </w:rPr>
        <w:t xml:space="preserve">. </w:t>
      </w:r>
    </w:p>
    <w:p w:rsidR="00780F01" w:rsidRDefault="00780F01" w:rsidP="002076F0">
      <w:pPr>
        <w:jc w:val="both"/>
        <w:rPr>
          <w:rFonts w:ascii="Arial" w:hAnsi="Arial" w:cs="Arial"/>
          <w:bCs/>
          <w:lang w:val="en-US" w:bidi="en-US"/>
        </w:rPr>
      </w:pPr>
    </w:p>
    <w:p w:rsidR="005143A5" w:rsidRDefault="00A55EB1" w:rsidP="002076F0">
      <w:pPr>
        <w:jc w:val="both"/>
        <w:rPr>
          <w:rFonts w:ascii="Arial" w:hAnsi="Arial" w:cs="Arial"/>
          <w:bCs/>
          <w:lang w:val="en-US" w:bidi="en-US"/>
        </w:rPr>
      </w:pPr>
      <w:r>
        <w:rPr>
          <w:rFonts w:ascii="Arial" w:hAnsi="Arial" w:cs="Arial"/>
          <w:bCs/>
          <w:lang w:val="en-US" w:bidi="en-US"/>
        </w:rPr>
        <w:t>Project design is best illustrated by the LogFrame and in the case of this project there are at least four versions of the LogFrame, none of which is complete and this constitutes a design flaw.  The LogFrame</w:t>
      </w:r>
      <w:r w:rsidR="00FC4632">
        <w:rPr>
          <w:rFonts w:ascii="Arial" w:hAnsi="Arial" w:cs="Arial"/>
          <w:bCs/>
          <w:lang w:val="en-US" w:bidi="en-US"/>
        </w:rPr>
        <w:t xml:space="preserve"> is discussed fully in S</w:t>
      </w:r>
      <w:r>
        <w:rPr>
          <w:rFonts w:ascii="Arial" w:hAnsi="Arial" w:cs="Arial"/>
          <w:bCs/>
          <w:lang w:val="en-US" w:bidi="en-US"/>
        </w:rPr>
        <w:t xml:space="preserve">ection </w:t>
      </w:r>
      <w:r w:rsidR="005D1143">
        <w:rPr>
          <w:rFonts w:ascii="Arial" w:hAnsi="Arial" w:cs="Arial"/>
          <w:bCs/>
          <w:lang w:val="en-US" w:bidi="en-US"/>
        </w:rPr>
        <w:t>3.3</w:t>
      </w:r>
      <w:r>
        <w:rPr>
          <w:rFonts w:ascii="Arial" w:hAnsi="Arial" w:cs="Arial"/>
          <w:bCs/>
          <w:lang w:val="en-US" w:bidi="en-US"/>
        </w:rPr>
        <w:t xml:space="preserve"> below.  </w:t>
      </w:r>
      <w:r w:rsidRPr="00C83C9D">
        <w:rPr>
          <w:rFonts w:ascii="Arial" w:hAnsi="Arial" w:cs="Arial"/>
          <w:bCs/>
          <w:lang w:val="en-US" w:bidi="en-US"/>
        </w:rPr>
        <w:t>A further shortcoming in project design is the lack of consideration of meaningful involvement of stakeholders from coastal communities, subsistence and artisanal fishers and other grassroots constituents</w:t>
      </w:r>
      <w:r>
        <w:rPr>
          <w:rFonts w:ascii="Arial" w:hAnsi="Arial" w:cs="Arial"/>
          <w:bCs/>
          <w:lang w:val="en-US" w:bidi="en-US"/>
        </w:rPr>
        <w:t xml:space="preserve">.  This is contrary to GEF requirements and </w:t>
      </w:r>
      <w:r>
        <w:rPr>
          <w:rFonts w:ascii="Arial" w:hAnsi="Arial" w:cs="Arial"/>
          <w:bCs/>
          <w:lang w:val="en-US" w:bidi="en-US"/>
        </w:rPr>
        <w:lastRenderedPageBreak/>
        <w:t xml:space="preserve">this is discussed in Section </w:t>
      </w:r>
      <w:r w:rsidR="00011BA7">
        <w:rPr>
          <w:rFonts w:ascii="Arial" w:hAnsi="Arial" w:cs="Arial"/>
          <w:bCs/>
          <w:lang w:val="en-US" w:bidi="en-US"/>
        </w:rPr>
        <w:t>4.3</w:t>
      </w:r>
      <w:r>
        <w:rPr>
          <w:rFonts w:ascii="Arial" w:hAnsi="Arial" w:cs="Arial"/>
          <w:bCs/>
          <w:lang w:val="en-US" w:bidi="en-US"/>
        </w:rPr>
        <w:t xml:space="preserve"> below.  </w:t>
      </w:r>
      <w:r w:rsidR="00D32E9B">
        <w:rPr>
          <w:rFonts w:ascii="Arial" w:hAnsi="Arial" w:cs="Arial"/>
          <w:bCs/>
          <w:lang w:val="en-US" w:bidi="en-US"/>
        </w:rPr>
        <w:t xml:space="preserve">A further design flaw is the apparent clumping of unrelated Outputs under Outcome 3.  </w:t>
      </w:r>
    </w:p>
    <w:p w:rsidR="00A55EB1" w:rsidRDefault="00A55EB1" w:rsidP="002076F0">
      <w:pPr>
        <w:jc w:val="both"/>
        <w:rPr>
          <w:rFonts w:ascii="Arial" w:hAnsi="Arial" w:cs="Arial"/>
          <w:bCs/>
          <w:lang w:val="en-US" w:bidi="en-US"/>
        </w:rPr>
      </w:pPr>
    </w:p>
    <w:p w:rsidR="00A55EB1" w:rsidRDefault="00FC4632" w:rsidP="002076F0">
      <w:pPr>
        <w:jc w:val="both"/>
        <w:rPr>
          <w:rFonts w:ascii="Arial" w:hAnsi="Arial" w:cs="Arial"/>
          <w:bCs/>
          <w:lang w:val="en-US" w:bidi="en-US"/>
        </w:rPr>
      </w:pPr>
      <w:r>
        <w:rPr>
          <w:rFonts w:ascii="Arial" w:hAnsi="Arial" w:cs="Arial"/>
          <w:bCs/>
          <w:lang w:val="en-US" w:bidi="en-US"/>
        </w:rPr>
        <w:t>As will be discussed in S</w:t>
      </w:r>
      <w:r w:rsidR="00A55EB1">
        <w:rPr>
          <w:rFonts w:ascii="Arial" w:hAnsi="Arial" w:cs="Arial"/>
          <w:bCs/>
          <w:lang w:val="en-US" w:bidi="en-US"/>
        </w:rPr>
        <w:t xml:space="preserve">ection </w:t>
      </w:r>
      <w:r w:rsidR="00011BA7">
        <w:rPr>
          <w:rFonts w:ascii="Arial" w:hAnsi="Arial" w:cs="Arial"/>
          <w:bCs/>
          <w:lang w:val="en-US" w:bidi="en-US"/>
        </w:rPr>
        <w:t>4.4.1</w:t>
      </w:r>
      <w:r w:rsidR="00E408A9">
        <w:rPr>
          <w:rFonts w:ascii="Arial" w:hAnsi="Arial" w:cs="Arial"/>
          <w:bCs/>
          <w:lang w:val="en-US" w:bidi="en-US"/>
        </w:rPr>
        <w:t xml:space="preserve">, project design was also faulty in terms of budget allocations to various Outcomes, and in particular the </w:t>
      </w:r>
      <w:r w:rsidR="00E408A9" w:rsidRPr="00C83C9D">
        <w:rPr>
          <w:rFonts w:ascii="Arial" w:hAnsi="Arial" w:cs="Arial"/>
          <w:bCs/>
          <w:lang w:val="en-US" w:bidi="en-US"/>
        </w:rPr>
        <w:t>underestimat</w:t>
      </w:r>
      <w:r w:rsidR="00EF607E">
        <w:rPr>
          <w:rFonts w:ascii="Arial" w:hAnsi="Arial" w:cs="Arial"/>
          <w:bCs/>
          <w:lang w:val="en-US" w:bidi="en-US"/>
        </w:rPr>
        <w:t>ion</w:t>
      </w:r>
      <w:r w:rsidR="00E408A9" w:rsidRPr="00C83C9D">
        <w:rPr>
          <w:rFonts w:ascii="Arial" w:hAnsi="Arial" w:cs="Arial"/>
          <w:bCs/>
          <w:lang w:val="en-US" w:bidi="en-US"/>
        </w:rPr>
        <w:t xml:space="preserve"> of project management costs</w:t>
      </w:r>
      <w:r w:rsidR="00EF607E">
        <w:rPr>
          <w:rFonts w:ascii="Arial" w:hAnsi="Arial" w:cs="Arial"/>
          <w:bCs/>
          <w:lang w:val="en-US" w:bidi="en-US"/>
        </w:rPr>
        <w:t xml:space="preserve"> and the costs involved in obtaining Outcome 1</w:t>
      </w:r>
      <w:r w:rsidR="00E408A9">
        <w:rPr>
          <w:rFonts w:ascii="Arial" w:hAnsi="Arial" w:cs="Arial"/>
          <w:bCs/>
          <w:lang w:val="en-US" w:bidi="en-US"/>
        </w:rPr>
        <w:t xml:space="preserve">.  </w:t>
      </w:r>
    </w:p>
    <w:p w:rsidR="00F573C0" w:rsidRDefault="00F573C0" w:rsidP="002076F0">
      <w:pPr>
        <w:jc w:val="both"/>
        <w:rPr>
          <w:rFonts w:ascii="Arial" w:hAnsi="Arial" w:cs="Arial"/>
          <w:bCs/>
          <w:lang w:val="en-US" w:bidi="en-US"/>
        </w:rPr>
      </w:pPr>
    </w:p>
    <w:p w:rsidR="0002471D" w:rsidRPr="0002471D" w:rsidRDefault="0002471D" w:rsidP="002076F0">
      <w:pPr>
        <w:jc w:val="both"/>
        <w:rPr>
          <w:rFonts w:ascii="Arial" w:hAnsi="Arial" w:cs="Arial"/>
          <w:bCs/>
          <w:lang w:bidi="en-US"/>
        </w:rPr>
      </w:pPr>
      <w:r w:rsidRPr="00E408A9">
        <w:rPr>
          <w:rFonts w:ascii="Arial" w:hAnsi="Arial" w:cs="Arial"/>
          <w:bCs/>
          <w:lang w:val="en-US" w:bidi="en-US"/>
        </w:rPr>
        <w:t>P</w:t>
      </w:r>
      <w:r w:rsidR="00EB3D26" w:rsidRPr="00E408A9">
        <w:rPr>
          <w:rFonts w:ascii="Arial" w:hAnsi="Arial" w:cs="Arial"/>
          <w:bCs/>
          <w:lang w:val="en-US" w:bidi="en-US"/>
        </w:rPr>
        <w:t xml:space="preserve">roject design is rated as </w:t>
      </w:r>
      <w:r w:rsidRPr="00E408A9">
        <w:rPr>
          <w:rFonts w:ascii="Arial" w:hAnsi="Arial" w:cs="Arial"/>
          <w:b/>
          <w:bCs/>
          <w:lang w:val="en-US" w:bidi="en-US"/>
        </w:rPr>
        <w:t xml:space="preserve">Moderately </w:t>
      </w:r>
      <w:r w:rsidR="00EB3D26" w:rsidRPr="00E408A9">
        <w:rPr>
          <w:rFonts w:ascii="Arial" w:hAnsi="Arial" w:cs="Arial"/>
          <w:b/>
          <w:bCs/>
          <w:lang w:val="en-US" w:bidi="en-US"/>
        </w:rPr>
        <w:t>S</w:t>
      </w:r>
      <w:r w:rsidRPr="00E408A9">
        <w:rPr>
          <w:rFonts w:ascii="Arial" w:hAnsi="Arial" w:cs="Arial"/>
          <w:b/>
          <w:bCs/>
          <w:lang w:val="en-US" w:bidi="en-US"/>
        </w:rPr>
        <w:t>atisfactory</w:t>
      </w:r>
      <w:r w:rsidR="00EB3D26" w:rsidRPr="00E408A9">
        <w:rPr>
          <w:rFonts w:ascii="Arial" w:hAnsi="Arial" w:cs="Arial"/>
          <w:b/>
          <w:bCs/>
          <w:lang w:val="en-US" w:bidi="en-US"/>
        </w:rPr>
        <w:t xml:space="preserve"> (MS)</w:t>
      </w:r>
      <w:r w:rsidR="00EB3D26" w:rsidRPr="00E408A9">
        <w:rPr>
          <w:rFonts w:ascii="Arial" w:hAnsi="Arial" w:cs="Arial"/>
          <w:bCs/>
          <w:lang w:val="en-US" w:bidi="en-US"/>
        </w:rPr>
        <w:t>.</w:t>
      </w:r>
    </w:p>
    <w:p w:rsidR="00131A26" w:rsidRDefault="00131A26" w:rsidP="002076F0">
      <w:pPr>
        <w:jc w:val="both"/>
        <w:rPr>
          <w:rFonts w:ascii="Arial" w:hAnsi="Arial" w:cs="Arial"/>
          <w:bCs/>
          <w:lang w:bidi="en-US"/>
        </w:rPr>
      </w:pPr>
    </w:p>
    <w:p w:rsidR="00F573C0" w:rsidRDefault="00F573C0" w:rsidP="002076F0">
      <w:pPr>
        <w:jc w:val="both"/>
        <w:rPr>
          <w:rFonts w:ascii="Arial" w:hAnsi="Arial" w:cs="Arial"/>
          <w:b/>
          <w:bCs/>
          <w:lang w:bidi="en-US"/>
        </w:rPr>
      </w:pPr>
    </w:p>
    <w:p w:rsidR="00F573C0" w:rsidRDefault="00F573C0" w:rsidP="002076F0">
      <w:pPr>
        <w:jc w:val="both"/>
        <w:rPr>
          <w:rFonts w:ascii="Arial" w:hAnsi="Arial" w:cs="Arial"/>
          <w:b/>
          <w:bCs/>
          <w:lang w:bidi="en-US"/>
        </w:rPr>
      </w:pPr>
    </w:p>
    <w:p w:rsidR="00131A26" w:rsidRPr="00C91B70" w:rsidRDefault="00C91B70" w:rsidP="002076F0">
      <w:pPr>
        <w:jc w:val="both"/>
        <w:rPr>
          <w:rFonts w:ascii="Arial" w:hAnsi="Arial" w:cs="Arial"/>
          <w:b/>
          <w:bCs/>
          <w:sz w:val="28"/>
          <w:szCs w:val="28"/>
          <w:lang w:bidi="en-US"/>
        </w:rPr>
      </w:pPr>
      <w:r w:rsidRPr="00C91B70">
        <w:rPr>
          <w:rFonts w:ascii="Arial" w:hAnsi="Arial" w:cs="Arial"/>
          <w:b/>
          <w:bCs/>
          <w:sz w:val="28"/>
          <w:szCs w:val="28"/>
          <w:lang w:bidi="en-US"/>
        </w:rPr>
        <w:t>3.2</w:t>
      </w:r>
      <w:r w:rsidRPr="00C91B70">
        <w:rPr>
          <w:rFonts w:ascii="Arial" w:hAnsi="Arial" w:cs="Arial"/>
          <w:b/>
          <w:bCs/>
          <w:sz w:val="28"/>
          <w:szCs w:val="28"/>
          <w:lang w:bidi="en-US"/>
        </w:rPr>
        <w:tab/>
      </w:r>
      <w:r w:rsidR="00131A26" w:rsidRPr="00C91B70">
        <w:rPr>
          <w:rFonts w:ascii="Arial" w:hAnsi="Arial" w:cs="Arial"/>
          <w:b/>
          <w:bCs/>
          <w:sz w:val="28"/>
          <w:szCs w:val="28"/>
          <w:lang w:bidi="en-US"/>
        </w:rPr>
        <w:t>Relevance to the Region and to each of the countries</w:t>
      </w:r>
    </w:p>
    <w:p w:rsidR="002A0AFC" w:rsidRPr="002A0AFC" w:rsidRDefault="002A0AFC" w:rsidP="002076F0">
      <w:pPr>
        <w:jc w:val="both"/>
        <w:rPr>
          <w:rFonts w:ascii="Arial" w:hAnsi="Arial" w:cs="Arial"/>
          <w:bCs/>
          <w:lang w:val="en-GB" w:bidi="en-US"/>
        </w:rPr>
      </w:pPr>
    </w:p>
    <w:p w:rsidR="002A0AFC" w:rsidRPr="002A0AFC" w:rsidRDefault="002A0AFC" w:rsidP="002076F0">
      <w:pPr>
        <w:jc w:val="both"/>
        <w:rPr>
          <w:rFonts w:ascii="Arial" w:hAnsi="Arial" w:cs="Arial"/>
          <w:bCs/>
          <w:lang w:val="en-US" w:bidi="en-US"/>
        </w:rPr>
      </w:pPr>
      <w:r w:rsidRPr="002A0AFC">
        <w:rPr>
          <w:rFonts w:ascii="Arial" w:hAnsi="Arial" w:cs="Arial"/>
          <w:bCs/>
          <w:lang w:val="en-US" w:bidi="en-US"/>
        </w:rPr>
        <w:t>Relevance, according to the OECD</w:t>
      </w:r>
      <w:r w:rsidRPr="002A0AFC">
        <w:rPr>
          <w:rFonts w:ascii="Arial" w:hAnsi="Arial" w:cs="Arial"/>
          <w:bCs/>
          <w:vertAlign w:val="superscript"/>
          <w:lang w:val="en-US" w:bidi="en-US"/>
        </w:rPr>
        <w:footnoteReference w:id="18"/>
      </w:r>
      <w:r w:rsidRPr="002A0AFC">
        <w:rPr>
          <w:rFonts w:ascii="Arial" w:hAnsi="Arial" w:cs="Arial"/>
          <w:bCs/>
          <w:lang w:val="en-US" w:bidi="en-US"/>
        </w:rPr>
        <w:t xml:space="preserve"> is a measure of the extent to which the objective and outcomes of a project are consistent with “</w:t>
      </w:r>
      <w:r w:rsidRPr="002A0AFC">
        <w:rPr>
          <w:rFonts w:ascii="Arial" w:hAnsi="Arial" w:cs="Arial"/>
          <w:bCs/>
          <w:i/>
          <w:lang w:val="en-US" w:bidi="en-US"/>
        </w:rPr>
        <w:t>beneficiaries’ requirements, country needs, global priorities and partners’ and donors’ policies.</w:t>
      </w:r>
      <w:r w:rsidRPr="002A0AFC">
        <w:rPr>
          <w:rFonts w:ascii="Arial" w:hAnsi="Arial" w:cs="Arial"/>
          <w:bCs/>
          <w:lang w:val="en-US" w:bidi="en-US"/>
        </w:rPr>
        <w:t>”  In other words, does the project address the identified threats and barriers?  Is it bedded within the UNDP Country Programme</w:t>
      </w:r>
      <w:r w:rsidR="00FE108C">
        <w:rPr>
          <w:rFonts w:ascii="Arial" w:hAnsi="Arial" w:cs="Arial"/>
          <w:bCs/>
          <w:lang w:val="en-US" w:bidi="en-US"/>
        </w:rPr>
        <w:t>s</w:t>
      </w:r>
      <w:r w:rsidRPr="002A0AFC">
        <w:rPr>
          <w:rFonts w:ascii="Arial" w:hAnsi="Arial" w:cs="Arial"/>
          <w:bCs/>
          <w:lang w:val="en-US" w:bidi="en-US"/>
        </w:rPr>
        <w:t>?  Does it contribute to the GEF global objectives?</w:t>
      </w:r>
    </w:p>
    <w:p w:rsidR="00AE6082" w:rsidRDefault="00AE6082" w:rsidP="002076F0">
      <w:pPr>
        <w:jc w:val="both"/>
        <w:rPr>
          <w:rFonts w:ascii="Arial" w:hAnsi="Arial" w:cs="Arial"/>
          <w:bCs/>
          <w:lang w:bidi="en-US"/>
        </w:rPr>
      </w:pPr>
    </w:p>
    <w:p w:rsidR="00E10393" w:rsidRDefault="00763953" w:rsidP="002076F0">
      <w:pPr>
        <w:tabs>
          <w:tab w:val="num" w:pos="720"/>
        </w:tabs>
        <w:jc w:val="both"/>
        <w:rPr>
          <w:rFonts w:ascii="Arial" w:hAnsi="Arial" w:cs="Arial"/>
          <w:bCs/>
          <w:iCs/>
          <w:lang w:bidi="en-US"/>
        </w:rPr>
      </w:pPr>
      <w:r w:rsidRPr="005143A5">
        <w:rPr>
          <w:rFonts w:ascii="Arial" w:hAnsi="Arial" w:cs="Arial"/>
          <w:bCs/>
          <w:iCs/>
          <w:lang w:bidi="en-US"/>
        </w:rPr>
        <w:t>The three Governments recognized that the Benguela LME is both globally and nationally highly significant and its ecologi</w:t>
      </w:r>
      <w:r w:rsidR="00EF607E">
        <w:rPr>
          <w:rFonts w:ascii="Arial" w:hAnsi="Arial" w:cs="Arial"/>
          <w:bCs/>
          <w:iCs/>
          <w:lang w:bidi="en-US"/>
        </w:rPr>
        <w:t>cal integrity and productivity wer</w:t>
      </w:r>
      <w:r w:rsidRPr="005143A5">
        <w:rPr>
          <w:rFonts w:ascii="Arial" w:hAnsi="Arial" w:cs="Arial"/>
          <w:bCs/>
          <w:iCs/>
          <w:lang w:bidi="en-US"/>
        </w:rPr>
        <w:t>e under threat.  In particular its fisheries resour</w:t>
      </w:r>
      <w:r w:rsidR="00EF607E">
        <w:rPr>
          <w:rFonts w:ascii="Arial" w:hAnsi="Arial" w:cs="Arial"/>
          <w:bCs/>
          <w:iCs/>
          <w:lang w:bidi="en-US"/>
        </w:rPr>
        <w:t>ces we</w:t>
      </w:r>
      <w:r w:rsidRPr="005143A5">
        <w:rPr>
          <w:rFonts w:ascii="Arial" w:hAnsi="Arial" w:cs="Arial"/>
          <w:bCs/>
          <w:iCs/>
          <w:lang w:bidi="en-US"/>
        </w:rPr>
        <w:t xml:space="preserve">re diminishing.  </w:t>
      </w:r>
      <w:r w:rsidR="00E408A9">
        <w:rPr>
          <w:rFonts w:ascii="Arial" w:hAnsi="Arial" w:cs="Arial"/>
          <w:bCs/>
          <w:iCs/>
          <w:lang w:bidi="en-US"/>
        </w:rPr>
        <w:t>W</w:t>
      </w:r>
      <w:r w:rsidRPr="005143A5">
        <w:rPr>
          <w:rFonts w:ascii="Arial" w:hAnsi="Arial" w:cs="Arial"/>
          <w:bCs/>
          <w:iCs/>
          <w:lang w:bidi="en-US"/>
        </w:rPr>
        <w:t>ith the support of GEF through UNDP, they carried out technical and scientific investigations (TDA) which led to identified priorities for action (SAP).  They set up a joint management mechanism (BCC) and committed themselves to cooperation (Convention).</w:t>
      </w:r>
      <w:r w:rsidR="00FC4632">
        <w:rPr>
          <w:rFonts w:ascii="Arial" w:hAnsi="Arial" w:cs="Arial"/>
          <w:bCs/>
          <w:iCs/>
          <w:lang w:bidi="en-US"/>
        </w:rPr>
        <w:t xml:space="preserve">  This</w:t>
      </w:r>
      <w:r w:rsidR="00E408A9">
        <w:rPr>
          <w:rFonts w:ascii="Arial" w:hAnsi="Arial" w:cs="Arial"/>
          <w:bCs/>
          <w:iCs/>
          <w:lang w:bidi="en-US"/>
        </w:rPr>
        <w:t xml:space="preserve"> project arises from the TDA and </w:t>
      </w:r>
      <w:r w:rsidR="00EF607E">
        <w:rPr>
          <w:rFonts w:ascii="Arial" w:hAnsi="Arial" w:cs="Arial"/>
          <w:bCs/>
          <w:iCs/>
          <w:lang w:bidi="en-US"/>
        </w:rPr>
        <w:t xml:space="preserve">was meant to </w:t>
      </w:r>
      <w:r w:rsidR="00E408A9">
        <w:rPr>
          <w:rFonts w:ascii="Arial" w:hAnsi="Arial" w:cs="Arial"/>
          <w:bCs/>
          <w:iCs/>
          <w:lang w:bidi="en-US"/>
        </w:rPr>
        <w:t>address priorities identified in the SAP.  As such it is highly relevant to the needs of the three countries and the region.</w:t>
      </w:r>
    </w:p>
    <w:p w:rsidR="00E408A9" w:rsidRDefault="00E408A9" w:rsidP="002076F0">
      <w:pPr>
        <w:tabs>
          <w:tab w:val="num" w:pos="720"/>
        </w:tabs>
        <w:jc w:val="both"/>
        <w:rPr>
          <w:rFonts w:ascii="Arial" w:hAnsi="Arial" w:cs="Arial"/>
          <w:bCs/>
          <w:iCs/>
          <w:lang w:bidi="en-US"/>
        </w:rPr>
      </w:pPr>
    </w:p>
    <w:p w:rsidR="00F45F75" w:rsidRDefault="00E408A9" w:rsidP="002076F0">
      <w:pPr>
        <w:tabs>
          <w:tab w:val="num" w:pos="720"/>
        </w:tabs>
        <w:jc w:val="both"/>
        <w:rPr>
          <w:rFonts w:ascii="Arial" w:hAnsi="Arial" w:cs="Arial"/>
          <w:lang w:bidi="en-US"/>
        </w:rPr>
      </w:pPr>
      <w:r>
        <w:rPr>
          <w:rFonts w:ascii="Arial" w:hAnsi="Arial" w:cs="Arial"/>
          <w:bCs/>
          <w:iCs/>
          <w:lang w:bidi="en-US"/>
        </w:rPr>
        <w:t xml:space="preserve">The project </w:t>
      </w:r>
      <w:r w:rsidR="002A0AFC" w:rsidRPr="00FC4632">
        <w:rPr>
          <w:rFonts w:ascii="Arial" w:hAnsi="Arial" w:cs="Arial"/>
          <w:bCs/>
          <w:lang w:bidi="en-US"/>
        </w:rPr>
        <w:t>is also seeking global</w:t>
      </w:r>
      <w:r w:rsidR="002A0AFC" w:rsidRPr="00FC4632">
        <w:rPr>
          <w:rFonts w:ascii="Arial" w:hAnsi="Arial" w:cs="Arial"/>
          <w:bCs/>
          <w:lang w:val="en-GB" w:bidi="en-US"/>
        </w:rPr>
        <w:t xml:space="preserve"> benefits as targeted by the GEF</w:t>
      </w:r>
      <w:r w:rsidR="00FC4632">
        <w:rPr>
          <w:rFonts w:ascii="Arial" w:hAnsi="Arial" w:cs="Arial"/>
          <w:bCs/>
          <w:lang w:val="en-GB" w:bidi="en-US"/>
        </w:rPr>
        <w:t>.  U</w:t>
      </w:r>
      <w:r w:rsidR="002A0AFC" w:rsidRPr="00FC4632">
        <w:rPr>
          <w:rFonts w:ascii="Arial" w:hAnsi="Arial" w:cs="Arial"/>
          <w:bCs/>
          <w:lang w:val="en-GB" w:bidi="en-US"/>
        </w:rPr>
        <w:t>nder OP#</w:t>
      </w:r>
      <w:r w:rsidR="00B272B3" w:rsidRPr="00FC4632">
        <w:rPr>
          <w:rFonts w:ascii="Arial" w:hAnsi="Arial" w:cs="Arial"/>
          <w:bCs/>
          <w:lang w:val="en-GB" w:bidi="en-US"/>
        </w:rPr>
        <w:t>8</w:t>
      </w:r>
      <w:r w:rsidR="002A0AFC" w:rsidRPr="00FC4632">
        <w:rPr>
          <w:rFonts w:ascii="Arial" w:hAnsi="Arial" w:cs="Arial"/>
          <w:bCs/>
          <w:lang w:val="en-GB" w:bidi="en-US"/>
        </w:rPr>
        <w:t xml:space="preserve"> </w:t>
      </w:r>
      <w:r w:rsidR="00FC4632">
        <w:rPr>
          <w:rFonts w:ascii="Arial" w:hAnsi="Arial" w:cs="Arial"/>
          <w:bCs/>
          <w:lang w:val="en-GB" w:bidi="en-US"/>
        </w:rPr>
        <w:t>GEF sets</w:t>
      </w:r>
      <w:r w:rsidR="00B272B3" w:rsidRPr="00FC4632">
        <w:rPr>
          <w:rFonts w:ascii="Arial" w:hAnsi="Arial" w:cs="Arial"/>
          <w:bCs/>
          <w:lang w:val="en-GB" w:bidi="en-US"/>
        </w:rPr>
        <w:t xml:space="preserve"> priority on c</w:t>
      </w:r>
      <w:r w:rsidR="00B272B3" w:rsidRPr="00B272B3">
        <w:rPr>
          <w:rFonts w:ascii="Arial" w:hAnsi="Arial" w:cs="Arial"/>
          <w:bCs/>
          <w:lang w:val="en-GB" w:bidi="en-US"/>
        </w:rPr>
        <w:t>hanging</w:t>
      </w:r>
      <w:r w:rsidR="00B272B3">
        <w:rPr>
          <w:rFonts w:ascii="Arial" w:hAnsi="Arial" w:cs="Arial"/>
          <w:bCs/>
          <w:lang w:val="en-GB" w:bidi="en-US"/>
        </w:rPr>
        <w:t xml:space="preserve"> </w:t>
      </w:r>
      <w:r w:rsidR="00B272B3" w:rsidRPr="00B272B3">
        <w:rPr>
          <w:rFonts w:ascii="Arial" w:hAnsi="Arial" w:cs="Arial"/>
          <w:bCs/>
          <w:lang w:val="en-GB" w:bidi="en-US"/>
        </w:rPr>
        <w:t>sectoral policies and activities responsible for the most serious root causes or needed to</w:t>
      </w:r>
      <w:r w:rsidR="00B272B3">
        <w:rPr>
          <w:rFonts w:ascii="Arial" w:hAnsi="Arial" w:cs="Arial"/>
          <w:bCs/>
          <w:lang w:val="en-GB" w:bidi="en-US"/>
        </w:rPr>
        <w:t xml:space="preserve"> </w:t>
      </w:r>
      <w:r w:rsidR="00B272B3" w:rsidRPr="00B272B3">
        <w:rPr>
          <w:rFonts w:ascii="Arial" w:hAnsi="Arial" w:cs="Arial"/>
          <w:bCs/>
          <w:lang w:val="en-GB" w:bidi="en-US"/>
        </w:rPr>
        <w:t>solve the top priority transboundary environmental concerns</w:t>
      </w:r>
      <w:r w:rsidR="00FC4632">
        <w:rPr>
          <w:rFonts w:ascii="Arial" w:hAnsi="Arial" w:cs="Arial"/>
          <w:bCs/>
          <w:lang w:val="en-GB" w:bidi="en-US"/>
        </w:rPr>
        <w:t xml:space="preserve">.  It also seeks the </w:t>
      </w:r>
      <w:r w:rsidR="00B272B3" w:rsidRPr="00B272B3">
        <w:rPr>
          <w:rFonts w:ascii="Arial" w:hAnsi="Arial" w:cs="Arial"/>
          <w:bCs/>
          <w:lang w:val="en-GB" w:bidi="en-US"/>
        </w:rPr>
        <w:t>reduction of stress to the</w:t>
      </w:r>
      <w:r w:rsidR="00B272B3">
        <w:rPr>
          <w:rFonts w:ascii="Arial" w:hAnsi="Arial" w:cs="Arial"/>
          <w:bCs/>
          <w:lang w:val="en-GB" w:bidi="en-US"/>
        </w:rPr>
        <w:t xml:space="preserve"> </w:t>
      </w:r>
      <w:r w:rsidR="00B272B3" w:rsidRPr="00B272B3">
        <w:rPr>
          <w:rFonts w:ascii="Arial" w:hAnsi="Arial" w:cs="Arial"/>
          <w:bCs/>
          <w:lang w:val="en-GB" w:bidi="en-US"/>
        </w:rPr>
        <w:t>international waters environment</w:t>
      </w:r>
      <w:r w:rsidR="00FC4632">
        <w:rPr>
          <w:rFonts w:ascii="Arial" w:hAnsi="Arial" w:cs="Arial"/>
          <w:bCs/>
          <w:lang w:val="en-GB" w:bidi="en-US"/>
        </w:rPr>
        <w:t xml:space="preserve">.  The project is highly relevant </w:t>
      </w:r>
      <w:r w:rsidR="00B272B3">
        <w:rPr>
          <w:rFonts w:ascii="Arial" w:hAnsi="Arial" w:cs="Arial"/>
          <w:bCs/>
          <w:lang w:val="en-GB" w:bidi="en-US"/>
        </w:rPr>
        <w:t>in particular to its Large Marine Ecosystem component.</w:t>
      </w:r>
    </w:p>
    <w:p w:rsidR="00AE6082" w:rsidRDefault="00AE6082" w:rsidP="002076F0">
      <w:pPr>
        <w:jc w:val="both"/>
        <w:rPr>
          <w:rFonts w:ascii="Arial" w:hAnsi="Arial" w:cs="Arial"/>
          <w:lang w:bidi="en-US"/>
        </w:rPr>
      </w:pPr>
    </w:p>
    <w:p w:rsidR="002A0AFC" w:rsidRPr="0002471D" w:rsidRDefault="00364A95" w:rsidP="002076F0">
      <w:pPr>
        <w:jc w:val="both"/>
        <w:rPr>
          <w:rFonts w:ascii="Arial" w:hAnsi="Arial" w:cs="Arial"/>
          <w:lang w:bidi="en-US"/>
        </w:rPr>
      </w:pPr>
      <w:r w:rsidRPr="00E408A9">
        <w:rPr>
          <w:rFonts w:ascii="Arial" w:hAnsi="Arial" w:cs="Arial"/>
          <w:lang w:val="en-US" w:bidi="en-US"/>
        </w:rPr>
        <w:t>It can be concluded that the project has been highly r</w:t>
      </w:r>
      <w:r w:rsidR="002A0AFC" w:rsidRPr="00E408A9">
        <w:rPr>
          <w:rFonts w:ascii="Arial" w:hAnsi="Arial" w:cs="Arial"/>
          <w:lang w:val="en-US" w:bidi="en-US"/>
        </w:rPr>
        <w:t xml:space="preserve">elevant to the needs of the </w:t>
      </w:r>
      <w:r w:rsidR="00E408A9" w:rsidRPr="00E408A9">
        <w:rPr>
          <w:rFonts w:ascii="Arial" w:hAnsi="Arial" w:cs="Arial"/>
          <w:lang w:val="en-US" w:bidi="en-US"/>
        </w:rPr>
        <w:t>three countries</w:t>
      </w:r>
      <w:r w:rsidR="002A0AFC" w:rsidRPr="00E408A9">
        <w:rPr>
          <w:rFonts w:ascii="Arial" w:hAnsi="Arial" w:cs="Arial"/>
          <w:lang w:val="en-US" w:bidi="en-US"/>
        </w:rPr>
        <w:t xml:space="preserve"> and the </w:t>
      </w:r>
      <w:r w:rsidR="00E408A9" w:rsidRPr="00E408A9">
        <w:rPr>
          <w:rFonts w:ascii="Arial" w:hAnsi="Arial" w:cs="Arial"/>
          <w:lang w:val="en-US" w:bidi="en-US"/>
        </w:rPr>
        <w:t>Benguela Current</w:t>
      </w:r>
      <w:r w:rsidR="002A0AFC" w:rsidRPr="00E408A9">
        <w:rPr>
          <w:rFonts w:ascii="Arial" w:hAnsi="Arial" w:cs="Arial"/>
          <w:lang w:val="en-US" w:bidi="en-US"/>
        </w:rPr>
        <w:t xml:space="preserve"> environment</w:t>
      </w:r>
      <w:r w:rsidRPr="00E408A9">
        <w:rPr>
          <w:rFonts w:ascii="Arial" w:hAnsi="Arial" w:cs="Arial"/>
          <w:lang w:val="en-US" w:bidi="en-US"/>
        </w:rPr>
        <w:t xml:space="preserve"> as well as to the </w:t>
      </w:r>
      <w:r w:rsidR="002A0AFC" w:rsidRPr="00E408A9">
        <w:rPr>
          <w:rFonts w:ascii="Arial" w:hAnsi="Arial" w:cs="Arial"/>
          <w:lang w:val="en-US" w:bidi="en-US"/>
        </w:rPr>
        <w:t>GEF global objectives</w:t>
      </w:r>
      <w:r w:rsidRPr="00E408A9">
        <w:rPr>
          <w:rFonts w:ascii="Arial" w:hAnsi="Arial" w:cs="Arial"/>
          <w:lang w:val="en-US" w:bidi="en-US"/>
        </w:rPr>
        <w:t xml:space="preserve">, and relevance is rated as </w:t>
      </w:r>
      <w:r w:rsidR="002A0AFC" w:rsidRPr="00E408A9">
        <w:rPr>
          <w:rFonts w:ascii="Arial" w:hAnsi="Arial" w:cs="Arial"/>
          <w:b/>
          <w:bCs/>
          <w:lang w:val="en-US" w:bidi="en-US"/>
        </w:rPr>
        <w:t>Highly Satisfactory (HS)</w:t>
      </w:r>
      <w:r w:rsidRPr="00E408A9">
        <w:rPr>
          <w:rFonts w:ascii="Arial" w:hAnsi="Arial" w:cs="Arial"/>
          <w:b/>
          <w:bCs/>
          <w:lang w:val="en-US" w:bidi="en-US"/>
        </w:rPr>
        <w:t>.</w:t>
      </w:r>
    </w:p>
    <w:p w:rsidR="002A0AFC" w:rsidRDefault="002A0AFC" w:rsidP="002076F0">
      <w:pPr>
        <w:jc w:val="both"/>
        <w:rPr>
          <w:rFonts w:ascii="Arial" w:hAnsi="Arial" w:cs="Arial"/>
          <w:lang w:bidi="en-US"/>
        </w:rPr>
      </w:pPr>
    </w:p>
    <w:p w:rsidR="002A0AFC" w:rsidRDefault="002A0AFC" w:rsidP="002076F0">
      <w:pPr>
        <w:jc w:val="both"/>
        <w:rPr>
          <w:rFonts w:ascii="Arial" w:hAnsi="Arial" w:cs="Arial"/>
          <w:lang w:bidi="en-US"/>
        </w:rPr>
      </w:pPr>
    </w:p>
    <w:p w:rsidR="0002471D" w:rsidRDefault="0002471D" w:rsidP="002076F0">
      <w:pPr>
        <w:jc w:val="both"/>
        <w:rPr>
          <w:rFonts w:ascii="Arial" w:hAnsi="Arial" w:cs="Arial"/>
          <w:bCs/>
          <w:lang w:bidi="en-US"/>
        </w:rPr>
      </w:pPr>
    </w:p>
    <w:p w:rsidR="00E15D03" w:rsidRPr="004151FC" w:rsidRDefault="00C91B70" w:rsidP="002076F0">
      <w:pPr>
        <w:jc w:val="both"/>
        <w:rPr>
          <w:rFonts w:ascii="Arial" w:hAnsi="Arial" w:cs="Arial"/>
          <w:b/>
          <w:sz w:val="28"/>
          <w:szCs w:val="28"/>
          <w:lang w:bidi="en-US"/>
        </w:rPr>
      </w:pPr>
      <w:r w:rsidRPr="004151FC">
        <w:rPr>
          <w:rFonts w:ascii="Arial" w:hAnsi="Arial" w:cs="Arial"/>
          <w:b/>
          <w:sz w:val="28"/>
          <w:szCs w:val="28"/>
          <w:lang w:bidi="en-US"/>
        </w:rPr>
        <w:t>3.3</w:t>
      </w:r>
      <w:r w:rsidRPr="004151FC">
        <w:rPr>
          <w:rFonts w:ascii="Arial" w:hAnsi="Arial" w:cs="Arial"/>
          <w:b/>
          <w:sz w:val="28"/>
          <w:szCs w:val="28"/>
          <w:lang w:bidi="en-US"/>
        </w:rPr>
        <w:tab/>
        <w:t xml:space="preserve">The </w:t>
      </w:r>
      <w:r w:rsidR="00FC4632">
        <w:rPr>
          <w:rFonts w:ascii="Arial" w:hAnsi="Arial" w:cs="Arial"/>
          <w:b/>
          <w:sz w:val="28"/>
          <w:szCs w:val="28"/>
          <w:lang w:bidi="en-US"/>
        </w:rPr>
        <w:t>Logical Framework Matrix (LogFrame)</w:t>
      </w:r>
    </w:p>
    <w:p w:rsidR="00E15D03" w:rsidRPr="00FB4D4D" w:rsidRDefault="00E15D03" w:rsidP="002076F0">
      <w:pPr>
        <w:jc w:val="both"/>
        <w:rPr>
          <w:rFonts w:ascii="Arial" w:hAnsi="Arial" w:cs="Arial"/>
          <w:lang w:bidi="en-US"/>
        </w:rPr>
      </w:pPr>
    </w:p>
    <w:p w:rsidR="00FB4D4D" w:rsidRDefault="00FB4D4D" w:rsidP="002076F0">
      <w:pPr>
        <w:jc w:val="both"/>
        <w:rPr>
          <w:rFonts w:ascii="Arial" w:hAnsi="Arial" w:cs="Arial"/>
          <w:lang w:bidi="en-US"/>
        </w:rPr>
      </w:pPr>
      <w:r w:rsidRPr="00FB4D4D">
        <w:rPr>
          <w:rFonts w:ascii="Arial" w:hAnsi="Arial" w:cs="Arial"/>
          <w:lang w:bidi="en-US"/>
        </w:rPr>
        <w:t>A project is a planned and strategic attempt to progress from the existing situation (the baseline) to the targets (outcomes) as a contribution towards the Objective.</w:t>
      </w:r>
      <w:r>
        <w:rPr>
          <w:rFonts w:ascii="Arial" w:hAnsi="Arial" w:cs="Arial"/>
          <w:lang w:bidi="en-US"/>
        </w:rPr>
        <w:t xml:space="preserve">  This is done through an orderly deployment of Inputs (</w:t>
      </w:r>
      <w:r w:rsidR="003225FB">
        <w:rPr>
          <w:rFonts w:ascii="Arial" w:hAnsi="Arial" w:cs="Arial"/>
          <w:lang w:bidi="en-US"/>
        </w:rPr>
        <w:t>skills and know-how, finances and time) which carry out Activities and obtain Outputs.  The Outputs are not the Targets; it is the Outcomes that are the Targets.  In order for the project to be successful a number of pre-conditions and Assumptions must be fulfilled and the possibility that they may not be fulfilled constitutes a Risk.  While it is easy to know when Outputs have been obtained (Outputs are tangible results), in the majority of cases, it is difficult to know whether Outcomes have been achieved and Indicators may be necessary.</w:t>
      </w:r>
    </w:p>
    <w:p w:rsidR="003225FB" w:rsidRDefault="003225FB" w:rsidP="002076F0">
      <w:pPr>
        <w:jc w:val="both"/>
        <w:rPr>
          <w:rFonts w:ascii="Arial" w:hAnsi="Arial" w:cs="Arial"/>
          <w:lang w:bidi="en-US"/>
        </w:rPr>
      </w:pPr>
    </w:p>
    <w:p w:rsidR="003225FB" w:rsidRPr="00FB4D4D" w:rsidRDefault="003225FB" w:rsidP="002076F0">
      <w:pPr>
        <w:jc w:val="both"/>
        <w:rPr>
          <w:rFonts w:ascii="Arial" w:hAnsi="Arial" w:cs="Arial"/>
          <w:lang w:bidi="en-US"/>
        </w:rPr>
      </w:pPr>
      <w:r>
        <w:rPr>
          <w:rFonts w:ascii="Arial" w:hAnsi="Arial" w:cs="Arial"/>
          <w:lang w:bidi="en-US"/>
        </w:rPr>
        <w:lastRenderedPageBreak/>
        <w:t xml:space="preserve">All these elements – Baseline, Inputs, Outputs, Targets, Outcomes, Assumptions, Risks, </w:t>
      </w:r>
      <w:r w:rsidR="00055C8B">
        <w:rPr>
          <w:rFonts w:ascii="Arial" w:hAnsi="Arial" w:cs="Arial"/>
          <w:lang w:bidi="en-US"/>
        </w:rPr>
        <w:t xml:space="preserve">and </w:t>
      </w:r>
      <w:r>
        <w:rPr>
          <w:rFonts w:ascii="Arial" w:hAnsi="Arial" w:cs="Arial"/>
          <w:lang w:bidi="en-US"/>
        </w:rPr>
        <w:t xml:space="preserve">Indicators – make up the Logical Framework Matrix (or Strategic Results Framework) – all the elements are essential and the LogFrame is not functional if even one is missing. </w:t>
      </w:r>
    </w:p>
    <w:p w:rsidR="00FB4D4D" w:rsidRPr="00FB4D4D" w:rsidRDefault="00FB4D4D" w:rsidP="002076F0">
      <w:pPr>
        <w:jc w:val="both"/>
        <w:rPr>
          <w:rFonts w:ascii="Arial" w:hAnsi="Arial" w:cs="Arial"/>
          <w:lang w:bidi="en-US"/>
        </w:rPr>
      </w:pPr>
    </w:p>
    <w:p w:rsidR="00E569BE" w:rsidRDefault="00254155" w:rsidP="002076F0">
      <w:pPr>
        <w:jc w:val="both"/>
        <w:rPr>
          <w:rFonts w:ascii="Arial" w:hAnsi="Arial" w:cs="Arial"/>
          <w:lang w:bidi="en-US"/>
        </w:rPr>
      </w:pPr>
      <w:r>
        <w:rPr>
          <w:rFonts w:ascii="Arial" w:hAnsi="Arial" w:cs="Arial"/>
          <w:lang w:bidi="en-US"/>
        </w:rPr>
        <w:t>Apart from being a</w:t>
      </w:r>
      <w:r w:rsidR="00C75EC0">
        <w:rPr>
          <w:rFonts w:ascii="Arial" w:hAnsi="Arial" w:cs="Arial"/>
          <w:lang w:bidi="en-US"/>
        </w:rPr>
        <w:t xml:space="preserve"> visual summary of the project, the LogFrame </w:t>
      </w:r>
      <w:r w:rsidR="00055C8B">
        <w:rPr>
          <w:rFonts w:ascii="Arial" w:hAnsi="Arial" w:cs="Arial"/>
          <w:lang w:bidi="en-US"/>
        </w:rPr>
        <w:t>should</w:t>
      </w:r>
      <w:r w:rsidR="00C75EC0">
        <w:rPr>
          <w:rFonts w:ascii="Arial" w:hAnsi="Arial" w:cs="Arial"/>
          <w:lang w:bidi="en-US"/>
        </w:rPr>
        <w:t xml:space="preserve"> also</w:t>
      </w:r>
      <w:r w:rsidR="00055C8B">
        <w:rPr>
          <w:rFonts w:ascii="Arial" w:hAnsi="Arial" w:cs="Arial"/>
          <w:lang w:bidi="en-US"/>
        </w:rPr>
        <w:t xml:space="preserve"> be</w:t>
      </w:r>
      <w:r w:rsidR="00C75EC0">
        <w:rPr>
          <w:rFonts w:ascii="Arial" w:hAnsi="Arial" w:cs="Arial"/>
          <w:lang w:bidi="en-US"/>
        </w:rPr>
        <w:t xml:space="preserve"> an effective tool for project managers and those monitoring and evaluating its progress.  A weak or incomplete LogFrame needs to be rectified.  Even a fully functional LogFrame needs to remain as a “living” document and may need to change with changing circumstances and the passage of time.  An evolving LogFrame provides the fou</w:t>
      </w:r>
      <w:r w:rsidR="00184F46">
        <w:rPr>
          <w:rFonts w:ascii="Arial" w:hAnsi="Arial" w:cs="Arial"/>
          <w:lang w:bidi="en-US"/>
        </w:rPr>
        <w:t>ndation for adaptive management and this is investigated below.</w:t>
      </w:r>
    </w:p>
    <w:p w:rsidR="0025742C" w:rsidRPr="0025742C" w:rsidRDefault="0025742C" w:rsidP="002076F0">
      <w:pPr>
        <w:jc w:val="both"/>
        <w:rPr>
          <w:rFonts w:ascii="Arial" w:hAnsi="Arial" w:cs="Arial"/>
          <w:lang w:bidi="en-US"/>
        </w:rPr>
      </w:pPr>
    </w:p>
    <w:p w:rsidR="0025742C" w:rsidRPr="0025742C" w:rsidRDefault="0025742C" w:rsidP="002076F0">
      <w:pPr>
        <w:jc w:val="both"/>
        <w:rPr>
          <w:rFonts w:ascii="Arial" w:hAnsi="Arial" w:cs="Arial"/>
          <w:lang w:bidi="en-US"/>
        </w:rPr>
      </w:pPr>
      <w:r w:rsidRPr="0025742C">
        <w:rPr>
          <w:rFonts w:ascii="Arial" w:hAnsi="Arial" w:cs="Arial"/>
          <w:lang w:bidi="en-US"/>
        </w:rPr>
        <w:t>As the MTE mentioned, there are four versions of the LogFrame and these are compared in the table below.</w:t>
      </w:r>
    </w:p>
    <w:p w:rsidR="0025742C" w:rsidRDefault="0025742C" w:rsidP="002076F0">
      <w:pPr>
        <w:jc w:val="both"/>
        <w:rPr>
          <w:rFonts w:ascii="Arial" w:hAnsi="Arial" w:cs="Arial"/>
          <w:lang w:bidi="en-US"/>
        </w:rPr>
      </w:pPr>
    </w:p>
    <w:p w:rsidR="00440DE3" w:rsidRDefault="00440DE3" w:rsidP="002076F0">
      <w:pPr>
        <w:jc w:val="both"/>
        <w:rPr>
          <w:rFonts w:ascii="Arial" w:hAnsi="Arial" w:cs="Arial"/>
          <w:lang w:bidi="en-US"/>
        </w:rPr>
      </w:pPr>
    </w:p>
    <w:p w:rsidR="00440DE3" w:rsidRPr="00440DE3" w:rsidRDefault="003D68EE" w:rsidP="002076F0">
      <w:pPr>
        <w:jc w:val="both"/>
        <w:rPr>
          <w:rFonts w:ascii="Arial" w:hAnsi="Arial" w:cs="Arial"/>
          <w:b/>
          <w:lang w:bidi="en-US"/>
        </w:rPr>
      </w:pPr>
      <w:r>
        <w:rPr>
          <w:rFonts w:ascii="Arial" w:hAnsi="Arial" w:cs="Arial"/>
          <w:b/>
          <w:lang w:bidi="en-US"/>
        </w:rPr>
        <w:t>Table 3.</w:t>
      </w:r>
      <w:r>
        <w:rPr>
          <w:rFonts w:ascii="Arial" w:hAnsi="Arial" w:cs="Arial"/>
          <w:b/>
          <w:lang w:bidi="en-US"/>
        </w:rPr>
        <w:tab/>
      </w:r>
      <w:r w:rsidR="00440DE3" w:rsidRPr="00440DE3">
        <w:rPr>
          <w:rFonts w:ascii="Arial" w:hAnsi="Arial" w:cs="Arial"/>
          <w:b/>
          <w:lang w:bidi="en-US"/>
        </w:rPr>
        <w:tab/>
        <w:t>Comparison of the four versions of the LogFrame</w:t>
      </w:r>
    </w:p>
    <w:p w:rsidR="0025742C" w:rsidRDefault="0025742C" w:rsidP="00E15D03">
      <w:pPr>
        <w:rPr>
          <w:rFonts w:ascii="Arial" w:hAnsi="Arial" w:cs="Arial"/>
          <w:lang w:bidi="en-US"/>
        </w:rPr>
      </w:pPr>
    </w:p>
    <w:tbl>
      <w:tblPr>
        <w:tblStyle w:val="TableGrid"/>
        <w:tblW w:w="10314" w:type="dxa"/>
        <w:tblLayout w:type="fixed"/>
        <w:tblLook w:val="04A0" w:firstRow="1" w:lastRow="0" w:firstColumn="1" w:lastColumn="0" w:noHBand="0" w:noVBand="1"/>
      </w:tblPr>
      <w:tblGrid>
        <w:gridCol w:w="1287"/>
        <w:gridCol w:w="1334"/>
        <w:gridCol w:w="1334"/>
        <w:gridCol w:w="1334"/>
        <w:gridCol w:w="1334"/>
        <w:gridCol w:w="1335"/>
        <w:gridCol w:w="2356"/>
      </w:tblGrid>
      <w:tr w:rsidR="00FC7FE1" w:rsidRPr="00FC7FE1" w:rsidTr="00C37C47">
        <w:trPr>
          <w:trHeight w:val="378"/>
        </w:trPr>
        <w:tc>
          <w:tcPr>
            <w:tcW w:w="1287" w:type="dxa"/>
            <w:vMerge w:val="restart"/>
            <w:shd w:val="clear" w:color="auto" w:fill="1F497D" w:themeFill="text2"/>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LOGFRAME</w:t>
            </w:r>
          </w:p>
        </w:tc>
        <w:tc>
          <w:tcPr>
            <w:tcW w:w="6671" w:type="dxa"/>
            <w:gridSpan w:val="5"/>
            <w:shd w:val="clear" w:color="auto" w:fill="1F497D" w:themeFill="text2"/>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ELEMENTS PRESENT</w:t>
            </w:r>
          </w:p>
        </w:tc>
        <w:tc>
          <w:tcPr>
            <w:tcW w:w="2356" w:type="dxa"/>
            <w:vMerge w:val="restart"/>
            <w:shd w:val="clear" w:color="auto" w:fill="1F497D" w:themeFill="text2"/>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COMMENT ON CHANGES AND ADAPTIVE MANAGEMENT</w:t>
            </w:r>
          </w:p>
        </w:tc>
      </w:tr>
      <w:tr w:rsidR="00FC7FE1" w:rsidRPr="00FC7FE1" w:rsidTr="00C37C47">
        <w:trPr>
          <w:trHeight w:val="116"/>
        </w:trPr>
        <w:tc>
          <w:tcPr>
            <w:tcW w:w="1287" w:type="dxa"/>
            <w:vMerge/>
            <w:vAlign w:val="center"/>
          </w:tcPr>
          <w:p w:rsidR="00FC7FE1" w:rsidRPr="00FC7FE1" w:rsidRDefault="00FC7FE1" w:rsidP="00FC7FE1">
            <w:pPr>
              <w:jc w:val="center"/>
              <w:rPr>
                <w:rFonts w:ascii="Arial" w:hAnsi="Arial" w:cs="Arial"/>
                <w:b/>
                <w:sz w:val="18"/>
                <w:szCs w:val="18"/>
                <w:lang w:bidi="en-US"/>
              </w:rPr>
            </w:pPr>
          </w:p>
        </w:tc>
        <w:tc>
          <w:tcPr>
            <w:tcW w:w="1334" w:type="dxa"/>
            <w:shd w:val="clear" w:color="auto" w:fill="1F497D" w:themeFill="text2"/>
            <w:tcMar>
              <w:left w:w="0" w:type="dxa"/>
              <w:right w:w="0" w:type="dxa"/>
            </w:tcMar>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INDICATORS FOR OBJECTIVE</w:t>
            </w:r>
          </w:p>
        </w:tc>
        <w:tc>
          <w:tcPr>
            <w:tcW w:w="1334" w:type="dxa"/>
            <w:shd w:val="clear" w:color="auto" w:fill="1F497D" w:themeFill="text2"/>
            <w:tcMar>
              <w:left w:w="0" w:type="dxa"/>
              <w:right w:w="0" w:type="dxa"/>
            </w:tcMar>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INDICATORS FOR OUTCOMES</w:t>
            </w:r>
          </w:p>
        </w:tc>
        <w:tc>
          <w:tcPr>
            <w:tcW w:w="1334" w:type="dxa"/>
            <w:shd w:val="clear" w:color="auto" w:fill="1F497D" w:themeFill="text2"/>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BASELINES</w:t>
            </w:r>
          </w:p>
        </w:tc>
        <w:tc>
          <w:tcPr>
            <w:tcW w:w="1334" w:type="dxa"/>
            <w:shd w:val="clear" w:color="auto" w:fill="1F497D" w:themeFill="text2"/>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TARGETS</w:t>
            </w:r>
          </w:p>
        </w:tc>
        <w:tc>
          <w:tcPr>
            <w:tcW w:w="1335" w:type="dxa"/>
            <w:shd w:val="clear" w:color="auto" w:fill="1F497D" w:themeFill="text2"/>
            <w:tcMar>
              <w:left w:w="0" w:type="dxa"/>
              <w:right w:w="0" w:type="dxa"/>
            </w:tcMar>
            <w:vAlign w:val="center"/>
          </w:tcPr>
          <w:p w:rsidR="00FC7FE1" w:rsidRPr="00364D54" w:rsidRDefault="00FC7FE1" w:rsidP="00FC7FE1">
            <w:pPr>
              <w:jc w:val="center"/>
              <w:rPr>
                <w:rFonts w:ascii="Arial" w:hAnsi="Arial" w:cs="Arial"/>
                <w:b/>
                <w:color w:val="FFFFFF" w:themeColor="background1"/>
                <w:sz w:val="18"/>
                <w:szCs w:val="18"/>
                <w:lang w:bidi="en-US"/>
              </w:rPr>
            </w:pPr>
            <w:r w:rsidRPr="00364D54">
              <w:rPr>
                <w:rFonts w:ascii="Arial" w:hAnsi="Arial" w:cs="Arial"/>
                <w:b/>
                <w:color w:val="FFFFFF" w:themeColor="background1"/>
                <w:sz w:val="18"/>
                <w:szCs w:val="18"/>
                <w:lang w:bidi="en-US"/>
              </w:rPr>
              <w:t>RISKS AND ASSUMPTIONS</w:t>
            </w:r>
          </w:p>
        </w:tc>
        <w:tc>
          <w:tcPr>
            <w:tcW w:w="2356" w:type="dxa"/>
            <w:vMerge/>
            <w:vAlign w:val="center"/>
          </w:tcPr>
          <w:p w:rsidR="00FC7FE1" w:rsidRPr="00FC7FE1" w:rsidRDefault="00FC7FE1" w:rsidP="00FC7FE1">
            <w:pPr>
              <w:jc w:val="center"/>
              <w:rPr>
                <w:rFonts w:ascii="Arial" w:hAnsi="Arial" w:cs="Arial"/>
                <w:b/>
                <w:sz w:val="18"/>
                <w:szCs w:val="18"/>
                <w:lang w:bidi="en-US"/>
              </w:rPr>
            </w:pPr>
          </w:p>
        </w:tc>
      </w:tr>
      <w:tr w:rsidR="00C37C47" w:rsidRPr="0025742C" w:rsidTr="00C37C47">
        <w:tc>
          <w:tcPr>
            <w:tcW w:w="1287" w:type="dxa"/>
          </w:tcPr>
          <w:p w:rsidR="00C37C47" w:rsidRPr="00100D46" w:rsidRDefault="00C37C47" w:rsidP="00E15D03">
            <w:pPr>
              <w:rPr>
                <w:rFonts w:ascii="Arial" w:hAnsi="Arial" w:cs="Arial"/>
                <w:b/>
                <w:sz w:val="18"/>
                <w:szCs w:val="18"/>
                <w:lang w:bidi="en-US"/>
              </w:rPr>
            </w:pPr>
            <w:r w:rsidRPr="00100D46">
              <w:rPr>
                <w:rFonts w:ascii="Arial" w:hAnsi="Arial" w:cs="Arial"/>
                <w:b/>
                <w:sz w:val="18"/>
                <w:szCs w:val="18"/>
                <w:lang w:bidi="en-US"/>
              </w:rPr>
              <w:t>From original ProDoc</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 ONE</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1335"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w:t>
            </w:r>
          </w:p>
        </w:tc>
        <w:tc>
          <w:tcPr>
            <w:tcW w:w="2356" w:type="dxa"/>
            <w:vMerge w:val="restart"/>
            <w:vAlign w:val="center"/>
          </w:tcPr>
          <w:p w:rsidR="00C37C47" w:rsidRPr="0025742C" w:rsidRDefault="00C37C47" w:rsidP="00C37C47">
            <w:pPr>
              <w:rPr>
                <w:rFonts w:ascii="Arial" w:hAnsi="Arial" w:cs="Arial"/>
                <w:sz w:val="18"/>
                <w:szCs w:val="18"/>
                <w:lang w:bidi="en-US"/>
              </w:rPr>
            </w:pPr>
            <w:r>
              <w:rPr>
                <w:rFonts w:ascii="Arial" w:hAnsi="Arial" w:cs="Arial"/>
                <w:sz w:val="18"/>
                <w:szCs w:val="18"/>
                <w:lang w:bidi="en-US"/>
              </w:rPr>
              <w:t xml:space="preserve">None of these changes appear to have come about as a response by management to changing circumstances and they are not signs of adaptive management.  Rather they are examples of slack drafting </w:t>
            </w:r>
          </w:p>
        </w:tc>
      </w:tr>
      <w:tr w:rsidR="00C37C47" w:rsidRPr="0025742C" w:rsidTr="00C37C47">
        <w:tc>
          <w:tcPr>
            <w:tcW w:w="1287" w:type="dxa"/>
          </w:tcPr>
          <w:p w:rsidR="00C37C47" w:rsidRPr="00100D46" w:rsidRDefault="00C37C47" w:rsidP="00E15D03">
            <w:pPr>
              <w:rPr>
                <w:rFonts w:ascii="Arial" w:hAnsi="Arial" w:cs="Arial"/>
                <w:b/>
                <w:sz w:val="18"/>
                <w:szCs w:val="18"/>
                <w:lang w:bidi="en-US"/>
              </w:rPr>
            </w:pPr>
            <w:r w:rsidRPr="00100D46">
              <w:rPr>
                <w:rFonts w:ascii="Arial" w:hAnsi="Arial" w:cs="Arial"/>
                <w:b/>
                <w:sz w:val="18"/>
                <w:szCs w:val="18"/>
                <w:lang w:bidi="en-US"/>
              </w:rPr>
              <w:t>From CE</w:t>
            </w:r>
            <w:r>
              <w:rPr>
                <w:rFonts w:ascii="Arial" w:hAnsi="Arial" w:cs="Arial"/>
                <w:b/>
                <w:sz w:val="18"/>
                <w:szCs w:val="18"/>
                <w:lang w:bidi="en-US"/>
              </w:rPr>
              <w:t>O Endorse R</w:t>
            </w:r>
            <w:r w:rsidRPr="00100D46">
              <w:rPr>
                <w:rFonts w:ascii="Arial" w:hAnsi="Arial" w:cs="Arial"/>
                <w:b/>
                <w:sz w:val="18"/>
                <w:szCs w:val="18"/>
                <w:lang w:bidi="en-US"/>
              </w:rPr>
              <w:t>equest</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 ONE</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1335"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w:t>
            </w:r>
          </w:p>
        </w:tc>
        <w:tc>
          <w:tcPr>
            <w:tcW w:w="2356" w:type="dxa"/>
            <w:vMerge/>
          </w:tcPr>
          <w:p w:rsidR="00C37C47" w:rsidRPr="0025742C" w:rsidRDefault="00C37C47" w:rsidP="00E15D03">
            <w:pPr>
              <w:rPr>
                <w:rFonts w:ascii="Arial" w:hAnsi="Arial" w:cs="Arial"/>
                <w:sz w:val="18"/>
                <w:szCs w:val="18"/>
                <w:lang w:bidi="en-US"/>
              </w:rPr>
            </w:pPr>
          </w:p>
        </w:tc>
      </w:tr>
      <w:tr w:rsidR="00C37C47" w:rsidRPr="0025742C" w:rsidTr="00C37C47">
        <w:tc>
          <w:tcPr>
            <w:tcW w:w="1287" w:type="dxa"/>
          </w:tcPr>
          <w:p w:rsidR="00C37C47" w:rsidRPr="00100D46" w:rsidRDefault="00C37C47" w:rsidP="00E15D03">
            <w:pPr>
              <w:rPr>
                <w:rFonts w:ascii="Arial" w:hAnsi="Arial" w:cs="Arial"/>
                <w:b/>
                <w:sz w:val="18"/>
                <w:szCs w:val="18"/>
                <w:lang w:bidi="en-US"/>
              </w:rPr>
            </w:pPr>
            <w:r w:rsidRPr="00100D46">
              <w:rPr>
                <w:rFonts w:ascii="Arial" w:hAnsi="Arial" w:cs="Arial"/>
                <w:b/>
                <w:sz w:val="18"/>
                <w:szCs w:val="18"/>
                <w:lang w:bidi="en-US"/>
              </w:rPr>
              <w:t>From Annex to Inception Workshop Report</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 ONE</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w:t>
            </w:r>
          </w:p>
        </w:tc>
        <w:tc>
          <w:tcPr>
            <w:tcW w:w="1335" w:type="dxa"/>
            <w:vAlign w:val="center"/>
          </w:tcPr>
          <w:p w:rsidR="00C37C47" w:rsidRDefault="00C37C47" w:rsidP="00FC7FE1">
            <w:pPr>
              <w:jc w:val="center"/>
              <w:rPr>
                <w:rFonts w:ascii="Arial" w:hAnsi="Arial" w:cs="Arial"/>
                <w:sz w:val="18"/>
                <w:szCs w:val="18"/>
                <w:lang w:bidi="en-US"/>
              </w:rPr>
            </w:pPr>
            <w:r>
              <w:rPr>
                <w:rFonts w:ascii="Arial" w:hAnsi="Arial" w:cs="Arial"/>
                <w:sz w:val="18"/>
                <w:szCs w:val="18"/>
                <w:lang w:bidi="en-US"/>
              </w:rPr>
              <w:t>YES</w:t>
            </w:r>
          </w:p>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WITH RISK RATING</w:t>
            </w:r>
          </w:p>
        </w:tc>
        <w:tc>
          <w:tcPr>
            <w:tcW w:w="2356" w:type="dxa"/>
            <w:vMerge/>
          </w:tcPr>
          <w:p w:rsidR="00C37C47" w:rsidRPr="0025742C" w:rsidRDefault="00C37C47" w:rsidP="00E15D03">
            <w:pPr>
              <w:rPr>
                <w:rFonts w:ascii="Arial" w:hAnsi="Arial" w:cs="Arial"/>
                <w:sz w:val="18"/>
                <w:szCs w:val="18"/>
                <w:lang w:bidi="en-US"/>
              </w:rPr>
            </w:pPr>
          </w:p>
        </w:tc>
      </w:tr>
      <w:tr w:rsidR="00C37C47" w:rsidRPr="0025742C" w:rsidTr="00C37C47">
        <w:tc>
          <w:tcPr>
            <w:tcW w:w="1287" w:type="dxa"/>
          </w:tcPr>
          <w:p w:rsidR="00C37C47" w:rsidRPr="00100D46" w:rsidRDefault="00C37C47" w:rsidP="00E15D03">
            <w:pPr>
              <w:rPr>
                <w:rFonts w:ascii="Arial" w:hAnsi="Arial" w:cs="Arial"/>
                <w:b/>
                <w:sz w:val="18"/>
                <w:szCs w:val="18"/>
                <w:lang w:bidi="en-US"/>
              </w:rPr>
            </w:pPr>
            <w:r w:rsidRPr="00100D46">
              <w:rPr>
                <w:rFonts w:ascii="Arial" w:hAnsi="Arial" w:cs="Arial"/>
                <w:b/>
                <w:sz w:val="18"/>
                <w:szCs w:val="18"/>
                <w:lang w:bidi="en-US"/>
              </w:rPr>
              <w:t>From ToRs for this evaluation</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 ONE</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w:t>
            </w:r>
          </w:p>
        </w:tc>
        <w:tc>
          <w:tcPr>
            <w:tcW w:w="1334"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YES</w:t>
            </w:r>
          </w:p>
        </w:tc>
        <w:tc>
          <w:tcPr>
            <w:tcW w:w="1335" w:type="dxa"/>
            <w:vAlign w:val="center"/>
          </w:tcPr>
          <w:p w:rsidR="00C37C47" w:rsidRPr="0025742C" w:rsidRDefault="00C37C47" w:rsidP="00FC7FE1">
            <w:pPr>
              <w:jc w:val="center"/>
              <w:rPr>
                <w:rFonts w:ascii="Arial" w:hAnsi="Arial" w:cs="Arial"/>
                <w:sz w:val="18"/>
                <w:szCs w:val="18"/>
                <w:lang w:bidi="en-US"/>
              </w:rPr>
            </w:pPr>
            <w:r>
              <w:rPr>
                <w:rFonts w:ascii="Arial" w:hAnsi="Arial" w:cs="Arial"/>
                <w:sz w:val="18"/>
                <w:szCs w:val="18"/>
                <w:lang w:bidi="en-US"/>
              </w:rPr>
              <w:t>NO</w:t>
            </w:r>
          </w:p>
        </w:tc>
        <w:tc>
          <w:tcPr>
            <w:tcW w:w="2356" w:type="dxa"/>
            <w:vMerge/>
          </w:tcPr>
          <w:p w:rsidR="00C37C47" w:rsidRPr="0025742C" w:rsidRDefault="00C37C47" w:rsidP="00E15D03">
            <w:pPr>
              <w:rPr>
                <w:rFonts w:ascii="Arial" w:hAnsi="Arial" w:cs="Arial"/>
                <w:sz w:val="18"/>
                <w:szCs w:val="18"/>
                <w:lang w:bidi="en-US"/>
              </w:rPr>
            </w:pPr>
          </w:p>
        </w:tc>
      </w:tr>
    </w:tbl>
    <w:p w:rsidR="0025742C" w:rsidRDefault="0025742C" w:rsidP="002076F0">
      <w:pPr>
        <w:jc w:val="both"/>
        <w:rPr>
          <w:rFonts w:ascii="Arial" w:hAnsi="Arial" w:cs="Arial"/>
          <w:lang w:bidi="en-US"/>
        </w:rPr>
      </w:pPr>
    </w:p>
    <w:p w:rsidR="00A32015" w:rsidRPr="00A32015" w:rsidRDefault="00A32015" w:rsidP="002076F0">
      <w:pPr>
        <w:tabs>
          <w:tab w:val="num" w:pos="720"/>
        </w:tabs>
        <w:jc w:val="both"/>
        <w:rPr>
          <w:rFonts w:ascii="Arial" w:hAnsi="Arial" w:cs="Arial"/>
          <w:lang w:bidi="en-US"/>
        </w:rPr>
      </w:pPr>
      <w:r>
        <w:rPr>
          <w:rFonts w:ascii="Arial" w:hAnsi="Arial" w:cs="Arial"/>
          <w:lang w:bidi="en-US"/>
        </w:rPr>
        <w:t>The above changes to the scope and completeness of the LogFrame do not constitute adaptive management.  However, other changes have been carried out at the Outputs, Activities and budgetary inputs levels and these could be claimed to be examples of adaptive management which is seen by UNDP</w:t>
      </w:r>
      <w:r>
        <w:rPr>
          <w:rStyle w:val="FootnoteReference"/>
          <w:rFonts w:ascii="Arial" w:hAnsi="Arial" w:cs="Arial"/>
          <w:lang w:bidi="en-US"/>
        </w:rPr>
        <w:footnoteReference w:id="19"/>
      </w:r>
      <w:r>
        <w:rPr>
          <w:rFonts w:ascii="Arial" w:hAnsi="Arial" w:cs="Arial"/>
          <w:lang w:bidi="en-US"/>
        </w:rPr>
        <w:t xml:space="preserve"> as </w:t>
      </w:r>
      <w:r w:rsidR="006954D6" w:rsidRPr="00A32015">
        <w:rPr>
          <w:rFonts w:ascii="Arial" w:hAnsi="Arial" w:cs="Arial"/>
          <w:bCs/>
          <w:lang w:val="en-GB" w:bidi="en-US"/>
        </w:rPr>
        <w:t>the ability of the project management to respond to unexpected challenges and opportunities in a flexibl</w:t>
      </w:r>
      <w:r>
        <w:rPr>
          <w:rFonts w:ascii="Arial" w:hAnsi="Arial" w:cs="Arial"/>
          <w:bCs/>
          <w:lang w:val="en-GB" w:bidi="en-US"/>
        </w:rPr>
        <w:t xml:space="preserve">e, positive, optimising manner.  Management is adaptive when it </w:t>
      </w:r>
      <w:r w:rsidRPr="00A32015">
        <w:rPr>
          <w:rFonts w:ascii="Arial" w:hAnsi="Arial" w:cs="Arial"/>
          <w:bCs/>
          <w:lang w:val="en-GB" w:bidi="en-US"/>
        </w:rPr>
        <w:t>anticipates external and internal challenges (identification of risks)</w:t>
      </w:r>
      <w:r>
        <w:rPr>
          <w:rFonts w:ascii="Arial" w:hAnsi="Arial" w:cs="Arial"/>
          <w:bCs/>
          <w:lang w:val="en-GB" w:bidi="en-US"/>
        </w:rPr>
        <w:t xml:space="preserve">; </w:t>
      </w:r>
      <w:r w:rsidRPr="00A32015">
        <w:rPr>
          <w:rFonts w:ascii="Arial" w:hAnsi="Arial" w:cs="Arial"/>
          <w:bCs/>
          <w:lang w:val="en-GB" w:bidi="en-US"/>
        </w:rPr>
        <w:t>responds effectively and swiftly</w:t>
      </w:r>
      <w:r>
        <w:rPr>
          <w:rFonts w:ascii="Arial" w:hAnsi="Arial" w:cs="Arial"/>
          <w:bCs/>
          <w:lang w:val="en-GB" w:bidi="en-US"/>
        </w:rPr>
        <w:t xml:space="preserve">; and, </w:t>
      </w:r>
      <w:r w:rsidRPr="00A32015">
        <w:rPr>
          <w:rFonts w:ascii="Arial" w:hAnsi="Arial" w:cs="Arial"/>
          <w:bCs/>
          <w:lang w:val="en-GB" w:bidi="en-US"/>
        </w:rPr>
        <w:t>takes account of the different opinions of the stakeholders and u</w:t>
      </w:r>
      <w:r>
        <w:rPr>
          <w:rFonts w:ascii="Arial" w:hAnsi="Arial" w:cs="Arial"/>
          <w:bCs/>
          <w:lang w:val="en-GB" w:bidi="en-US"/>
        </w:rPr>
        <w:t xml:space="preserve">ses them to improve the project implementation </w:t>
      </w:r>
      <w:r w:rsidRPr="00A32015">
        <w:rPr>
          <w:rFonts w:ascii="Arial" w:hAnsi="Arial" w:cs="Arial"/>
          <w:bCs/>
          <w:lang w:val="en-GB" w:bidi="en-US"/>
        </w:rPr>
        <w:t>strategies.</w:t>
      </w:r>
      <w:r w:rsidR="00AF09A4">
        <w:rPr>
          <w:rFonts w:ascii="Arial" w:hAnsi="Arial" w:cs="Arial"/>
          <w:bCs/>
          <w:lang w:val="en-GB" w:bidi="en-US"/>
        </w:rPr>
        <w:t xml:space="preserve">  As explained by the PMU</w:t>
      </w:r>
      <w:r w:rsidR="00BE2AD0">
        <w:rPr>
          <w:rStyle w:val="FootnoteReference"/>
          <w:rFonts w:ascii="Arial" w:hAnsi="Arial" w:cs="Arial"/>
          <w:bCs/>
          <w:lang w:val="en-GB" w:bidi="en-US"/>
        </w:rPr>
        <w:footnoteReference w:id="20"/>
      </w:r>
      <w:r w:rsidR="00AF09A4">
        <w:rPr>
          <w:rFonts w:ascii="Arial" w:hAnsi="Arial" w:cs="Arial"/>
          <w:bCs/>
          <w:lang w:val="en-GB" w:bidi="en-US"/>
        </w:rPr>
        <w:t>, the changes were necessitated by the pursuit by the project of its prime result as in Outcome 1 – this is accepted by the evaluator.  The only question that remains regarding these changes is who were they approved by.  The evaluator was unable to determine the approval process, but is willing to accept that this was done through the Annual Work Planning process and covered by discussion at the PSC meetings.</w:t>
      </w:r>
    </w:p>
    <w:p w:rsidR="00A32015" w:rsidRPr="00A32015" w:rsidRDefault="00A32015" w:rsidP="002076F0">
      <w:pPr>
        <w:jc w:val="both"/>
        <w:rPr>
          <w:rFonts w:ascii="Arial" w:hAnsi="Arial" w:cs="Arial"/>
          <w:lang w:bidi="en-US"/>
        </w:rPr>
      </w:pPr>
    </w:p>
    <w:p w:rsidR="0025742C" w:rsidRPr="00A32015" w:rsidRDefault="00AF09A4" w:rsidP="002076F0">
      <w:pPr>
        <w:jc w:val="both"/>
        <w:rPr>
          <w:rFonts w:ascii="Arial" w:hAnsi="Arial" w:cs="Arial"/>
          <w:lang w:bidi="en-US"/>
        </w:rPr>
      </w:pPr>
      <w:r>
        <w:rPr>
          <w:rFonts w:ascii="Arial" w:hAnsi="Arial" w:cs="Arial"/>
          <w:lang w:bidi="en-US"/>
        </w:rPr>
        <w:t xml:space="preserve">It needs to be stressed that the above explanation does not apply to the changes in the Objective wording and this is discussed in Section </w:t>
      </w:r>
      <w:r w:rsidR="00011BA7">
        <w:rPr>
          <w:rFonts w:ascii="Arial" w:hAnsi="Arial" w:cs="Arial"/>
          <w:lang w:bidi="en-US"/>
        </w:rPr>
        <w:t xml:space="preserve">5.1.1 </w:t>
      </w:r>
      <w:r>
        <w:rPr>
          <w:rFonts w:ascii="Arial" w:hAnsi="Arial" w:cs="Arial"/>
          <w:lang w:bidi="en-US"/>
        </w:rPr>
        <w:t>below.</w:t>
      </w:r>
    </w:p>
    <w:p w:rsidR="0025742C" w:rsidRPr="00A32015" w:rsidRDefault="0025742C" w:rsidP="002076F0">
      <w:pPr>
        <w:jc w:val="both"/>
        <w:rPr>
          <w:rFonts w:ascii="Arial" w:hAnsi="Arial" w:cs="Arial"/>
          <w:lang w:bidi="en-US"/>
        </w:rPr>
      </w:pPr>
    </w:p>
    <w:p w:rsidR="00D10958" w:rsidRDefault="00AF09A4" w:rsidP="002076F0">
      <w:pPr>
        <w:jc w:val="both"/>
        <w:rPr>
          <w:rFonts w:ascii="Arial" w:hAnsi="Arial" w:cs="Arial"/>
          <w:lang w:bidi="en-US"/>
        </w:rPr>
      </w:pPr>
      <w:r>
        <w:rPr>
          <w:rFonts w:ascii="Arial" w:hAnsi="Arial" w:cs="Arial"/>
          <w:lang w:bidi="en-US"/>
        </w:rPr>
        <w:lastRenderedPageBreak/>
        <w:t xml:space="preserve">In conclusion, it is noted that none of the four versions of the Logframe for this project contained all the required elements, however, the changes at </w:t>
      </w:r>
      <w:r w:rsidR="00B60810">
        <w:rPr>
          <w:rFonts w:ascii="Arial" w:hAnsi="Arial" w:cs="Arial"/>
          <w:lang w:bidi="en-US"/>
        </w:rPr>
        <w:t xml:space="preserve">Output, Activities and budget allocation level can be seen as examples of adaptive management.  The rating is </w:t>
      </w:r>
      <w:r w:rsidR="003875E1" w:rsidRPr="00B60810">
        <w:rPr>
          <w:rFonts w:ascii="Arial" w:hAnsi="Arial" w:cs="Arial"/>
          <w:b/>
          <w:lang w:bidi="en-US"/>
        </w:rPr>
        <w:t xml:space="preserve">Moderately </w:t>
      </w:r>
      <w:r w:rsidR="00B60810" w:rsidRPr="00B60810">
        <w:rPr>
          <w:rFonts w:ascii="Arial" w:hAnsi="Arial" w:cs="Arial"/>
          <w:b/>
          <w:lang w:bidi="en-US"/>
        </w:rPr>
        <w:t>Satisfactory (MS</w:t>
      </w:r>
      <w:r w:rsidR="003875E1" w:rsidRPr="00B60810">
        <w:rPr>
          <w:rFonts w:ascii="Arial" w:hAnsi="Arial" w:cs="Arial"/>
          <w:b/>
          <w:lang w:bidi="en-US"/>
        </w:rPr>
        <w:t>).</w:t>
      </w:r>
    </w:p>
    <w:p w:rsidR="00B85D22" w:rsidRDefault="00B85D22" w:rsidP="002076F0">
      <w:pPr>
        <w:jc w:val="both"/>
        <w:rPr>
          <w:rFonts w:ascii="Arial" w:hAnsi="Arial" w:cs="Arial"/>
          <w:lang w:bidi="en-US"/>
        </w:rPr>
      </w:pPr>
    </w:p>
    <w:p w:rsidR="00B60810" w:rsidRDefault="00B60810" w:rsidP="002076F0">
      <w:pPr>
        <w:jc w:val="both"/>
        <w:rPr>
          <w:rFonts w:ascii="Arial" w:hAnsi="Arial" w:cs="Arial"/>
          <w:lang w:bidi="en-US"/>
        </w:rPr>
      </w:pPr>
    </w:p>
    <w:p w:rsidR="00F855AF" w:rsidRDefault="00F855AF" w:rsidP="002076F0">
      <w:pPr>
        <w:jc w:val="both"/>
        <w:rPr>
          <w:rFonts w:ascii="Arial" w:hAnsi="Arial" w:cs="Arial"/>
          <w:lang w:bidi="en-US"/>
        </w:rPr>
      </w:pPr>
    </w:p>
    <w:p w:rsidR="00F855AF" w:rsidRPr="003C4AC2" w:rsidRDefault="006634EB" w:rsidP="002076F0">
      <w:pPr>
        <w:jc w:val="both"/>
        <w:rPr>
          <w:rFonts w:ascii="Arial" w:hAnsi="Arial" w:cs="Arial"/>
          <w:b/>
          <w:sz w:val="28"/>
          <w:szCs w:val="28"/>
          <w:lang w:bidi="en-US"/>
        </w:rPr>
      </w:pPr>
      <w:r w:rsidRPr="0098425C">
        <w:rPr>
          <w:rFonts w:ascii="Arial" w:hAnsi="Arial" w:cs="Arial"/>
          <w:b/>
          <w:sz w:val="28"/>
          <w:szCs w:val="28"/>
          <w:lang w:bidi="en-US"/>
        </w:rPr>
        <w:t>3.4</w:t>
      </w:r>
      <w:r w:rsidR="00F855AF" w:rsidRPr="0098425C">
        <w:rPr>
          <w:rFonts w:ascii="Arial" w:hAnsi="Arial" w:cs="Arial"/>
          <w:b/>
          <w:sz w:val="28"/>
          <w:szCs w:val="28"/>
          <w:lang w:bidi="en-US"/>
        </w:rPr>
        <w:tab/>
        <w:t>Stakeholder participation in project formulation</w:t>
      </w:r>
    </w:p>
    <w:p w:rsidR="00F855AF" w:rsidRDefault="00F855AF" w:rsidP="002076F0">
      <w:pPr>
        <w:jc w:val="both"/>
        <w:rPr>
          <w:rFonts w:ascii="Arial" w:hAnsi="Arial" w:cs="Arial"/>
          <w:lang w:bidi="en-US"/>
        </w:rPr>
      </w:pPr>
    </w:p>
    <w:p w:rsidR="00984BB8" w:rsidRDefault="00984BB8" w:rsidP="002076F0">
      <w:pPr>
        <w:jc w:val="both"/>
        <w:rPr>
          <w:rFonts w:ascii="Arial" w:hAnsi="Arial" w:cs="Arial"/>
          <w:lang w:bidi="en-US"/>
        </w:rPr>
      </w:pPr>
      <w:r>
        <w:rPr>
          <w:rFonts w:ascii="Arial" w:hAnsi="Arial" w:cs="Arial"/>
          <w:lang w:bidi="en-US"/>
        </w:rPr>
        <w:t>As noted a number of times, this project followed as a second phase of the BCLME Programme which, with significant stakeholder participation had carried out the TDA and produced the SAP.  It is therefore accurate to say that stakeholder participation in the formulation of this project started during the BCLME Programme.</w:t>
      </w:r>
    </w:p>
    <w:p w:rsidR="00984BB8" w:rsidRDefault="00984BB8" w:rsidP="002076F0">
      <w:pPr>
        <w:jc w:val="both"/>
        <w:rPr>
          <w:rFonts w:ascii="Arial" w:hAnsi="Arial" w:cs="Arial"/>
          <w:lang w:bidi="en-US"/>
        </w:rPr>
      </w:pPr>
    </w:p>
    <w:p w:rsidR="00984BB8" w:rsidRDefault="00984BB8" w:rsidP="002076F0">
      <w:pPr>
        <w:jc w:val="both"/>
        <w:rPr>
          <w:rFonts w:ascii="Arial" w:hAnsi="Arial" w:cs="Arial"/>
          <w:lang w:bidi="en-US"/>
        </w:rPr>
      </w:pPr>
      <w:r>
        <w:rPr>
          <w:rFonts w:ascii="Arial" w:hAnsi="Arial" w:cs="Arial"/>
          <w:lang w:bidi="en-US"/>
        </w:rPr>
        <w:t>However, more specifically, the ProDoc treats the matter of stakeholder participation in some de</w:t>
      </w:r>
      <w:r w:rsidR="008D2E22">
        <w:rPr>
          <w:rFonts w:ascii="Arial" w:hAnsi="Arial" w:cs="Arial"/>
          <w:lang w:bidi="en-US"/>
        </w:rPr>
        <w:t xml:space="preserve">tail.  As noted above (Section </w:t>
      </w:r>
      <w:r w:rsidR="005D1143">
        <w:rPr>
          <w:rFonts w:ascii="Arial" w:hAnsi="Arial" w:cs="Arial"/>
          <w:lang w:bidi="en-US"/>
        </w:rPr>
        <w:t>2.6</w:t>
      </w:r>
      <w:r>
        <w:rPr>
          <w:rFonts w:ascii="Arial" w:hAnsi="Arial" w:cs="Arial"/>
          <w:lang w:bidi="en-US"/>
        </w:rPr>
        <w:t>) there was a thorough process applied to identify likely stakeholders and then they were surveyed to determine their interest in the project, how they felt they could participate and barriers that stood in the way of their participation.  It can be said that the most direct involvement in project planning and formulation by stakeholders was in identifying how they wished to participate in project implementation.  This led to a detailed Stakeholder Involvement Plan which was to be implemented by the project.</w:t>
      </w:r>
    </w:p>
    <w:p w:rsidR="00656FDE" w:rsidRDefault="00656FDE" w:rsidP="002076F0">
      <w:pPr>
        <w:jc w:val="both"/>
        <w:rPr>
          <w:rFonts w:ascii="Arial" w:hAnsi="Arial" w:cs="Arial"/>
          <w:lang w:bidi="en-US"/>
        </w:rPr>
      </w:pPr>
    </w:p>
    <w:p w:rsidR="005A33FF" w:rsidRDefault="00602C5F" w:rsidP="002076F0">
      <w:pPr>
        <w:jc w:val="both"/>
        <w:rPr>
          <w:rFonts w:ascii="Arial" w:hAnsi="Arial" w:cs="Arial"/>
          <w:lang w:bidi="en-US"/>
        </w:rPr>
      </w:pPr>
      <w:r>
        <w:rPr>
          <w:rFonts w:ascii="Arial" w:hAnsi="Arial" w:cs="Arial"/>
          <w:lang w:bidi="en-US"/>
        </w:rPr>
        <w:t xml:space="preserve">Stakeholder involvement in project formulation is rated as </w:t>
      </w:r>
      <w:r w:rsidRPr="0077014E">
        <w:rPr>
          <w:rFonts w:ascii="Arial" w:hAnsi="Arial" w:cs="Arial"/>
          <w:b/>
          <w:lang w:bidi="en-US"/>
        </w:rPr>
        <w:t>Satisfactory (</w:t>
      </w:r>
      <w:r w:rsidRPr="00602C5F">
        <w:rPr>
          <w:rFonts w:ascii="Arial" w:hAnsi="Arial" w:cs="Arial"/>
          <w:b/>
          <w:lang w:bidi="en-US"/>
        </w:rPr>
        <w:t>S)</w:t>
      </w:r>
      <w:r>
        <w:rPr>
          <w:rFonts w:ascii="Arial" w:hAnsi="Arial" w:cs="Arial"/>
          <w:lang w:bidi="en-US"/>
        </w:rPr>
        <w:t>.</w:t>
      </w:r>
    </w:p>
    <w:p w:rsidR="005A33FF" w:rsidRDefault="005A33FF" w:rsidP="002076F0">
      <w:pPr>
        <w:jc w:val="both"/>
        <w:rPr>
          <w:rFonts w:ascii="Arial" w:hAnsi="Arial" w:cs="Arial"/>
          <w:lang w:bidi="en-US"/>
        </w:rPr>
      </w:pPr>
    </w:p>
    <w:p w:rsidR="00B85D22" w:rsidRDefault="00B85D22" w:rsidP="002076F0">
      <w:pPr>
        <w:jc w:val="both"/>
        <w:rPr>
          <w:rFonts w:ascii="Arial" w:hAnsi="Arial" w:cs="Arial"/>
          <w:lang w:bidi="en-US"/>
        </w:rPr>
      </w:pPr>
    </w:p>
    <w:p w:rsidR="00F855AF" w:rsidRPr="00E15D03" w:rsidRDefault="00F855AF" w:rsidP="002076F0">
      <w:pPr>
        <w:jc w:val="both"/>
        <w:rPr>
          <w:rFonts w:ascii="Arial" w:hAnsi="Arial" w:cs="Arial"/>
          <w:lang w:bidi="en-US"/>
        </w:rPr>
      </w:pPr>
    </w:p>
    <w:p w:rsidR="00E15D03" w:rsidRPr="003C4AC2" w:rsidRDefault="006634EB" w:rsidP="002076F0">
      <w:pPr>
        <w:jc w:val="both"/>
        <w:rPr>
          <w:rFonts w:ascii="Arial" w:hAnsi="Arial" w:cs="Arial"/>
          <w:b/>
          <w:sz w:val="28"/>
          <w:szCs w:val="28"/>
          <w:lang w:bidi="en-US"/>
        </w:rPr>
      </w:pPr>
      <w:r w:rsidRPr="009A090D">
        <w:rPr>
          <w:rFonts w:ascii="Arial" w:hAnsi="Arial" w:cs="Arial"/>
          <w:b/>
          <w:sz w:val="28"/>
          <w:szCs w:val="28"/>
          <w:lang w:bidi="en-US"/>
        </w:rPr>
        <w:t>3.5</w:t>
      </w:r>
      <w:r w:rsidR="00157541">
        <w:rPr>
          <w:rFonts w:ascii="Arial" w:hAnsi="Arial" w:cs="Arial"/>
          <w:b/>
          <w:sz w:val="28"/>
          <w:szCs w:val="28"/>
          <w:lang w:bidi="en-US"/>
        </w:rPr>
        <w:tab/>
      </w:r>
      <w:r w:rsidR="00E15D03" w:rsidRPr="009A090D">
        <w:rPr>
          <w:rFonts w:ascii="Arial" w:hAnsi="Arial" w:cs="Arial"/>
          <w:b/>
          <w:sz w:val="28"/>
          <w:szCs w:val="28"/>
          <w:lang w:bidi="en-US"/>
        </w:rPr>
        <w:t>Risks</w:t>
      </w:r>
      <w:r w:rsidR="00157541">
        <w:rPr>
          <w:rFonts w:ascii="Arial" w:hAnsi="Arial" w:cs="Arial"/>
          <w:b/>
          <w:sz w:val="28"/>
          <w:szCs w:val="28"/>
          <w:lang w:bidi="en-US"/>
        </w:rPr>
        <w:t xml:space="preserve"> and risk management</w:t>
      </w:r>
    </w:p>
    <w:p w:rsidR="00E15D03" w:rsidRDefault="00E15D03" w:rsidP="002076F0">
      <w:pPr>
        <w:jc w:val="both"/>
        <w:rPr>
          <w:rFonts w:ascii="Arial" w:hAnsi="Arial" w:cs="Arial"/>
          <w:lang w:bidi="en-US"/>
        </w:rPr>
      </w:pPr>
    </w:p>
    <w:p w:rsidR="00084720" w:rsidRDefault="009A090D" w:rsidP="002076F0">
      <w:pPr>
        <w:jc w:val="both"/>
        <w:rPr>
          <w:rFonts w:ascii="Arial" w:hAnsi="Arial" w:cs="Arial"/>
          <w:lang w:bidi="en-US"/>
        </w:rPr>
      </w:pPr>
      <w:r>
        <w:rPr>
          <w:rFonts w:ascii="Arial" w:hAnsi="Arial" w:cs="Arial"/>
          <w:lang w:bidi="en-US"/>
        </w:rPr>
        <w:t xml:space="preserve">The subject of risks has been tackled a number of times in this project.  It started with the </w:t>
      </w:r>
      <w:r w:rsidR="00084720">
        <w:rPr>
          <w:rFonts w:ascii="Arial" w:hAnsi="Arial" w:cs="Arial"/>
          <w:lang w:bidi="en-US"/>
        </w:rPr>
        <w:t>ProDoc</w:t>
      </w:r>
      <w:r>
        <w:rPr>
          <w:rFonts w:ascii="Arial" w:hAnsi="Arial" w:cs="Arial"/>
          <w:lang w:bidi="en-US"/>
        </w:rPr>
        <w:t xml:space="preserve"> which</w:t>
      </w:r>
      <w:r w:rsidR="00084720">
        <w:rPr>
          <w:rFonts w:ascii="Arial" w:hAnsi="Arial" w:cs="Arial"/>
          <w:lang w:bidi="en-US"/>
        </w:rPr>
        <w:t xml:space="preserve"> </w:t>
      </w:r>
      <w:r w:rsidR="00AD71F5">
        <w:rPr>
          <w:rFonts w:ascii="Arial" w:hAnsi="Arial" w:cs="Arial"/>
          <w:lang w:bidi="en-US"/>
        </w:rPr>
        <w:t>identified</w:t>
      </w:r>
      <w:r w:rsidR="00084720">
        <w:rPr>
          <w:rFonts w:ascii="Arial" w:hAnsi="Arial" w:cs="Arial"/>
          <w:lang w:bidi="en-US"/>
        </w:rPr>
        <w:t xml:space="preserve"> a number of risks</w:t>
      </w:r>
      <w:r w:rsidR="00AD71F5">
        <w:rPr>
          <w:rFonts w:ascii="Arial" w:hAnsi="Arial" w:cs="Arial"/>
          <w:lang w:bidi="en-US"/>
        </w:rPr>
        <w:t xml:space="preserve">, </w:t>
      </w:r>
      <w:r w:rsidR="00084720">
        <w:rPr>
          <w:rFonts w:ascii="Arial" w:hAnsi="Arial" w:cs="Arial"/>
          <w:lang w:bidi="en-US"/>
        </w:rPr>
        <w:t>rated their severity</w:t>
      </w:r>
      <w:r w:rsidR="00CB2394">
        <w:rPr>
          <w:rFonts w:ascii="Arial" w:hAnsi="Arial" w:cs="Arial"/>
          <w:lang w:bidi="en-US"/>
        </w:rPr>
        <w:t xml:space="preserve"> and included </w:t>
      </w:r>
      <w:r w:rsidR="00AD71F5">
        <w:rPr>
          <w:rFonts w:ascii="Arial" w:hAnsi="Arial" w:cs="Arial"/>
          <w:lang w:bidi="en-US"/>
        </w:rPr>
        <w:t>a</w:t>
      </w:r>
      <w:r w:rsidR="00CB2394">
        <w:rPr>
          <w:rFonts w:ascii="Arial" w:hAnsi="Arial" w:cs="Arial"/>
          <w:lang w:bidi="en-US"/>
        </w:rPr>
        <w:t xml:space="preserve">batement </w:t>
      </w:r>
      <w:r w:rsidR="00AD71F5">
        <w:rPr>
          <w:rFonts w:ascii="Arial" w:hAnsi="Arial" w:cs="Arial"/>
          <w:lang w:bidi="en-US"/>
        </w:rPr>
        <w:t>m</w:t>
      </w:r>
      <w:r w:rsidR="00CB2394">
        <w:rPr>
          <w:rFonts w:ascii="Arial" w:hAnsi="Arial" w:cs="Arial"/>
          <w:lang w:bidi="en-US"/>
        </w:rPr>
        <w:t>easure</w:t>
      </w:r>
      <w:r w:rsidR="00AD71F5">
        <w:rPr>
          <w:rFonts w:ascii="Arial" w:hAnsi="Arial" w:cs="Arial"/>
          <w:lang w:bidi="en-US"/>
        </w:rPr>
        <w:t>s</w:t>
      </w:r>
      <w:r w:rsidR="00CB2394">
        <w:rPr>
          <w:rFonts w:ascii="Arial" w:hAnsi="Arial" w:cs="Arial"/>
          <w:lang w:bidi="en-US"/>
        </w:rPr>
        <w:t xml:space="preserve">.  These are </w:t>
      </w:r>
      <w:r w:rsidR="00055C8B">
        <w:rPr>
          <w:rFonts w:ascii="Arial" w:hAnsi="Arial" w:cs="Arial"/>
          <w:lang w:bidi="en-US"/>
        </w:rPr>
        <w:t>shown</w:t>
      </w:r>
      <w:r w:rsidR="00CB2394">
        <w:rPr>
          <w:rFonts w:ascii="Arial" w:hAnsi="Arial" w:cs="Arial"/>
          <w:lang w:bidi="en-US"/>
        </w:rPr>
        <w:t xml:space="preserve"> in the following table which a</w:t>
      </w:r>
      <w:r w:rsidR="00AD71F5">
        <w:rPr>
          <w:rFonts w:ascii="Arial" w:hAnsi="Arial" w:cs="Arial"/>
          <w:lang w:bidi="en-US"/>
        </w:rPr>
        <w:t>lso includes an update by the PM</w:t>
      </w:r>
      <w:r w:rsidR="00CB2394">
        <w:rPr>
          <w:rFonts w:ascii="Arial" w:hAnsi="Arial" w:cs="Arial"/>
          <w:lang w:bidi="en-US"/>
        </w:rPr>
        <w:t>U on whether the risk materializ</w:t>
      </w:r>
      <w:r w:rsidR="00AD71F5">
        <w:rPr>
          <w:rFonts w:ascii="Arial" w:hAnsi="Arial" w:cs="Arial"/>
          <w:lang w:bidi="en-US"/>
        </w:rPr>
        <w:t>ed</w:t>
      </w:r>
      <w:r w:rsidR="00CB2394">
        <w:rPr>
          <w:rFonts w:ascii="Arial" w:hAnsi="Arial" w:cs="Arial"/>
          <w:lang w:bidi="en-US"/>
        </w:rPr>
        <w:t>.</w:t>
      </w:r>
    </w:p>
    <w:p w:rsidR="00055C8B" w:rsidRDefault="00055C8B" w:rsidP="002076F0">
      <w:pPr>
        <w:jc w:val="both"/>
        <w:rPr>
          <w:rFonts w:ascii="Arial" w:hAnsi="Arial" w:cs="Arial"/>
          <w:lang w:bidi="en-US"/>
        </w:rPr>
      </w:pPr>
    </w:p>
    <w:p w:rsidR="00055C8B" w:rsidRDefault="00055C8B" w:rsidP="002076F0">
      <w:pPr>
        <w:jc w:val="both"/>
        <w:rPr>
          <w:rFonts w:ascii="Arial" w:hAnsi="Arial" w:cs="Arial"/>
          <w:lang w:bidi="en-US"/>
        </w:rPr>
      </w:pPr>
    </w:p>
    <w:p w:rsidR="00E15D03" w:rsidRPr="00CB2394" w:rsidRDefault="003D68EE" w:rsidP="002076F0">
      <w:pPr>
        <w:jc w:val="both"/>
        <w:rPr>
          <w:rFonts w:ascii="Arial" w:hAnsi="Arial" w:cs="Arial"/>
          <w:b/>
          <w:lang w:bidi="en-US"/>
        </w:rPr>
      </w:pPr>
      <w:r>
        <w:rPr>
          <w:rFonts w:ascii="Arial" w:hAnsi="Arial" w:cs="Arial"/>
          <w:b/>
          <w:lang w:bidi="en-US"/>
        </w:rPr>
        <w:t>Table 4.</w:t>
      </w:r>
      <w:r>
        <w:rPr>
          <w:rFonts w:ascii="Arial" w:hAnsi="Arial" w:cs="Arial"/>
          <w:b/>
          <w:lang w:bidi="en-US"/>
        </w:rPr>
        <w:tab/>
      </w:r>
      <w:r w:rsidR="00CB2394" w:rsidRPr="00CB2394">
        <w:rPr>
          <w:rFonts w:ascii="Arial" w:hAnsi="Arial" w:cs="Arial"/>
          <w:b/>
          <w:lang w:bidi="en-US"/>
        </w:rPr>
        <w:tab/>
      </w:r>
      <w:r w:rsidR="002975EA" w:rsidRPr="00CB2394">
        <w:rPr>
          <w:rFonts w:ascii="Arial" w:hAnsi="Arial" w:cs="Arial"/>
          <w:b/>
          <w:lang w:bidi="en-US"/>
        </w:rPr>
        <w:t>Risks and abatement measures as identified in the ProDoc</w:t>
      </w:r>
      <w:r w:rsidR="00D05F56" w:rsidRPr="00CB2394">
        <w:rPr>
          <w:rFonts w:ascii="Arial" w:hAnsi="Arial" w:cs="Arial"/>
          <w:b/>
          <w:lang w:bidi="en-US"/>
        </w:rPr>
        <w:t xml:space="preserve"> a</w:t>
      </w:r>
      <w:r w:rsidR="005930AB">
        <w:rPr>
          <w:rFonts w:ascii="Arial" w:hAnsi="Arial" w:cs="Arial"/>
          <w:b/>
          <w:lang w:bidi="en-US"/>
        </w:rPr>
        <w:t>nd updates as reported by the PM</w:t>
      </w:r>
      <w:r w:rsidR="00826D91">
        <w:rPr>
          <w:rFonts w:ascii="Arial" w:hAnsi="Arial" w:cs="Arial"/>
          <w:b/>
          <w:lang w:bidi="en-US"/>
        </w:rPr>
        <w:t>U</w:t>
      </w:r>
    </w:p>
    <w:p w:rsidR="00826D91" w:rsidRPr="00EF10A8" w:rsidRDefault="00826D91" w:rsidP="002076F0">
      <w:pPr>
        <w:jc w:val="both"/>
        <w:rPr>
          <w:rFonts w:ascii="Arial" w:hAnsi="Arial" w:cs="Arial"/>
          <w:sz w:val="18"/>
          <w:szCs w:val="18"/>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528"/>
      </w:tblGrid>
      <w:tr w:rsidR="005740F0" w:rsidRPr="005740F0" w:rsidTr="00FA0721">
        <w:trPr>
          <w:trHeight w:val="564"/>
        </w:trPr>
        <w:tc>
          <w:tcPr>
            <w:tcW w:w="4503" w:type="dxa"/>
            <w:tcBorders>
              <w:bottom w:val="double" w:sz="4" w:space="0" w:color="auto"/>
            </w:tcBorders>
            <w:shd w:val="clear" w:color="auto" w:fill="1F497D" w:themeFill="text2"/>
            <w:vAlign w:val="center"/>
          </w:tcPr>
          <w:p w:rsidR="00826D91" w:rsidRPr="005740F0" w:rsidRDefault="00826D91" w:rsidP="00AD1FA6">
            <w:pPr>
              <w:jc w:val="center"/>
              <w:rPr>
                <w:rFonts w:ascii="Arial" w:hAnsi="Arial" w:cs="Arial"/>
                <w:b/>
                <w:bCs/>
                <w:color w:val="FFFFFF" w:themeColor="background1"/>
                <w:sz w:val="16"/>
                <w:szCs w:val="16"/>
                <w:lang w:val="en-GB"/>
              </w:rPr>
            </w:pPr>
            <w:r w:rsidRPr="005740F0">
              <w:rPr>
                <w:rFonts w:ascii="Arial" w:hAnsi="Arial" w:cs="Arial"/>
                <w:b/>
                <w:bCs/>
                <w:color w:val="FFFFFF" w:themeColor="background1"/>
                <w:sz w:val="16"/>
                <w:szCs w:val="16"/>
                <w:lang w:val="en-GB"/>
              </w:rPr>
              <w:t>RISK (TAKEN FROM THE PRODOC)</w:t>
            </w:r>
          </w:p>
        </w:tc>
        <w:tc>
          <w:tcPr>
            <w:tcW w:w="5528" w:type="dxa"/>
            <w:tcBorders>
              <w:bottom w:val="double" w:sz="4" w:space="0" w:color="auto"/>
            </w:tcBorders>
            <w:shd w:val="clear" w:color="auto" w:fill="1F497D" w:themeFill="text2"/>
            <w:vAlign w:val="center"/>
          </w:tcPr>
          <w:p w:rsidR="00826D91" w:rsidRPr="005740F0" w:rsidRDefault="00826D91" w:rsidP="00AD1FA6">
            <w:pPr>
              <w:jc w:val="center"/>
              <w:rPr>
                <w:rFonts w:ascii="Arial" w:hAnsi="Arial" w:cs="Arial"/>
                <w:b/>
                <w:bCs/>
                <w:color w:val="FFFFFF" w:themeColor="background1"/>
                <w:sz w:val="16"/>
                <w:szCs w:val="16"/>
                <w:lang w:val="en-GB"/>
              </w:rPr>
            </w:pPr>
            <w:r w:rsidRPr="005740F0">
              <w:rPr>
                <w:rFonts w:ascii="Arial" w:hAnsi="Arial" w:cs="Arial"/>
                <w:b/>
                <w:bCs/>
                <w:color w:val="FFFFFF" w:themeColor="background1"/>
                <w:sz w:val="16"/>
                <w:szCs w:val="16"/>
                <w:lang w:val="en-GB"/>
              </w:rPr>
              <w:t>PMU COMMENTS ON MITIGATION, WHETHER THE RISK EVENTUATED, AND WHAT ACTION THE PROJECT TOOK</w:t>
            </w:r>
          </w:p>
        </w:tc>
      </w:tr>
      <w:tr w:rsidR="00826D91" w:rsidRPr="00EC5641" w:rsidTr="00FA0721">
        <w:tc>
          <w:tcPr>
            <w:tcW w:w="4503" w:type="dxa"/>
            <w:tcBorders>
              <w:top w:val="double" w:sz="4" w:space="0" w:color="auto"/>
            </w:tcBorders>
            <w:shd w:val="clear" w:color="auto" w:fill="auto"/>
          </w:tcPr>
          <w:p w:rsidR="00826D91" w:rsidRPr="00EC5641" w:rsidRDefault="00AD71F5" w:rsidP="00826D91">
            <w:pPr>
              <w:rPr>
                <w:rFonts w:ascii="Arial" w:hAnsi="Arial" w:cs="Arial"/>
                <w:sz w:val="16"/>
                <w:szCs w:val="16"/>
                <w:lang w:val="en-GB"/>
              </w:rPr>
            </w:pPr>
            <w:r>
              <w:rPr>
                <w:rFonts w:ascii="Arial" w:hAnsi="Arial" w:cs="Arial"/>
                <w:sz w:val="16"/>
                <w:szCs w:val="16"/>
              </w:rPr>
              <w:t xml:space="preserve">1  </w:t>
            </w:r>
            <w:r w:rsidR="00826D91" w:rsidRPr="00EC5641">
              <w:rPr>
                <w:rFonts w:ascii="Arial" w:hAnsi="Arial" w:cs="Arial"/>
                <w:sz w:val="16"/>
                <w:szCs w:val="16"/>
              </w:rPr>
              <w:t xml:space="preserve">The </w:t>
            </w:r>
            <w:r w:rsidR="00826D91" w:rsidRPr="00EC5641">
              <w:rPr>
                <w:rFonts w:ascii="Arial" w:hAnsi="Arial" w:cs="Arial"/>
                <w:i/>
                <w:iCs/>
                <w:sz w:val="16"/>
                <w:szCs w:val="16"/>
              </w:rPr>
              <w:t xml:space="preserve">risk </w:t>
            </w:r>
            <w:r w:rsidR="00826D91" w:rsidRPr="00EC5641">
              <w:rPr>
                <w:rFonts w:ascii="Arial" w:hAnsi="Arial" w:cs="Arial"/>
                <w:sz w:val="16"/>
                <w:szCs w:val="16"/>
              </w:rPr>
              <w:t>is that the 3 countries may not in fact agree on these</w:t>
            </w:r>
            <w:r w:rsidR="00826D91">
              <w:rPr>
                <w:rFonts w:ascii="Arial" w:hAnsi="Arial" w:cs="Arial"/>
                <w:sz w:val="16"/>
                <w:szCs w:val="16"/>
              </w:rPr>
              <w:t xml:space="preserve"> </w:t>
            </w:r>
            <w:r w:rsidR="00826D91" w:rsidRPr="00EC5641">
              <w:rPr>
                <w:rFonts w:ascii="Arial" w:hAnsi="Arial" w:cs="Arial"/>
                <w:sz w:val="16"/>
                <w:szCs w:val="16"/>
              </w:rPr>
              <w:t>measures</w:t>
            </w:r>
            <w:r w:rsidR="00826D91">
              <w:rPr>
                <w:rFonts w:ascii="Arial" w:hAnsi="Arial" w:cs="Arial"/>
                <w:sz w:val="16"/>
                <w:szCs w:val="16"/>
              </w:rPr>
              <w:t xml:space="preserve"> -</w:t>
            </w:r>
            <w:r w:rsidR="00826D91" w:rsidRPr="00EC5641">
              <w:rPr>
                <w:rFonts w:ascii="Arial" w:hAnsi="Arial" w:cs="Arial"/>
                <w:sz w:val="16"/>
                <w:szCs w:val="16"/>
              </w:rPr>
              <w:t xml:space="preserve"> 1) all three</w:t>
            </w:r>
            <w:r w:rsidR="00826D91">
              <w:rPr>
                <w:rFonts w:ascii="Arial" w:hAnsi="Arial" w:cs="Arial"/>
                <w:sz w:val="16"/>
                <w:szCs w:val="16"/>
              </w:rPr>
              <w:t xml:space="preserve"> </w:t>
            </w:r>
            <w:r w:rsidR="00826D91" w:rsidRPr="00EC5641">
              <w:rPr>
                <w:rFonts w:ascii="Arial" w:hAnsi="Arial" w:cs="Arial"/>
                <w:sz w:val="16"/>
                <w:szCs w:val="16"/>
              </w:rPr>
              <w:t>countries agree with the need for a BCC at the regional level that will have responsibility for</w:t>
            </w:r>
            <w:r w:rsidR="00826D91">
              <w:rPr>
                <w:rFonts w:ascii="Arial" w:hAnsi="Arial" w:cs="Arial"/>
                <w:sz w:val="16"/>
                <w:szCs w:val="16"/>
              </w:rPr>
              <w:t xml:space="preserve"> </w:t>
            </w:r>
            <w:r w:rsidR="00826D91" w:rsidRPr="00EC5641">
              <w:rPr>
                <w:rFonts w:ascii="Arial" w:hAnsi="Arial" w:cs="Arial"/>
                <w:sz w:val="16"/>
                <w:szCs w:val="16"/>
              </w:rPr>
              <w:t>the adoption of policy and setting of management objectives for the BCLME as a single</w:t>
            </w:r>
            <w:r w:rsidR="00826D91">
              <w:rPr>
                <w:rFonts w:ascii="Arial" w:hAnsi="Arial" w:cs="Arial"/>
                <w:sz w:val="16"/>
                <w:szCs w:val="16"/>
              </w:rPr>
              <w:t xml:space="preserve"> </w:t>
            </w:r>
            <w:r w:rsidR="00826D91" w:rsidRPr="00EC5641">
              <w:rPr>
                <w:rFonts w:ascii="Arial" w:hAnsi="Arial" w:cs="Arial"/>
                <w:sz w:val="16"/>
                <w:szCs w:val="16"/>
              </w:rPr>
              <w:t>tripartite entity, and 2) the countries are willing to negotiate and adopt a formal and binding</w:t>
            </w:r>
            <w:r w:rsidR="00826D91">
              <w:rPr>
                <w:rFonts w:ascii="Arial" w:hAnsi="Arial" w:cs="Arial"/>
                <w:sz w:val="16"/>
                <w:szCs w:val="16"/>
              </w:rPr>
              <w:t xml:space="preserve"> </w:t>
            </w:r>
            <w:r w:rsidR="00826D91" w:rsidRPr="00EC5641">
              <w:rPr>
                <w:rFonts w:ascii="Arial" w:hAnsi="Arial" w:cs="Arial"/>
                <w:sz w:val="16"/>
                <w:szCs w:val="16"/>
              </w:rPr>
              <w:t>Treaty between themselves in support of this BCC and which specifies an overall ecosystem</w:t>
            </w:r>
            <w:r w:rsidR="00826D91">
              <w:rPr>
                <w:rFonts w:ascii="Arial" w:hAnsi="Arial" w:cs="Arial"/>
                <w:sz w:val="16"/>
                <w:szCs w:val="16"/>
              </w:rPr>
              <w:t xml:space="preserve"> </w:t>
            </w:r>
            <w:r w:rsidR="00826D91" w:rsidRPr="00EC5641">
              <w:rPr>
                <w:rFonts w:ascii="Arial" w:hAnsi="Arial" w:cs="Arial"/>
                <w:sz w:val="16"/>
                <w:szCs w:val="16"/>
              </w:rPr>
              <w:t>approach to the BCLME and how this w</w:t>
            </w:r>
            <w:r w:rsidR="00826D91">
              <w:rPr>
                <w:rFonts w:ascii="Arial" w:hAnsi="Arial" w:cs="Arial"/>
                <w:sz w:val="16"/>
                <w:szCs w:val="16"/>
              </w:rPr>
              <w:t>ould be embraced and delivered</w:t>
            </w:r>
          </w:p>
        </w:tc>
        <w:tc>
          <w:tcPr>
            <w:tcW w:w="5528" w:type="dxa"/>
            <w:tcBorders>
              <w:top w:val="double" w:sz="4" w:space="0" w:color="auto"/>
            </w:tcBorders>
            <w:shd w:val="clear" w:color="auto" w:fill="auto"/>
          </w:tcPr>
          <w:p w:rsidR="00826D91" w:rsidRDefault="00826D91" w:rsidP="00AD1FA6">
            <w:pPr>
              <w:rPr>
                <w:rFonts w:ascii="Arial" w:hAnsi="Arial" w:cs="Arial"/>
                <w:sz w:val="16"/>
                <w:szCs w:val="16"/>
                <w:lang w:val="en-GB"/>
              </w:rPr>
            </w:pPr>
            <w:r>
              <w:rPr>
                <w:rFonts w:ascii="Arial" w:hAnsi="Arial" w:cs="Arial"/>
                <w:sz w:val="16"/>
                <w:szCs w:val="16"/>
                <w:lang w:val="en-GB"/>
              </w:rPr>
              <w:t>The risks did not materialise. The project supported the countries and the BCC with a consultant who drafted and facilitated regional negotiations for the convention, ministerial conferences that approved progress and, the eventual signing on 18 March 2013.</w:t>
            </w:r>
          </w:p>
          <w:p w:rsidR="00826D91" w:rsidRDefault="00826D91" w:rsidP="00AD1FA6">
            <w:pPr>
              <w:rPr>
                <w:rFonts w:ascii="Arial" w:hAnsi="Arial" w:cs="Arial"/>
                <w:sz w:val="16"/>
                <w:szCs w:val="16"/>
                <w:lang w:val="en-GB"/>
              </w:rPr>
            </w:pPr>
            <w:r>
              <w:rPr>
                <w:rFonts w:ascii="Arial" w:hAnsi="Arial" w:cs="Arial"/>
                <w:sz w:val="16"/>
                <w:szCs w:val="16"/>
                <w:lang w:val="en-GB"/>
              </w:rPr>
              <w:t>The Focal Ministers from all three countries have shown consistent support while other ministries such as minerals exploration and production, maritime affairs and transport have shown increased visibility and presence in the Commission.</w:t>
            </w:r>
          </w:p>
          <w:p w:rsidR="00826D91" w:rsidRPr="00EC5641" w:rsidRDefault="00826D91" w:rsidP="00AD1FA6">
            <w:pPr>
              <w:rPr>
                <w:rFonts w:ascii="Arial" w:hAnsi="Arial" w:cs="Arial"/>
                <w:sz w:val="16"/>
                <w:szCs w:val="16"/>
                <w:lang w:val="en-GB"/>
              </w:rPr>
            </w:pPr>
          </w:p>
        </w:tc>
      </w:tr>
      <w:tr w:rsidR="00826D91" w:rsidRPr="00EC5641" w:rsidTr="00FA0721">
        <w:tc>
          <w:tcPr>
            <w:tcW w:w="4503" w:type="dxa"/>
            <w:shd w:val="clear" w:color="auto" w:fill="auto"/>
          </w:tcPr>
          <w:p w:rsidR="00826D91" w:rsidRPr="00EC5641" w:rsidRDefault="00AD71F5" w:rsidP="00826D91">
            <w:pPr>
              <w:rPr>
                <w:rFonts w:ascii="Arial" w:hAnsi="Arial" w:cs="Arial"/>
                <w:sz w:val="16"/>
                <w:szCs w:val="16"/>
                <w:lang w:val="en-GB"/>
              </w:rPr>
            </w:pPr>
            <w:r w:rsidRPr="00AD71F5">
              <w:rPr>
                <w:rFonts w:ascii="Arial" w:hAnsi="Arial" w:cs="Arial"/>
                <w:iCs/>
                <w:sz w:val="16"/>
                <w:szCs w:val="16"/>
              </w:rPr>
              <w:t xml:space="preserve">2  </w:t>
            </w:r>
            <w:r w:rsidR="00826D91" w:rsidRPr="00EC5641">
              <w:rPr>
                <w:rFonts w:ascii="Arial" w:hAnsi="Arial" w:cs="Arial"/>
                <w:i/>
                <w:iCs/>
                <w:sz w:val="16"/>
                <w:szCs w:val="16"/>
              </w:rPr>
              <w:t xml:space="preserve">Another risk </w:t>
            </w:r>
            <w:r w:rsidR="00826D91" w:rsidRPr="00EC5641">
              <w:rPr>
                <w:rFonts w:ascii="Arial" w:hAnsi="Arial" w:cs="Arial"/>
                <w:sz w:val="16"/>
                <w:szCs w:val="16"/>
              </w:rPr>
              <w:t>is the possibility that a change in political</w:t>
            </w:r>
            <w:r w:rsidR="00826D91">
              <w:rPr>
                <w:rFonts w:ascii="Arial" w:hAnsi="Arial" w:cs="Arial"/>
                <w:sz w:val="16"/>
                <w:szCs w:val="16"/>
              </w:rPr>
              <w:t xml:space="preserve"> </w:t>
            </w:r>
            <w:r w:rsidR="00826D91" w:rsidRPr="00EC5641">
              <w:rPr>
                <w:rFonts w:ascii="Arial" w:hAnsi="Arial" w:cs="Arial"/>
                <w:sz w:val="16"/>
                <w:szCs w:val="16"/>
              </w:rPr>
              <w:t>regime within the region or within individual countries could result in reduced support for, or</w:t>
            </w:r>
            <w:r w:rsidR="00826D91">
              <w:rPr>
                <w:rFonts w:ascii="Arial" w:hAnsi="Arial" w:cs="Arial"/>
                <w:sz w:val="16"/>
                <w:szCs w:val="16"/>
              </w:rPr>
              <w:t xml:space="preserve"> </w:t>
            </w:r>
            <w:r w:rsidR="00826D91" w:rsidRPr="00EC5641">
              <w:rPr>
                <w:rFonts w:ascii="Arial" w:hAnsi="Arial" w:cs="Arial"/>
                <w:sz w:val="16"/>
                <w:szCs w:val="16"/>
              </w:rPr>
              <w:t>possible withdrawal from, the Commission and Treaty. Efforts to reduce the risk of political</w:t>
            </w:r>
            <w:r w:rsidR="00826D91">
              <w:rPr>
                <w:rFonts w:ascii="Arial" w:hAnsi="Arial" w:cs="Arial"/>
                <w:sz w:val="16"/>
                <w:szCs w:val="16"/>
              </w:rPr>
              <w:t xml:space="preserve"> </w:t>
            </w:r>
            <w:r w:rsidR="00826D91" w:rsidRPr="00EC5641">
              <w:rPr>
                <w:rFonts w:ascii="Arial" w:hAnsi="Arial" w:cs="Arial"/>
                <w:sz w:val="16"/>
                <w:szCs w:val="16"/>
              </w:rPr>
              <w:t>withdrawal are ongoing and will be embedded in the project design. BCLME programme</w:t>
            </w:r>
            <w:r w:rsidR="00826D91">
              <w:rPr>
                <w:rFonts w:ascii="Arial" w:hAnsi="Arial" w:cs="Arial"/>
                <w:sz w:val="16"/>
                <w:szCs w:val="16"/>
              </w:rPr>
              <w:t xml:space="preserve"> </w:t>
            </w:r>
            <w:r w:rsidR="00826D91" w:rsidRPr="00EC5641">
              <w:rPr>
                <w:rFonts w:ascii="Arial" w:hAnsi="Arial" w:cs="Arial"/>
                <w:sz w:val="16"/>
                <w:szCs w:val="16"/>
              </w:rPr>
              <w:t>spent targeted efforts on demonstrating the economic and social advantages of the overall</w:t>
            </w:r>
            <w:r w:rsidR="00826D91">
              <w:rPr>
                <w:rFonts w:ascii="Arial" w:hAnsi="Arial" w:cs="Arial"/>
                <w:sz w:val="16"/>
                <w:szCs w:val="16"/>
              </w:rPr>
              <w:t xml:space="preserve"> </w:t>
            </w:r>
            <w:r w:rsidR="00826D91" w:rsidRPr="00EC5641">
              <w:rPr>
                <w:rFonts w:ascii="Arial" w:hAnsi="Arial" w:cs="Arial"/>
                <w:sz w:val="16"/>
                <w:szCs w:val="16"/>
              </w:rPr>
              <w:t>ecosystem approach through a regional policy and governance body like the Commission</w:t>
            </w:r>
            <w:r w:rsidR="00826D91">
              <w:rPr>
                <w:rFonts w:ascii="Arial" w:hAnsi="Arial" w:cs="Arial"/>
                <w:sz w:val="16"/>
                <w:szCs w:val="16"/>
              </w:rPr>
              <w:t xml:space="preserve"> </w:t>
            </w:r>
            <w:r w:rsidR="00826D91" w:rsidRPr="00EC5641">
              <w:rPr>
                <w:rFonts w:ascii="Arial" w:hAnsi="Arial" w:cs="Arial"/>
                <w:sz w:val="16"/>
                <w:szCs w:val="16"/>
              </w:rPr>
              <w:t>(e.g., economic studies on LME management). Further, one of the defined functions of the</w:t>
            </w:r>
            <w:r w:rsidR="00826D91">
              <w:rPr>
                <w:rFonts w:ascii="Arial" w:hAnsi="Arial" w:cs="Arial"/>
                <w:sz w:val="16"/>
                <w:szCs w:val="16"/>
              </w:rPr>
              <w:t xml:space="preserve"> </w:t>
            </w:r>
            <w:r w:rsidR="00826D91" w:rsidRPr="00EC5641">
              <w:rPr>
                <w:rFonts w:ascii="Arial" w:hAnsi="Arial" w:cs="Arial"/>
                <w:sz w:val="16"/>
                <w:szCs w:val="16"/>
              </w:rPr>
              <w:t>SAP Implementation process supported by this project will be to ensure that all stakeholders,</w:t>
            </w:r>
            <w:r w:rsidR="00826D91">
              <w:rPr>
                <w:rFonts w:ascii="Arial" w:hAnsi="Arial" w:cs="Arial"/>
                <w:sz w:val="16"/>
                <w:szCs w:val="16"/>
              </w:rPr>
              <w:t xml:space="preserve"> </w:t>
            </w:r>
            <w:r w:rsidR="00826D91" w:rsidRPr="00EC5641">
              <w:rPr>
                <w:rFonts w:ascii="Arial" w:hAnsi="Arial" w:cs="Arial"/>
                <w:sz w:val="16"/>
                <w:szCs w:val="16"/>
              </w:rPr>
              <w:t xml:space="preserve">including policy and decision-makers, are well-informed and </w:t>
            </w:r>
            <w:r w:rsidR="00826D91" w:rsidRPr="00EC5641">
              <w:rPr>
                <w:rFonts w:ascii="Arial" w:hAnsi="Arial" w:cs="Arial"/>
                <w:sz w:val="16"/>
                <w:szCs w:val="16"/>
              </w:rPr>
              <w:lastRenderedPageBreak/>
              <w:t>sensitised in this area, which</w:t>
            </w:r>
            <w:r w:rsidR="00826D91">
              <w:rPr>
                <w:rFonts w:ascii="Arial" w:hAnsi="Arial" w:cs="Arial"/>
                <w:sz w:val="16"/>
                <w:szCs w:val="16"/>
              </w:rPr>
              <w:t xml:space="preserve"> </w:t>
            </w:r>
            <w:r w:rsidR="00826D91" w:rsidRPr="00EC5641">
              <w:rPr>
                <w:rFonts w:ascii="Arial" w:hAnsi="Arial" w:cs="Arial"/>
                <w:sz w:val="16"/>
                <w:szCs w:val="16"/>
              </w:rPr>
              <w:t>will provide stronger protection against political withdrawal</w:t>
            </w:r>
            <w:r w:rsidR="00826D91">
              <w:rPr>
                <w:rFonts w:ascii="Arial" w:hAnsi="Arial" w:cs="Arial"/>
                <w:sz w:val="16"/>
                <w:szCs w:val="16"/>
              </w:rPr>
              <w:t xml:space="preserve"> </w:t>
            </w:r>
          </w:p>
        </w:tc>
        <w:tc>
          <w:tcPr>
            <w:tcW w:w="5528" w:type="dxa"/>
            <w:shd w:val="clear" w:color="auto" w:fill="auto"/>
          </w:tcPr>
          <w:p w:rsidR="00826D91" w:rsidRDefault="00826D91" w:rsidP="00AD1FA6">
            <w:pPr>
              <w:rPr>
                <w:rFonts w:ascii="Arial" w:hAnsi="Arial" w:cs="Arial"/>
                <w:sz w:val="16"/>
                <w:szCs w:val="16"/>
                <w:lang w:val="en-GB"/>
              </w:rPr>
            </w:pPr>
            <w:r>
              <w:rPr>
                <w:rFonts w:ascii="Arial" w:hAnsi="Arial" w:cs="Arial"/>
                <w:sz w:val="16"/>
                <w:szCs w:val="16"/>
                <w:lang w:val="en-GB"/>
              </w:rPr>
              <w:lastRenderedPageBreak/>
              <w:t xml:space="preserve">The risks did not materialise. Through support for SAP implementation and in particular, the institutionalisation of the Commission, Ministerial Conference meetings, the development, negotiation and signature of the Convention, and the revision of the SAP, the project secured the audience and participation of key management and decision making stakeholders. Ministers convened three times during the lifespan of the project; the first time to pledge support for the Commission as a vehicle to enhance food, income and job security, the second time to endorse the convention process and to confirm their support for signature and ratification and, the third time to sign the Convention. </w:t>
            </w:r>
          </w:p>
          <w:p w:rsidR="00826D91" w:rsidRDefault="00826D91" w:rsidP="00AD1FA6">
            <w:pPr>
              <w:rPr>
                <w:rFonts w:ascii="Arial" w:hAnsi="Arial" w:cs="Arial"/>
                <w:sz w:val="16"/>
                <w:szCs w:val="16"/>
                <w:lang w:val="en-GB"/>
              </w:rPr>
            </w:pPr>
            <w:r>
              <w:rPr>
                <w:rFonts w:ascii="Arial" w:hAnsi="Arial" w:cs="Arial"/>
                <w:sz w:val="16"/>
                <w:szCs w:val="16"/>
                <w:lang w:val="en-GB"/>
              </w:rPr>
              <w:t>Hence, even though all three countries experienced changes at the political level, the momentum was still kept through engagement of senior managers and decision makers.</w:t>
            </w:r>
          </w:p>
          <w:p w:rsidR="00826D91" w:rsidRPr="00EC5641" w:rsidRDefault="00826D91" w:rsidP="00AD1FA6">
            <w:pPr>
              <w:rPr>
                <w:rFonts w:ascii="Arial" w:hAnsi="Arial" w:cs="Arial"/>
                <w:sz w:val="16"/>
                <w:szCs w:val="16"/>
                <w:lang w:val="en-GB"/>
              </w:rPr>
            </w:pPr>
            <w:r>
              <w:rPr>
                <w:rFonts w:ascii="Arial" w:hAnsi="Arial" w:cs="Arial"/>
                <w:sz w:val="16"/>
                <w:szCs w:val="16"/>
                <w:lang w:val="en-GB"/>
              </w:rPr>
              <w:lastRenderedPageBreak/>
              <w:t xml:space="preserve">The long-term commitment is further evidenced by confirmed co-finance of US$ </w:t>
            </w:r>
            <w:r w:rsidRPr="00D03225">
              <w:rPr>
                <w:rFonts w:ascii="Arial" w:hAnsi="Arial" w:cs="Arial"/>
                <w:sz w:val="16"/>
                <w:szCs w:val="16"/>
                <w:lang w:val="en-GB"/>
              </w:rPr>
              <w:t>319</w:t>
            </w:r>
            <w:r>
              <w:rPr>
                <w:rFonts w:ascii="Arial" w:hAnsi="Arial" w:cs="Arial"/>
                <w:sz w:val="16"/>
                <w:szCs w:val="16"/>
                <w:lang w:val="en-GB"/>
              </w:rPr>
              <w:t>,</w:t>
            </w:r>
            <w:r w:rsidRPr="00D03225">
              <w:rPr>
                <w:rFonts w:ascii="Arial" w:hAnsi="Arial" w:cs="Arial"/>
                <w:sz w:val="16"/>
                <w:szCs w:val="16"/>
                <w:lang w:val="en-GB"/>
              </w:rPr>
              <w:t>109</w:t>
            </w:r>
            <w:r>
              <w:rPr>
                <w:rFonts w:ascii="Arial" w:hAnsi="Arial" w:cs="Arial"/>
                <w:sz w:val="16"/>
                <w:szCs w:val="16"/>
                <w:lang w:val="en-GB"/>
              </w:rPr>
              <w:t>,</w:t>
            </w:r>
            <w:r w:rsidRPr="00D03225">
              <w:rPr>
                <w:rFonts w:ascii="Arial" w:hAnsi="Arial" w:cs="Arial"/>
                <w:sz w:val="16"/>
                <w:szCs w:val="16"/>
                <w:lang w:val="en-GB"/>
              </w:rPr>
              <w:t>470</w:t>
            </w:r>
            <w:r>
              <w:rPr>
                <w:rFonts w:ascii="Arial" w:hAnsi="Arial" w:cs="Arial"/>
                <w:sz w:val="16"/>
                <w:szCs w:val="16"/>
                <w:lang w:val="en-GB"/>
              </w:rPr>
              <w:t>.</w:t>
            </w:r>
          </w:p>
        </w:tc>
      </w:tr>
      <w:tr w:rsidR="00826D91" w:rsidRPr="00EC5641" w:rsidTr="00FA0721">
        <w:tc>
          <w:tcPr>
            <w:tcW w:w="4503" w:type="dxa"/>
            <w:shd w:val="clear" w:color="auto" w:fill="auto"/>
          </w:tcPr>
          <w:p w:rsidR="00826D91" w:rsidRPr="00EC5641" w:rsidRDefault="00AD71F5" w:rsidP="00AD1FA6">
            <w:pPr>
              <w:rPr>
                <w:rFonts w:ascii="Arial" w:hAnsi="Arial" w:cs="Arial"/>
                <w:sz w:val="16"/>
                <w:szCs w:val="16"/>
                <w:lang w:val="en-GB"/>
              </w:rPr>
            </w:pPr>
            <w:r>
              <w:rPr>
                <w:rFonts w:ascii="Arial" w:hAnsi="Arial" w:cs="Arial"/>
                <w:sz w:val="16"/>
                <w:szCs w:val="16"/>
              </w:rPr>
              <w:lastRenderedPageBreak/>
              <w:t xml:space="preserve">3  </w:t>
            </w:r>
            <w:r w:rsidR="00826D91">
              <w:rPr>
                <w:rFonts w:ascii="Arial" w:hAnsi="Arial" w:cs="Arial"/>
                <w:sz w:val="16"/>
                <w:szCs w:val="16"/>
              </w:rPr>
              <w:t>C</w:t>
            </w:r>
            <w:r w:rsidR="00826D91" w:rsidRPr="00EC5641">
              <w:rPr>
                <w:rFonts w:ascii="Arial" w:hAnsi="Arial" w:cs="Arial"/>
                <w:sz w:val="16"/>
                <w:szCs w:val="16"/>
              </w:rPr>
              <w:t>onflicts between the participating countries over shared</w:t>
            </w:r>
            <w:r w:rsidR="00826D91">
              <w:rPr>
                <w:rFonts w:ascii="Arial" w:hAnsi="Arial" w:cs="Arial"/>
                <w:sz w:val="16"/>
                <w:szCs w:val="16"/>
              </w:rPr>
              <w:t xml:space="preserve"> </w:t>
            </w:r>
            <w:r w:rsidR="00826D91" w:rsidRPr="00EC5641">
              <w:rPr>
                <w:rFonts w:ascii="Arial" w:hAnsi="Arial" w:cs="Arial"/>
                <w:sz w:val="16"/>
                <w:szCs w:val="16"/>
              </w:rPr>
              <w:t>resources and their appropriate</w:t>
            </w:r>
            <w:r w:rsidR="00826D91">
              <w:rPr>
                <w:rFonts w:ascii="Arial" w:hAnsi="Arial" w:cs="Arial"/>
                <w:sz w:val="16"/>
                <w:szCs w:val="16"/>
              </w:rPr>
              <w:t xml:space="preserve"> exploitation and management</w:t>
            </w:r>
            <w:r w:rsidR="00826D91" w:rsidRPr="00EC5641">
              <w:rPr>
                <w:rFonts w:ascii="Arial" w:hAnsi="Arial" w:cs="Arial"/>
                <w:sz w:val="16"/>
                <w:szCs w:val="16"/>
              </w:rPr>
              <w:t xml:space="preserve"> could create</w:t>
            </w:r>
            <w:r w:rsidR="00826D91">
              <w:rPr>
                <w:rFonts w:ascii="Arial" w:hAnsi="Arial" w:cs="Arial"/>
                <w:sz w:val="16"/>
                <w:szCs w:val="16"/>
              </w:rPr>
              <w:t xml:space="preserve"> </w:t>
            </w:r>
            <w:r w:rsidR="00826D91" w:rsidRPr="00EC5641">
              <w:rPr>
                <w:rFonts w:ascii="Arial" w:hAnsi="Arial" w:cs="Arial"/>
                <w:sz w:val="16"/>
                <w:szCs w:val="16"/>
              </w:rPr>
              <w:t xml:space="preserve">sufficient friction and disagreement that they could represent </w:t>
            </w:r>
            <w:r w:rsidR="00826D91" w:rsidRPr="00EC5641">
              <w:rPr>
                <w:rFonts w:ascii="Arial" w:hAnsi="Arial" w:cs="Arial"/>
                <w:i/>
                <w:iCs/>
                <w:sz w:val="16"/>
                <w:szCs w:val="16"/>
              </w:rPr>
              <w:t xml:space="preserve">a risk </w:t>
            </w:r>
            <w:r w:rsidR="00826D91" w:rsidRPr="00EC5641">
              <w:rPr>
                <w:rFonts w:ascii="Arial" w:hAnsi="Arial" w:cs="Arial"/>
                <w:sz w:val="16"/>
                <w:szCs w:val="16"/>
              </w:rPr>
              <w:t>to the Treaty and to</w:t>
            </w:r>
            <w:r w:rsidR="00826D91">
              <w:rPr>
                <w:rFonts w:ascii="Arial" w:hAnsi="Arial" w:cs="Arial"/>
                <w:sz w:val="16"/>
                <w:szCs w:val="16"/>
              </w:rPr>
              <w:t xml:space="preserve"> </w:t>
            </w:r>
            <w:r w:rsidR="00826D91" w:rsidRPr="00EC5641">
              <w:rPr>
                <w:rFonts w:ascii="Arial" w:hAnsi="Arial" w:cs="Arial"/>
                <w:sz w:val="16"/>
                <w:szCs w:val="16"/>
              </w:rPr>
              <w:t>national commitments.</w:t>
            </w:r>
            <w:r w:rsidR="00826D91">
              <w:rPr>
                <w:rFonts w:ascii="Arial" w:hAnsi="Arial" w:cs="Arial"/>
                <w:sz w:val="16"/>
                <w:szCs w:val="16"/>
              </w:rPr>
              <w:t xml:space="preserve">  </w:t>
            </w:r>
            <w:r w:rsidR="00826D91" w:rsidRPr="00EC5641">
              <w:rPr>
                <w:rFonts w:ascii="Arial" w:hAnsi="Arial" w:cs="Arial"/>
                <w:sz w:val="16"/>
                <w:szCs w:val="16"/>
              </w:rPr>
              <w:t>However, such a risk is considered to be low</w:t>
            </w:r>
            <w:r w:rsidR="00826D91">
              <w:rPr>
                <w:rFonts w:ascii="Arial" w:hAnsi="Arial" w:cs="Arial"/>
                <w:sz w:val="16"/>
                <w:szCs w:val="16"/>
              </w:rPr>
              <w:t xml:space="preserve"> and </w:t>
            </w:r>
            <w:r w:rsidR="00826D91" w:rsidRPr="00EC5641">
              <w:rPr>
                <w:rFonts w:ascii="Arial" w:hAnsi="Arial" w:cs="Arial"/>
                <w:sz w:val="16"/>
                <w:szCs w:val="16"/>
              </w:rPr>
              <w:t>project is designed to</w:t>
            </w:r>
            <w:r w:rsidR="00826D91">
              <w:rPr>
                <w:rFonts w:ascii="Arial" w:hAnsi="Arial" w:cs="Arial"/>
                <w:sz w:val="16"/>
                <w:szCs w:val="16"/>
              </w:rPr>
              <w:t xml:space="preserve"> support and strengthen </w:t>
            </w:r>
            <w:r w:rsidR="00826D91" w:rsidRPr="00EC5641">
              <w:rPr>
                <w:rFonts w:ascii="Arial" w:hAnsi="Arial" w:cs="Arial"/>
                <w:sz w:val="16"/>
                <w:szCs w:val="16"/>
              </w:rPr>
              <w:t>the BCC‘s role to arbitrate and defuse any such conflicts or disagreements at the</w:t>
            </w:r>
            <w:r w:rsidR="00826D91">
              <w:rPr>
                <w:rFonts w:ascii="Arial" w:hAnsi="Arial" w:cs="Arial"/>
                <w:sz w:val="16"/>
                <w:szCs w:val="16"/>
              </w:rPr>
              <w:t xml:space="preserve"> </w:t>
            </w:r>
            <w:r w:rsidR="00826D91" w:rsidRPr="00EC5641">
              <w:rPr>
                <w:rFonts w:ascii="Arial" w:hAnsi="Arial" w:cs="Arial"/>
                <w:sz w:val="16"/>
                <w:szCs w:val="16"/>
              </w:rPr>
              <w:t>highest policy level so as to provide clear political guidance to senior civil servants, line</w:t>
            </w:r>
            <w:r w:rsidR="00826D91">
              <w:rPr>
                <w:rFonts w:ascii="Arial" w:hAnsi="Arial" w:cs="Arial"/>
                <w:sz w:val="16"/>
                <w:szCs w:val="16"/>
              </w:rPr>
              <w:t xml:space="preserve"> </w:t>
            </w:r>
            <w:r w:rsidR="00826D91" w:rsidRPr="00EC5641">
              <w:rPr>
                <w:rFonts w:ascii="Arial" w:hAnsi="Arial" w:cs="Arial"/>
                <w:sz w:val="16"/>
                <w:szCs w:val="16"/>
              </w:rPr>
              <w:t>managers and operation level personnel to ensure resolution and cooperation - one of the</w:t>
            </w:r>
            <w:r w:rsidR="00826D91">
              <w:rPr>
                <w:rFonts w:ascii="Arial" w:hAnsi="Arial" w:cs="Arial"/>
                <w:sz w:val="16"/>
                <w:szCs w:val="16"/>
              </w:rPr>
              <w:t xml:space="preserve"> </w:t>
            </w:r>
            <w:r w:rsidR="00826D91" w:rsidRPr="00EC5641">
              <w:rPr>
                <w:rFonts w:ascii="Arial" w:hAnsi="Arial" w:cs="Arial"/>
                <w:sz w:val="16"/>
                <w:szCs w:val="16"/>
              </w:rPr>
              <w:t>purposes and primary functions of BCC. Strengthening the arbitration function of the BCC</w:t>
            </w:r>
            <w:r w:rsidR="00826D91">
              <w:rPr>
                <w:rFonts w:ascii="Arial" w:hAnsi="Arial" w:cs="Arial"/>
                <w:sz w:val="16"/>
                <w:szCs w:val="16"/>
              </w:rPr>
              <w:t xml:space="preserve"> </w:t>
            </w:r>
            <w:r w:rsidR="00826D91" w:rsidRPr="00EC5641">
              <w:rPr>
                <w:rFonts w:ascii="Arial" w:hAnsi="Arial" w:cs="Arial"/>
                <w:sz w:val="16"/>
                <w:szCs w:val="16"/>
              </w:rPr>
              <w:t>will contribute to minimize and manage the potential risk of conflicts and support the</w:t>
            </w:r>
            <w:r w:rsidR="00826D91">
              <w:rPr>
                <w:rFonts w:ascii="Arial" w:hAnsi="Arial" w:cs="Arial"/>
                <w:sz w:val="16"/>
                <w:szCs w:val="16"/>
              </w:rPr>
              <w:t xml:space="preserve"> </w:t>
            </w:r>
            <w:r w:rsidR="00826D91" w:rsidRPr="00EC5641">
              <w:rPr>
                <w:rFonts w:ascii="Arial" w:hAnsi="Arial" w:cs="Arial"/>
                <w:sz w:val="16"/>
                <w:szCs w:val="16"/>
              </w:rPr>
              <w:t>countries to negotiate sensibly within the context of the legal Treaty that the Project aims to</w:t>
            </w:r>
            <w:r w:rsidR="00826D91">
              <w:rPr>
                <w:rFonts w:ascii="Arial" w:hAnsi="Arial" w:cs="Arial"/>
                <w:sz w:val="16"/>
                <w:szCs w:val="16"/>
              </w:rPr>
              <w:t xml:space="preserve"> </w:t>
            </w:r>
            <w:r w:rsidR="00826D91" w:rsidRPr="00EC5641">
              <w:rPr>
                <w:rFonts w:ascii="Arial" w:hAnsi="Arial" w:cs="Arial"/>
                <w:sz w:val="16"/>
                <w:szCs w:val="16"/>
              </w:rPr>
              <w:t>deliver</w:t>
            </w:r>
          </w:p>
        </w:tc>
        <w:tc>
          <w:tcPr>
            <w:tcW w:w="5528" w:type="dxa"/>
            <w:shd w:val="clear" w:color="auto" w:fill="auto"/>
          </w:tcPr>
          <w:p w:rsidR="00826D91" w:rsidRDefault="00826D91" w:rsidP="00AD1FA6">
            <w:pPr>
              <w:rPr>
                <w:rFonts w:ascii="Arial" w:hAnsi="Arial" w:cs="Arial"/>
                <w:sz w:val="16"/>
                <w:szCs w:val="16"/>
                <w:lang w:val="en-GB"/>
              </w:rPr>
            </w:pPr>
            <w:r>
              <w:rPr>
                <w:rFonts w:ascii="Arial" w:hAnsi="Arial" w:cs="Arial"/>
                <w:sz w:val="16"/>
                <w:szCs w:val="16"/>
                <w:lang w:val="en-GB"/>
              </w:rPr>
              <w:t>The risk did not materialise. The success with the convention process, sensitisation about ocean governance and the need for policy harmonisation to enable implementation of the convention generated further awareness about the need for joint management. Instead, the project supported the review of survey methodology for Cape hakes which recommended calibration factor to enable data integration, developing a joint management and national management plans for Angola and Namibia for horse mackerel and, national management plans for the Orange River Mouth estuary for Namibia and South Africa.</w:t>
            </w:r>
          </w:p>
          <w:p w:rsidR="00826D91" w:rsidRPr="00EC5641" w:rsidRDefault="00826D91" w:rsidP="00AD1FA6">
            <w:pPr>
              <w:rPr>
                <w:rFonts w:ascii="Arial" w:hAnsi="Arial" w:cs="Arial"/>
                <w:sz w:val="16"/>
                <w:szCs w:val="16"/>
                <w:lang w:val="en-GB"/>
              </w:rPr>
            </w:pPr>
            <w:r>
              <w:rPr>
                <w:rFonts w:ascii="Arial" w:hAnsi="Arial" w:cs="Arial"/>
                <w:sz w:val="16"/>
                <w:szCs w:val="16"/>
                <w:lang w:val="en-GB"/>
              </w:rPr>
              <w:t xml:space="preserve">The project gave limited support to South Africa to finalise a </w:t>
            </w:r>
            <w:r w:rsidRPr="00BA2FC3">
              <w:rPr>
                <w:rFonts w:ascii="Arial" w:hAnsi="Arial" w:cs="Arial"/>
                <w:sz w:val="16"/>
                <w:szCs w:val="16"/>
                <w:lang w:val="en-GB"/>
              </w:rPr>
              <w:t>Policy on the National Environmental Management of the Ocean</w:t>
            </w:r>
            <w:r>
              <w:rPr>
                <w:rFonts w:ascii="Arial" w:hAnsi="Arial" w:cs="Arial"/>
                <w:sz w:val="16"/>
                <w:szCs w:val="16"/>
                <w:lang w:val="en-GB"/>
              </w:rPr>
              <w:t>, dubbed “Ocean Policy”. During this support, the project drew on the SA experience and the IOC/ UNESCO guide and developed a Policy Brief on Ocean Policy as harmonisation tool.</w:t>
            </w:r>
          </w:p>
        </w:tc>
      </w:tr>
      <w:tr w:rsidR="00826D91" w:rsidRPr="00EC5641" w:rsidTr="00FA0721">
        <w:tc>
          <w:tcPr>
            <w:tcW w:w="4503" w:type="dxa"/>
            <w:shd w:val="clear" w:color="auto" w:fill="auto"/>
          </w:tcPr>
          <w:p w:rsidR="00826D91" w:rsidRPr="00EC5641" w:rsidRDefault="00AD71F5" w:rsidP="00AD1FA6">
            <w:pPr>
              <w:rPr>
                <w:rFonts w:ascii="Arial" w:hAnsi="Arial" w:cs="Arial"/>
                <w:sz w:val="16"/>
                <w:szCs w:val="16"/>
                <w:lang w:val="en-GB"/>
              </w:rPr>
            </w:pPr>
            <w:r>
              <w:rPr>
                <w:rFonts w:ascii="Arial" w:hAnsi="Arial" w:cs="Arial"/>
                <w:sz w:val="16"/>
                <w:szCs w:val="16"/>
              </w:rPr>
              <w:t xml:space="preserve">4  </w:t>
            </w:r>
            <w:r w:rsidR="00826D91" w:rsidRPr="00EC5641">
              <w:rPr>
                <w:rFonts w:ascii="Arial" w:hAnsi="Arial" w:cs="Arial"/>
                <w:sz w:val="16"/>
                <w:szCs w:val="16"/>
              </w:rPr>
              <w:t>There is a risk that trained</w:t>
            </w:r>
            <w:r w:rsidR="00826D91">
              <w:rPr>
                <w:rFonts w:ascii="Arial" w:hAnsi="Arial" w:cs="Arial"/>
                <w:sz w:val="16"/>
                <w:szCs w:val="16"/>
              </w:rPr>
              <w:t xml:space="preserve"> personnel will </w:t>
            </w:r>
            <w:r w:rsidR="00826D91" w:rsidRPr="00EC5641">
              <w:rPr>
                <w:rFonts w:ascii="Arial" w:hAnsi="Arial" w:cs="Arial"/>
                <w:sz w:val="16"/>
                <w:szCs w:val="16"/>
              </w:rPr>
              <w:t>seek better salaries and working conditions within the private sector and</w:t>
            </w:r>
            <w:r w:rsidR="00826D91">
              <w:rPr>
                <w:rFonts w:ascii="Arial" w:hAnsi="Arial" w:cs="Arial"/>
                <w:sz w:val="16"/>
                <w:szCs w:val="16"/>
              </w:rPr>
              <w:t xml:space="preserve"> </w:t>
            </w:r>
            <w:r w:rsidR="00826D91" w:rsidRPr="00EC5641">
              <w:rPr>
                <w:rFonts w:ascii="Arial" w:hAnsi="Arial" w:cs="Arial"/>
                <w:sz w:val="16"/>
                <w:szCs w:val="16"/>
              </w:rPr>
              <w:t>will then be lost to the government institutions affiliated with the BCLME Programme. In this</w:t>
            </w:r>
            <w:r w:rsidR="00826D91">
              <w:rPr>
                <w:rFonts w:ascii="Arial" w:hAnsi="Arial" w:cs="Arial"/>
                <w:sz w:val="16"/>
                <w:szCs w:val="16"/>
              </w:rPr>
              <w:t xml:space="preserve"> </w:t>
            </w:r>
            <w:r w:rsidR="00826D91" w:rsidRPr="00EC5641">
              <w:rPr>
                <w:rFonts w:ascii="Arial" w:hAnsi="Arial" w:cs="Arial"/>
                <w:sz w:val="16"/>
                <w:szCs w:val="16"/>
              </w:rPr>
              <w:t>context a realistic TCB Strategy was developed during Project preparation that clearly</w:t>
            </w:r>
            <w:r w:rsidR="00826D91">
              <w:rPr>
                <w:rFonts w:ascii="Arial" w:hAnsi="Arial" w:cs="Arial"/>
                <w:sz w:val="16"/>
                <w:szCs w:val="16"/>
              </w:rPr>
              <w:t xml:space="preserve"> </w:t>
            </w:r>
            <w:r w:rsidR="00826D91" w:rsidRPr="00EC5641">
              <w:rPr>
                <w:rFonts w:ascii="Arial" w:hAnsi="Arial" w:cs="Arial"/>
                <w:sz w:val="16"/>
                <w:szCs w:val="16"/>
              </w:rPr>
              <w:t>identifies target personnel and institutions. Such a Strategy will also look at TCB from the</w:t>
            </w:r>
            <w:r w:rsidR="00826D91">
              <w:rPr>
                <w:rFonts w:ascii="Arial" w:hAnsi="Arial" w:cs="Arial"/>
                <w:sz w:val="16"/>
                <w:szCs w:val="16"/>
              </w:rPr>
              <w:t xml:space="preserve"> </w:t>
            </w:r>
            <w:r w:rsidR="00826D91" w:rsidRPr="00EC5641">
              <w:rPr>
                <w:rFonts w:ascii="Arial" w:hAnsi="Arial" w:cs="Arial"/>
                <w:sz w:val="16"/>
                <w:szCs w:val="16"/>
              </w:rPr>
              <w:t>point of view of practical needs and not attempt to deliver training at too high a level when</w:t>
            </w:r>
            <w:r w:rsidR="00826D91">
              <w:rPr>
                <w:rFonts w:ascii="Arial" w:hAnsi="Arial" w:cs="Arial"/>
                <w:sz w:val="16"/>
                <w:szCs w:val="16"/>
              </w:rPr>
              <w:t xml:space="preserve"> </w:t>
            </w:r>
            <w:r w:rsidR="00826D91" w:rsidRPr="00EC5641">
              <w:rPr>
                <w:rFonts w:ascii="Arial" w:hAnsi="Arial" w:cs="Arial"/>
                <w:sz w:val="16"/>
                <w:szCs w:val="16"/>
              </w:rPr>
              <w:t>clearly basic understanding and techniques may need to be embraced first of all. TCB will</w:t>
            </w:r>
            <w:r w:rsidR="00826D91">
              <w:rPr>
                <w:rFonts w:ascii="Arial" w:hAnsi="Arial" w:cs="Arial"/>
                <w:sz w:val="16"/>
                <w:szCs w:val="16"/>
              </w:rPr>
              <w:t xml:space="preserve"> </w:t>
            </w:r>
            <w:r w:rsidR="00826D91" w:rsidRPr="00EC5641">
              <w:rPr>
                <w:rFonts w:ascii="Arial" w:hAnsi="Arial" w:cs="Arial"/>
                <w:sz w:val="16"/>
                <w:szCs w:val="16"/>
              </w:rPr>
              <w:t>also be undertaken within the overall concept of a regional partnership so that those countries</w:t>
            </w:r>
            <w:r w:rsidR="00826D91">
              <w:rPr>
                <w:rFonts w:ascii="Arial" w:hAnsi="Arial" w:cs="Arial"/>
                <w:sz w:val="16"/>
                <w:szCs w:val="16"/>
              </w:rPr>
              <w:t xml:space="preserve"> </w:t>
            </w:r>
            <w:r w:rsidR="00826D91" w:rsidRPr="00EC5641">
              <w:rPr>
                <w:rFonts w:ascii="Arial" w:hAnsi="Arial" w:cs="Arial"/>
                <w:sz w:val="16"/>
                <w:szCs w:val="16"/>
              </w:rPr>
              <w:t>and institutes that are more advanced can extend assistance to those that are in greater need.</w:t>
            </w:r>
            <w:r w:rsidR="00826D91">
              <w:rPr>
                <w:rFonts w:ascii="Arial" w:hAnsi="Arial" w:cs="Arial"/>
                <w:sz w:val="16"/>
                <w:szCs w:val="16"/>
              </w:rPr>
              <w:t xml:space="preserve">  </w:t>
            </w:r>
            <w:r w:rsidR="00826D91" w:rsidRPr="00EC5641">
              <w:rPr>
                <w:rFonts w:ascii="Arial" w:hAnsi="Arial" w:cs="Arial"/>
                <w:sz w:val="16"/>
                <w:szCs w:val="16"/>
              </w:rPr>
              <w:t>The only real resolution to the need to Train-and-Retain‘ and not lose newly-trained</w:t>
            </w:r>
            <w:r w:rsidR="00826D91">
              <w:rPr>
                <w:rFonts w:ascii="Arial" w:hAnsi="Arial" w:cs="Arial"/>
                <w:sz w:val="16"/>
                <w:szCs w:val="16"/>
              </w:rPr>
              <w:t xml:space="preserve"> </w:t>
            </w:r>
            <w:r w:rsidR="00826D91" w:rsidRPr="00EC5641">
              <w:rPr>
                <w:rFonts w:ascii="Arial" w:hAnsi="Arial" w:cs="Arial"/>
                <w:sz w:val="16"/>
                <w:szCs w:val="16"/>
              </w:rPr>
              <w:t>personnel is to negotiate openly with industry and the private sector to prevent this situation</w:t>
            </w:r>
            <w:r w:rsidR="00826D91">
              <w:rPr>
                <w:rFonts w:ascii="Arial" w:hAnsi="Arial" w:cs="Arial"/>
                <w:sz w:val="16"/>
                <w:szCs w:val="16"/>
              </w:rPr>
              <w:t xml:space="preserve"> </w:t>
            </w:r>
            <w:r w:rsidR="00826D91" w:rsidRPr="00EC5641">
              <w:rPr>
                <w:rFonts w:ascii="Arial" w:hAnsi="Arial" w:cs="Arial"/>
                <w:sz w:val="16"/>
                <w:szCs w:val="16"/>
              </w:rPr>
              <w:t>arising. Again, this would be built into a TCB Programme as a specific activity and a very</w:t>
            </w:r>
            <w:r w:rsidR="00826D91">
              <w:rPr>
                <w:rFonts w:ascii="Arial" w:hAnsi="Arial" w:cs="Arial"/>
                <w:sz w:val="16"/>
                <w:szCs w:val="16"/>
              </w:rPr>
              <w:t xml:space="preserve"> </w:t>
            </w:r>
            <w:r w:rsidR="00826D91" w:rsidRPr="00EC5641">
              <w:rPr>
                <w:rFonts w:ascii="Arial" w:hAnsi="Arial" w:cs="Arial"/>
                <w:sz w:val="16"/>
                <w:szCs w:val="16"/>
              </w:rPr>
              <w:t>real need</w:t>
            </w:r>
            <w:r w:rsidR="00826D91">
              <w:rPr>
                <w:rFonts w:ascii="Arial" w:hAnsi="Arial" w:cs="Arial"/>
                <w:sz w:val="16"/>
                <w:szCs w:val="16"/>
              </w:rPr>
              <w:t xml:space="preserve"> </w:t>
            </w:r>
          </w:p>
        </w:tc>
        <w:tc>
          <w:tcPr>
            <w:tcW w:w="5528" w:type="dxa"/>
            <w:shd w:val="clear" w:color="auto" w:fill="auto"/>
          </w:tcPr>
          <w:p w:rsidR="00826D91" w:rsidRDefault="00826D91" w:rsidP="00AD1FA6">
            <w:pPr>
              <w:rPr>
                <w:rFonts w:ascii="Arial" w:hAnsi="Arial" w:cs="Arial"/>
                <w:sz w:val="16"/>
                <w:szCs w:val="16"/>
                <w:lang w:val="en-GB"/>
              </w:rPr>
            </w:pPr>
            <w:r>
              <w:rPr>
                <w:rFonts w:ascii="Arial" w:hAnsi="Arial" w:cs="Arial"/>
                <w:sz w:val="16"/>
                <w:szCs w:val="16"/>
                <w:lang w:val="en-GB"/>
              </w:rPr>
              <w:t>This risk still persists and cannot be mitigated. No matter how much training and capacity building, the mode/ deliver and/ or frequency, people would still choose to leave if they are offered a better bottom line. Unless basic remuneration packages increase in certain parts of the public sector, this problem will persist and result in staff deficiencies in some countries.</w:t>
            </w:r>
          </w:p>
          <w:p w:rsidR="00826D91" w:rsidRDefault="00826D91" w:rsidP="00AD1FA6">
            <w:pPr>
              <w:rPr>
                <w:rFonts w:ascii="Arial" w:hAnsi="Arial" w:cs="Arial"/>
                <w:sz w:val="16"/>
                <w:szCs w:val="16"/>
                <w:lang w:val="en-GB"/>
              </w:rPr>
            </w:pPr>
            <w:r>
              <w:rPr>
                <w:rFonts w:ascii="Arial" w:hAnsi="Arial" w:cs="Arial"/>
                <w:sz w:val="16"/>
                <w:szCs w:val="16"/>
                <w:lang w:val="en-GB"/>
              </w:rPr>
              <w:t>The project supported the implementation of the TCB Strategy, development of a Policy and the start of the process to update the 2009-2012 Strategy. The Regional Training Officer resigned in September 2013 and the process has stalled since.</w:t>
            </w:r>
          </w:p>
          <w:p w:rsidR="00826D91" w:rsidRPr="00EC5641" w:rsidRDefault="00826D91" w:rsidP="00AD1FA6">
            <w:pPr>
              <w:rPr>
                <w:rFonts w:ascii="Arial" w:hAnsi="Arial" w:cs="Arial"/>
                <w:sz w:val="16"/>
                <w:szCs w:val="16"/>
                <w:lang w:val="en-GB"/>
              </w:rPr>
            </w:pPr>
            <w:r>
              <w:rPr>
                <w:rFonts w:ascii="Arial" w:hAnsi="Arial" w:cs="Arial"/>
                <w:sz w:val="16"/>
                <w:szCs w:val="16"/>
                <w:lang w:val="en-GB"/>
              </w:rPr>
              <w:t>Capacity development focused on introducing and developing basic understanding of concepts such as the socio-ecology of fisheries management, dubbed “fisheries management mis-matches”, Responsible Fisheries, the Ecological Risk Assessments, ocean governance and EAF.</w:t>
            </w:r>
          </w:p>
        </w:tc>
      </w:tr>
      <w:tr w:rsidR="00826D91" w:rsidRPr="00EC5641" w:rsidTr="00FA0721">
        <w:tc>
          <w:tcPr>
            <w:tcW w:w="4503" w:type="dxa"/>
            <w:shd w:val="clear" w:color="auto" w:fill="auto"/>
          </w:tcPr>
          <w:p w:rsidR="00826D91" w:rsidRPr="00EC5641" w:rsidRDefault="00AD71F5" w:rsidP="00AD1FA6">
            <w:pPr>
              <w:rPr>
                <w:rFonts w:ascii="Arial" w:hAnsi="Arial" w:cs="Arial"/>
                <w:sz w:val="16"/>
                <w:szCs w:val="16"/>
                <w:lang w:val="en-GB"/>
              </w:rPr>
            </w:pPr>
            <w:r>
              <w:rPr>
                <w:rFonts w:ascii="Arial" w:hAnsi="Arial" w:cs="Arial"/>
                <w:sz w:val="16"/>
                <w:szCs w:val="16"/>
              </w:rPr>
              <w:t xml:space="preserve">5  </w:t>
            </w:r>
            <w:r w:rsidR="00826D91">
              <w:rPr>
                <w:rFonts w:ascii="Arial" w:hAnsi="Arial" w:cs="Arial"/>
                <w:sz w:val="16"/>
                <w:szCs w:val="16"/>
              </w:rPr>
              <w:t>A</w:t>
            </w:r>
            <w:r w:rsidR="00826D91" w:rsidRPr="00EC5641">
              <w:rPr>
                <w:rFonts w:ascii="Arial" w:hAnsi="Arial" w:cs="Arial"/>
                <w:sz w:val="16"/>
                <w:szCs w:val="16"/>
              </w:rPr>
              <w:t>nother risk always exists associated with identifying and</w:t>
            </w:r>
            <w:r w:rsidR="00826D91">
              <w:rPr>
                <w:rFonts w:ascii="Arial" w:hAnsi="Arial" w:cs="Arial"/>
                <w:sz w:val="16"/>
                <w:szCs w:val="16"/>
              </w:rPr>
              <w:t xml:space="preserve"> </w:t>
            </w:r>
            <w:r w:rsidR="00826D91" w:rsidRPr="00EC5641">
              <w:rPr>
                <w:rFonts w:ascii="Arial" w:hAnsi="Arial" w:cs="Arial"/>
                <w:sz w:val="16"/>
                <w:szCs w:val="16"/>
              </w:rPr>
              <w:t>securing sufficient and appropriate long-term financial support for the Commission. Other</w:t>
            </w:r>
            <w:r w:rsidR="00826D91">
              <w:rPr>
                <w:rFonts w:ascii="Arial" w:hAnsi="Arial" w:cs="Arial"/>
                <w:sz w:val="16"/>
                <w:szCs w:val="16"/>
              </w:rPr>
              <w:t xml:space="preserve"> </w:t>
            </w:r>
            <w:r w:rsidR="00826D91" w:rsidRPr="00EC5641">
              <w:rPr>
                <w:rFonts w:ascii="Arial" w:hAnsi="Arial" w:cs="Arial"/>
                <w:sz w:val="16"/>
                <w:szCs w:val="16"/>
              </w:rPr>
              <w:t xml:space="preserve">pressing domestic economic and social issues in all three countries might amplify this risk, </w:t>
            </w:r>
            <w:r w:rsidR="00826D91" w:rsidRPr="00EC5641">
              <w:rPr>
                <w:rFonts w:ascii="Arial" w:hAnsi="Arial" w:cs="Arial"/>
                <w:i/>
                <w:iCs/>
                <w:sz w:val="16"/>
                <w:szCs w:val="16"/>
              </w:rPr>
              <w:t>if</w:t>
            </w:r>
            <w:r w:rsidR="00826D91">
              <w:rPr>
                <w:rFonts w:ascii="Arial" w:hAnsi="Arial" w:cs="Arial"/>
                <w:i/>
                <w:iCs/>
                <w:sz w:val="16"/>
                <w:szCs w:val="16"/>
              </w:rPr>
              <w:t xml:space="preserve"> </w:t>
            </w:r>
            <w:r w:rsidR="00826D91" w:rsidRPr="00EC5641">
              <w:rPr>
                <w:rFonts w:ascii="Arial" w:hAnsi="Arial" w:cs="Arial"/>
                <w:i/>
                <w:iCs/>
                <w:sz w:val="16"/>
                <w:szCs w:val="16"/>
              </w:rPr>
              <w:t>the regional commission of this kind is</w:t>
            </w:r>
            <w:r w:rsidR="00826D91">
              <w:rPr>
                <w:rFonts w:ascii="Arial" w:hAnsi="Arial" w:cs="Arial"/>
                <w:i/>
                <w:iCs/>
                <w:sz w:val="16"/>
                <w:szCs w:val="16"/>
              </w:rPr>
              <w:t xml:space="preserve"> </w:t>
            </w:r>
            <w:r w:rsidR="00826D91" w:rsidRPr="00EC5641">
              <w:rPr>
                <w:rFonts w:ascii="Arial" w:hAnsi="Arial" w:cs="Arial"/>
                <w:i/>
                <w:iCs/>
                <w:sz w:val="16"/>
                <w:szCs w:val="16"/>
              </w:rPr>
              <w:t>perceived by politicians and decision-makers as</w:t>
            </w:r>
            <w:r w:rsidR="00826D91">
              <w:rPr>
                <w:rFonts w:ascii="Arial" w:hAnsi="Arial" w:cs="Arial"/>
                <w:i/>
                <w:iCs/>
                <w:sz w:val="16"/>
                <w:szCs w:val="16"/>
              </w:rPr>
              <w:t xml:space="preserve"> </w:t>
            </w:r>
            <w:r w:rsidR="00826D91" w:rsidRPr="00EC5641">
              <w:rPr>
                <w:rFonts w:ascii="Arial" w:hAnsi="Arial" w:cs="Arial"/>
                <w:i/>
                <w:iCs/>
                <w:sz w:val="16"/>
                <w:szCs w:val="16"/>
              </w:rPr>
              <w:t xml:space="preserve">detached from the regional (economic) development. </w:t>
            </w:r>
            <w:r w:rsidR="00826D91" w:rsidRPr="00EC5641">
              <w:rPr>
                <w:rFonts w:ascii="Arial" w:hAnsi="Arial" w:cs="Arial"/>
                <w:sz w:val="16"/>
                <w:szCs w:val="16"/>
              </w:rPr>
              <w:t>Fortunately, such risk has been</w:t>
            </w:r>
            <w:r w:rsidR="00826D91">
              <w:rPr>
                <w:rFonts w:ascii="Arial" w:hAnsi="Arial" w:cs="Arial"/>
                <w:sz w:val="16"/>
                <w:szCs w:val="16"/>
              </w:rPr>
              <w:t xml:space="preserve"> </w:t>
            </w:r>
            <w:r w:rsidR="00826D91" w:rsidRPr="00EC5641">
              <w:rPr>
                <w:rFonts w:ascii="Arial" w:hAnsi="Arial" w:cs="Arial"/>
                <w:sz w:val="16"/>
                <w:szCs w:val="16"/>
              </w:rPr>
              <w:t>significantly lowered by the significant efforts put by the BCLME Programme</w:t>
            </w:r>
            <w:r w:rsidR="00826D91">
              <w:rPr>
                <w:rFonts w:ascii="Arial" w:hAnsi="Arial" w:cs="Arial"/>
                <w:sz w:val="16"/>
                <w:szCs w:val="16"/>
              </w:rPr>
              <w:t xml:space="preserve">.  </w:t>
            </w:r>
            <w:r w:rsidR="00826D91" w:rsidRPr="00EC5641">
              <w:rPr>
                <w:rFonts w:ascii="Arial" w:hAnsi="Arial" w:cs="Arial"/>
                <w:sz w:val="16"/>
                <w:szCs w:val="16"/>
              </w:rPr>
              <w:t>The proposed project will ensure to keep</w:t>
            </w:r>
            <w:r w:rsidR="00826D91">
              <w:rPr>
                <w:rFonts w:ascii="Arial" w:hAnsi="Arial" w:cs="Arial"/>
                <w:sz w:val="16"/>
                <w:szCs w:val="16"/>
              </w:rPr>
              <w:t xml:space="preserve"> </w:t>
            </w:r>
            <w:r w:rsidR="00826D91" w:rsidRPr="00EC5641">
              <w:rPr>
                <w:rFonts w:ascii="Arial" w:hAnsi="Arial" w:cs="Arial"/>
                <w:sz w:val="16"/>
                <w:szCs w:val="16"/>
              </w:rPr>
              <w:t>decision-makers i</w:t>
            </w:r>
            <w:r w:rsidR="00826D91">
              <w:rPr>
                <w:rFonts w:ascii="Arial" w:hAnsi="Arial" w:cs="Arial"/>
                <w:sz w:val="16"/>
                <w:szCs w:val="16"/>
              </w:rPr>
              <w:t>nformed</w:t>
            </w:r>
            <w:r w:rsidR="00826D91" w:rsidRPr="00EC5641">
              <w:rPr>
                <w:rFonts w:ascii="Arial" w:hAnsi="Arial" w:cs="Arial"/>
                <w:sz w:val="16"/>
                <w:szCs w:val="16"/>
              </w:rPr>
              <w:t xml:space="preserve"> of the relationship between the LME and</w:t>
            </w:r>
            <w:r w:rsidR="00826D91">
              <w:rPr>
                <w:rFonts w:ascii="Arial" w:hAnsi="Arial" w:cs="Arial"/>
                <w:sz w:val="16"/>
                <w:szCs w:val="16"/>
              </w:rPr>
              <w:t xml:space="preserve"> </w:t>
            </w:r>
            <w:r w:rsidR="00826D91" w:rsidRPr="00EC5641">
              <w:rPr>
                <w:rFonts w:ascii="Arial" w:hAnsi="Arial" w:cs="Arial"/>
                <w:sz w:val="16"/>
                <w:szCs w:val="16"/>
              </w:rPr>
              <w:t>economic welfare in order to impress on them the need to secure and to commit long-term</w:t>
            </w:r>
            <w:r w:rsidR="00826D91">
              <w:rPr>
                <w:rFonts w:ascii="Arial" w:hAnsi="Arial" w:cs="Arial"/>
                <w:sz w:val="16"/>
                <w:szCs w:val="16"/>
              </w:rPr>
              <w:t xml:space="preserve"> </w:t>
            </w:r>
            <w:r w:rsidR="00826D91" w:rsidRPr="00EC5641">
              <w:rPr>
                <w:rFonts w:ascii="Arial" w:hAnsi="Arial" w:cs="Arial"/>
                <w:sz w:val="16"/>
                <w:szCs w:val="16"/>
              </w:rPr>
              <w:t>financial support. The domestic benefits versus costs of regional action versus inaction will be</w:t>
            </w:r>
            <w:r w:rsidR="00826D91">
              <w:rPr>
                <w:rFonts w:ascii="Arial" w:hAnsi="Arial" w:cs="Arial"/>
                <w:sz w:val="16"/>
                <w:szCs w:val="16"/>
              </w:rPr>
              <w:t xml:space="preserve"> </w:t>
            </w:r>
            <w:r w:rsidR="00826D91" w:rsidRPr="00EC5641">
              <w:rPr>
                <w:rFonts w:ascii="Arial" w:hAnsi="Arial" w:cs="Arial"/>
                <w:sz w:val="16"/>
                <w:szCs w:val="16"/>
              </w:rPr>
              <w:t>clearly elaborated at the political level. Furthermore, the Project intends to build the</w:t>
            </w:r>
            <w:r w:rsidR="00826D91">
              <w:rPr>
                <w:rFonts w:ascii="Arial" w:hAnsi="Arial" w:cs="Arial"/>
                <w:sz w:val="16"/>
                <w:szCs w:val="16"/>
              </w:rPr>
              <w:t xml:space="preserve"> </w:t>
            </w:r>
            <w:r w:rsidR="00826D91" w:rsidRPr="00EC5641">
              <w:rPr>
                <w:rFonts w:ascii="Arial" w:hAnsi="Arial" w:cs="Arial"/>
                <w:sz w:val="16"/>
                <w:szCs w:val="16"/>
              </w:rPr>
              <w:t>partnerships beyond just government and particularly with the private sector, which will not</w:t>
            </w:r>
            <w:r w:rsidR="00826D91">
              <w:rPr>
                <w:rFonts w:ascii="Arial" w:hAnsi="Arial" w:cs="Arial"/>
                <w:sz w:val="16"/>
                <w:szCs w:val="16"/>
              </w:rPr>
              <w:t xml:space="preserve"> </w:t>
            </w:r>
            <w:r w:rsidR="00826D91" w:rsidRPr="00EC5641">
              <w:rPr>
                <w:rFonts w:ascii="Arial" w:hAnsi="Arial" w:cs="Arial"/>
                <w:sz w:val="16"/>
                <w:szCs w:val="16"/>
              </w:rPr>
              <w:t>only increase opportunities for greater financial support but will also lock governments into</w:t>
            </w:r>
            <w:r w:rsidR="00826D91">
              <w:rPr>
                <w:rFonts w:ascii="Arial" w:hAnsi="Arial" w:cs="Arial"/>
                <w:sz w:val="16"/>
                <w:szCs w:val="16"/>
              </w:rPr>
              <w:t xml:space="preserve"> </w:t>
            </w:r>
            <w:r w:rsidR="00826D91" w:rsidRPr="00EC5641">
              <w:rPr>
                <w:rFonts w:ascii="Arial" w:hAnsi="Arial" w:cs="Arial"/>
                <w:sz w:val="16"/>
                <w:szCs w:val="16"/>
              </w:rPr>
              <w:t>their financial commitments more securely and, indeed, more willingly</w:t>
            </w:r>
            <w:r w:rsidR="00826D91">
              <w:rPr>
                <w:rFonts w:ascii="Arial" w:hAnsi="Arial" w:cs="Arial"/>
                <w:sz w:val="16"/>
                <w:szCs w:val="16"/>
              </w:rPr>
              <w:t>.</w:t>
            </w:r>
          </w:p>
        </w:tc>
        <w:tc>
          <w:tcPr>
            <w:tcW w:w="5528" w:type="dxa"/>
            <w:shd w:val="clear" w:color="auto" w:fill="auto"/>
          </w:tcPr>
          <w:p w:rsidR="00826D91" w:rsidRDefault="00826D91" w:rsidP="00AD1FA6">
            <w:pPr>
              <w:rPr>
                <w:rFonts w:ascii="Arial" w:hAnsi="Arial" w:cs="Arial"/>
                <w:sz w:val="16"/>
                <w:szCs w:val="16"/>
                <w:lang w:val="en-GB"/>
              </w:rPr>
            </w:pPr>
            <w:r>
              <w:rPr>
                <w:rFonts w:ascii="Arial" w:hAnsi="Arial" w:cs="Arial"/>
                <w:sz w:val="16"/>
                <w:szCs w:val="16"/>
                <w:lang w:val="en-GB"/>
              </w:rPr>
              <w:t>The risk did not materialise. The three focal ministries have been paying the annual fees to the Commission since 2009 at an annual rate of increase of 23%. The funds cover the operations of the Secretariat. From 2014 the salaries of the Ecosystem Coordinator and the Regional Training Officer will also be funded by the government as these have been donor-support till 2013.</w:t>
            </w:r>
          </w:p>
          <w:p w:rsidR="00826D91" w:rsidRDefault="00826D91" w:rsidP="00AD1FA6">
            <w:pPr>
              <w:rPr>
                <w:rFonts w:ascii="Arial" w:hAnsi="Arial" w:cs="Arial"/>
                <w:sz w:val="16"/>
                <w:szCs w:val="16"/>
                <w:lang w:val="en-GB"/>
              </w:rPr>
            </w:pPr>
            <w:r>
              <w:rPr>
                <w:rFonts w:ascii="Arial" w:hAnsi="Arial" w:cs="Arial"/>
                <w:sz w:val="16"/>
                <w:szCs w:val="16"/>
                <w:lang w:val="en-GB"/>
              </w:rPr>
              <w:t xml:space="preserve">In addition, the Ministers have also endorsed the Secretariat to establish partners and seek support from donors for the work of the BCC to promote development, growth and security of livelihoods. To strengthen commitment, the project enhanced stakeholders’ knowledge about the LME by doing an economic valuation of extractive resource sectors and, a scoping exercise for a strategic environmental assessment (SEA) of the BCLME. The latter introduced the non-fisheries sectors, their impacts on the environment, future plans and social and economic contributions. </w:t>
            </w:r>
          </w:p>
          <w:p w:rsidR="00826D91" w:rsidRPr="002614E0" w:rsidRDefault="00826D91" w:rsidP="00AD1FA6">
            <w:pPr>
              <w:rPr>
                <w:rFonts w:ascii="Arial" w:hAnsi="Arial" w:cs="Arial"/>
                <w:sz w:val="16"/>
                <w:szCs w:val="16"/>
                <w:lang w:val="en-GB"/>
              </w:rPr>
            </w:pPr>
            <w:r>
              <w:rPr>
                <w:rFonts w:ascii="Arial" w:hAnsi="Arial" w:cs="Arial"/>
                <w:sz w:val="16"/>
                <w:szCs w:val="16"/>
                <w:lang w:val="en-GB"/>
              </w:rPr>
              <w:t>The Ministers who signed the convention were delegated by the Presidents of the countries. Hence, their speeches were on behalf of nations and states and confirms long-term sustainable commitment for the BCC.</w:t>
            </w:r>
          </w:p>
        </w:tc>
      </w:tr>
      <w:tr w:rsidR="00826D91" w:rsidRPr="00EC5641" w:rsidTr="00FA0721">
        <w:tc>
          <w:tcPr>
            <w:tcW w:w="4503" w:type="dxa"/>
            <w:shd w:val="clear" w:color="auto" w:fill="auto"/>
          </w:tcPr>
          <w:p w:rsidR="00826D91" w:rsidRPr="00EC5641" w:rsidRDefault="00AD71F5" w:rsidP="00AD1FA6">
            <w:pPr>
              <w:rPr>
                <w:rFonts w:ascii="Arial" w:hAnsi="Arial" w:cs="Arial"/>
                <w:sz w:val="16"/>
                <w:szCs w:val="16"/>
              </w:rPr>
            </w:pPr>
            <w:r>
              <w:rPr>
                <w:rFonts w:ascii="Arial" w:hAnsi="Arial" w:cs="Arial"/>
                <w:sz w:val="16"/>
                <w:szCs w:val="16"/>
              </w:rPr>
              <w:t xml:space="preserve">6  </w:t>
            </w:r>
            <w:r w:rsidR="00826D91" w:rsidRPr="00EC5641">
              <w:rPr>
                <w:rFonts w:ascii="Arial" w:hAnsi="Arial" w:cs="Arial"/>
                <w:sz w:val="16"/>
                <w:szCs w:val="16"/>
              </w:rPr>
              <w:t>One possible minor risk is the absence of an effective coordination body for</w:t>
            </w:r>
            <w:r w:rsidR="00826D91">
              <w:rPr>
                <w:rFonts w:ascii="Arial" w:hAnsi="Arial" w:cs="Arial"/>
                <w:sz w:val="16"/>
                <w:szCs w:val="16"/>
              </w:rPr>
              <w:t xml:space="preserve"> </w:t>
            </w:r>
            <w:r w:rsidR="00826D91" w:rsidRPr="00EC5641">
              <w:rPr>
                <w:rFonts w:ascii="Arial" w:hAnsi="Arial" w:cs="Arial"/>
                <w:sz w:val="16"/>
                <w:szCs w:val="16"/>
              </w:rPr>
              <w:t>the networking process but this merely requires discussion and negotiation, and suitable</w:t>
            </w:r>
          </w:p>
          <w:p w:rsidR="00826D91" w:rsidRPr="00EC5641" w:rsidRDefault="00826D91" w:rsidP="00826D91">
            <w:pPr>
              <w:rPr>
                <w:rFonts w:ascii="Arial" w:hAnsi="Arial" w:cs="Arial"/>
                <w:sz w:val="16"/>
                <w:szCs w:val="16"/>
                <w:lang w:val="en-GB"/>
              </w:rPr>
            </w:pPr>
            <w:r w:rsidRPr="00EC5641">
              <w:rPr>
                <w:rFonts w:ascii="Arial" w:hAnsi="Arial" w:cs="Arial"/>
                <w:sz w:val="16"/>
                <w:szCs w:val="16"/>
              </w:rPr>
              <w:t>entities exist certainly within the BCLME region (the PCU and the Commission) and for the</w:t>
            </w:r>
            <w:r>
              <w:rPr>
                <w:rFonts w:ascii="Arial" w:hAnsi="Arial" w:cs="Arial"/>
                <w:sz w:val="16"/>
                <w:szCs w:val="16"/>
              </w:rPr>
              <w:t xml:space="preserve"> </w:t>
            </w:r>
            <w:r w:rsidRPr="00EC5641">
              <w:rPr>
                <w:rFonts w:ascii="Arial" w:hAnsi="Arial" w:cs="Arial"/>
                <w:sz w:val="16"/>
                <w:szCs w:val="16"/>
              </w:rPr>
              <w:t>African continent itself (e.g. NEPAD). Supporting one of the pioneer regional commissions</w:t>
            </w:r>
            <w:r>
              <w:rPr>
                <w:rFonts w:ascii="Arial" w:hAnsi="Arial" w:cs="Arial"/>
                <w:sz w:val="16"/>
                <w:szCs w:val="16"/>
              </w:rPr>
              <w:t xml:space="preserve"> </w:t>
            </w:r>
            <w:r w:rsidRPr="00EC5641">
              <w:rPr>
                <w:rFonts w:ascii="Arial" w:hAnsi="Arial" w:cs="Arial"/>
                <w:sz w:val="16"/>
                <w:szCs w:val="16"/>
              </w:rPr>
              <w:t>established for the sustainable management of a LME and its associated resources, the project</w:t>
            </w:r>
            <w:r>
              <w:rPr>
                <w:rFonts w:ascii="Arial" w:hAnsi="Arial" w:cs="Arial"/>
                <w:sz w:val="16"/>
                <w:szCs w:val="16"/>
              </w:rPr>
              <w:t xml:space="preserve"> </w:t>
            </w:r>
            <w:r w:rsidRPr="00EC5641">
              <w:rPr>
                <w:rFonts w:ascii="Arial" w:hAnsi="Arial" w:cs="Arial"/>
                <w:sz w:val="16"/>
                <w:szCs w:val="16"/>
              </w:rPr>
              <w:t>is expected to generate valuable lessons for others; therefore, it is designed to collaborate</w:t>
            </w:r>
            <w:r>
              <w:rPr>
                <w:rFonts w:ascii="Arial" w:hAnsi="Arial" w:cs="Arial"/>
                <w:sz w:val="16"/>
                <w:szCs w:val="16"/>
              </w:rPr>
              <w:t xml:space="preserve"> </w:t>
            </w:r>
            <w:r w:rsidRPr="00EC5641">
              <w:rPr>
                <w:rFonts w:ascii="Arial" w:hAnsi="Arial" w:cs="Arial"/>
                <w:sz w:val="16"/>
                <w:szCs w:val="16"/>
              </w:rPr>
              <w:t>throughout its implementation with those regional (and global) coordination bodies for active</w:t>
            </w:r>
            <w:r>
              <w:rPr>
                <w:rFonts w:ascii="Arial" w:hAnsi="Arial" w:cs="Arial"/>
                <w:sz w:val="16"/>
                <w:szCs w:val="16"/>
              </w:rPr>
              <w:t xml:space="preserve"> </w:t>
            </w:r>
            <w:r w:rsidRPr="00EC5641">
              <w:rPr>
                <w:rFonts w:ascii="Arial" w:hAnsi="Arial" w:cs="Arial"/>
                <w:sz w:val="16"/>
                <w:szCs w:val="16"/>
              </w:rPr>
              <w:t>information sharing and exchange of experiences</w:t>
            </w:r>
            <w:r>
              <w:rPr>
                <w:rFonts w:ascii="Arial" w:hAnsi="Arial" w:cs="Arial"/>
                <w:sz w:val="16"/>
                <w:szCs w:val="16"/>
              </w:rPr>
              <w:t xml:space="preserve"> </w:t>
            </w:r>
          </w:p>
        </w:tc>
        <w:tc>
          <w:tcPr>
            <w:tcW w:w="5528" w:type="dxa"/>
            <w:shd w:val="clear" w:color="auto" w:fill="auto"/>
          </w:tcPr>
          <w:p w:rsidR="00826D91" w:rsidRPr="002614E0" w:rsidRDefault="00826D91" w:rsidP="003D68EE">
            <w:pPr>
              <w:rPr>
                <w:rFonts w:ascii="Arial" w:hAnsi="Arial" w:cs="Arial"/>
                <w:sz w:val="16"/>
                <w:szCs w:val="16"/>
                <w:lang w:val="en-GB"/>
              </w:rPr>
            </w:pPr>
            <w:r>
              <w:rPr>
                <w:rFonts w:ascii="Arial" w:hAnsi="Arial" w:cs="Arial"/>
                <w:sz w:val="16"/>
                <w:szCs w:val="16"/>
                <w:lang w:val="en-GB"/>
              </w:rPr>
              <w:t>The risk did not materialise. The project participated in various regional and global initiatives and networks that enabled sharing the experience of SAP implementation and institution building as well as more operational and management related lessons. Corporate image and brand development and mainstreaming and the power of communication have also been shared as lessons and good practices. The networks and forums include; the Global LME Consultative Committee, ICES Working Group for LME Best Practices (of which SAP IMP is co-chair till Jul 2015), the Global Oceans Forum which staged Oceans Day at UNFCCC CoP 17 and at Rio+20, Abidjan Convention, the Africa LME Caucus (of which BCC is the chair), EAF Nansen Project Steering Committee, of recent the World Ocean Council (ocean business stewardship), IW:LEARN (as an important vehicle and platform), the American Association for the Advancement of Science (AAAS) and, NOAA. The project supported BCC participation in a NEPAD hosted Africa think tank meeting on a strategy for African fisheries and, the project solicited interest from NEPAD and FAOs, Fisheries Partnership (NFFP) Project with no progress as they ha</w:t>
            </w:r>
            <w:r w:rsidR="003D68EE">
              <w:rPr>
                <w:rFonts w:ascii="Arial" w:hAnsi="Arial" w:cs="Arial"/>
                <w:sz w:val="16"/>
                <w:szCs w:val="16"/>
                <w:lang w:val="en-GB"/>
              </w:rPr>
              <w:t>d a long inception during 2012.</w:t>
            </w:r>
            <w:r>
              <w:rPr>
                <w:rFonts w:ascii="Arial" w:hAnsi="Arial" w:cs="Arial"/>
                <w:sz w:val="16"/>
                <w:szCs w:val="16"/>
                <w:lang w:val="en-GB"/>
              </w:rPr>
              <w:tab/>
            </w:r>
          </w:p>
        </w:tc>
      </w:tr>
    </w:tbl>
    <w:p w:rsidR="00AE6082" w:rsidRDefault="00AE6082" w:rsidP="002076F0">
      <w:pPr>
        <w:jc w:val="both"/>
        <w:rPr>
          <w:rFonts w:ascii="Arial" w:hAnsi="Arial" w:cs="Arial"/>
          <w:lang w:bidi="en-US"/>
        </w:rPr>
      </w:pPr>
    </w:p>
    <w:p w:rsidR="00AE6082" w:rsidRDefault="00AD71F5" w:rsidP="002076F0">
      <w:pPr>
        <w:jc w:val="both"/>
        <w:rPr>
          <w:rFonts w:ascii="Arial" w:hAnsi="Arial" w:cs="Arial"/>
          <w:lang w:bidi="en-US"/>
        </w:rPr>
      </w:pPr>
      <w:r>
        <w:rPr>
          <w:rFonts w:ascii="Arial" w:hAnsi="Arial" w:cs="Arial"/>
          <w:lang w:bidi="en-US"/>
        </w:rPr>
        <w:lastRenderedPageBreak/>
        <w:t xml:space="preserve">Of the six risks identified in the ProDoc, five did not </w:t>
      </w:r>
      <w:r w:rsidR="00C83A62">
        <w:rPr>
          <w:rFonts w:ascii="Arial" w:hAnsi="Arial" w:cs="Arial"/>
          <w:lang w:bidi="en-US"/>
        </w:rPr>
        <w:t>materialize and the PMU provided</w:t>
      </w:r>
      <w:r>
        <w:rPr>
          <w:rFonts w:ascii="Arial" w:hAnsi="Arial" w:cs="Arial"/>
          <w:lang w:bidi="en-US"/>
        </w:rPr>
        <w:t xml:space="preserve"> a good record on why and how these risks were kept at bay through actions of the project.  As noted by the PMU, the risk that did materialize, namely the loss of trained personnel, is still current and while the s</w:t>
      </w:r>
      <w:r w:rsidR="009A090D">
        <w:rPr>
          <w:rFonts w:ascii="Arial" w:hAnsi="Arial" w:cs="Arial"/>
          <w:lang w:bidi="en-US"/>
        </w:rPr>
        <w:t>olution is</w:t>
      </w:r>
      <w:r>
        <w:rPr>
          <w:rFonts w:ascii="Arial" w:hAnsi="Arial" w:cs="Arial"/>
          <w:lang w:bidi="en-US"/>
        </w:rPr>
        <w:t xml:space="preserve"> known (better</w:t>
      </w:r>
      <w:r w:rsidR="00D44A30">
        <w:rPr>
          <w:rFonts w:ascii="Arial" w:hAnsi="Arial" w:cs="Arial"/>
          <w:lang w:bidi="en-US"/>
        </w:rPr>
        <w:t xml:space="preserve"> remuneration packages, according to the PMU)</w:t>
      </w:r>
      <w:r>
        <w:rPr>
          <w:rFonts w:ascii="Arial" w:hAnsi="Arial" w:cs="Arial"/>
          <w:lang w:bidi="en-US"/>
        </w:rPr>
        <w:t>, no action is known to have taken place towards it.</w:t>
      </w:r>
    </w:p>
    <w:p w:rsidR="00D44A30" w:rsidRDefault="00D44A30" w:rsidP="002076F0">
      <w:pPr>
        <w:jc w:val="both"/>
        <w:rPr>
          <w:rFonts w:ascii="Arial" w:hAnsi="Arial" w:cs="Arial"/>
          <w:lang w:bidi="en-US"/>
        </w:rPr>
      </w:pPr>
    </w:p>
    <w:p w:rsidR="00D90A40" w:rsidRDefault="00151CE1" w:rsidP="002076F0">
      <w:pPr>
        <w:jc w:val="both"/>
        <w:rPr>
          <w:rFonts w:ascii="Arial" w:hAnsi="Arial" w:cs="Arial"/>
          <w:lang w:bidi="en-US"/>
        </w:rPr>
      </w:pPr>
      <w:r>
        <w:rPr>
          <w:rFonts w:ascii="Arial" w:hAnsi="Arial" w:cs="Arial"/>
          <w:lang w:bidi="en-US"/>
        </w:rPr>
        <w:t>Risks</w:t>
      </w:r>
      <w:r w:rsidR="00B100B0">
        <w:rPr>
          <w:rFonts w:ascii="Arial" w:hAnsi="Arial" w:cs="Arial"/>
          <w:lang w:bidi="en-US"/>
        </w:rPr>
        <w:t xml:space="preserve"> are also considered in three out of the four versions of</w:t>
      </w:r>
      <w:r>
        <w:rPr>
          <w:rFonts w:ascii="Arial" w:hAnsi="Arial" w:cs="Arial"/>
          <w:lang w:bidi="en-US"/>
        </w:rPr>
        <w:t xml:space="preserve"> the LogFrame.</w:t>
      </w:r>
      <w:r w:rsidR="00D44A30">
        <w:rPr>
          <w:rFonts w:ascii="Arial" w:hAnsi="Arial" w:cs="Arial"/>
          <w:lang w:bidi="en-US"/>
        </w:rPr>
        <w:t xml:space="preserve">  These are risks pertaining to </w:t>
      </w:r>
      <w:r w:rsidR="00B100B0">
        <w:rPr>
          <w:rFonts w:ascii="Arial" w:hAnsi="Arial" w:cs="Arial"/>
          <w:lang w:bidi="en-US"/>
        </w:rPr>
        <w:t xml:space="preserve">the Objective and </w:t>
      </w:r>
      <w:r w:rsidR="00D44A30">
        <w:rPr>
          <w:rFonts w:ascii="Arial" w:hAnsi="Arial" w:cs="Arial"/>
          <w:lang w:bidi="en-US"/>
        </w:rPr>
        <w:t>specific Outputs</w:t>
      </w:r>
      <w:r w:rsidR="009A090D">
        <w:rPr>
          <w:rFonts w:ascii="Arial" w:hAnsi="Arial" w:cs="Arial"/>
          <w:lang w:bidi="en-US"/>
        </w:rPr>
        <w:t xml:space="preserve"> (none considered for the Outcomes)</w:t>
      </w:r>
      <w:r w:rsidR="00B100B0">
        <w:rPr>
          <w:rFonts w:ascii="Arial" w:hAnsi="Arial" w:cs="Arial"/>
          <w:lang w:bidi="en-US"/>
        </w:rPr>
        <w:t xml:space="preserve"> and they are merely listed with no indication on what the project proposes to do about them (no mitigation measures).  </w:t>
      </w:r>
    </w:p>
    <w:p w:rsidR="00D90A40" w:rsidRDefault="00D90A40" w:rsidP="002076F0">
      <w:pPr>
        <w:jc w:val="both"/>
        <w:rPr>
          <w:rFonts w:ascii="Arial" w:hAnsi="Arial" w:cs="Arial"/>
          <w:lang w:bidi="en-US"/>
        </w:rPr>
      </w:pPr>
    </w:p>
    <w:p w:rsidR="005930AB" w:rsidRDefault="00B100B0" w:rsidP="002076F0">
      <w:pPr>
        <w:jc w:val="both"/>
        <w:rPr>
          <w:rFonts w:ascii="Arial" w:hAnsi="Arial" w:cs="Arial"/>
          <w:lang w:bidi="en-US"/>
        </w:rPr>
      </w:pPr>
      <w:r>
        <w:rPr>
          <w:rFonts w:ascii="Arial" w:hAnsi="Arial" w:cs="Arial"/>
          <w:lang w:bidi="en-US"/>
        </w:rPr>
        <w:t>It is interesting to note that while the risks in the LogFrames from the ProDoc and the CEO Endorsement Request are the same, the risks in the LogFrame from the Inception Report are different</w:t>
      </w:r>
      <w:r w:rsidR="00D90A40">
        <w:rPr>
          <w:rFonts w:ascii="Arial" w:hAnsi="Arial" w:cs="Arial"/>
          <w:lang w:bidi="en-US"/>
        </w:rPr>
        <w:t>, they seem to be aligned more to the Indicators rather than the Outputs and</w:t>
      </w:r>
      <w:r>
        <w:rPr>
          <w:rFonts w:ascii="Arial" w:hAnsi="Arial" w:cs="Arial"/>
          <w:lang w:bidi="en-US"/>
        </w:rPr>
        <w:t xml:space="preserve"> each is assigned a rating</w:t>
      </w:r>
      <w:r w:rsidR="00221B1E">
        <w:rPr>
          <w:rFonts w:ascii="Arial" w:hAnsi="Arial" w:cs="Arial"/>
          <w:lang w:bidi="en-US"/>
        </w:rPr>
        <w:t>.  According to the minutes of the Inception Workshop, it was decided to “</w:t>
      </w:r>
      <w:r w:rsidR="00221B1E" w:rsidRPr="00221B1E">
        <w:rPr>
          <w:rFonts w:ascii="Arial" w:hAnsi="Arial" w:cs="Arial"/>
          <w:i/>
          <w:lang w:bidi="en-US"/>
        </w:rPr>
        <w:t>insert a risk management column</w:t>
      </w:r>
      <w:r w:rsidR="00221B1E">
        <w:rPr>
          <w:rFonts w:ascii="Arial" w:hAnsi="Arial" w:cs="Arial"/>
          <w:lang w:bidi="en-US"/>
        </w:rPr>
        <w:t>” to “</w:t>
      </w:r>
      <w:r w:rsidR="00221B1E" w:rsidRPr="00221B1E">
        <w:rPr>
          <w:rFonts w:ascii="Arial" w:hAnsi="Arial" w:cs="Arial"/>
          <w:i/>
          <w:lang w:bidi="en-US"/>
        </w:rPr>
        <w:t>suggest means to mitigate and manage identified and validated risks</w:t>
      </w:r>
      <w:r w:rsidR="00221B1E">
        <w:rPr>
          <w:rFonts w:ascii="Arial" w:hAnsi="Arial" w:cs="Arial"/>
          <w:lang w:bidi="en-US"/>
        </w:rPr>
        <w:t>”.</w:t>
      </w:r>
      <w:r>
        <w:rPr>
          <w:rFonts w:ascii="Arial" w:hAnsi="Arial" w:cs="Arial"/>
          <w:lang w:bidi="en-US"/>
        </w:rPr>
        <w:t xml:space="preserve"> </w:t>
      </w:r>
    </w:p>
    <w:p w:rsidR="00151CE1" w:rsidRDefault="00221B1E" w:rsidP="002076F0">
      <w:pPr>
        <w:jc w:val="both"/>
        <w:rPr>
          <w:rFonts w:ascii="Arial" w:hAnsi="Arial" w:cs="Arial"/>
          <w:lang w:bidi="en-US"/>
        </w:rPr>
      </w:pPr>
      <w:r>
        <w:rPr>
          <w:rFonts w:ascii="Arial" w:hAnsi="Arial" w:cs="Arial"/>
          <w:lang w:bidi="en-US"/>
        </w:rPr>
        <w:t>In the event, while the wording of the risks/assumptions was changed, there was no indication of the “</w:t>
      </w:r>
      <w:r w:rsidRPr="00221B1E">
        <w:rPr>
          <w:rFonts w:ascii="Arial" w:hAnsi="Arial" w:cs="Arial"/>
          <w:i/>
          <w:lang w:bidi="en-US"/>
        </w:rPr>
        <w:t>means to mitigate and manage</w:t>
      </w:r>
      <w:r>
        <w:rPr>
          <w:rFonts w:ascii="Arial" w:hAnsi="Arial" w:cs="Arial"/>
          <w:lang w:bidi="en-US"/>
        </w:rPr>
        <w:t>” the risks.  In fact, the so-called risks in all three of the LogFrames where they do appear, are often the simplistic reverse/obverse of the wording in the respective output</w:t>
      </w:r>
      <w:r w:rsidR="00D90A40">
        <w:rPr>
          <w:rFonts w:ascii="Arial" w:hAnsi="Arial" w:cs="Arial"/>
          <w:lang w:bidi="en-US"/>
        </w:rPr>
        <w:t xml:space="preserve"> as in the following three examples – </w:t>
      </w:r>
    </w:p>
    <w:p w:rsidR="00440DE3" w:rsidRDefault="00440DE3" w:rsidP="002076F0">
      <w:pPr>
        <w:jc w:val="both"/>
        <w:rPr>
          <w:rFonts w:ascii="Arial" w:hAnsi="Arial" w:cs="Arial"/>
          <w:lang w:bidi="en-US"/>
        </w:rPr>
      </w:pPr>
    </w:p>
    <w:p w:rsidR="00440DE3" w:rsidRPr="00440DE3" w:rsidRDefault="00FA0721" w:rsidP="002076F0">
      <w:pPr>
        <w:jc w:val="both"/>
        <w:rPr>
          <w:rFonts w:ascii="Arial" w:hAnsi="Arial" w:cs="Arial"/>
          <w:b/>
          <w:lang w:bidi="en-US"/>
        </w:rPr>
      </w:pPr>
      <w:r>
        <w:rPr>
          <w:rFonts w:ascii="Arial" w:hAnsi="Arial" w:cs="Arial"/>
          <w:b/>
          <w:lang w:bidi="en-US"/>
        </w:rPr>
        <w:t>Table 5.</w:t>
      </w:r>
      <w:r w:rsidR="00440DE3" w:rsidRPr="00440DE3">
        <w:rPr>
          <w:rFonts w:ascii="Arial" w:hAnsi="Arial" w:cs="Arial"/>
          <w:b/>
          <w:lang w:bidi="en-US"/>
        </w:rPr>
        <w:tab/>
      </w:r>
      <w:r w:rsidR="00440DE3" w:rsidRPr="00440DE3">
        <w:rPr>
          <w:rFonts w:ascii="Arial" w:hAnsi="Arial" w:cs="Arial"/>
          <w:b/>
          <w:lang w:bidi="en-US"/>
        </w:rPr>
        <w:tab/>
        <w:t>Examples of inef</w:t>
      </w:r>
      <w:r w:rsidR="00DA3A31">
        <w:rPr>
          <w:rFonts w:ascii="Arial" w:hAnsi="Arial" w:cs="Arial"/>
          <w:b/>
          <w:lang w:bidi="en-US"/>
        </w:rPr>
        <w:t>fective risks from the LogF</w:t>
      </w:r>
      <w:r w:rsidR="00440DE3" w:rsidRPr="00440DE3">
        <w:rPr>
          <w:rFonts w:ascii="Arial" w:hAnsi="Arial" w:cs="Arial"/>
          <w:b/>
          <w:lang w:bidi="en-US"/>
        </w:rPr>
        <w:t>rames</w:t>
      </w:r>
    </w:p>
    <w:p w:rsidR="00D90A40" w:rsidRDefault="00D90A40" w:rsidP="00E15D03">
      <w:pPr>
        <w:rPr>
          <w:rFonts w:ascii="Arial" w:hAnsi="Arial" w:cs="Arial"/>
          <w:lang w:bidi="en-US"/>
        </w:rPr>
      </w:pPr>
    </w:p>
    <w:tbl>
      <w:tblPr>
        <w:tblStyle w:val="TableGrid"/>
        <w:tblW w:w="0" w:type="auto"/>
        <w:tblLook w:val="04A0" w:firstRow="1" w:lastRow="0" w:firstColumn="1" w:lastColumn="0" w:noHBand="0" w:noVBand="1"/>
      </w:tblPr>
      <w:tblGrid>
        <w:gridCol w:w="4077"/>
        <w:gridCol w:w="5891"/>
      </w:tblGrid>
      <w:tr w:rsidR="005740F0" w:rsidRPr="005740F0" w:rsidTr="005740F0">
        <w:trPr>
          <w:trHeight w:val="481"/>
        </w:trPr>
        <w:tc>
          <w:tcPr>
            <w:tcW w:w="4077" w:type="dxa"/>
            <w:shd w:val="clear" w:color="auto" w:fill="1F497D" w:themeFill="text2"/>
            <w:vAlign w:val="center"/>
          </w:tcPr>
          <w:p w:rsidR="00D90A40" w:rsidRPr="005740F0" w:rsidRDefault="00D90A40" w:rsidP="00D90A40">
            <w:pPr>
              <w:jc w:val="center"/>
              <w:rPr>
                <w:rFonts w:ascii="Arial" w:hAnsi="Arial" w:cs="Arial"/>
                <w:b/>
                <w:color w:val="FFFFFF" w:themeColor="background1"/>
                <w:sz w:val="18"/>
                <w:szCs w:val="18"/>
                <w:lang w:bidi="en-US"/>
              </w:rPr>
            </w:pPr>
            <w:r w:rsidRPr="005740F0">
              <w:rPr>
                <w:rFonts w:ascii="Arial" w:hAnsi="Arial" w:cs="Arial"/>
                <w:b/>
                <w:color w:val="FFFFFF" w:themeColor="background1"/>
                <w:sz w:val="18"/>
                <w:szCs w:val="18"/>
                <w:lang w:bidi="en-US"/>
              </w:rPr>
              <w:t>INDICATOR</w:t>
            </w:r>
          </w:p>
        </w:tc>
        <w:tc>
          <w:tcPr>
            <w:tcW w:w="5891" w:type="dxa"/>
            <w:shd w:val="clear" w:color="auto" w:fill="1F497D" w:themeFill="text2"/>
            <w:vAlign w:val="center"/>
          </w:tcPr>
          <w:p w:rsidR="00D90A40" w:rsidRPr="005740F0" w:rsidRDefault="00D90A40" w:rsidP="00D90A40">
            <w:pPr>
              <w:jc w:val="center"/>
              <w:rPr>
                <w:rFonts w:ascii="Arial" w:hAnsi="Arial" w:cs="Arial"/>
                <w:b/>
                <w:color w:val="FFFFFF" w:themeColor="background1"/>
                <w:sz w:val="18"/>
                <w:szCs w:val="18"/>
                <w:lang w:bidi="en-US"/>
              </w:rPr>
            </w:pPr>
            <w:r w:rsidRPr="005740F0">
              <w:rPr>
                <w:rFonts w:ascii="Arial" w:hAnsi="Arial" w:cs="Arial"/>
                <w:b/>
                <w:color w:val="FFFFFF" w:themeColor="background1"/>
                <w:sz w:val="18"/>
                <w:szCs w:val="18"/>
                <w:lang w:bidi="en-US"/>
              </w:rPr>
              <w:t>RISK</w:t>
            </w:r>
          </w:p>
        </w:tc>
      </w:tr>
      <w:tr w:rsidR="00D90A40" w:rsidRPr="00D90A40" w:rsidTr="00D90A40">
        <w:tc>
          <w:tcPr>
            <w:tcW w:w="4077" w:type="dxa"/>
          </w:tcPr>
          <w:tbl>
            <w:tblPr>
              <w:tblW w:w="0" w:type="auto"/>
              <w:tblBorders>
                <w:top w:val="nil"/>
                <w:left w:val="nil"/>
                <w:bottom w:val="nil"/>
                <w:right w:val="nil"/>
              </w:tblBorders>
              <w:tblLook w:val="0000" w:firstRow="0" w:lastRow="0" w:firstColumn="0" w:lastColumn="0" w:noHBand="0" w:noVBand="0"/>
            </w:tblPr>
            <w:tblGrid>
              <w:gridCol w:w="3861"/>
            </w:tblGrid>
            <w:tr w:rsidR="00D90A40" w:rsidRPr="00D90A40">
              <w:trPr>
                <w:trHeight w:val="435"/>
              </w:trPr>
              <w:tc>
                <w:tcPr>
                  <w:tcW w:w="0" w:type="auto"/>
                </w:tcPr>
                <w:p w:rsidR="00D90A40" w:rsidRPr="00D90A40" w:rsidRDefault="00D90A40" w:rsidP="00D90A40">
                  <w:pPr>
                    <w:rPr>
                      <w:rFonts w:ascii="Arial" w:hAnsi="Arial" w:cs="Arial"/>
                      <w:sz w:val="18"/>
                      <w:szCs w:val="18"/>
                      <w:lang w:bidi="en-US"/>
                    </w:rPr>
                  </w:pPr>
                  <w:r w:rsidRPr="00D90A40">
                    <w:rPr>
                      <w:rFonts w:ascii="Arial" w:hAnsi="Arial" w:cs="Arial"/>
                      <w:sz w:val="18"/>
                      <w:szCs w:val="18"/>
                      <w:lang w:bidi="en-US"/>
                    </w:rPr>
                    <w:t xml:space="preserve">Regional strategies and guidelines for policy and legislative realignment in place </w:t>
                  </w:r>
                </w:p>
              </w:tc>
            </w:tr>
          </w:tbl>
          <w:p w:rsidR="00D90A40" w:rsidRPr="00D90A40" w:rsidRDefault="00D90A40" w:rsidP="00E15D03">
            <w:pPr>
              <w:rPr>
                <w:rFonts w:ascii="Arial" w:hAnsi="Arial" w:cs="Arial"/>
                <w:sz w:val="18"/>
                <w:szCs w:val="18"/>
                <w:lang w:bidi="en-US"/>
              </w:rPr>
            </w:pPr>
          </w:p>
        </w:tc>
        <w:tc>
          <w:tcPr>
            <w:tcW w:w="5891" w:type="dxa"/>
          </w:tcPr>
          <w:p w:rsidR="00D90A40" w:rsidRPr="00D90A40" w:rsidRDefault="00D90A40" w:rsidP="00E15D03">
            <w:pPr>
              <w:rPr>
                <w:rFonts w:ascii="Arial" w:hAnsi="Arial" w:cs="Arial"/>
                <w:sz w:val="18"/>
                <w:szCs w:val="18"/>
                <w:lang w:bidi="en-US"/>
              </w:rPr>
            </w:pPr>
            <w:r w:rsidRPr="00D90A40">
              <w:rPr>
                <w:rFonts w:ascii="Arial" w:hAnsi="Arial" w:cs="Arial"/>
                <w:sz w:val="18"/>
                <w:szCs w:val="18"/>
                <w:lang w:bidi="en-US"/>
              </w:rPr>
              <w:t>Risk of the strategies and guidelines not being accepted, adopted and implemented at national levels</w:t>
            </w:r>
          </w:p>
        </w:tc>
      </w:tr>
      <w:tr w:rsidR="00D90A40" w:rsidRPr="00D90A40" w:rsidTr="00D90A40">
        <w:tc>
          <w:tcPr>
            <w:tcW w:w="4077" w:type="dxa"/>
          </w:tcPr>
          <w:p w:rsidR="00D90A40" w:rsidRPr="00D90A40" w:rsidRDefault="00D90A40" w:rsidP="00E15D03">
            <w:pPr>
              <w:rPr>
                <w:rFonts w:ascii="Arial" w:hAnsi="Arial" w:cs="Arial"/>
                <w:sz w:val="18"/>
                <w:szCs w:val="18"/>
                <w:lang w:bidi="en-US"/>
              </w:rPr>
            </w:pPr>
            <w:r w:rsidRPr="00D90A40">
              <w:rPr>
                <w:rFonts w:ascii="Arial" w:hAnsi="Arial" w:cs="Arial"/>
                <w:sz w:val="18"/>
                <w:szCs w:val="18"/>
                <w:lang w:bidi="en-US"/>
              </w:rPr>
              <w:t>BCC Convention in place by end of December 2012</w:t>
            </w:r>
          </w:p>
        </w:tc>
        <w:tc>
          <w:tcPr>
            <w:tcW w:w="5891" w:type="dxa"/>
          </w:tcPr>
          <w:p w:rsidR="00D90A40" w:rsidRPr="00D90A40" w:rsidRDefault="00D90A40" w:rsidP="00E15D03">
            <w:pPr>
              <w:rPr>
                <w:rFonts w:ascii="Arial" w:hAnsi="Arial" w:cs="Arial"/>
                <w:sz w:val="18"/>
                <w:szCs w:val="18"/>
                <w:lang w:bidi="en-US"/>
              </w:rPr>
            </w:pPr>
            <w:r w:rsidRPr="00D90A40">
              <w:rPr>
                <w:rFonts w:ascii="Arial" w:hAnsi="Arial" w:cs="Arial"/>
                <w:sz w:val="18"/>
                <w:szCs w:val="18"/>
                <w:lang w:bidi="en-US"/>
              </w:rPr>
              <w:t>Risk that the Convention will not be ratified by the end of the project due to delays caused by national processes and systems</w:t>
            </w:r>
          </w:p>
        </w:tc>
      </w:tr>
      <w:tr w:rsidR="00D90A40" w:rsidRPr="00D90A40" w:rsidTr="00D90A40">
        <w:tc>
          <w:tcPr>
            <w:tcW w:w="4077" w:type="dxa"/>
          </w:tcPr>
          <w:p w:rsidR="00D90A40" w:rsidRPr="00D90A40" w:rsidRDefault="00D90A40" w:rsidP="00E15D03">
            <w:pPr>
              <w:rPr>
                <w:rFonts w:ascii="Arial" w:hAnsi="Arial" w:cs="Arial"/>
                <w:sz w:val="18"/>
                <w:szCs w:val="18"/>
                <w:lang w:bidi="en-US"/>
              </w:rPr>
            </w:pPr>
            <w:r w:rsidRPr="00D90A40">
              <w:rPr>
                <w:rFonts w:ascii="Arial" w:hAnsi="Arial" w:cs="Arial"/>
                <w:sz w:val="18"/>
                <w:szCs w:val="18"/>
                <w:lang w:bidi="en-US"/>
              </w:rPr>
              <w:t>Original SAP revised and gaps addressed</w:t>
            </w:r>
          </w:p>
        </w:tc>
        <w:tc>
          <w:tcPr>
            <w:tcW w:w="5891" w:type="dxa"/>
          </w:tcPr>
          <w:p w:rsidR="00D90A40" w:rsidRPr="00D90A40" w:rsidRDefault="00D90A40" w:rsidP="00E15D03">
            <w:pPr>
              <w:rPr>
                <w:rFonts w:ascii="Arial" w:hAnsi="Arial" w:cs="Arial"/>
                <w:sz w:val="18"/>
                <w:szCs w:val="18"/>
                <w:lang w:bidi="en-US"/>
              </w:rPr>
            </w:pPr>
            <w:r w:rsidRPr="00D90A40">
              <w:rPr>
                <w:rFonts w:ascii="Arial" w:hAnsi="Arial" w:cs="Arial"/>
                <w:sz w:val="18"/>
                <w:szCs w:val="18"/>
                <w:lang w:bidi="en-US"/>
              </w:rPr>
              <w:t>Risk that the consideration of recommendations for SAP revisions are delayed</w:t>
            </w:r>
          </w:p>
        </w:tc>
      </w:tr>
    </w:tbl>
    <w:p w:rsidR="00D90A40" w:rsidRDefault="00D90A40" w:rsidP="00CD70F5">
      <w:pPr>
        <w:jc w:val="both"/>
        <w:rPr>
          <w:rFonts w:ascii="Arial" w:hAnsi="Arial" w:cs="Arial"/>
          <w:lang w:bidi="en-US"/>
        </w:rPr>
      </w:pPr>
    </w:p>
    <w:p w:rsidR="00D44A30" w:rsidRDefault="009A090D" w:rsidP="00CD70F5">
      <w:pPr>
        <w:jc w:val="both"/>
        <w:rPr>
          <w:rFonts w:ascii="Arial" w:hAnsi="Arial" w:cs="Arial"/>
          <w:lang w:bidi="en-US"/>
        </w:rPr>
      </w:pPr>
      <w:r>
        <w:rPr>
          <w:rFonts w:ascii="Arial" w:hAnsi="Arial" w:cs="Arial"/>
          <w:lang w:bidi="en-US"/>
        </w:rPr>
        <w:t>These so-called risks are not a serious attempt at identifying what might hinder the successful execution of the project and achievement of the Outcomes and they serve no useful purpose.</w:t>
      </w:r>
    </w:p>
    <w:p w:rsidR="00D44A30" w:rsidRDefault="00D44A30" w:rsidP="00CD70F5">
      <w:pPr>
        <w:jc w:val="both"/>
        <w:rPr>
          <w:rFonts w:ascii="Arial" w:hAnsi="Arial" w:cs="Arial"/>
          <w:lang w:bidi="en-US"/>
        </w:rPr>
      </w:pPr>
    </w:p>
    <w:p w:rsidR="00151CE1" w:rsidRDefault="00151CE1" w:rsidP="00CD70F5">
      <w:pPr>
        <w:jc w:val="both"/>
        <w:rPr>
          <w:rFonts w:ascii="Arial" w:hAnsi="Arial" w:cs="Arial"/>
          <w:lang w:bidi="en-US"/>
        </w:rPr>
      </w:pPr>
      <w:r>
        <w:rPr>
          <w:rFonts w:ascii="Arial" w:hAnsi="Arial" w:cs="Arial"/>
          <w:lang w:bidi="en-US"/>
        </w:rPr>
        <w:t xml:space="preserve">Risks are also meant to be </w:t>
      </w:r>
      <w:r w:rsidR="009A090D">
        <w:rPr>
          <w:rFonts w:ascii="Arial" w:hAnsi="Arial" w:cs="Arial"/>
          <w:lang w:bidi="en-US"/>
        </w:rPr>
        <w:t>considered in</w:t>
      </w:r>
      <w:r>
        <w:rPr>
          <w:rFonts w:ascii="Arial" w:hAnsi="Arial" w:cs="Arial"/>
          <w:lang w:bidi="en-US"/>
        </w:rPr>
        <w:t xml:space="preserve"> the PIR</w:t>
      </w:r>
      <w:r w:rsidR="00301FCC">
        <w:rPr>
          <w:rFonts w:ascii="Arial" w:hAnsi="Arial" w:cs="Arial"/>
          <w:lang w:bidi="en-US"/>
        </w:rPr>
        <w:t>s</w:t>
      </w:r>
      <w:r w:rsidR="009A090D">
        <w:rPr>
          <w:rFonts w:ascii="Arial" w:hAnsi="Arial" w:cs="Arial"/>
          <w:lang w:bidi="en-US"/>
        </w:rPr>
        <w:t xml:space="preserve">.  PIR2010 has a section headed “Critical Risks” under which it lists one single risk, namely, that </w:t>
      </w:r>
      <w:r w:rsidR="00650660">
        <w:rPr>
          <w:rFonts w:ascii="Arial" w:hAnsi="Arial" w:cs="Arial"/>
          <w:lang w:bidi="en-US"/>
        </w:rPr>
        <w:t>“</w:t>
      </w:r>
      <w:r w:rsidR="009A090D" w:rsidRPr="00650660">
        <w:rPr>
          <w:rFonts w:ascii="Arial" w:hAnsi="Arial" w:cs="Arial"/>
          <w:i/>
          <w:lang w:bidi="en-US"/>
        </w:rPr>
        <w:t>institutional systems and processes required for Convention negotiations and consultations delay the signing and ratification of the Convention before end of Project</w:t>
      </w:r>
      <w:r w:rsidR="00650660">
        <w:rPr>
          <w:rFonts w:ascii="Arial" w:hAnsi="Arial" w:cs="Arial"/>
          <w:lang w:bidi="en-US"/>
        </w:rPr>
        <w:t>”</w:t>
      </w:r>
      <w:r w:rsidR="009A090D" w:rsidRPr="009A090D">
        <w:rPr>
          <w:rFonts w:ascii="Arial" w:hAnsi="Arial" w:cs="Arial"/>
          <w:lang w:bidi="en-US"/>
        </w:rPr>
        <w:t>.</w:t>
      </w:r>
      <w:r w:rsidR="00650660">
        <w:rPr>
          <w:rFonts w:ascii="Arial" w:hAnsi="Arial" w:cs="Arial"/>
          <w:lang w:bidi="en-US"/>
        </w:rPr>
        <w:t xml:space="preserve">  The PIR proposes “</w:t>
      </w:r>
      <w:r w:rsidR="00650660" w:rsidRPr="00650660">
        <w:rPr>
          <w:rFonts w:ascii="Arial" w:hAnsi="Arial" w:cs="Arial"/>
          <w:i/>
          <w:lang w:bidi="en-US"/>
        </w:rPr>
        <w:t>Determine and define the process and protocols in each country for the negotiation, consideration and approval of legally binding multilateral instruments ... Develop a road map for the Treaty process … ensure that all stakeholders are well informed well in advance of consultation and negotiation meetings ... Support each national government and stakeholders at national level with national consultations and to prepare for regional consultation and negotiation meetings</w:t>
      </w:r>
      <w:r w:rsidR="00650660">
        <w:rPr>
          <w:rFonts w:ascii="Arial" w:hAnsi="Arial" w:cs="Arial"/>
          <w:lang w:bidi="en-US"/>
        </w:rPr>
        <w:t>” as mitigation measures</w:t>
      </w:r>
      <w:r w:rsidR="00650660" w:rsidRPr="00650660">
        <w:rPr>
          <w:rFonts w:ascii="Arial" w:hAnsi="Arial" w:cs="Arial"/>
          <w:lang w:bidi="en-US"/>
        </w:rPr>
        <w:t>.</w:t>
      </w:r>
      <w:r w:rsidR="00650660">
        <w:rPr>
          <w:rFonts w:ascii="Arial" w:hAnsi="Arial" w:cs="Arial"/>
          <w:lang w:bidi="en-US"/>
        </w:rPr>
        <w:t xml:space="preserve">  Unfortunately, these mitigation </w:t>
      </w:r>
      <w:r w:rsidR="00301FCC">
        <w:rPr>
          <w:rFonts w:ascii="Arial" w:hAnsi="Arial" w:cs="Arial"/>
          <w:lang w:bidi="en-US"/>
        </w:rPr>
        <w:t>measures have not worked since</w:t>
      </w:r>
      <w:r w:rsidR="00650660">
        <w:rPr>
          <w:rFonts w:ascii="Arial" w:hAnsi="Arial" w:cs="Arial"/>
          <w:lang w:bidi="en-US"/>
        </w:rPr>
        <w:t xml:space="preserve"> at the time of writing the risk has materialized and it is unlikely that t</w:t>
      </w:r>
      <w:r w:rsidR="00307FDB">
        <w:rPr>
          <w:rFonts w:ascii="Arial" w:hAnsi="Arial" w:cs="Arial"/>
          <w:lang w:bidi="en-US"/>
        </w:rPr>
        <w:t>he Convention will be</w:t>
      </w:r>
      <w:r w:rsidR="00650660">
        <w:rPr>
          <w:rFonts w:ascii="Arial" w:hAnsi="Arial" w:cs="Arial"/>
          <w:lang w:bidi="en-US"/>
        </w:rPr>
        <w:t xml:space="preserve"> ratified before the end of the project, certainly not by all three countries.</w:t>
      </w:r>
      <w:r w:rsidR="00301FCC">
        <w:rPr>
          <w:rFonts w:ascii="Arial" w:hAnsi="Arial" w:cs="Arial"/>
          <w:lang w:bidi="en-US"/>
        </w:rPr>
        <w:t xml:space="preserve">  Under the circumstances, it would have been appropriate for subsequent PIRs to provide an update on the situation and for the final PIR to propose measures to be incorporated in the project’s Exit Strategy.</w:t>
      </w:r>
    </w:p>
    <w:p w:rsidR="00650660" w:rsidRDefault="00650660" w:rsidP="00CD70F5">
      <w:pPr>
        <w:jc w:val="both"/>
        <w:rPr>
          <w:rFonts w:ascii="Arial" w:hAnsi="Arial" w:cs="Arial"/>
          <w:lang w:bidi="en-US"/>
        </w:rPr>
      </w:pPr>
    </w:p>
    <w:p w:rsidR="00301FCC" w:rsidRDefault="00301FCC" w:rsidP="00CD70F5">
      <w:pPr>
        <w:jc w:val="both"/>
        <w:rPr>
          <w:rFonts w:ascii="Arial" w:hAnsi="Arial" w:cs="Arial"/>
          <w:lang w:bidi="en-US"/>
        </w:rPr>
      </w:pPr>
      <w:r>
        <w:rPr>
          <w:rFonts w:ascii="Arial" w:hAnsi="Arial" w:cs="Arial"/>
          <w:lang w:bidi="en-US"/>
        </w:rPr>
        <w:t>In the event, t</w:t>
      </w:r>
      <w:r w:rsidR="00650660">
        <w:rPr>
          <w:rFonts w:ascii="Arial" w:hAnsi="Arial" w:cs="Arial"/>
          <w:lang w:bidi="en-US"/>
        </w:rPr>
        <w:t>he Critical Risks tab is missing from PIR2011</w:t>
      </w:r>
      <w:r>
        <w:rPr>
          <w:rFonts w:ascii="Arial" w:hAnsi="Arial" w:cs="Arial"/>
          <w:lang w:bidi="en-US"/>
        </w:rPr>
        <w:t>; the PIR2012 provided to the evaluator is incomplete; and the section on Critical Risks in PIR2013 is blank.</w:t>
      </w:r>
    </w:p>
    <w:p w:rsidR="00151CE1" w:rsidRDefault="00151CE1" w:rsidP="00CD70F5">
      <w:pPr>
        <w:jc w:val="both"/>
        <w:rPr>
          <w:rFonts w:ascii="Arial" w:hAnsi="Arial" w:cs="Arial"/>
          <w:lang w:bidi="en-US"/>
        </w:rPr>
      </w:pPr>
    </w:p>
    <w:p w:rsidR="00953E40" w:rsidRDefault="00301FCC" w:rsidP="00CD70F5">
      <w:pPr>
        <w:jc w:val="both"/>
        <w:rPr>
          <w:rFonts w:ascii="Arial" w:hAnsi="Arial" w:cs="Arial"/>
          <w:lang w:bidi="en-US"/>
        </w:rPr>
      </w:pPr>
      <w:r>
        <w:rPr>
          <w:rFonts w:ascii="Arial" w:hAnsi="Arial" w:cs="Arial"/>
          <w:lang w:bidi="en-US"/>
        </w:rPr>
        <w:t>Risks were also brought up at</w:t>
      </w:r>
      <w:r w:rsidR="00151CE1">
        <w:rPr>
          <w:rFonts w:ascii="Arial" w:hAnsi="Arial" w:cs="Arial"/>
          <w:lang w:bidi="en-US"/>
        </w:rPr>
        <w:t xml:space="preserve"> each PSC </w:t>
      </w:r>
      <w:r w:rsidR="00307FDB">
        <w:rPr>
          <w:rFonts w:ascii="Arial" w:hAnsi="Arial" w:cs="Arial"/>
          <w:lang w:bidi="en-US"/>
        </w:rPr>
        <w:t xml:space="preserve">meeting </w:t>
      </w:r>
      <w:r w:rsidR="000D6B10">
        <w:rPr>
          <w:rFonts w:ascii="Arial" w:hAnsi="Arial" w:cs="Arial"/>
          <w:lang w:bidi="en-US"/>
        </w:rPr>
        <w:t>starting with PSC-01 which made a decision that “</w:t>
      </w:r>
      <w:r w:rsidR="009F61E4" w:rsidRPr="000D6B10">
        <w:rPr>
          <w:rFonts w:ascii="Arial" w:hAnsi="Arial" w:cs="Arial"/>
          <w:i/>
          <w:lang w:bidi="en-US"/>
        </w:rPr>
        <w:t>PMU, BCC and UNDP to review and update the project risks, and incorporate risk assessment/ management in project implementation, monitoring and report</w:t>
      </w:r>
      <w:r w:rsidR="000D6B10" w:rsidRPr="000D6B10">
        <w:rPr>
          <w:rFonts w:ascii="Arial" w:hAnsi="Arial" w:cs="Arial"/>
          <w:i/>
          <w:lang w:bidi="en-US"/>
        </w:rPr>
        <w:t>ing</w:t>
      </w:r>
      <w:r w:rsidR="000D6B10">
        <w:rPr>
          <w:rFonts w:ascii="Arial" w:hAnsi="Arial" w:cs="Arial"/>
          <w:lang w:bidi="en-US"/>
        </w:rPr>
        <w:t>”.  A matrix was provided to PSC-02, and at PSC</w:t>
      </w:r>
      <w:r w:rsidR="00307FDB">
        <w:rPr>
          <w:rFonts w:ascii="Arial" w:hAnsi="Arial" w:cs="Arial"/>
          <w:lang w:bidi="en-US"/>
        </w:rPr>
        <w:t>-</w:t>
      </w:r>
      <w:r w:rsidR="000D6B10">
        <w:rPr>
          <w:rFonts w:ascii="Arial" w:hAnsi="Arial" w:cs="Arial"/>
          <w:lang w:bidi="en-US"/>
        </w:rPr>
        <w:t>04b risks were discussed at some length and depth, and the v</w:t>
      </w:r>
      <w:r w:rsidR="00953E40">
        <w:rPr>
          <w:rFonts w:ascii="Arial" w:hAnsi="Arial" w:cs="Arial"/>
          <w:lang w:bidi="en-US"/>
        </w:rPr>
        <w:t xml:space="preserve">ery impressive Risk </w:t>
      </w:r>
      <w:r w:rsidR="00953E40">
        <w:rPr>
          <w:rFonts w:ascii="Arial" w:hAnsi="Arial" w:cs="Arial"/>
          <w:lang w:bidi="en-US"/>
        </w:rPr>
        <w:lastRenderedPageBreak/>
        <w:t>Log matrix</w:t>
      </w:r>
      <w:r w:rsidR="000D6B10">
        <w:rPr>
          <w:rFonts w:ascii="Arial" w:hAnsi="Arial" w:cs="Arial"/>
          <w:lang w:bidi="en-US"/>
        </w:rPr>
        <w:t xml:space="preserve"> was updated.  This was repeated at </w:t>
      </w:r>
      <w:r w:rsidR="00727D7A">
        <w:rPr>
          <w:rFonts w:ascii="Arial" w:hAnsi="Arial" w:cs="Arial"/>
          <w:lang w:bidi="en-US"/>
        </w:rPr>
        <w:t>PSC-05</w:t>
      </w:r>
      <w:r w:rsidR="000D6B10">
        <w:rPr>
          <w:rFonts w:ascii="Arial" w:hAnsi="Arial" w:cs="Arial"/>
          <w:lang w:bidi="en-US"/>
        </w:rPr>
        <w:t xml:space="preserve"> and again at PSC-06.  While risk management featured regularly at the PSC meetings, most of the discussion seemed to focus on the rating provided for probability and impact, and these were revised as an update.  Rarely was there discu</w:t>
      </w:r>
      <w:r w:rsidR="00307FDB">
        <w:rPr>
          <w:rFonts w:ascii="Arial" w:hAnsi="Arial" w:cs="Arial"/>
          <w:lang w:bidi="en-US"/>
        </w:rPr>
        <w:t>ssion on what the project</w:t>
      </w:r>
      <w:r w:rsidR="000D6B10">
        <w:rPr>
          <w:rFonts w:ascii="Arial" w:hAnsi="Arial" w:cs="Arial"/>
          <w:lang w:bidi="en-US"/>
        </w:rPr>
        <w:t xml:space="preserve"> should do about a particular risk</w:t>
      </w:r>
      <w:r w:rsidR="00157541">
        <w:rPr>
          <w:rFonts w:ascii="Arial" w:hAnsi="Arial" w:cs="Arial"/>
          <w:lang w:bidi="en-US"/>
        </w:rPr>
        <w:t>.</w:t>
      </w:r>
    </w:p>
    <w:p w:rsidR="00953E40" w:rsidRDefault="00953E40" w:rsidP="00CD70F5">
      <w:pPr>
        <w:jc w:val="both"/>
        <w:rPr>
          <w:rFonts w:ascii="Arial" w:hAnsi="Arial" w:cs="Arial"/>
          <w:lang w:bidi="en-US"/>
        </w:rPr>
      </w:pPr>
    </w:p>
    <w:p w:rsidR="00455FDE" w:rsidRDefault="00D44A30" w:rsidP="00CD70F5">
      <w:pPr>
        <w:jc w:val="both"/>
        <w:rPr>
          <w:rFonts w:ascii="Arial" w:hAnsi="Arial" w:cs="Arial"/>
          <w:lang w:bidi="en-US"/>
        </w:rPr>
      </w:pPr>
      <w:r>
        <w:rPr>
          <w:rFonts w:ascii="Arial" w:hAnsi="Arial" w:cs="Arial"/>
          <w:lang w:bidi="en-US"/>
        </w:rPr>
        <w:t>The project has recognized risks and addressed them in a number of ways</w:t>
      </w:r>
      <w:r w:rsidR="00157541">
        <w:rPr>
          <w:rFonts w:ascii="Arial" w:hAnsi="Arial" w:cs="Arial"/>
          <w:lang w:bidi="en-US"/>
        </w:rPr>
        <w:t xml:space="preserve"> but there have been some gaps in the risk management strategy</w:t>
      </w:r>
      <w:r>
        <w:rPr>
          <w:rFonts w:ascii="Arial" w:hAnsi="Arial" w:cs="Arial"/>
          <w:lang w:bidi="en-US"/>
        </w:rPr>
        <w:t xml:space="preserve">.  </w:t>
      </w:r>
      <w:r w:rsidR="00455FDE" w:rsidRPr="00D44A30">
        <w:rPr>
          <w:rFonts w:ascii="Arial" w:hAnsi="Arial" w:cs="Arial"/>
          <w:lang w:bidi="en-US"/>
        </w:rPr>
        <w:t>Risk management is rated as</w:t>
      </w:r>
      <w:r w:rsidR="00455FDE" w:rsidRPr="00D44A30">
        <w:rPr>
          <w:rFonts w:ascii="Arial" w:hAnsi="Arial" w:cs="Arial"/>
          <w:b/>
          <w:lang w:bidi="en-US"/>
        </w:rPr>
        <w:t xml:space="preserve"> </w:t>
      </w:r>
      <w:r w:rsidR="00157541">
        <w:rPr>
          <w:rFonts w:ascii="Arial" w:hAnsi="Arial" w:cs="Arial"/>
          <w:b/>
          <w:lang w:bidi="en-US"/>
        </w:rPr>
        <w:t xml:space="preserve">Moderately </w:t>
      </w:r>
      <w:r w:rsidR="00364D54" w:rsidRPr="00D44A30">
        <w:rPr>
          <w:rFonts w:ascii="Arial" w:hAnsi="Arial" w:cs="Arial"/>
          <w:b/>
          <w:lang w:bidi="en-US"/>
        </w:rPr>
        <w:t>Satisfactory (</w:t>
      </w:r>
      <w:r w:rsidR="00157541">
        <w:rPr>
          <w:rFonts w:ascii="Arial" w:hAnsi="Arial" w:cs="Arial"/>
          <w:b/>
          <w:lang w:bidi="en-US"/>
        </w:rPr>
        <w:t>M</w:t>
      </w:r>
      <w:r w:rsidR="00364D54" w:rsidRPr="00D44A30">
        <w:rPr>
          <w:rFonts w:ascii="Arial" w:hAnsi="Arial" w:cs="Arial"/>
          <w:b/>
          <w:lang w:bidi="en-US"/>
        </w:rPr>
        <w:t>S</w:t>
      </w:r>
      <w:r w:rsidR="00455FDE" w:rsidRPr="00D44A30">
        <w:rPr>
          <w:rFonts w:ascii="Arial" w:hAnsi="Arial" w:cs="Arial"/>
          <w:b/>
          <w:lang w:bidi="en-US"/>
        </w:rPr>
        <w:t>)</w:t>
      </w:r>
      <w:r w:rsidR="00455FDE" w:rsidRPr="00D44A30">
        <w:rPr>
          <w:rFonts w:ascii="Arial" w:hAnsi="Arial" w:cs="Arial"/>
          <w:lang w:bidi="en-US"/>
        </w:rPr>
        <w:t>.</w:t>
      </w:r>
    </w:p>
    <w:p w:rsidR="00E15D03" w:rsidRDefault="00E15D03" w:rsidP="00CD70F5">
      <w:pPr>
        <w:jc w:val="both"/>
        <w:rPr>
          <w:rFonts w:ascii="Arial" w:hAnsi="Arial" w:cs="Arial"/>
          <w:lang w:bidi="en-US"/>
        </w:rPr>
      </w:pPr>
    </w:p>
    <w:p w:rsidR="00E15D03" w:rsidRDefault="00E15D03" w:rsidP="00CD70F5">
      <w:pPr>
        <w:jc w:val="both"/>
        <w:rPr>
          <w:rFonts w:ascii="Arial" w:hAnsi="Arial" w:cs="Arial"/>
          <w:lang w:bidi="en-US"/>
        </w:rPr>
      </w:pPr>
    </w:p>
    <w:p w:rsidR="00151CE1" w:rsidRDefault="00151CE1" w:rsidP="00CD70F5">
      <w:pPr>
        <w:jc w:val="both"/>
        <w:rPr>
          <w:rFonts w:ascii="Arial" w:hAnsi="Arial" w:cs="Arial"/>
          <w:lang w:bidi="en-US"/>
        </w:rPr>
      </w:pPr>
    </w:p>
    <w:p w:rsidR="00E15D03" w:rsidRPr="003C4AC2" w:rsidRDefault="00F7590A" w:rsidP="00CD70F5">
      <w:pPr>
        <w:jc w:val="both"/>
        <w:rPr>
          <w:rFonts w:ascii="Arial" w:hAnsi="Arial" w:cs="Arial"/>
          <w:b/>
          <w:sz w:val="28"/>
          <w:szCs w:val="28"/>
          <w:lang w:bidi="en-US"/>
        </w:rPr>
      </w:pPr>
      <w:r>
        <w:rPr>
          <w:rFonts w:ascii="Arial" w:hAnsi="Arial" w:cs="Arial"/>
          <w:b/>
          <w:sz w:val="28"/>
          <w:szCs w:val="28"/>
          <w:lang w:bidi="en-US"/>
        </w:rPr>
        <w:t>3</w:t>
      </w:r>
      <w:r w:rsidR="00E9360C">
        <w:rPr>
          <w:rFonts w:ascii="Arial" w:hAnsi="Arial" w:cs="Arial"/>
          <w:b/>
          <w:sz w:val="28"/>
          <w:szCs w:val="28"/>
          <w:lang w:bidi="en-US"/>
        </w:rPr>
        <w:t>.</w:t>
      </w:r>
      <w:r w:rsidR="002E5B68">
        <w:rPr>
          <w:rFonts w:ascii="Arial" w:hAnsi="Arial" w:cs="Arial"/>
          <w:b/>
          <w:sz w:val="28"/>
          <w:szCs w:val="28"/>
          <w:lang w:bidi="en-US"/>
        </w:rPr>
        <w:t>6</w:t>
      </w:r>
      <w:r w:rsidR="00E15D03" w:rsidRPr="003C4AC2">
        <w:rPr>
          <w:rFonts w:ascii="Arial" w:hAnsi="Arial" w:cs="Arial"/>
          <w:b/>
          <w:sz w:val="28"/>
          <w:szCs w:val="28"/>
          <w:lang w:bidi="en-US"/>
        </w:rPr>
        <w:tab/>
        <w:t xml:space="preserve">Linkages between </w:t>
      </w:r>
      <w:r w:rsidR="002B742A">
        <w:rPr>
          <w:rFonts w:ascii="Arial" w:hAnsi="Arial" w:cs="Arial"/>
          <w:b/>
          <w:sz w:val="28"/>
          <w:szCs w:val="28"/>
          <w:lang w:bidi="en-US"/>
        </w:rPr>
        <w:t xml:space="preserve">the </w:t>
      </w:r>
      <w:r w:rsidR="00E15D03" w:rsidRPr="003C4AC2">
        <w:rPr>
          <w:rFonts w:ascii="Arial" w:hAnsi="Arial" w:cs="Arial"/>
          <w:b/>
          <w:sz w:val="28"/>
          <w:szCs w:val="28"/>
          <w:lang w:bidi="en-US"/>
        </w:rPr>
        <w:t>project and other interventions</w:t>
      </w:r>
    </w:p>
    <w:p w:rsidR="00E15D03" w:rsidRDefault="00E15D03" w:rsidP="00CD70F5">
      <w:pPr>
        <w:tabs>
          <w:tab w:val="left" w:pos="709"/>
        </w:tabs>
        <w:jc w:val="both"/>
        <w:rPr>
          <w:rFonts w:ascii="Arial" w:hAnsi="Arial" w:cs="Arial"/>
          <w:lang w:bidi="en-US"/>
        </w:rPr>
      </w:pPr>
    </w:p>
    <w:p w:rsidR="00767569" w:rsidRDefault="00767569" w:rsidP="00CD70F5">
      <w:pPr>
        <w:tabs>
          <w:tab w:val="left" w:pos="709"/>
        </w:tabs>
        <w:jc w:val="both"/>
        <w:rPr>
          <w:rFonts w:ascii="Arial" w:hAnsi="Arial" w:cs="Arial"/>
          <w:lang w:bidi="en-US"/>
        </w:rPr>
      </w:pPr>
      <w:r>
        <w:rPr>
          <w:rFonts w:ascii="Arial" w:hAnsi="Arial" w:cs="Arial"/>
          <w:lang w:bidi="en-US"/>
        </w:rPr>
        <w:t>A table provided by t</w:t>
      </w:r>
      <w:r w:rsidR="00D70313">
        <w:rPr>
          <w:rFonts w:ascii="Arial" w:hAnsi="Arial" w:cs="Arial"/>
          <w:lang w:bidi="en-US"/>
        </w:rPr>
        <w:t>he PMU to the evaluator lists 42</w:t>
      </w:r>
      <w:r>
        <w:rPr>
          <w:rFonts w:ascii="Arial" w:hAnsi="Arial" w:cs="Arial"/>
          <w:lang w:bidi="en-US"/>
        </w:rPr>
        <w:t xml:space="preserve"> partners.  </w:t>
      </w:r>
      <w:r w:rsidR="00D70313">
        <w:rPr>
          <w:rFonts w:ascii="Arial" w:hAnsi="Arial" w:cs="Arial"/>
          <w:lang w:bidi="en-US"/>
        </w:rPr>
        <w:t xml:space="preserve">The </w:t>
      </w:r>
      <w:r w:rsidR="008D2E22">
        <w:rPr>
          <w:rFonts w:ascii="Arial" w:hAnsi="Arial" w:cs="Arial"/>
          <w:lang w:bidi="en-US"/>
        </w:rPr>
        <w:t>majority</w:t>
      </w:r>
      <w:r w:rsidR="00D70313">
        <w:rPr>
          <w:rFonts w:ascii="Arial" w:hAnsi="Arial" w:cs="Arial"/>
          <w:lang w:bidi="en-US"/>
        </w:rPr>
        <w:t xml:space="preserve"> of the partners are organizations with similar interests, many of them academic institutions, but they also include other projects as well as NGOs.  </w:t>
      </w:r>
      <w:r>
        <w:rPr>
          <w:rFonts w:ascii="Arial" w:hAnsi="Arial" w:cs="Arial"/>
          <w:lang w:bidi="en-US"/>
        </w:rPr>
        <w:t>Of the</w:t>
      </w:r>
      <w:r w:rsidR="00D70313">
        <w:rPr>
          <w:rFonts w:ascii="Arial" w:hAnsi="Arial" w:cs="Arial"/>
          <w:lang w:bidi="en-US"/>
        </w:rPr>
        <w:t xml:space="preserve"> partners</w:t>
      </w:r>
      <w:r>
        <w:rPr>
          <w:rFonts w:ascii="Arial" w:hAnsi="Arial" w:cs="Arial"/>
          <w:lang w:bidi="en-US"/>
        </w:rPr>
        <w:t xml:space="preserve">, </w:t>
      </w:r>
      <w:r w:rsidR="00D70313">
        <w:rPr>
          <w:rFonts w:ascii="Arial" w:hAnsi="Arial" w:cs="Arial"/>
          <w:lang w:bidi="en-US"/>
        </w:rPr>
        <w:t xml:space="preserve">only </w:t>
      </w:r>
      <w:r>
        <w:rPr>
          <w:rFonts w:ascii="Arial" w:hAnsi="Arial" w:cs="Arial"/>
          <w:lang w:bidi="en-US"/>
        </w:rPr>
        <w:t>four were engaged by the project through a formal MoU or LoA</w:t>
      </w:r>
      <w:r w:rsidR="00C62348">
        <w:rPr>
          <w:rFonts w:ascii="Arial" w:hAnsi="Arial" w:cs="Arial"/>
          <w:lang w:bidi="en-US"/>
        </w:rPr>
        <w:t xml:space="preserve">, and the relationship with the rest </w:t>
      </w:r>
      <w:r w:rsidR="008D2E22">
        <w:rPr>
          <w:rFonts w:ascii="Arial" w:hAnsi="Arial" w:cs="Arial"/>
          <w:lang w:bidi="en-US"/>
        </w:rPr>
        <w:t xml:space="preserve">was </w:t>
      </w:r>
      <w:r w:rsidR="00C62348">
        <w:rPr>
          <w:rFonts w:ascii="Arial" w:hAnsi="Arial" w:cs="Arial"/>
          <w:lang w:bidi="en-US"/>
        </w:rPr>
        <w:t xml:space="preserve">varied.  The greater majority (71%) of those listed, are noted as related to the BCC and at the other end of the scale, Angola is related to a mere 4% of those listed.  The SAP is listed predominantly as the focus area for the partnerships.  This is followed by the SP, then by Training and Capacity Building and then Data and Information Management.  The table also includes consideration of “the way forward” which </w:t>
      </w:r>
      <w:r w:rsidR="00D70313">
        <w:rPr>
          <w:rFonts w:ascii="Arial" w:hAnsi="Arial" w:cs="Arial"/>
          <w:lang w:bidi="en-US"/>
        </w:rPr>
        <w:t>augurs well for sustainability.  From the information provided, the project appears to have forged very good partnerships with a large number of institutions</w:t>
      </w:r>
      <w:r w:rsidR="00E04C4B">
        <w:rPr>
          <w:rFonts w:ascii="Arial" w:hAnsi="Arial" w:cs="Arial"/>
          <w:lang w:bidi="en-US"/>
        </w:rPr>
        <w:t>.</w:t>
      </w:r>
      <w:r w:rsidR="005F3B60">
        <w:rPr>
          <w:rFonts w:ascii="Arial" w:hAnsi="Arial" w:cs="Arial"/>
          <w:lang w:bidi="en-US"/>
        </w:rPr>
        <w:t xml:space="preserve">  However, it is noted that most of the partnerships are either for research or training in the fisheries sector and there is little if anything in sectors such as pollution control, marine transport, marine mining, environmental quality, ecosystem approach.  Neither are there any partners in the area of coastal community involvement, artisanal fisheries and similar grassroots stakeholders.</w:t>
      </w:r>
    </w:p>
    <w:p w:rsidR="00767569" w:rsidRDefault="00767569" w:rsidP="00CD70F5">
      <w:pPr>
        <w:tabs>
          <w:tab w:val="left" w:pos="709"/>
        </w:tabs>
        <w:jc w:val="both"/>
        <w:rPr>
          <w:rFonts w:ascii="Arial" w:hAnsi="Arial" w:cs="Arial"/>
          <w:lang w:bidi="en-US"/>
        </w:rPr>
      </w:pPr>
    </w:p>
    <w:p w:rsidR="00AE6082" w:rsidRDefault="00AE6082" w:rsidP="00CD70F5">
      <w:pPr>
        <w:tabs>
          <w:tab w:val="left" w:pos="709"/>
        </w:tabs>
        <w:jc w:val="both"/>
        <w:rPr>
          <w:rFonts w:ascii="Arial" w:hAnsi="Arial" w:cs="Arial"/>
          <w:lang w:bidi="en-US"/>
        </w:rPr>
      </w:pPr>
    </w:p>
    <w:p w:rsidR="00D70313" w:rsidRDefault="00D70313" w:rsidP="00CD70F5">
      <w:pPr>
        <w:tabs>
          <w:tab w:val="left" w:pos="709"/>
        </w:tabs>
        <w:jc w:val="both"/>
        <w:rPr>
          <w:rFonts w:ascii="Arial" w:hAnsi="Arial" w:cs="Arial"/>
          <w:lang w:bidi="en-US"/>
        </w:rPr>
      </w:pPr>
    </w:p>
    <w:p w:rsidR="00127D0F" w:rsidRDefault="00127D0F" w:rsidP="00CD70F5">
      <w:pPr>
        <w:jc w:val="both"/>
      </w:pPr>
    </w:p>
    <w:p w:rsidR="003105B3" w:rsidRPr="003105B3" w:rsidRDefault="003105B3" w:rsidP="00CD70F5">
      <w:pPr>
        <w:jc w:val="both"/>
        <w:rPr>
          <w:rFonts w:ascii="Arial" w:hAnsi="Arial" w:cs="Arial"/>
          <w:b/>
          <w:sz w:val="32"/>
          <w:szCs w:val="32"/>
        </w:rPr>
      </w:pPr>
      <w:r w:rsidRPr="003105B3">
        <w:rPr>
          <w:rFonts w:ascii="Arial" w:hAnsi="Arial" w:cs="Arial"/>
          <w:b/>
          <w:sz w:val="32"/>
          <w:szCs w:val="32"/>
        </w:rPr>
        <w:t>4</w:t>
      </w:r>
      <w:r w:rsidRPr="003105B3">
        <w:rPr>
          <w:rFonts w:ascii="Arial" w:hAnsi="Arial" w:cs="Arial"/>
          <w:b/>
          <w:sz w:val="32"/>
          <w:szCs w:val="32"/>
        </w:rPr>
        <w:tab/>
      </w:r>
      <w:r w:rsidR="00157541">
        <w:rPr>
          <w:rFonts w:ascii="Arial" w:hAnsi="Arial" w:cs="Arial"/>
          <w:b/>
          <w:sz w:val="32"/>
          <w:szCs w:val="32"/>
        </w:rPr>
        <w:tab/>
      </w:r>
      <w:r w:rsidRPr="003105B3">
        <w:rPr>
          <w:rFonts w:ascii="Arial" w:hAnsi="Arial" w:cs="Arial"/>
          <w:b/>
          <w:sz w:val="32"/>
          <w:szCs w:val="32"/>
        </w:rPr>
        <w:t>FINDINGS:  PROJECT IMPLEMENTATION</w:t>
      </w:r>
      <w:r w:rsidR="009F2B7E">
        <w:rPr>
          <w:rFonts w:ascii="Arial" w:hAnsi="Arial" w:cs="Arial"/>
          <w:b/>
          <w:sz w:val="32"/>
          <w:szCs w:val="32"/>
        </w:rPr>
        <w:t xml:space="preserve"> – EFFICIENCY </w:t>
      </w:r>
    </w:p>
    <w:p w:rsidR="00EE1F4F" w:rsidRDefault="00EE1F4F" w:rsidP="00CD70F5">
      <w:pPr>
        <w:jc w:val="both"/>
      </w:pPr>
    </w:p>
    <w:p w:rsidR="00131A26" w:rsidRPr="00131A26" w:rsidRDefault="00131A26" w:rsidP="00CD70F5">
      <w:pPr>
        <w:jc w:val="both"/>
        <w:rPr>
          <w:rFonts w:ascii="Arial" w:hAnsi="Arial" w:cs="Arial"/>
          <w:b/>
          <w:sz w:val="28"/>
          <w:szCs w:val="28"/>
          <w:lang w:bidi="en-US"/>
        </w:rPr>
      </w:pPr>
      <w:r w:rsidRPr="00131A26">
        <w:rPr>
          <w:rFonts w:ascii="Arial" w:hAnsi="Arial" w:cs="Arial"/>
          <w:b/>
          <w:sz w:val="28"/>
          <w:szCs w:val="28"/>
          <w:lang w:bidi="en-US"/>
        </w:rPr>
        <w:t>4.1</w:t>
      </w:r>
      <w:r w:rsidRPr="00131A26">
        <w:rPr>
          <w:rFonts w:ascii="Arial" w:hAnsi="Arial" w:cs="Arial"/>
          <w:b/>
          <w:sz w:val="28"/>
          <w:szCs w:val="28"/>
          <w:lang w:bidi="en-US"/>
        </w:rPr>
        <w:tab/>
        <w:t>Project governance</w:t>
      </w:r>
    </w:p>
    <w:p w:rsidR="00043D17" w:rsidRDefault="00043D17" w:rsidP="00CD70F5">
      <w:pPr>
        <w:jc w:val="both"/>
        <w:rPr>
          <w:rFonts w:ascii="Arial" w:hAnsi="Arial" w:cs="Arial"/>
          <w:lang w:bidi="en-US"/>
        </w:rPr>
      </w:pPr>
    </w:p>
    <w:p w:rsidR="00043D17" w:rsidRDefault="00882EB2" w:rsidP="00CD70F5">
      <w:pPr>
        <w:jc w:val="both"/>
        <w:rPr>
          <w:rFonts w:ascii="Arial" w:hAnsi="Arial" w:cs="Arial"/>
          <w:lang w:val="en-GB" w:bidi="en-US"/>
        </w:rPr>
      </w:pPr>
      <w:r>
        <w:rPr>
          <w:rFonts w:ascii="Arial" w:hAnsi="Arial" w:cs="Arial"/>
          <w:lang w:val="en-GB" w:bidi="en-US"/>
        </w:rPr>
        <w:t>The Project Steering Committee (PSC)</w:t>
      </w:r>
      <w:r w:rsidRPr="00882EB2">
        <w:rPr>
          <w:rFonts w:ascii="Arial" w:hAnsi="Arial" w:cs="Arial"/>
          <w:lang w:val="en-GB" w:bidi="en-US"/>
        </w:rPr>
        <w:t xml:space="preserve"> is recognized as the highest governance level for </w:t>
      </w:r>
      <w:r>
        <w:rPr>
          <w:rFonts w:ascii="Arial" w:hAnsi="Arial" w:cs="Arial"/>
          <w:lang w:val="en-GB" w:bidi="en-US"/>
        </w:rPr>
        <w:t>a</w:t>
      </w:r>
      <w:r w:rsidRPr="00882EB2">
        <w:rPr>
          <w:rFonts w:ascii="Arial" w:hAnsi="Arial" w:cs="Arial"/>
          <w:lang w:val="en-GB" w:bidi="en-US"/>
        </w:rPr>
        <w:t xml:space="preserve"> project and </w:t>
      </w:r>
      <w:r>
        <w:rPr>
          <w:rFonts w:ascii="Arial" w:hAnsi="Arial" w:cs="Arial"/>
          <w:lang w:val="en-GB" w:bidi="en-US"/>
        </w:rPr>
        <w:t>must</w:t>
      </w:r>
      <w:r w:rsidRPr="00882EB2">
        <w:rPr>
          <w:rFonts w:ascii="Arial" w:hAnsi="Arial" w:cs="Arial"/>
          <w:lang w:val="en-GB" w:bidi="en-US"/>
        </w:rPr>
        <w:t xml:space="preserve"> have the necessary authority and power.  It play</w:t>
      </w:r>
      <w:r>
        <w:rPr>
          <w:rFonts w:ascii="Arial" w:hAnsi="Arial" w:cs="Arial"/>
          <w:lang w:val="en-GB" w:bidi="en-US"/>
        </w:rPr>
        <w:t>s</w:t>
      </w:r>
      <w:r w:rsidRPr="00882EB2">
        <w:rPr>
          <w:rFonts w:ascii="Arial" w:hAnsi="Arial" w:cs="Arial"/>
          <w:lang w:val="en-GB" w:bidi="en-US"/>
        </w:rPr>
        <w:t xml:space="preserve"> a key role in setting policy for the project, monitoring project performance, providing guidance and directions to the </w:t>
      </w:r>
      <w:r>
        <w:rPr>
          <w:rFonts w:ascii="Arial" w:hAnsi="Arial" w:cs="Arial"/>
          <w:lang w:val="en-GB" w:bidi="en-US"/>
        </w:rPr>
        <w:t>PM</w:t>
      </w:r>
      <w:r w:rsidRPr="00882EB2">
        <w:rPr>
          <w:rFonts w:ascii="Arial" w:hAnsi="Arial" w:cs="Arial"/>
          <w:lang w:val="en-GB" w:bidi="en-US"/>
        </w:rPr>
        <w:t xml:space="preserve"> and other project stakeholders, and support</w:t>
      </w:r>
      <w:r>
        <w:rPr>
          <w:rFonts w:ascii="Arial" w:hAnsi="Arial" w:cs="Arial"/>
          <w:lang w:val="en-GB" w:bidi="en-US"/>
        </w:rPr>
        <w:t>s</w:t>
      </w:r>
      <w:r w:rsidRPr="00882EB2">
        <w:rPr>
          <w:rFonts w:ascii="Arial" w:hAnsi="Arial" w:cs="Arial"/>
          <w:lang w:val="en-GB" w:bidi="en-US"/>
        </w:rPr>
        <w:t xml:space="preserve"> UNDP which, as the GEF IA, has the ultimate accountability for delivery of project products and the administration of project funds.</w:t>
      </w:r>
    </w:p>
    <w:p w:rsidR="001A08F4" w:rsidRDefault="001A08F4" w:rsidP="00CD70F5">
      <w:pPr>
        <w:jc w:val="both"/>
        <w:rPr>
          <w:rFonts w:ascii="Arial" w:hAnsi="Arial" w:cs="Arial"/>
          <w:lang w:val="en-GB" w:bidi="en-US"/>
        </w:rPr>
      </w:pPr>
    </w:p>
    <w:p w:rsidR="0098425C" w:rsidRDefault="0098425C" w:rsidP="00CD70F5">
      <w:pPr>
        <w:jc w:val="both"/>
        <w:rPr>
          <w:rFonts w:ascii="Arial" w:hAnsi="Arial" w:cs="Arial"/>
          <w:lang w:val="en-GB" w:bidi="en-US"/>
        </w:rPr>
      </w:pPr>
      <w:r>
        <w:rPr>
          <w:rFonts w:ascii="Arial" w:hAnsi="Arial" w:cs="Arial"/>
          <w:lang w:val="en-GB" w:bidi="en-US"/>
        </w:rPr>
        <w:t>The PSC for this project comprised an attendance of about 25 persons.  This included various observers as well as</w:t>
      </w:r>
      <w:r w:rsidR="009508BC">
        <w:rPr>
          <w:rFonts w:ascii="Arial" w:hAnsi="Arial" w:cs="Arial"/>
          <w:lang w:val="en-GB" w:bidi="en-US"/>
        </w:rPr>
        <w:t xml:space="preserve"> UNDP, UNOPS, and</w:t>
      </w:r>
      <w:r>
        <w:rPr>
          <w:rFonts w:ascii="Arial" w:hAnsi="Arial" w:cs="Arial"/>
          <w:lang w:val="en-GB" w:bidi="en-US"/>
        </w:rPr>
        <w:t xml:space="preserve"> the BCC Secretariat and PMU personnel who attended </w:t>
      </w:r>
      <w:r w:rsidRPr="009508BC">
        <w:rPr>
          <w:rFonts w:ascii="Arial" w:hAnsi="Arial" w:cs="Arial"/>
          <w:i/>
          <w:lang w:val="en-GB" w:bidi="en-US"/>
        </w:rPr>
        <w:t>ex officio</w:t>
      </w:r>
      <w:r>
        <w:rPr>
          <w:rFonts w:ascii="Arial" w:hAnsi="Arial" w:cs="Arial"/>
          <w:lang w:val="en-GB" w:bidi="en-US"/>
        </w:rPr>
        <w:t xml:space="preserve">.  </w:t>
      </w:r>
      <w:r w:rsidR="009508BC">
        <w:rPr>
          <w:rFonts w:ascii="Arial" w:hAnsi="Arial" w:cs="Arial"/>
          <w:lang w:val="en-GB" w:bidi="en-US"/>
        </w:rPr>
        <w:t>All country members were senior government officials</w:t>
      </w:r>
      <w:r w:rsidR="007A0EBB">
        <w:rPr>
          <w:rFonts w:ascii="Arial" w:hAnsi="Arial" w:cs="Arial"/>
          <w:lang w:val="en-GB" w:bidi="en-US"/>
        </w:rPr>
        <w:t xml:space="preserve"> (Fis</w:t>
      </w:r>
      <w:r w:rsidR="003D09E8">
        <w:rPr>
          <w:rFonts w:ascii="Arial" w:hAnsi="Arial" w:cs="Arial"/>
          <w:lang w:val="en-GB" w:bidi="en-US"/>
        </w:rPr>
        <w:t xml:space="preserve">heries, Environment, Petroleum, </w:t>
      </w:r>
      <w:r w:rsidR="007A0EBB">
        <w:rPr>
          <w:rFonts w:ascii="Arial" w:hAnsi="Arial" w:cs="Arial"/>
          <w:lang w:val="en-GB" w:bidi="en-US"/>
        </w:rPr>
        <w:t>Transport)</w:t>
      </w:r>
      <w:r w:rsidR="009508BC">
        <w:rPr>
          <w:rFonts w:ascii="Arial" w:hAnsi="Arial" w:cs="Arial"/>
          <w:lang w:val="en-GB" w:bidi="en-US"/>
        </w:rPr>
        <w:t>.  S</w:t>
      </w:r>
      <w:r>
        <w:rPr>
          <w:rFonts w:ascii="Arial" w:hAnsi="Arial" w:cs="Arial"/>
          <w:lang w:val="en-GB" w:bidi="en-US"/>
        </w:rPr>
        <w:t xml:space="preserve">even </w:t>
      </w:r>
      <w:r w:rsidR="009508BC">
        <w:rPr>
          <w:rFonts w:ascii="Arial" w:hAnsi="Arial" w:cs="Arial"/>
          <w:lang w:val="en-GB" w:bidi="en-US"/>
        </w:rPr>
        <w:t xml:space="preserve">meetings were held over the </w:t>
      </w:r>
      <w:r w:rsidR="00B92F78">
        <w:rPr>
          <w:rFonts w:ascii="Arial" w:hAnsi="Arial" w:cs="Arial"/>
          <w:lang w:val="en-GB" w:bidi="en-US"/>
        </w:rPr>
        <w:t>almost 5</w:t>
      </w:r>
      <w:r w:rsidR="009508BC">
        <w:rPr>
          <w:rFonts w:ascii="Arial" w:hAnsi="Arial" w:cs="Arial"/>
          <w:lang w:val="en-GB" w:bidi="en-US"/>
        </w:rPr>
        <w:t xml:space="preserve"> years</w:t>
      </w:r>
      <w:r w:rsidR="00B92F78">
        <w:rPr>
          <w:rStyle w:val="FootnoteReference"/>
          <w:rFonts w:ascii="Arial" w:hAnsi="Arial" w:cs="Arial"/>
          <w:lang w:val="en-GB" w:bidi="en-US"/>
        </w:rPr>
        <w:footnoteReference w:id="21"/>
      </w:r>
      <w:r w:rsidR="009508BC">
        <w:rPr>
          <w:rFonts w:ascii="Arial" w:hAnsi="Arial" w:cs="Arial"/>
          <w:lang w:val="en-GB" w:bidi="en-US"/>
        </w:rPr>
        <w:t xml:space="preserve"> of the project, </w:t>
      </w:r>
      <w:r>
        <w:rPr>
          <w:rFonts w:ascii="Arial" w:hAnsi="Arial" w:cs="Arial"/>
          <w:lang w:val="en-GB" w:bidi="en-US"/>
        </w:rPr>
        <w:t xml:space="preserve">at a venue in one of the participating countries on a rotational basis.  Meetings were held back to back with the BCC Management Board since most of the individuals were members of both. </w:t>
      </w:r>
      <w:r w:rsidR="009508BC">
        <w:rPr>
          <w:rFonts w:ascii="Arial" w:hAnsi="Arial" w:cs="Arial"/>
          <w:lang w:val="en-GB" w:bidi="en-US"/>
        </w:rPr>
        <w:t xml:space="preserve"> </w:t>
      </w:r>
    </w:p>
    <w:p w:rsidR="0098425C" w:rsidRDefault="0098425C" w:rsidP="00CD70F5">
      <w:pPr>
        <w:jc w:val="both"/>
        <w:rPr>
          <w:rFonts w:ascii="Arial" w:hAnsi="Arial" w:cs="Arial"/>
          <w:lang w:val="en-GB" w:bidi="en-US"/>
        </w:rPr>
      </w:pPr>
    </w:p>
    <w:p w:rsidR="009508BC" w:rsidRDefault="009508BC" w:rsidP="00CD70F5">
      <w:pPr>
        <w:jc w:val="both"/>
        <w:rPr>
          <w:rFonts w:ascii="Arial" w:hAnsi="Arial" w:cs="Arial"/>
          <w:lang w:val="en-GB" w:bidi="en-US"/>
        </w:rPr>
      </w:pPr>
      <w:r w:rsidRPr="009508BC">
        <w:rPr>
          <w:rFonts w:ascii="Arial" w:hAnsi="Arial" w:cs="Arial"/>
          <w:lang w:val="en-GB" w:bidi="en-US"/>
        </w:rPr>
        <w:t xml:space="preserve">From minutes of meetings made available to the evaluator, the meetings appear to have been very well run, efficient but without excessive formality.  Discussion </w:t>
      </w:r>
      <w:r>
        <w:rPr>
          <w:rFonts w:ascii="Arial" w:hAnsi="Arial" w:cs="Arial"/>
          <w:lang w:val="en-GB" w:bidi="en-US"/>
        </w:rPr>
        <w:t>seemed extensive</w:t>
      </w:r>
      <w:r w:rsidRPr="009508BC">
        <w:rPr>
          <w:rFonts w:ascii="Arial" w:hAnsi="Arial" w:cs="Arial"/>
          <w:lang w:val="en-GB" w:bidi="en-US"/>
        </w:rPr>
        <w:t xml:space="preserve"> and executive </w:t>
      </w:r>
      <w:r w:rsidRPr="009508BC">
        <w:rPr>
          <w:rFonts w:ascii="Arial" w:hAnsi="Arial" w:cs="Arial"/>
          <w:lang w:val="en-GB" w:bidi="en-US"/>
        </w:rPr>
        <w:lastRenderedPageBreak/>
        <w:t xml:space="preserve">decisions were made which provided clear guidance to the Project Manager. </w:t>
      </w:r>
      <w:r>
        <w:rPr>
          <w:rFonts w:ascii="Arial" w:hAnsi="Arial" w:cs="Arial"/>
          <w:lang w:val="en-GB" w:bidi="en-US"/>
        </w:rPr>
        <w:t xml:space="preserve"> Among the salient issues that came up for discussion at various PSC meetings were the following – </w:t>
      </w:r>
    </w:p>
    <w:p w:rsidR="009508BC" w:rsidRPr="009508BC" w:rsidRDefault="009508BC" w:rsidP="00CD70F5">
      <w:pPr>
        <w:jc w:val="both"/>
        <w:rPr>
          <w:rFonts w:ascii="Arial" w:hAnsi="Arial" w:cs="Arial"/>
          <w:lang w:val="en-GB" w:bidi="en-US"/>
        </w:rPr>
      </w:pPr>
    </w:p>
    <w:p w:rsidR="00F5351B" w:rsidRDefault="00486FA4" w:rsidP="00CD70F5">
      <w:pPr>
        <w:jc w:val="both"/>
        <w:rPr>
          <w:rFonts w:ascii="Arial" w:hAnsi="Arial" w:cs="Arial"/>
          <w:lang w:val="en-GB" w:bidi="en-US"/>
        </w:rPr>
      </w:pPr>
      <w:r w:rsidRPr="000600E6">
        <w:rPr>
          <w:rFonts w:ascii="Arial" w:hAnsi="Arial" w:cs="Arial"/>
          <w:b/>
          <w:lang w:val="en-GB" w:bidi="en-US"/>
        </w:rPr>
        <w:t xml:space="preserve">PSC-01 </w:t>
      </w:r>
      <w:r w:rsidR="00735447" w:rsidRPr="000600E6">
        <w:rPr>
          <w:rFonts w:ascii="Arial" w:hAnsi="Arial" w:cs="Arial"/>
          <w:b/>
          <w:lang w:val="en-GB" w:bidi="en-US"/>
        </w:rPr>
        <w:t>June 2010</w:t>
      </w:r>
      <w:r w:rsidRPr="000600E6">
        <w:rPr>
          <w:rFonts w:ascii="Arial" w:hAnsi="Arial" w:cs="Arial"/>
          <w:b/>
          <w:lang w:val="en-GB" w:bidi="en-US"/>
        </w:rPr>
        <w:t>, N</w:t>
      </w:r>
      <w:r w:rsidR="00E83EDA" w:rsidRPr="000600E6">
        <w:rPr>
          <w:rFonts w:ascii="Arial" w:hAnsi="Arial" w:cs="Arial"/>
          <w:b/>
          <w:lang w:val="en-GB" w:bidi="en-US"/>
        </w:rPr>
        <w:t>amibia</w:t>
      </w:r>
      <w:r>
        <w:rPr>
          <w:rFonts w:ascii="Arial" w:hAnsi="Arial" w:cs="Arial"/>
          <w:lang w:val="en-GB" w:bidi="en-US"/>
        </w:rPr>
        <w:t xml:space="preserve">   </w:t>
      </w:r>
      <w:r w:rsidR="00735447">
        <w:rPr>
          <w:rFonts w:ascii="Arial" w:hAnsi="Arial" w:cs="Arial"/>
          <w:lang w:val="en-GB" w:bidi="en-US"/>
        </w:rPr>
        <w:t xml:space="preserve">LogFrame </w:t>
      </w:r>
      <w:r w:rsidR="00F5351B">
        <w:rPr>
          <w:rFonts w:ascii="Arial" w:hAnsi="Arial" w:cs="Arial"/>
          <w:lang w:val="en-GB" w:bidi="en-US"/>
        </w:rPr>
        <w:t xml:space="preserve">placed </w:t>
      </w:r>
      <w:r w:rsidR="00735447">
        <w:rPr>
          <w:rFonts w:ascii="Arial" w:hAnsi="Arial" w:cs="Arial"/>
          <w:lang w:val="en-GB" w:bidi="en-US"/>
        </w:rPr>
        <w:t>on agenda but not discussed</w:t>
      </w:r>
      <w:r w:rsidR="00F5351B">
        <w:rPr>
          <w:rFonts w:ascii="Arial" w:hAnsi="Arial" w:cs="Arial"/>
          <w:lang w:val="en-GB" w:bidi="en-US"/>
        </w:rPr>
        <w:t>, no explicit approval of the changes</w:t>
      </w:r>
      <w:r>
        <w:rPr>
          <w:rFonts w:ascii="Arial" w:hAnsi="Arial" w:cs="Arial"/>
          <w:lang w:val="en-GB" w:bidi="en-US"/>
        </w:rPr>
        <w:t>, although there was r</w:t>
      </w:r>
      <w:r w:rsidR="00F5351B">
        <w:rPr>
          <w:rFonts w:ascii="Arial" w:hAnsi="Arial" w:cs="Arial"/>
          <w:lang w:val="en-GB" w:bidi="en-US"/>
        </w:rPr>
        <w:t>efere</w:t>
      </w:r>
      <w:r>
        <w:rPr>
          <w:rFonts w:ascii="Arial" w:hAnsi="Arial" w:cs="Arial"/>
          <w:lang w:val="en-GB" w:bidi="en-US"/>
        </w:rPr>
        <w:t>nce</w:t>
      </w:r>
      <w:r w:rsidR="00F5351B">
        <w:rPr>
          <w:rFonts w:ascii="Arial" w:hAnsi="Arial" w:cs="Arial"/>
          <w:lang w:val="en-GB" w:bidi="en-US"/>
        </w:rPr>
        <w:t xml:space="preserve"> to </w:t>
      </w:r>
      <w:r>
        <w:rPr>
          <w:rFonts w:ascii="Arial" w:hAnsi="Arial" w:cs="Arial"/>
          <w:lang w:val="en-GB" w:bidi="en-US"/>
        </w:rPr>
        <w:t xml:space="preserve">the </w:t>
      </w:r>
      <w:r w:rsidR="00F5351B">
        <w:rPr>
          <w:rFonts w:ascii="Arial" w:hAnsi="Arial" w:cs="Arial"/>
          <w:lang w:val="en-GB" w:bidi="en-US"/>
        </w:rPr>
        <w:t xml:space="preserve">informal discussion </w:t>
      </w:r>
      <w:r>
        <w:rPr>
          <w:rFonts w:ascii="Arial" w:hAnsi="Arial" w:cs="Arial"/>
          <w:lang w:val="en-GB" w:bidi="en-US"/>
        </w:rPr>
        <w:t>at</w:t>
      </w:r>
      <w:r w:rsidR="00F5351B">
        <w:rPr>
          <w:rFonts w:ascii="Arial" w:hAnsi="Arial" w:cs="Arial"/>
          <w:lang w:val="en-GB" w:bidi="en-US"/>
        </w:rPr>
        <w:t xml:space="preserve"> the Inception Workshop the day before</w:t>
      </w:r>
      <w:r>
        <w:rPr>
          <w:rFonts w:ascii="Arial" w:hAnsi="Arial" w:cs="Arial"/>
          <w:lang w:val="en-GB" w:bidi="en-US"/>
        </w:rPr>
        <w:t>.</w:t>
      </w:r>
    </w:p>
    <w:p w:rsidR="001A08F4" w:rsidRDefault="001A08F4" w:rsidP="00CD70F5">
      <w:pPr>
        <w:jc w:val="both"/>
        <w:rPr>
          <w:rFonts w:ascii="Arial" w:hAnsi="Arial" w:cs="Arial"/>
          <w:lang w:val="en-GB" w:bidi="en-US"/>
        </w:rPr>
      </w:pPr>
    </w:p>
    <w:p w:rsidR="005812E2" w:rsidRDefault="00486FA4" w:rsidP="00CD70F5">
      <w:pPr>
        <w:jc w:val="both"/>
        <w:rPr>
          <w:rFonts w:ascii="Arial" w:hAnsi="Arial" w:cs="Arial"/>
          <w:lang w:val="en-GB" w:bidi="en-US"/>
        </w:rPr>
      </w:pPr>
      <w:r w:rsidRPr="000600E6">
        <w:rPr>
          <w:rFonts w:ascii="Arial" w:hAnsi="Arial" w:cs="Arial"/>
          <w:b/>
          <w:lang w:val="en-GB" w:bidi="en-US"/>
        </w:rPr>
        <w:t xml:space="preserve">PSC-02 </w:t>
      </w:r>
      <w:r w:rsidR="00F5351B" w:rsidRPr="000600E6">
        <w:rPr>
          <w:rFonts w:ascii="Arial" w:hAnsi="Arial" w:cs="Arial"/>
          <w:b/>
          <w:lang w:val="en-GB" w:bidi="en-US"/>
        </w:rPr>
        <w:t>March 2011</w:t>
      </w:r>
      <w:r w:rsidRPr="000600E6">
        <w:rPr>
          <w:rFonts w:ascii="Arial" w:hAnsi="Arial" w:cs="Arial"/>
          <w:b/>
          <w:lang w:val="en-GB" w:bidi="en-US"/>
        </w:rPr>
        <w:t xml:space="preserve">, </w:t>
      </w:r>
      <w:r w:rsidR="00E83EDA" w:rsidRPr="000600E6">
        <w:rPr>
          <w:rFonts w:ascii="Arial" w:hAnsi="Arial" w:cs="Arial"/>
          <w:b/>
          <w:lang w:val="en-GB" w:bidi="en-US"/>
        </w:rPr>
        <w:t>S Africa</w:t>
      </w:r>
      <w:r>
        <w:rPr>
          <w:rFonts w:ascii="Arial" w:hAnsi="Arial" w:cs="Arial"/>
          <w:lang w:val="en-GB" w:bidi="en-US"/>
        </w:rPr>
        <w:t xml:space="preserve">   </w:t>
      </w:r>
      <w:r w:rsidR="005812E2">
        <w:rPr>
          <w:rFonts w:ascii="Arial" w:hAnsi="Arial" w:cs="Arial"/>
          <w:lang w:val="en-GB" w:bidi="en-US"/>
        </w:rPr>
        <w:t>Discussion on need to involve communities</w:t>
      </w:r>
      <w:r>
        <w:rPr>
          <w:rFonts w:ascii="Arial" w:hAnsi="Arial" w:cs="Arial"/>
          <w:lang w:val="en-GB" w:bidi="en-US"/>
        </w:rPr>
        <w:t xml:space="preserve">; </w:t>
      </w:r>
      <w:r w:rsidR="005812E2">
        <w:rPr>
          <w:rFonts w:ascii="Arial" w:hAnsi="Arial" w:cs="Arial"/>
          <w:lang w:val="en-GB" w:bidi="en-US"/>
        </w:rPr>
        <w:t xml:space="preserve">Demo sites taken for granted however not approved because criteria </w:t>
      </w:r>
      <w:r>
        <w:rPr>
          <w:rFonts w:ascii="Arial" w:hAnsi="Arial" w:cs="Arial"/>
          <w:lang w:val="en-GB" w:bidi="en-US"/>
        </w:rPr>
        <w:t xml:space="preserve">for selection </w:t>
      </w:r>
      <w:r w:rsidR="005812E2">
        <w:rPr>
          <w:rFonts w:ascii="Arial" w:hAnsi="Arial" w:cs="Arial"/>
          <w:lang w:val="en-GB" w:bidi="en-US"/>
        </w:rPr>
        <w:t>had not been discussed</w:t>
      </w:r>
      <w:r>
        <w:rPr>
          <w:rFonts w:ascii="Arial" w:hAnsi="Arial" w:cs="Arial"/>
          <w:lang w:val="en-GB" w:bidi="en-US"/>
        </w:rPr>
        <w:t xml:space="preserve">.  </w:t>
      </w:r>
      <w:r w:rsidR="005812E2">
        <w:rPr>
          <w:rFonts w:ascii="Arial" w:hAnsi="Arial" w:cs="Arial"/>
          <w:lang w:val="en-GB" w:bidi="en-US"/>
        </w:rPr>
        <w:t xml:space="preserve">LogFrame mentioned but then the discussion </w:t>
      </w:r>
      <w:r>
        <w:rPr>
          <w:rFonts w:ascii="Arial" w:hAnsi="Arial" w:cs="Arial"/>
          <w:lang w:val="en-GB" w:bidi="en-US"/>
        </w:rPr>
        <w:t xml:space="preserve">seemed to </w:t>
      </w:r>
      <w:r w:rsidR="005812E2">
        <w:rPr>
          <w:rFonts w:ascii="Arial" w:hAnsi="Arial" w:cs="Arial"/>
          <w:lang w:val="en-GB" w:bidi="en-US"/>
        </w:rPr>
        <w:t>drift on to other matters</w:t>
      </w:r>
      <w:r>
        <w:rPr>
          <w:rFonts w:ascii="Arial" w:hAnsi="Arial" w:cs="Arial"/>
          <w:lang w:val="en-GB" w:bidi="en-US"/>
        </w:rPr>
        <w:t xml:space="preserve">.  </w:t>
      </w:r>
      <w:r w:rsidR="00E83EDA">
        <w:rPr>
          <w:rFonts w:ascii="Arial" w:hAnsi="Arial" w:cs="Arial"/>
          <w:lang w:val="en-GB" w:bidi="en-US"/>
        </w:rPr>
        <w:t>NAPs mentioned</w:t>
      </w:r>
      <w:r>
        <w:rPr>
          <w:rFonts w:ascii="Arial" w:hAnsi="Arial" w:cs="Arial"/>
          <w:lang w:val="en-GB" w:bidi="en-US"/>
        </w:rPr>
        <w:t>.</w:t>
      </w:r>
    </w:p>
    <w:p w:rsidR="00E83EDA" w:rsidRDefault="00E83EDA" w:rsidP="00CD70F5">
      <w:pPr>
        <w:jc w:val="both"/>
        <w:rPr>
          <w:rFonts w:ascii="Arial" w:hAnsi="Arial" w:cs="Arial"/>
          <w:lang w:val="en-GB" w:bidi="en-US"/>
        </w:rPr>
      </w:pPr>
    </w:p>
    <w:p w:rsidR="0051098E" w:rsidRDefault="00486FA4" w:rsidP="00CD70F5">
      <w:pPr>
        <w:jc w:val="both"/>
        <w:rPr>
          <w:rFonts w:ascii="Arial" w:hAnsi="Arial" w:cs="Arial"/>
          <w:lang w:val="en-GB" w:bidi="en-US"/>
        </w:rPr>
      </w:pPr>
      <w:r w:rsidRPr="000600E6">
        <w:rPr>
          <w:rFonts w:ascii="Arial" w:hAnsi="Arial" w:cs="Arial"/>
          <w:b/>
          <w:lang w:val="en-GB" w:bidi="en-US"/>
        </w:rPr>
        <w:t>PSC-03 May 2012, Angola</w:t>
      </w:r>
      <w:r>
        <w:rPr>
          <w:rFonts w:ascii="Arial" w:hAnsi="Arial" w:cs="Arial"/>
          <w:lang w:val="en-GB" w:bidi="en-US"/>
        </w:rPr>
        <w:t xml:space="preserve">   </w:t>
      </w:r>
      <w:r w:rsidR="00E83EDA">
        <w:rPr>
          <w:rFonts w:ascii="Arial" w:hAnsi="Arial" w:cs="Arial"/>
          <w:lang w:val="en-GB" w:bidi="en-US"/>
        </w:rPr>
        <w:t>MTE discussed</w:t>
      </w:r>
      <w:r w:rsidRPr="00486FA4">
        <w:rPr>
          <w:rFonts w:ascii="Arial" w:hAnsi="Arial" w:cs="Arial"/>
          <w:lang w:val="en-GB" w:bidi="en-US"/>
        </w:rPr>
        <w:t xml:space="preserve"> </w:t>
      </w:r>
      <w:r>
        <w:rPr>
          <w:rFonts w:ascii="Arial" w:hAnsi="Arial" w:cs="Arial"/>
          <w:lang w:val="en-GB" w:bidi="en-US"/>
        </w:rPr>
        <w:t xml:space="preserve">and noted that evaluator could not consult with Angola because of no visa; </w:t>
      </w:r>
      <w:r w:rsidR="0051098E">
        <w:rPr>
          <w:rFonts w:ascii="Arial" w:hAnsi="Arial" w:cs="Arial"/>
          <w:lang w:val="en-GB" w:bidi="en-US"/>
        </w:rPr>
        <w:t xml:space="preserve">Exit </w:t>
      </w:r>
      <w:r>
        <w:rPr>
          <w:rFonts w:ascii="Arial" w:hAnsi="Arial" w:cs="Arial"/>
          <w:lang w:val="en-GB" w:bidi="en-US"/>
        </w:rPr>
        <w:t>Strategy</w:t>
      </w:r>
      <w:r w:rsidR="0051098E">
        <w:rPr>
          <w:rFonts w:ascii="Arial" w:hAnsi="Arial" w:cs="Arial"/>
          <w:lang w:val="en-GB" w:bidi="en-US"/>
        </w:rPr>
        <w:t xml:space="preserve"> discussed</w:t>
      </w:r>
      <w:r>
        <w:rPr>
          <w:rFonts w:ascii="Arial" w:hAnsi="Arial" w:cs="Arial"/>
          <w:lang w:val="en-GB" w:bidi="en-US"/>
        </w:rPr>
        <w:t>.  PM</w:t>
      </w:r>
      <w:r w:rsidR="0051098E">
        <w:rPr>
          <w:rFonts w:ascii="Arial" w:hAnsi="Arial" w:cs="Arial"/>
          <w:lang w:val="en-GB" w:bidi="en-US"/>
        </w:rPr>
        <w:t xml:space="preserve"> re</w:t>
      </w:r>
      <w:r>
        <w:rPr>
          <w:rFonts w:ascii="Arial" w:hAnsi="Arial" w:cs="Arial"/>
          <w:lang w:val="en-GB" w:bidi="en-US"/>
        </w:rPr>
        <w:t>commended to UNOPS to allocate p</w:t>
      </w:r>
      <w:r w:rsidR="0051098E">
        <w:rPr>
          <w:rFonts w:ascii="Arial" w:hAnsi="Arial" w:cs="Arial"/>
          <w:lang w:val="en-GB" w:bidi="en-US"/>
        </w:rPr>
        <w:t>roject management costs across all 4 Outcomes</w:t>
      </w:r>
      <w:r>
        <w:rPr>
          <w:rFonts w:ascii="Arial" w:hAnsi="Arial" w:cs="Arial"/>
          <w:lang w:val="en-GB" w:bidi="en-US"/>
        </w:rPr>
        <w:t xml:space="preserve">.  </w:t>
      </w:r>
      <w:r w:rsidR="0051098E">
        <w:rPr>
          <w:rFonts w:ascii="Arial" w:hAnsi="Arial" w:cs="Arial"/>
          <w:lang w:val="en-GB" w:bidi="en-US"/>
        </w:rPr>
        <w:t>Revised SAP and TDA discussed and may take the place of NAPs</w:t>
      </w:r>
      <w:r>
        <w:rPr>
          <w:rFonts w:ascii="Arial" w:hAnsi="Arial" w:cs="Arial"/>
          <w:lang w:val="en-GB" w:bidi="en-US"/>
        </w:rPr>
        <w:t xml:space="preserve">.  PM recommended that </w:t>
      </w:r>
      <w:r w:rsidR="0051098E">
        <w:rPr>
          <w:rFonts w:ascii="Arial" w:hAnsi="Arial" w:cs="Arial"/>
          <w:lang w:val="en-GB" w:bidi="en-US"/>
        </w:rPr>
        <w:t>Demo sites be dropped</w:t>
      </w:r>
      <w:r>
        <w:rPr>
          <w:rFonts w:ascii="Arial" w:hAnsi="Arial" w:cs="Arial"/>
          <w:lang w:val="en-GB" w:bidi="en-US"/>
        </w:rPr>
        <w:t xml:space="preserve"> but UNDP </w:t>
      </w:r>
      <w:r w:rsidR="0051098E">
        <w:rPr>
          <w:rFonts w:ascii="Arial" w:hAnsi="Arial" w:cs="Arial"/>
          <w:lang w:val="en-GB" w:bidi="en-US"/>
        </w:rPr>
        <w:t>urged caution</w:t>
      </w:r>
      <w:r>
        <w:rPr>
          <w:rFonts w:ascii="Arial" w:hAnsi="Arial" w:cs="Arial"/>
          <w:lang w:val="en-GB" w:bidi="en-US"/>
        </w:rPr>
        <w:t>.</w:t>
      </w:r>
    </w:p>
    <w:p w:rsidR="00371F01" w:rsidRDefault="00371F01" w:rsidP="00CD70F5">
      <w:pPr>
        <w:jc w:val="both"/>
        <w:rPr>
          <w:rFonts w:ascii="Arial" w:hAnsi="Arial" w:cs="Arial"/>
          <w:lang w:val="en-GB" w:bidi="en-US"/>
        </w:rPr>
      </w:pPr>
    </w:p>
    <w:p w:rsidR="00163FD3" w:rsidRDefault="000600E6" w:rsidP="00CD70F5">
      <w:pPr>
        <w:jc w:val="both"/>
        <w:rPr>
          <w:rFonts w:ascii="Arial" w:hAnsi="Arial" w:cs="Arial"/>
          <w:lang w:val="en-GB" w:bidi="en-US"/>
        </w:rPr>
      </w:pPr>
      <w:r>
        <w:rPr>
          <w:rFonts w:ascii="Arial" w:hAnsi="Arial" w:cs="Arial"/>
          <w:b/>
          <w:lang w:val="en-GB" w:bidi="en-US"/>
        </w:rPr>
        <w:t>PSC</w:t>
      </w:r>
      <w:r w:rsidR="00486FA4" w:rsidRPr="000600E6">
        <w:rPr>
          <w:rFonts w:ascii="Arial" w:hAnsi="Arial" w:cs="Arial"/>
          <w:b/>
          <w:lang w:val="en-GB" w:bidi="en-US"/>
        </w:rPr>
        <w:t>-04a June 2012, Namibia</w:t>
      </w:r>
      <w:r w:rsidR="00486FA4">
        <w:rPr>
          <w:rFonts w:ascii="Arial" w:hAnsi="Arial" w:cs="Arial"/>
          <w:lang w:val="en-GB" w:bidi="en-US"/>
        </w:rPr>
        <w:t xml:space="preserve">   </w:t>
      </w:r>
      <w:r w:rsidR="00163FD3">
        <w:rPr>
          <w:rFonts w:ascii="Arial" w:hAnsi="Arial" w:cs="Arial"/>
          <w:lang w:val="en-GB" w:bidi="en-US"/>
        </w:rPr>
        <w:t>Presentation by MTE consultant</w:t>
      </w:r>
      <w:r w:rsidR="00486FA4">
        <w:rPr>
          <w:rFonts w:ascii="Arial" w:hAnsi="Arial" w:cs="Arial"/>
          <w:lang w:val="en-GB" w:bidi="en-US"/>
        </w:rPr>
        <w:t xml:space="preserve"> - </w:t>
      </w:r>
      <w:r w:rsidR="00163FD3">
        <w:rPr>
          <w:rFonts w:ascii="Arial" w:hAnsi="Arial" w:cs="Arial"/>
          <w:lang w:val="en-GB" w:bidi="en-US"/>
        </w:rPr>
        <w:t xml:space="preserve">Concern </w:t>
      </w:r>
      <w:r w:rsidR="00486FA4">
        <w:rPr>
          <w:rFonts w:ascii="Arial" w:hAnsi="Arial" w:cs="Arial"/>
          <w:lang w:val="en-GB" w:bidi="en-US"/>
        </w:rPr>
        <w:t xml:space="preserve">expressed about the </w:t>
      </w:r>
      <w:r w:rsidR="00163FD3">
        <w:rPr>
          <w:rFonts w:ascii="Arial" w:hAnsi="Arial" w:cs="Arial"/>
          <w:lang w:val="en-GB" w:bidi="en-US"/>
        </w:rPr>
        <w:t>reduced stakeholder (community) involvement</w:t>
      </w:r>
      <w:r w:rsidR="00486FA4">
        <w:rPr>
          <w:rFonts w:ascii="Arial" w:hAnsi="Arial" w:cs="Arial"/>
          <w:lang w:val="en-GB" w:bidi="en-US"/>
        </w:rPr>
        <w:t xml:space="preserve">.  </w:t>
      </w:r>
      <w:r w:rsidR="00163FD3">
        <w:rPr>
          <w:rFonts w:ascii="Arial" w:hAnsi="Arial" w:cs="Arial"/>
          <w:lang w:val="en-GB" w:bidi="en-US"/>
        </w:rPr>
        <w:t>Warning re</w:t>
      </w:r>
      <w:r w:rsidR="00486FA4">
        <w:rPr>
          <w:rFonts w:ascii="Arial" w:hAnsi="Arial" w:cs="Arial"/>
          <w:lang w:val="en-GB" w:bidi="en-US"/>
        </w:rPr>
        <w:t>garding</w:t>
      </w:r>
      <w:r w:rsidR="00163FD3">
        <w:rPr>
          <w:rFonts w:ascii="Arial" w:hAnsi="Arial" w:cs="Arial"/>
          <w:lang w:val="en-GB" w:bidi="en-US"/>
        </w:rPr>
        <w:t xml:space="preserve"> changing LogFrame too much</w:t>
      </w:r>
      <w:r w:rsidR="00486FA4">
        <w:rPr>
          <w:rFonts w:ascii="Arial" w:hAnsi="Arial" w:cs="Arial"/>
          <w:lang w:val="en-GB" w:bidi="en-US"/>
        </w:rPr>
        <w:t>.</w:t>
      </w:r>
    </w:p>
    <w:p w:rsidR="00371F01" w:rsidRDefault="00371F01" w:rsidP="00CD70F5">
      <w:pPr>
        <w:jc w:val="both"/>
        <w:rPr>
          <w:rFonts w:ascii="Arial" w:hAnsi="Arial" w:cs="Arial"/>
          <w:lang w:val="en-GB" w:bidi="en-US"/>
        </w:rPr>
      </w:pPr>
    </w:p>
    <w:p w:rsidR="006D5049" w:rsidRDefault="00486FA4" w:rsidP="00CD70F5">
      <w:pPr>
        <w:jc w:val="both"/>
        <w:rPr>
          <w:rFonts w:ascii="Arial" w:hAnsi="Arial" w:cs="Arial"/>
          <w:lang w:val="en-GB" w:bidi="en-US"/>
        </w:rPr>
      </w:pPr>
      <w:r w:rsidRPr="000600E6">
        <w:rPr>
          <w:rFonts w:ascii="Arial" w:hAnsi="Arial" w:cs="Arial"/>
          <w:b/>
          <w:lang w:val="en-GB" w:bidi="en-US"/>
        </w:rPr>
        <w:t xml:space="preserve">PSC-04b Nov 2012, </w:t>
      </w:r>
      <w:r w:rsidR="005C4369" w:rsidRPr="000600E6">
        <w:rPr>
          <w:rFonts w:ascii="Arial" w:hAnsi="Arial" w:cs="Arial"/>
          <w:b/>
          <w:lang w:val="en-GB" w:bidi="en-US"/>
        </w:rPr>
        <w:t>S Africa</w:t>
      </w:r>
      <w:r w:rsidR="005C4369">
        <w:rPr>
          <w:rFonts w:ascii="Arial" w:hAnsi="Arial" w:cs="Arial"/>
          <w:lang w:val="en-GB" w:bidi="en-US"/>
        </w:rPr>
        <w:t xml:space="preserve">    </w:t>
      </w:r>
      <w:r w:rsidR="00B97780">
        <w:rPr>
          <w:rFonts w:ascii="Arial" w:hAnsi="Arial" w:cs="Arial"/>
          <w:lang w:val="en-GB" w:bidi="en-US"/>
        </w:rPr>
        <w:t>Management response to MTE discussed</w:t>
      </w:r>
      <w:r>
        <w:rPr>
          <w:rFonts w:ascii="Arial" w:hAnsi="Arial" w:cs="Arial"/>
          <w:lang w:val="en-GB" w:bidi="en-US"/>
        </w:rPr>
        <w:t xml:space="preserve">.  </w:t>
      </w:r>
      <w:r w:rsidR="00B97780">
        <w:rPr>
          <w:rFonts w:ascii="Arial" w:hAnsi="Arial" w:cs="Arial"/>
          <w:lang w:val="en-GB" w:bidi="en-US"/>
        </w:rPr>
        <w:t>Warning that unless this project achieves what it set out to achieve, follow-up by GEF is unlikely</w:t>
      </w:r>
      <w:r>
        <w:rPr>
          <w:rFonts w:ascii="Arial" w:hAnsi="Arial" w:cs="Arial"/>
          <w:lang w:val="en-GB" w:bidi="en-US"/>
        </w:rPr>
        <w:t xml:space="preserve">.  </w:t>
      </w:r>
      <w:r w:rsidR="00B97780">
        <w:rPr>
          <w:rFonts w:ascii="Arial" w:hAnsi="Arial" w:cs="Arial"/>
          <w:lang w:val="en-GB" w:bidi="en-US"/>
        </w:rPr>
        <w:t>Exit strategy, sustainability and closure discussed</w:t>
      </w:r>
      <w:r>
        <w:rPr>
          <w:rFonts w:ascii="Arial" w:hAnsi="Arial" w:cs="Arial"/>
          <w:lang w:val="en-GB" w:bidi="en-US"/>
        </w:rPr>
        <w:t xml:space="preserve">.  </w:t>
      </w:r>
      <w:r w:rsidR="00B97780">
        <w:rPr>
          <w:rFonts w:ascii="Arial" w:hAnsi="Arial" w:cs="Arial"/>
          <w:lang w:val="en-GB" w:bidi="en-US"/>
        </w:rPr>
        <w:t>Good discussion of risks</w:t>
      </w:r>
      <w:r w:rsidR="006D5049">
        <w:rPr>
          <w:rFonts w:ascii="Arial" w:hAnsi="Arial" w:cs="Arial"/>
          <w:lang w:val="en-GB" w:bidi="en-US"/>
        </w:rPr>
        <w:t xml:space="preserve"> – Risk Log matrix appended</w:t>
      </w:r>
      <w:r>
        <w:rPr>
          <w:rFonts w:ascii="Arial" w:hAnsi="Arial" w:cs="Arial"/>
          <w:lang w:val="en-GB" w:bidi="en-US"/>
        </w:rPr>
        <w:t xml:space="preserve">.  </w:t>
      </w:r>
      <w:r w:rsidR="007D4D24">
        <w:rPr>
          <w:rFonts w:ascii="Arial" w:hAnsi="Arial" w:cs="Arial"/>
          <w:lang w:val="en-GB" w:bidi="en-US"/>
        </w:rPr>
        <w:t>NAPs mentioned as part of delivery commitment of NFDS</w:t>
      </w:r>
      <w:r>
        <w:rPr>
          <w:rFonts w:ascii="Arial" w:hAnsi="Arial" w:cs="Arial"/>
          <w:lang w:val="en-GB" w:bidi="en-US"/>
        </w:rPr>
        <w:t xml:space="preserve">.  </w:t>
      </w:r>
      <w:r w:rsidR="007D4D24">
        <w:rPr>
          <w:rFonts w:ascii="Arial" w:hAnsi="Arial" w:cs="Arial"/>
          <w:lang w:val="en-GB" w:bidi="en-US"/>
        </w:rPr>
        <w:t>BCC sustainability after project</w:t>
      </w:r>
      <w:r>
        <w:rPr>
          <w:rFonts w:ascii="Arial" w:hAnsi="Arial" w:cs="Arial"/>
          <w:lang w:val="en-GB" w:bidi="en-US"/>
        </w:rPr>
        <w:t xml:space="preserve"> discussed.  </w:t>
      </w:r>
      <w:r w:rsidR="006D5049">
        <w:rPr>
          <w:rFonts w:ascii="Arial" w:hAnsi="Arial" w:cs="Arial"/>
          <w:lang w:val="en-GB" w:bidi="en-US"/>
        </w:rPr>
        <w:t>Warning regarding lack of stakeholder involvement</w:t>
      </w:r>
      <w:r>
        <w:rPr>
          <w:rFonts w:ascii="Arial" w:hAnsi="Arial" w:cs="Arial"/>
          <w:lang w:val="en-GB" w:bidi="en-US"/>
        </w:rPr>
        <w:t>.</w:t>
      </w:r>
    </w:p>
    <w:p w:rsidR="00E83EDA" w:rsidRDefault="00E83EDA" w:rsidP="00CD70F5">
      <w:pPr>
        <w:jc w:val="both"/>
        <w:rPr>
          <w:rFonts w:ascii="Arial" w:hAnsi="Arial" w:cs="Arial"/>
          <w:lang w:val="en-GB" w:bidi="en-US"/>
        </w:rPr>
      </w:pPr>
    </w:p>
    <w:p w:rsidR="006844C7" w:rsidRDefault="00486FA4" w:rsidP="00CD70F5">
      <w:pPr>
        <w:jc w:val="both"/>
        <w:rPr>
          <w:rFonts w:ascii="Arial" w:hAnsi="Arial" w:cs="Arial"/>
          <w:lang w:val="en-GB" w:bidi="en-US"/>
        </w:rPr>
      </w:pPr>
      <w:r w:rsidRPr="000600E6">
        <w:rPr>
          <w:rFonts w:ascii="Arial" w:hAnsi="Arial" w:cs="Arial"/>
          <w:b/>
          <w:lang w:val="en-GB" w:bidi="en-US"/>
        </w:rPr>
        <w:t xml:space="preserve">PSC-05 </w:t>
      </w:r>
      <w:r w:rsidR="006D5049" w:rsidRPr="000600E6">
        <w:rPr>
          <w:rFonts w:ascii="Arial" w:hAnsi="Arial" w:cs="Arial"/>
          <w:b/>
          <w:lang w:val="en-GB" w:bidi="en-US"/>
        </w:rPr>
        <w:t>May 2013</w:t>
      </w:r>
      <w:r w:rsidRPr="000600E6">
        <w:rPr>
          <w:rFonts w:ascii="Arial" w:hAnsi="Arial" w:cs="Arial"/>
          <w:b/>
          <w:lang w:val="en-GB" w:bidi="en-US"/>
        </w:rPr>
        <w:t>, Namibia</w:t>
      </w:r>
      <w:r w:rsidR="000600E6">
        <w:rPr>
          <w:rFonts w:ascii="Arial" w:hAnsi="Arial" w:cs="Arial"/>
          <w:lang w:val="en-GB" w:bidi="en-US"/>
        </w:rPr>
        <w:t xml:space="preserve">   </w:t>
      </w:r>
      <w:r w:rsidR="006844C7">
        <w:rPr>
          <w:rFonts w:ascii="Arial" w:hAnsi="Arial" w:cs="Arial"/>
          <w:lang w:val="en-GB" w:bidi="en-US"/>
        </w:rPr>
        <w:t xml:space="preserve">Budgets </w:t>
      </w:r>
      <w:r w:rsidR="000600E6">
        <w:rPr>
          <w:rFonts w:ascii="Arial" w:hAnsi="Arial" w:cs="Arial"/>
          <w:lang w:val="en-GB" w:bidi="en-US"/>
        </w:rPr>
        <w:t xml:space="preserve">discussed at some length.  BCC sustainability after project closure.  </w:t>
      </w:r>
      <w:r w:rsidR="006844C7">
        <w:rPr>
          <w:rFonts w:ascii="Arial" w:hAnsi="Arial" w:cs="Arial"/>
          <w:lang w:val="en-GB" w:bidi="en-US"/>
        </w:rPr>
        <w:t>Risk log</w:t>
      </w:r>
      <w:r w:rsidR="000600E6">
        <w:rPr>
          <w:rFonts w:ascii="Arial" w:hAnsi="Arial" w:cs="Arial"/>
          <w:lang w:val="en-GB" w:bidi="en-US"/>
        </w:rPr>
        <w:t xml:space="preserve"> was discussed and appended.  </w:t>
      </w:r>
      <w:r w:rsidR="006844C7">
        <w:rPr>
          <w:rFonts w:ascii="Arial" w:hAnsi="Arial" w:cs="Arial"/>
          <w:lang w:val="en-GB" w:bidi="en-US"/>
        </w:rPr>
        <w:t xml:space="preserve">Dates for </w:t>
      </w:r>
      <w:r w:rsidR="000600E6">
        <w:rPr>
          <w:rFonts w:ascii="Arial" w:hAnsi="Arial" w:cs="Arial"/>
          <w:lang w:val="en-GB" w:bidi="en-US"/>
        </w:rPr>
        <w:t xml:space="preserve">the </w:t>
      </w:r>
      <w:r w:rsidR="006844C7">
        <w:rPr>
          <w:rFonts w:ascii="Arial" w:hAnsi="Arial" w:cs="Arial"/>
          <w:lang w:val="en-GB" w:bidi="en-US"/>
        </w:rPr>
        <w:t>TE</w:t>
      </w:r>
      <w:r w:rsidR="000600E6">
        <w:rPr>
          <w:rFonts w:ascii="Arial" w:hAnsi="Arial" w:cs="Arial"/>
          <w:lang w:val="en-GB" w:bidi="en-US"/>
        </w:rPr>
        <w:t xml:space="preserve"> were discussed with reference to </w:t>
      </w:r>
      <w:r w:rsidR="006844C7">
        <w:rPr>
          <w:rFonts w:ascii="Arial" w:hAnsi="Arial" w:cs="Arial"/>
          <w:lang w:val="en-GB" w:bidi="en-US"/>
        </w:rPr>
        <w:t>time constraints</w:t>
      </w:r>
      <w:r w:rsidR="000600E6">
        <w:rPr>
          <w:rFonts w:ascii="Arial" w:hAnsi="Arial" w:cs="Arial"/>
          <w:lang w:val="en-GB" w:bidi="en-US"/>
        </w:rPr>
        <w:t>.  Actions associated with project closure</w:t>
      </w:r>
      <w:r w:rsidR="00652014">
        <w:rPr>
          <w:rFonts w:ascii="Arial" w:hAnsi="Arial" w:cs="Arial"/>
          <w:lang w:val="en-GB" w:bidi="en-US"/>
        </w:rPr>
        <w:t xml:space="preserve"> – financial + assets + etc</w:t>
      </w:r>
      <w:r w:rsidR="000600E6">
        <w:rPr>
          <w:rFonts w:ascii="Arial" w:hAnsi="Arial" w:cs="Arial"/>
          <w:lang w:val="en-GB" w:bidi="en-US"/>
        </w:rPr>
        <w:t>.</w:t>
      </w:r>
    </w:p>
    <w:p w:rsidR="006844C7" w:rsidRDefault="006844C7" w:rsidP="00CD70F5">
      <w:pPr>
        <w:jc w:val="both"/>
        <w:rPr>
          <w:rFonts w:ascii="Arial" w:hAnsi="Arial" w:cs="Arial"/>
          <w:lang w:val="en-GB" w:bidi="en-US"/>
        </w:rPr>
      </w:pPr>
    </w:p>
    <w:p w:rsidR="000600E6" w:rsidRDefault="000600E6" w:rsidP="00CD70F5">
      <w:pPr>
        <w:jc w:val="both"/>
        <w:rPr>
          <w:rFonts w:ascii="Arial" w:hAnsi="Arial" w:cs="Arial"/>
          <w:lang w:val="en-GB" w:bidi="en-US"/>
        </w:rPr>
      </w:pPr>
      <w:r w:rsidRPr="000600E6">
        <w:rPr>
          <w:rFonts w:ascii="Arial" w:hAnsi="Arial" w:cs="Arial"/>
          <w:b/>
          <w:lang w:val="en-GB" w:bidi="en-US"/>
        </w:rPr>
        <w:t>PSC-06 November 2013, Angola</w:t>
      </w:r>
      <w:r>
        <w:rPr>
          <w:rFonts w:ascii="Arial" w:hAnsi="Arial" w:cs="Arial"/>
          <w:lang w:val="en-GB" w:bidi="en-US"/>
        </w:rPr>
        <w:t xml:space="preserve">   PM presented final round up of project achievements and PMU congratulated.  Sustainability at Outcome and Outputs level discussed and referred to BCC Management Board.  Detailed life-of-project financial reporting.  </w:t>
      </w:r>
      <w:r w:rsidR="007A0EBB">
        <w:rPr>
          <w:rFonts w:ascii="Arial" w:hAnsi="Arial" w:cs="Arial"/>
          <w:lang w:val="en-GB" w:bidi="en-US"/>
        </w:rPr>
        <w:t>Status of project risks.  Project closure timeline, transfer of assets.   Terminal Evaluation – Preliminary Findings discussed.  Potential future funding for BCC discussed.</w:t>
      </w:r>
    </w:p>
    <w:p w:rsidR="008862B2" w:rsidRDefault="008862B2" w:rsidP="00CD70F5">
      <w:pPr>
        <w:jc w:val="both"/>
        <w:rPr>
          <w:rFonts w:ascii="Arial" w:hAnsi="Arial" w:cs="Arial"/>
          <w:lang w:val="en-GB" w:bidi="en-US"/>
        </w:rPr>
      </w:pPr>
    </w:p>
    <w:p w:rsidR="00151CE1" w:rsidRDefault="00151CE1" w:rsidP="00CD70F5">
      <w:pPr>
        <w:jc w:val="both"/>
        <w:rPr>
          <w:rFonts w:ascii="Arial" w:hAnsi="Arial" w:cs="Arial"/>
          <w:lang w:val="en-GB" w:bidi="en-US"/>
        </w:rPr>
      </w:pPr>
      <w:r>
        <w:rPr>
          <w:rFonts w:ascii="Arial" w:hAnsi="Arial" w:cs="Arial"/>
          <w:lang w:val="en-GB" w:bidi="en-US"/>
        </w:rPr>
        <w:t xml:space="preserve">From the records available, the PSC was an effective governance body providing policy and guidance to the PMU and serving as a forum for cross-sectoral and transboundary consideration of project issues.  Attendance was </w:t>
      </w:r>
      <w:r w:rsidR="000600E6">
        <w:rPr>
          <w:rFonts w:ascii="Arial" w:hAnsi="Arial" w:cs="Arial"/>
          <w:lang w:val="en-GB" w:bidi="en-US"/>
        </w:rPr>
        <w:t>good</w:t>
      </w:r>
      <w:r>
        <w:rPr>
          <w:rFonts w:ascii="Arial" w:hAnsi="Arial" w:cs="Arial"/>
          <w:lang w:val="en-GB" w:bidi="en-US"/>
        </w:rPr>
        <w:t xml:space="preserve"> and the manner in which the meetings were conducted indicates a high level of commitment.</w:t>
      </w:r>
    </w:p>
    <w:p w:rsidR="00882EB2" w:rsidRDefault="00882EB2" w:rsidP="00CD70F5">
      <w:pPr>
        <w:jc w:val="both"/>
        <w:rPr>
          <w:rFonts w:ascii="Arial" w:hAnsi="Arial" w:cs="Arial"/>
          <w:lang w:val="en-GB" w:bidi="en-US"/>
        </w:rPr>
      </w:pPr>
    </w:p>
    <w:p w:rsidR="00B21D8A" w:rsidRDefault="00B21D8A" w:rsidP="00CD70F5">
      <w:pPr>
        <w:jc w:val="both"/>
        <w:rPr>
          <w:rFonts w:ascii="Arial" w:hAnsi="Arial" w:cs="Arial"/>
          <w:lang w:bidi="en-US"/>
        </w:rPr>
      </w:pPr>
      <w:r w:rsidRPr="007A0EBB">
        <w:rPr>
          <w:rFonts w:ascii="Arial" w:hAnsi="Arial" w:cs="Arial"/>
          <w:lang w:bidi="en-US"/>
        </w:rPr>
        <w:t xml:space="preserve">Overall project governance is rated as </w:t>
      </w:r>
      <w:r w:rsidR="00151CE1" w:rsidRPr="007A0EBB">
        <w:rPr>
          <w:rFonts w:ascii="Arial" w:hAnsi="Arial" w:cs="Arial"/>
          <w:b/>
          <w:lang w:bidi="en-US"/>
        </w:rPr>
        <w:t>Satisfactory (</w:t>
      </w:r>
      <w:r w:rsidRPr="007A0EBB">
        <w:rPr>
          <w:rFonts w:ascii="Arial" w:hAnsi="Arial" w:cs="Arial"/>
          <w:b/>
          <w:lang w:bidi="en-US"/>
        </w:rPr>
        <w:t>S)</w:t>
      </w:r>
      <w:r w:rsidRPr="007A0EBB">
        <w:rPr>
          <w:rFonts w:ascii="Arial" w:hAnsi="Arial" w:cs="Arial"/>
          <w:lang w:bidi="en-US"/>
        </w:rPr>
        <w:t>.</w:t>
      </w:r>
    </w:p>
    <w:p w:rsidR="00131A26" w:rsidRPr="00F94F3A" w:rsidRDefault="00131A26" w:rsidP="00CD70F5">
      <w:pPr>
        <w:tabs>
          <w:tab w:val="left" w:pos="709"/>
        </w:tabs>
        <w:jc w:val="both"/>
        <w:rPr>
          <w:rFonts w:ascii="Arial" w:hAnsi="Arial" w:cs="Arial"/>
          <w:lang w:bidi="en-US"/>
        </w:rPr>
      </w:pPr>
    </w:p>
    <w:p w:rsidR="00131A26" w:rsidRPr="00F94F3A" w:rsidRDefault="00131A26" w:rsidP="00CD70F5">
      <w:pPr>
        <w:tabs>
          <w:tab w:val="left" w:pos="709"/>
        </w:tabs>
        <w:jc w:val="both"/>
        <w:rPr>
          <w:rFonts w:ascii="Arial" w:hAnsi="Arial" w:cs="Arial"/>
          <w:lang w:bidi="en-US"/>
        </w:rPr>
      </w:pPr>
    </w:p>
    <w:p w:rsidR="00131A26" w:rsidRPr="00EB39E4" w:rsidRDefault="00EB39E4" w:rsidP="00CD70F5">
      <w:pPr>
        <w:tabs>
          <w:tab w:val="left" w:pos="709"/>
        </w:tabs>
        <w:jc w:val="both"/>
        <w:rPr>
          <w:rFonts w:ascii="Arial" w:hAnsi="Arial" w:cs="Arial"/>
          <w:b/>
          <w:sz w:val="28"/>
          <w:szCs w:val="28"/>
          <w:lang w:bidi="en-US"/>
        </w:rPr>
      </w:pPr>
      <w:r w:rsidRPr="00EB39E4">
        <w:rPr>
          <w:rFonts w:ascii="Arial" w:hAnsi="Arial" w:cs="Arial"/>
          <w:b/>
          <w:sz w:val="28"/>
          <w:szCs w:val="28"/>
          <w:lang w:bidi="en-US"/>
        </w:rPr>
        <w:t>4.2</w:t>
      </w:r>
      <w:r w:rsidR="00131A26" w:rsidRPr="00EB39E4">
        <w:rPr>
          <w:rFonts w:ascii="Arial" w:hAnsi="Arial" w:cs="Arial"/>
          <w:b/>
          <w:sz w:val="28"/>
          <w:szCs w:val="28"/>
          <w:lang w:bidi="en-US"/>
        </w:rPr>
        <w:tab/>
        <w:t>Management arrangements</w:t>
      </w:r>
    </w:p>
    <w:p w:rsidR="001978B1" w:rsidRDefault="001978B1" w:rsidP="00CD70F5">
      <w:pPr>
        <w:jc w:val="both"/>
        <w:rPr>
          <w:rFonts w:ascii="Arial" w:hAnsi="Arial" w:cs="Arial"/>
          <w:lang w:val="en-GB"/>
        </w:rPr>
      </w:pPr>
    </w:p>
    <w:p w:rsidR="00594616" w:rsidRPr="00594616" w:rsidRDefault="00594616" w:rsidP="00CD70F5">
      <w:pPr>
        <w:jc w:val="both"/>
        <w:rPr>
          <w:rFonts w:ascii="Arial" w:hAnsi="Arial" w:cs="Arial"/>
          <w:lang w:val="en-GB"/>
        </w:rPr>
      </w:pPr>
      <w:r>
        <w:rPr>
          <w:rFonts w:ascii="Arial" w:hAnsi="Arial" w:cs="Arial"/>
          <w:lang w:val="en-GB"/>
        </w:rPr>
        <w:t xml:space="preserve">The ProDoc noted that following the first phase of the BCLME Programme, it was now time </w:t>
      </w:r>
      <w:r w:rsidRPr="00594616">
        <w:rPr>
          <w:rFonts w:ascii="Arial" w:hAnsi="Arial" w:cs="Arial"/>
          <w:i/>
          <w:lang w:val="en-GB"/>
        </w:rPr>
        <w:t>to funnel and focus resources through the BCC</w:t>
      </w:r>
      <w:r w:rsidRPr="00594616">
        <w:rPr>
          <w:rFonts w:ascii="Arial" w:hAnsi="Arial" w:cs="Arial"/>
          <w:lang w:val="en-GB"/>
        </w:rPr>
        <w:t xml:space="preserve"> </w:t>
      </w:r>
      <w:r>
        <w:rPr>
          <w:rFonts w:ascii="Arial" w:hAnsi="Arial" w:cs="Arial"/>
          <w:lang w:val="en-GB"/>
        </w:rPr>
        <w:t xml:space="preserve">while still retaining </w:t>
      </w:r>
      <w:r w:rsidRPr="00594616">
        <w:rPr>
          <w:rFonts w:ascii="Arial" w:hAnsi="Arial" w:cs="Arial"/>
          <w:lang w:val="en-GB"/>
        </w:rPr>
        <w:t>a small an</w:t>
      </w:r>
      <w:r>
        <w:rPr>
          <w:rFonts w:ascii="Arial" w:hAnsi="Arial" w:cs="Arial"/>
          <w:lang w:val="en-GB"/>
        </w:rPr>
        <w:t xml:space="preserve">d independent PMU for the </w:t>
      </w:r>
      <w:r w:rsidRPr="00594616">
        <w:rPr>
          <w:rFonts w:ascii="Arial" w:hAnsi="Arial" w:cs="Arial"/>
          <w:lang w:val="en-GB"/>
        </w:rPr>
        <w:t>SAP</w:t>
      </w:r>
      <w:r>
        <w:rPr>
          <w:rFonts w:ascii="Arial" w:hAnsi="Arial" w:cs="Arial"/>
          <w:lang w:val="en-GB"/>
        </w:rPr>
        <w:t>-</w:t>
      </w:r>
      <w:r w:rsidRPr="00594616">
        <w:rPr>
          <w:rFonts w:ascii="Arial" w:hAnsi="Arial" w:cs="Arial"/>
          <w:lang w:val="en-GB"/>
        </w:rPr>
        <w:t xml:space="preserve">IMP Project in order </w:t>
      </w:r>
      <w:r w:rsidRPr="00594616">
        <w:rPr>
          <w:rFonts w:ascii="Arial" w:hAnsi="Arial" w:cs="Arial"/>
          <w:i/>
          <w:lang w:val="en-GB"/>
        </w:rPr>
        <w:t>to administer funding and resources, coordinate project implementation and to provide technical advice to the Secretariat of the Commission</w:t>
      </w:r>
      <w:r w:rsidRPr="00594616">
        <w:rPr>
          <w:rFonts w:ascii="Arial" w:hAnsi="Arial" w:cs="Arial"/>
          <w:lang w:val="en-GB"/>
        </w:rPr>
        <w:t xml:space="preserve">.  </w:t>
      </w:r>
    </w:p>
    <w:p w:rsidR="00594616" w:rsidRDefault="00594616" w:rsidP="00CD70F5">
      <w:pPr>
        <w:jc w:val="both"/>
        <w:rPr>
          <w:rFonts w:ascii="Arial" w:hAnsi="Arial" w:cs="Arial"/>
          <w:lang w:val="en-GB"/>
        </w:rPr>
      </w:pPr>
    </w:p>
    <w:p w:rsidR="00594616" w:rsidRPr="00594616" w:rsidRDefault="00594616" w:rsidP="00CD70F5">
      <w:pPr>
        <w:jc w:val="both"/>
        <w:rPr>
          <w:rFonts w:ascii="Arial" w:hAnsi="Arial" w:cs="Arial"/>
          <w:lang w:val="en-GB"/>
        </w:rPr>
      </w:pPr>
      <w:r>
        <w:rPr>
          <w:rFonts w:ascii="Arial" w:hAnsi="Arial" w:cs="Arial"/>
          <w:lang w:val="en-GB"/>
        </w:rPr>
        <w:t xml:space="preserve">The </w:t>
      </w:r>
      <w:r w:rsidRPr="00594616">
        <w:rPr>
          <w:rFonts w:ascii="Arial" w:hAnsi="Arial" w:cs="Arial"/>
          <w:lang w:val="en-GB"/>
        </w:rPr>
        <w:t xml:space="preserve">PMU </w:t>
      </w:r>
      <w:r>
        <w:rPr>
          <w:rFonts w:ascii="Arial" w:hAnsi="Arial" w:cs="Arial"/>
          <w:lang w:val="en-GB"/>
        </w:rPr>
        <w:t>comprised</w:t>
      </w:r>
      <w:r w:rsidRPr="00594616">
        <w:rPr>
          <w:rFonts w:ascii="Arial" w:hAnsi="Arial" w:cs="Arial"/>
          <w:lang w:val="en-GB"/>
        </w:rPr>
        <w:t xml:space="preserve"> a Project Manager and</w:t>
      </w:r>
      <w:r>
        <w:rPr>
          <w:rFonts w:ascii="Arial" w:hAnsi="Arial" w:cs="Arial"/>
          <w:lang w:val="en-GB"/>
        </w:rPr>
        <w:t xml:space="preserve"> an</w:t>
      </w:r>
      <w:r w:rsidRPr="00594616">
        <w:rPr>
          <w:rFonts w:ascii="Arial" w:hAnsi="Arial" w:cs="Arial"/>
          <w:lang w:val="en-GB"/>
        </w:rPr>
        <w:t xml:space="preserve"> Administrative Officer</w:t>
      </w:r>
      <w:r w:rsidR="0069713B">
        <w:rPr>
          <w:rFonts w:ascii="Arial" w:hAnsi="Arial" w:cs="Arial"/>
          <w:lang w:val="en-GB"/>
        </w:rPr>
        <w:t xml:space="preserve">, and </w:t>
      </w:r>
      <w:r w:rsidR="005A7662">
        <w:rPr>
          <w:rFonts w:ascii="Arial" w:hAnsi="Arial" w:cs="Arial"/>
          <w:lang w:val="en-GB"/>
        </w:rPr>
        <w:t>it</w:t>
      </w:r>
      <w:r w:rsidR="0069713B">
        <w:rPr>
          <w:rFonts w:ascii="Arial" w:hAnsi="Arial" w:cs="Arial"/>
          <w:lang w:val="en-GB"/>
        </w:rPr>
        <w:t xml:space="preserve"> was</w:t>
      </w:r>
      <w:r w:rsidR="000E41AA">
        <w:rPr>
          <w:rFonts w:ascii="Arial" w:hAnsi="Arial" w:cs="Arial"/>
          <w:lang w:val="en-GB"/>
        </w:rPr>
        <w:t xml:space="preserve"> </w:t>
      </w:r>
      <w:r w:rsidR="00DA3A31">
        <w:rPr>
          <w:rFonts w:ascii="Arial" w:hAnsi="Arial" w:cs="Arial"/>
          <w:lang w:val="en-GB"/>
        </w:rPr>
        <w:t xml:space="preserve">initially </w:t>
      </w:r>
      <w:r w:rsidR="000E41AA">
        <w:rPr>
          <w:rFonts w:ascii="Arial" w:hAnsi="Arial" w:cs="Arial"/>
          <w:lang w:val="en-GB"/>
        </w:rPr>
        <w:t>co-located with</w:t>
      </w:r>
      <w:r w:rsidRPr="00594616">
        <w:rPr>
          <w:rFonts w:ascii="Arial" w:hAnsi="Arial" w:cs="Arial"/>
          <w:lang w:val="en-GB"/>
        </w:rPr>
        <w:t xml:space="preserve"> the BCC</w:t>
      </w:r>
      <w:r w:rsidR="000E41AA">
        <w:rPr>
          <w:rFonts w:ascii="Arial" w:hAnsi="Arial" w:cs="Arial"/>
          <w:lang w:val="en-GB"/>
        </w:rPr>
        <w:t xml:space="preserve"> in Windhoek.  Its</w:t>
      </w:r>
      <w:r w:rsidRPr="00594616">
        <w:rPr>
          <w:rFonts w:ascii="Arial" w:hAnsi="Arial" w:cs="Arial"/>
          <w:lang w:val="en-GB"/>
        </w:rPr>
        <w:t xml:space="preserve"> primary function</w:t>
      </w:r>
      <w:r w:rsidR="000E41AA">
        <w:rPr>
          <w:rFonts w:ascii="Arial" w:hAnsi="Arial" w:cs="Arial"/>
          <w:lang w:val="en-GB"/>
        </w:rPr>
        <w:t xml:space="preserve">, as prescribed by the ProDoc, was </w:t>
      </w:r>
      <w:r w:rsidRPr="00594616">
        <w:rPr>
          <w:rFonts w:ascii="Arial" w:hAnsi="Arial" w:cs="Arial"/>
          <w:lang w:val="en-GB"/>
        </w:rPr>
        <w:t>the day-to-day management and administration of the Project, including supervision of activities and deliverables, hiring and contracting of GEF-funded staff, procurement and disbursement</w:t>
      </w:r>
      <w:r w:rsidR="0069713B">
        <w:rPr>
          <w:rFonts w:ascii="Arial" w:hAnsi="Arial" w:cs="Arial"/>
          <w:lang w:val="en-GB"/>
        </w:rPr>
        <w:t xml:space="preserve"> (the PM had DoA up to USD50,000)</w:t>
      </w:r>
      <w:r w:rsidRPr="00594616">
        <w:rPr>
          <w:rFonts w:ascii="Arial" w:hAnsi="Arial" w:cs="Arial"/>
          <w:lang w:val="en-GB"/>
        </w:rPr>
        <w:t xml:space="preserve">, budget management, reporting, evaluation and monitoring. </w:t>
      </w:r>
      <w:r w:rsidR="000E41AA">
        <w:rPr>
          <w:rFonts w:ascii="Arial" w:hAnsi="Arial" w:cs="Arial"/>
          <w:lang w:val="en-GB"/>
        </w:rPr>
        <w:t xml:space="preserve"> In addition</w:t>
      </w:r>
      <w:r w:rsidRPr="00594616">
        <w:rPr>
          <w:rFonts w:ascii="Arial" w:hAnsi="Arial" w:cs="Arial"/>
          <w:lang w:val="en-GB"/>
        </w:rPr>
        <w:t xml:space="preserve">, the Project </w:t>
      </w:r>
      <w:r w:rsidRPr="00594616">
        <w:rPr>
          <w:rFonts w:ascii="Arial" w:hAnsi="Arial" w:cs="Arial"/>
          <w:lang w:val="en-GB"/>
        </w:rPr>
        <w:lastRenderedPageBreak/>
        <w:t>Manager</w:t>
      </w:r>
      <w:r w:rsidR="000E41AA">
        <w:rPr>
          <w:rFonts w:ascii="Arial" w:hAnsi="Arial" w:cs="Arial"/>
          <w:lang w:val="en-GB"/>
        </w:rPr>
        <w:t xml:space="preserve"> also served</w:t>
      </w:r>
      <w:r w:rsidRPr="00594616">
        <w:rPr>
          <w:rFonts w:ascii="Arial" w:hAnsi="Arial" w:cs="Arial"/>
          <w:lang w:val="en-GB"/>
        </w:rPr>
        <w:t xml:space="preserve"> as a tec</w:t>
      </w:r>
      <w:r w:rsidR="000E41AA">
        <w:rPr>
          <w:rFonts w:ascii="Arial" w:hAnsi="Arial" w:cs="Arial"/>
          <w:lang w:val="en-GB"/>
        </w:rPr>
        <w:t>hnical advisor to the BCC</w:t>
      </w:r>
      <w:r w:rsidRPr="00594616">
        <w:rPr>
          <w:rFonts w:ascii="Arial" w:hAnsi="Arial" w:cs="Arial"/>
          <w:lang w:val="en-GB"/>
        </w:rPr>
        <w:t xml:space="preserve"> Secretariat and work</w:t>
      </w:r>
      <w:r w:rsidR="000E41AA">
        <w:rPr>
          <w:rFonts w:ascii="Arial" w:hAnsi="Arial" w:cs="Arial"/>
          <w:lang w:val="en-GB"/>
        </w:rPr>
        <w:t>ed</w:t>
      </w:r>
      <w:r w:rsidRPr="00594616">
        <w:rPr>
          <w:rFonts w:ascii="Arial" w:hAnsi="Arial" w:cs="Arial"/>
          <w:lang w:val="en-GB"/>
        </w:rPr>
        <w:t xml:space="preserve"> closely alongside the Executive Secretary</w:t>
      </w:r>
      <w:r w:rsidR="000E41AA">
        <w:rPr>
          <w:rFonts w:ascii="Arial" w:hAnsi="Arial" w:cs="Arial"/>
          <w:lang w:val="en-GB"/>
        </w:rPr>
        <w:t xml:space="preserve">. </w:t>
      </w:r>
    </w:p>
    <w:p w:rsidR="00DA3A31" w:rsidRDefault="00DA3A31" w:rsidP="00CD70F5">
      <w:pPr>
        <w:jc w:val="both"/>
        <w:rPr>
          <w:rFonts w:ascii="Arial" w:hAnsi="Arial" w:cs="Arial"/>
          <w:lang w:val="en-GB"/>
        </w:rPr>
      </w:pPr>
    </w:p>
    <w:p w:rsidR="00DA3A31" w:rsidRDefault="00DA3A31" w:rsidP="00CD70F5">
      <w:pPr>
        <w:jc w:val="both"/>
        <w:rPr>
          <w:rFonts w:ascii="Arial" w:hAnsi="Arial" w:cs="Arial"/>
          <w:lang w:val="en-GB"/>
        </w:rPr>
      </w:pPr>
      <w:r>
        <w:rPr>
          <w:rFonts w:ascii="Arial" w:hAnsi="Arial" w:cs="Arial"/>
          <w:lang w:val="en-GB"/>
        </w:rPr>
        <w:t xml:space="preserve">The PMU was augmented by the three National Coordinators and, for some time at least, a Monitoring and Evaluation </w:t>
      </w:r>
      <w:r w:rsidR="005A7662">
        <w:rPr>
          <w:rFonts w:ascii="Arial" w:hAnsi="Arial" w:cs="Arial"/>
          <w:lang w:val="en-GB"/>
        </w:rPr>
        <w:t>Officer</w:t>
      </w:r>
      <w:r>
        <w:rPr>
          <w:rFonts w:ascii="Arial" w:hAnsi="Arial" w:cs="Arial"/>
          <w:lang w:val="en-GB"/>
        </w:rPr>
        <w:t>.</w:t>
      </w:r>
      <w:r w:rsidR="000C4DCB">
        <w:rPr>
          <w:rFonts w:ascii="Arial" w:hAnsi="Arial" w:cs="Arial"/>
          <w:lang w:val="en-GB"/>
        </w:rPr>
        <w:t xml:space="preserve">  </w:t>
      </w:r>
      <w:r w:rsidR="005A7662" w:rsidRPr="005A7662">
        <w:rPr>
          <w:rFonts w:ascii="Arial" w:hAnsi="Arial" w:cs="Arial"/>
          <w:lang w:val="en-GB"/>
        </w:rPr>
        <w:t xml:space="preserve">The PSC later approved the hiring of </w:t>
      </w:r>
      <w:r w:rsidR="005A7662">
        <w:rPr>
          <w:rFonts w:ascii="Arial" w:hAnsi="Arial" w:cs="Arial"/>
          <w:lang w:val="en-GB"/>
        </w:rPr>
        <w:t xml:space="preserve">three </w:t>
      </w:r>
      <w:r w:rsidR="005A7662" w:rsidRPr="005A7662">
        <w:rPr>
          <w:rFonts w:ascii="Arial" w:hAnsi="Arial" w:cs="Arial"/>
          <w:lang w:val="en-GB"/>
        </w:rPr>
        <w:t xml:space="preserve">Young Professional Associates (YPA) to relieve the PMU and National Coordinators from administrative and logistical duties </w:t>
      </w:r>
      <w:r w:rsidR="005A7662">
        <w:rPr>
          <w:rFonts w:ascii="Arial" w:hAnsi="Arial" w:cs="Arial"/>
          <w:lang w:val="en-GB"/>
        </w:rPr>
        <w:t>so they could</w:t>
      </w:r>
      <w:r w:rsidR="005A7662" w:rsidRPr="005A7662">
        <w:rPr>
          <w:rFonts w:ascii="Arial" w:hAnsi="Arial" w:cs="Arial"/>
          <w:lang w:val="en-GB"/>
        </w:rPr>
        <w:t xml:space="preserve"> focus on substantive matters. </w:t>
      </w:r>
      <w:r w:rsidR="005A7662">
        <w:rPr>
          <w:rFonts w:ascii="Arial" w:hAnsi="Arial" w:cs="Arial"/>
          <w:lang w:val="en-GB"/>
        </w:rPr>
        <w:t xml:space="preserve"> By the time of the TE</w:t>
      </w:r>
      <w:r w:rsidR="00CD70F5">
        <w:rPr>
          <w:rFonts w:ascii="Arial" w:hAnsi="Arial" w:cs="Arial"/>
          <w:lang w:val="en-GB"/>
        </w:rPr>
        <w:t>,</w:t>
      </w:r>
      <w:r w:rsidR="000C4DCB">
        <w:rPr>
          <w:rFonts w:ascii="Arial" w:hAnsi="Arial" w:cs="Arial"/>
          <w:lang w:val="en-GB"/>
        </w:rPr>
        <w:t xml:space="preserve"> </w:t>
      </w:r>
      <w:r w:rsidR="0069713B">
        <w:rPr>
          <w:rFonts w:ascii="Arial" w:hAnsi="Arial" w:cs="Arial"/>
          <w:lang w:val="en-GB"/>
        </w:rPr>
        <w:t xml:space="preserve">the M&amp;E </w:t>
      </w:r>
      <w:r w:rsidR="005A7662">
        <w:rPr>
          <w:rFonts w:ascii="Arial" w:hAnsi="Arial" w:cs="Arial"/>
          <w:lang w:val="en-GB"/>
        </w:rPr>
        <w:t xml:space="preserve">Officer, </w:t>
      </w:r>
      <w:r w:rsidR="000C4DCB">
        <w:rPr>
          <w:rFonts w:ascii="Arial" w:hAnsi="Arial" w:cs="Arial"/>
          <w:lang w:val="en-GB"/>
        </w:rPr>
        <w:t>two of the National Coordinators</w:t>
      </w:r>
      <w:r w:rsidR="005A7662">
        <w:rPr>
          <w:rFonts w:ascii="Arial" w:hAnsi="Arial" w:cs="Arial"/>
          <w:lang w:val="en-GB"/>
        </w:rPr>
        <w:t xml:space="preserve"> and the YPA from South Africa</w:t>
      </w:r>
      <w:r w:rsidR="000C4DCB">
        <w:rPr>
          <w:rFonts w:ascii="Arial" w:hAnsi="Arial" w:cs="Arial"/>
          <w:lang w:val="en-GB"/>
        </w:rPr>
        <w:t xml:space="preserve"> had</w:t>
      </w:r>
      <w:r w:rsidR="0069713B">
        <w:rPr>
          <w:rFonts w:ascii="Arial" w:hAnsi="Arial" w:cs="Arial"/>
          <w:lang w:val="en-GB"/>
        </w:rPr>
        <w:t xml:space="preserve"> </w:t>
      </w:r>
      <w:r w:rsidR="005A7662">
        <w:rPr>
          <w:rFonts w:ascii="Arial" w:hAnsi="Arial" w:cs="Arial"/>
          <w:lang w:val="en-GB"/>
        </w:rPr>
        <w:t>left</w:t>
      </w:r>
      <w:r w:rsidR="000C4DCB">
        <w:rPr>
          <w:rFonts w:ascii="Arial" w:hAnsi="Arial" w:cs="Arial"/>
          <w:lang w:val="en-GB"/>
        </w:rPr>
        <w:t>.  The matter of staff retention right up to project closure was discussed at PSC meetings, and considered as a risk but no mitigation was identified.  However, a suggestion was made to the evaluator which could help retain staff – individual contracts should contain a clause which provides the equivalent of 2-3 months salary on severance if the staff member stays until project closure.  This is seen as providing some support while the staff looks for a new contract</w:t>
      </w:r>
      <w:r w:rsidR="0084585F">
        <w:rPr>
          <w:rFonts w:ascii="Arial" w:hAnsi="Arial" w:cs="Arial"/>
          <w:lang w:val="en-GB"/>
        </w:rPr>
        <w:t xml:space="preserve"> and encourages them to stay on until project closure</w:t>
      </w:r>
      <w:r w:rsidR="000C4DCB">
        <w:rPr>
          <w:rFonts w:ascii="Arial" w:hAnsi="Arial" w:cs="Arial"/>
          <w:lang w:val="en-GB"/>
        </w:rPr>
        <w:t>.</w:t>
      </w:r>
    </w:p>
    <w:p w:rsidR="00594616" w:rsidRPr="00594616" w:rsidRDefault="00594616" w:rsidP="00CD70F5">
      <w:pPr>
        <w:jc w:val="both"/>
        <w:rPr>
          <w:rFonts w:ascii="Arial" w:hAnsi="Arial" w:cs="Arial"/>
          <w:lang w:val="en-GB"/>
        </w:rPr>
      </w:pPr>
    </w:p>
    <w:p w:rsidR="00395F96" w:rsidRDefault="008904FD" w:rsidP="00CD70F5">
      <w:pPr>
        <w:jc w:val="both"/>
        <w:rPr>
          <w:rFonts w:ascii="Arial" w:hAnsi="Arial" w:cs="Arial"/>
          <w:lang w:val="en-GB"/>
        </w:rPr>
      </w:pPr>
      <w:r>
        <w:rPr>
          <w:rFonts w:ascii="Arial" w:hAnsi="Arial" w:cs="Arial"/>
          <w:lang w:val="en-GB"/>
        </w:rPr>
        <w:t>Unfortunately, there was no opportunity for the evaluator to observe the relationship and</w:t>
      </w:r>
      <w:r w:rsidR="00594616" w:rsidRPr="00594616">
        <w:rPr>
          <w:rFonts w:ascii="Arial" w:hAnsi="Arial" w:cs="Arial"/>
          <w:lang w:val="en-GB"/>
        </w:rPr>
        <w:t xml:space="preserve"> rapport that project personnel </w:t>
      </w:r>
      <w:r>
        <w:rPr>
          <w:rFonts w:ascii="Arial" w:hAnsi="Arial" w:cs="Arial"/>
          <w:lang w:val="en-GB"/>
        </w:rPr>
        <w:t>had</w:t>
      </w:r>
      <w:r w:rsidR="00594616" w:rsidRPr="00594616">
        <w:rPr>
          <w:rFonts w:ascii="Arial" w:hAnsi="Arial" w:cs="Arial"/>
          <w:lang w:val="en-GB"/>
        </w:rPr>
        <w:t xml:space="preserve"> with </w:t>
      </w:r>
      <w:r>
        <w:rPr>
          <w:rFonts w:ascii="Arial" w:hAnsi="Arial" w:cs="Arial"/>
          <w:lang w:val="en-GB"/>
        </w:rPr>
        <w:t>stakeholders but from all accounts</w:t>
      </w:r>
      <w:r w:rsidR="0084585F">
        <w:rPr>
          <w:rFonts w:ascii="Arial" w:hAnsi="Arial" w:cs="Arial"/>
          <w:lang w:val="en-GB"/>
        </w:rPr>
        <w:t xml:space="preserve"> (with some exceptions)</w:t>
      </w:r>
      <w:r>
        <w:rPr>
          <w:rFonts w:ascii="Arial" w:hAnsi="Arial" w:cs="Arial"/>
          <w:lang w:val="en-GB"/>
        </w:rPr>
        <w:t xml:space="preserve"> the PMU was held in high regard</w:t>
      </w:r>
      <w:r w:rsidR="004B00D7">
        <w:rPr>
          <w:rFonts w:ascii="Arial" w:hAnsi="Arial" w:cs="Arial"/>
          <w:lang w:val="en-GB"/>
        </w:rPr>
        <w:t xml:space="preserve"> – according to one consultee, “</w:t>
      </w:r>
      <w:r w:rsidR="004B00D7" w:rsidRPr="004B00D7">
        <w:rPr>
          <w:rFonts w:ascii="Arial" w:hAnsi="Arial" w:cs="Arial"/>
          <w:i/>
          <w:lang w:val="en-GB"/>
        </w:rPr>
        <w:t>they have kept the ship afloat</w:t>
      </w:r>
      <w:r w:rsidR="004B00D7">
        <w:rPr>
          <w:rFonts w:ascii="Arial" w:hAnsi="Arial" w:cs="Arial"/>
          <w:lang w:val="en-GB"/>
        </w:rPr>
        <w:t>” with reference to BCC</w:t>
      </w:r>
      <w:r>
        <w:rPr>
          <w:rFonts w:ascii="Arial" w:hAnsi="Arial" w:cs="Arial"/>
          <w:lang w:val="en-GB"/>
        </w:rPr>
        <w:t xml:space="preserve">.  </w:t>
      </w:r>
      <w:r w:rsidR="00395F96">
        <w:rPr>
          <w:rFonts w:ascii="Arial" w:hAnsi="Arial" w:cs="Arial"/>
          <w:lang w:val="en-GB"/>
        </w:rPr>
        <w:t xml:space="preserve">The exceptions to </w:t>
      </w:r>
      <w:r w:rsidR="0069713B">
        <w:rPr>
          <w:rFonts w:ascii="Arial" w:hAnsi="Arial" w:cs="Arial"/>
          <w:lang w:val="en-GB"/>
        </w:rPr>
        <w:t>this were few, but plausible – t</w:t>
      </w:r>
      <w:r w:rsidR="00395F96">
        <w:rPr>
          <w:rFonts w:ascii="Arial" w:hAnsi="Arial" w:cs="Arial"/>
          <w:lang w:val="en-GB"/>
        </w:rPr>
        <w:t>he</w:t>
      </w:r>
      <w:r w:rsidR="0069713B">
        <w:rPr>
          <w:rFonts w:ascii="Arial" w:hAnsi="Arial" w:cs="Arial"/>
          <w:lang w:val="en-GB"/>
        </w:rPr>
        <w:t xml:space="preserve"> </w:t>
      </w:r>
      <w:r w:rsidR="00395F96">
        <w:rPr>
          <w:rFonts w:ascii="Arial" w:hAnsi="Arial" w:cs="Arial"/>
          <w:lang w:val="en-GB"/>
        </w:rPr>
        <w:t>performance of the PM was described as inconsistent and that of the Admin Officer was also seen as uneven at times.</w:t>
      </w:r>
      <w:r w:rsidR="00282734">
        <w:rPr>
          <w:rFonts w:ascii="Arial" w:hAnsi="Arial" w:cs="Arial"/>
          <w:lang w:val="en-GB"/>
        </w:rPr>
        <w:t xml:space="preserve">  There was also a comment that the PMU tended to rely too much on consultants when it may have been more efficient to use local expertise brought together as a working group.</w:t>
      </w:r>
    </w:p>
    <w:p w:rsidR="00395F96" w:rsidRDefault="00395F96" w:rsidP="00CD70F5">
      <w:pPr>
        <w:jc w:val="both"/>
        <w:rPr>
          <w:rFonts w:ascii="Arial" w:hAnsi="Arial" w:cs="Arial"/>
          <w:lang w:val="en-GB"/>
        </w:rPr>
      </w:pPr>
    </w:p>
    <w:p w:rsidR="00594616" w:rsidRPr="00594616" w:rsidRDefault="005B64F2" w:rsidP="00CD70F5">
      <w:pPr>
        <w:jc w:val="both"/>
        <w:rPr>
          <w:rFonts w:ascii="Arial" w:hAnsi="Arial" w:cs="Arial"/>
          <w:lang w:val="en-GB"/>
        </w:rPr>
      </w:pPr>
      <w:r>
        <w:rPr>
          <w:rFonts w:ascii="Arial" w:hAnsi="Arial" w:cs="Arial"/>
          <w:lang w:val="en-GB"/>
        </w:rPr>
        <w:t xml:space="preserve">In his brief dealings with the PMU, the evaluator experienced a good level </w:t>
      </w:r>
      <w:r w:rsidR="0069713B">
        <w:rPr>
          <w:rFonts w:ascii="Arial" w:hAnsi="Arial" w:cs="Arial"/>
          <w:lang w:val="en-GB"/>
        </w:rPr>
        <w:t>of</w:t>
      </w:r>
      <w:r w:rsidR="008904FD">
        <w:rPr>
          <w:rFonts w:ascii="Arial" w:hAnsi="Arial" w:cs="Arial"/>
          <w:lang w:val="en-GB"/>
        </w:rPr>
        <w:t xml:space="preserve"> efficiency</w:t>
      </w:r>
      <w:r>
        <w:rPr>
          <w:rFonts w:ascii="Arial" w:hAnsi="Arial" w:cs="Arial"/>
          <w:lang w:val="en-GB"/>
        </w:rPr>
        <w:t xml:space="preserve">; and although this was coloured somewhat by the </w:t>
      </w:r>
      <w:r w:rsidR="0069713B">
        <w:rPr>
          <w:rFonts w:ascii="Arial" w:hAnsi="Arial" w:cs="Arial"/>
          <w:lang w:val="en-GB"/>
        </w:rPr>
        <w:t>lower than usual l</w:t>
      </w:r>
      <w:r w:rsidR="0069713B" w:rsidRPr="0069713B">
        <w:rPr>
          <w:rFonts w:ascii="Arial" w:hAnsi="Arial" w:cs="Arial"/>
        </w:rPr>
        <w:t>ogistic support</w:t>
      </w:r>
      <w:r>
        <w:rPr>
          <w:rFonts w:ascii="Arial" w:hAnsi="Arial" w:cs="Arial"/>
        </w:rPr>
        <w:t xml:space="preserve">, the evaluator supports the </w:t>
      </w:r>
      <w:r w:rsidR="0069713B">
        <w:rPr>
          <w:rFonts w:ascii="Arial" w:hAnsi="Arial" w:cs="Arial"/>
        </w:rPr>
        <w:t xml:space="preserve">general consensus regarding PMU </w:t>
      </w:r>
      <w:r w:rsidR="008904FD" w:rsidRPr="007C36C5">
        <w:rPr>
          <w:rFonts w:ascii="Arial" w:hAnsi="Arial" w:cs="Arial"/>
          <w:lang w:val="en-GB"/>
        </w:rPr>
        <w:t>efficien</w:t>
      </w:r>
      <w:r w:rsidR="0069713B">
        <w:rPr>
          <w:rFonts w:ascii="Arial" w:hAnsi="Arial" w:cs="Arial"/>
          <w:lang w:val="en-GB"/>
        </w:rPr>
        <w:t>cy</w:t>
      </w:r>
      <w:r w:rsidR="008904FD" w:rsidRPr="007C36C5">
        <w:rPr>
          <w:rFonts w:ascii="Arial" w:hAnsi="Arial" w:cs="Arial"/>
          <w:lang w:val="en-GB"/>
        </w:rPr>
        <w:t xml:space="preserve"> </w:t>
      </w:r>
      <w:r w:rsidR="0069713B">
        <w:rPr>
          <w:rFonts w:ascii="Arial" w:hAnsi="Arial" w:cs="Arial"/>
          <w:lang w:val="en-GB"/>
        </w:rPr>
        <w:t>and</w:t>
      </w:r>
      <w:r w:rsidR="008904FD" w:rsidRPr="007C36C5">
        <w:rPr>
          <w:rFonts w:ascii="Arial" w:hAnsi="Arial" w:cs="Arial"/>
          <w:lang w:val="en-GB"/>
        </w:rPr>
        <w:t xml:space="preserve"> competen</w:t>
      </w:r>
      <w:r>
        <w:rPr>
          <w:rFonts w:ascii="Arial" w:hAnsi="Arial" w:cs="Arial"/>
          <w:lang w:val="en-GB"/>
        </w:rPr>
        <w:t>ce</w:t>
      </w:r>
      <w:r w:rsidR="008904FD">
        <w:rPr>
          <w:rFonts w:ascii="Arial" w:hAnsi="Arial" w:cs="Arial"/>
          <w:lang w:val="en-GB"/>
        </w:rPr>
        <w:t>.</w:t>
      </w:r>
      <w:r w:rsidR="0084585F">
        <w:rPr>
          <w:rFonts w:ascii="Arial" w:hAnsi="Arial" w:cs="Arial"/>
          <w:lang w:val="en-GB"/>
        </w:rPr>
        <w:t xml:space="preserve">  </w:t>
      </w:r>
    </w:p>
    <w:p w:rsidR="008904FD" w:rsidRDefault="008904FD" w:rsidP="00CD70F5">
      <w:pPr>
        <w:jc w:val="both"/>
        <w:rPr>
          <w:rFonts w:ascii="Arial" w:hAnsi="Arial" w:cs="Arial"/>
          <w:lang w:val="en-GB"/>
        </w:rPr>
      </w:pPr>
    </w:p>
    <w:p w:rsidR="008904FD" w:rsidRPr="007C36C5" w:rsidRDefault="008904FD" w:rsidP="00CD70F5">
      <w:pPr>
        <w:jc w:val="both"/>
        <w:rPr>
          <w:rFonts w:ascii="Arial" w:hAnsi="Arial" w:cs="Arial"/>
          <w:lang w:val="en-GB"/>
        </w:rPr>
      </w:pPr>
      <w:r w:rsidRPr="007C36C5">
        <w:rPr>
          <w:rFonts w:ascii="Arial" w:hAnsi="Arial" w:cs="Arial"/>
          <w:lang w:val="en-GB"/>
        </w:rPr>
        <w:t xml:space="preserve">The </w:t>
      </w:r>
      <w:r w:rsidR="00395F96">
        <w:rPr>
          <w:rFonts w:ascii="Arial" w:hAnsi="Arial" w:cs="Arial"/>
          <w:lang w:val="en-GB"/>
        </w:rPr>
        <w:t>decision to co-</w:t>
      </w:r>
      <w:r w:rsidRPr="007C36C5">
        <w:rPr>
          <w:rFonts w:ascii="Arial" w:hAnsi="Arial" w:cs="Arial"/>
          <w:lang w:val="en-GB"/>
        </w:rPr>
        <w:t>locat</w:t>
      </w:r>
      <w:r w:rsidR="00395F96">
        <w:rPr>
          <w:rFonts w:ascii="Arial" w:hAnsi="Arial" w:cs="Arial"/>
          <w:lang w:val="en-GB"/>
        </w:rPr>
        <w:t>e</w:t>
      </w:r>
      <w:r w:rsidRPr="007C36C5">
        <w:rPr>
          <w:rFonts w:ascii="Arial" w:hAnsi="Arial" w:cs="Arial"/>
          <w:lang w:val="en-GB"/>
        </w:rPr>
        <w:t xml:space="preserve"> the P</w:t>
      </w:r>
      <w:r>
        <w:rPr>
          <w:rFonts w:ascii="Arial" w:hAnsi="Arial" w:cs="Arial"/>
          <w:lang w:val="en-GB"/>
        </w:rPr>
        <w:t>M</w:t>
      </w:r>
      <w:r w:rsidR="00DA3A31">
        <w:rPr>
          <w:rFonts w:ascii="Arial" w:hAnsi="Arial" w:cs="Arial"/>
          <w:lang w:val="en-GB"/>
        </w:rPr>
        <w:t>U</w:t>
      </w:r>
      <w:r w:rsidRPr="007C36C5">
        <w:rPr>
          <w:rFonts w:ascii="Arial" w:hAnsi="Arial" w:cs="Arial"/>
          <w:lang w:val="en-GB"/>
        </w:rPr>
        <w:t xml:space="preserve"> within the </w:t>
      </w:r>
      <w:r>
        <w:rPr>
          <w:rFonts w:ascii="Arial" w:hAnsi="Arial" w:cs="Arial"/>
          <w:lang w:val="en-GB"/>
        </w:rPr>
        <w:t>BCC</w:t>
      </w:r>
      <w:r w:rsidRPr="007C36C5">
        <w:rPr>
          <w:rFonts w:ascii="Arial" w:hAnsi="Arial" w:cs="Arial"/>
          <w:lang w:val="en-GB"/>
        </w:rPr>
        <w:t xml:space="preserve"> offices provided an excellent opportunity for collaboration and mutual support with the Secretariat</w:t>
      </w:r>
      <w:r>
        <w:rPr>
          <w:rFonts w:ascii="Arial" w:hAnsi="Arial" w:cs="Arial"/>
          <w:lang w:val="en-GB"/>
        </w:rPr>
        <w:t xml:space="preserve"> and</w:t>
      </w:r>
      <w:r w:rsidR="00DA3A31">
        <w:rPr>
          <w:rFonts w:ascii="Arial" w:hAnsi="Arial" w:cs="Arial"/>
          <w:lang w:val="en-GB"/>
        </w:rPr>
        <w:t xml:space="preserve"> satisfied the Objective and Outcome 1 of the project.  </w:t>
      </w:r>
      <w:r>
        <w:rPr>
          <w:rFonts w:ascii="Arial" w:hAnsi="Arial" w:cs="Arial"/>
          <w:lang w:val="en-GB"/>
        </w:rPr>
        <w:t xml:space="preserve"> </w:t>
      </w:r>
      <w:r w:rsidR="00395F96">
        <w:rPr>
          <w:rFonts w:ascii="Arial" w:hAnsi="Arial" w:cs="Arial"/>
          <w:lang w:val="en-GB"/>
        </w:rPr>
        <w:t>But t</w:t>
      </w:r>
      <w:r>
        <w:rPr>
          <w:rFonts w:ascii="Arial" w:hAnsi="Arial" w:cs="Arial"/>
          <w:lang w:val="en-GB"/>
        </w:rPr>
        <w:t>his was lost when the BCC Secretariat relocated to Swakopmund and the PMU did not follow.</w:t>
      </w:r>
    </w:p>
    <w:p w:rsidR="007C36C5" w:rsidRDefault="007C36C5" w:rsidP="00CD70F5">
      <w:pPr>
        <w:jc w:val="both"/>
        <w:rPr>
          <w:rFonts w:ascii="Arial" w:hAnsi="Arial" w:cs="Arial"/>
          <w:lang w:val="en-GB"/>
        </w:rPr>
      </w:pPr>
    </w:p>
    <w:p w:rsidR="004535F6" w:rsidRDefault="008904FD" w:rsidP="00CD70F5">
      <w:pPr>
        <w:jc w:val="both"/>
        <w:rPr>
          <w:rFonts w:ascii="Arial" w:hAnsi="Arial" w:cs="Arial"/>
          <w:lang w:val="en-GB"/>
        </w:rPr>
      </w:pPr>
      <w:r>
        <w:rPr>
          <w:rFonts w:ascii="Arial" w:hAnsi="Arial" w:cs="Arial"/>
          <w:lang w:val="en-GB"/>
        </w:rPr>
        <w:t xml:space="preserve">The </w:t>
      </w:r>
      <w:r w:rsidR="004535F6" w:rsidRPr="004535F6">
        <w:rPr>
          <w:rFonts w:ascii="Arial" w:hAnsi="Arial" w:cs="Arial"/>
          <w:lang w:val="en-GB"/>
        </w:rPr>
        <w:t xml:space="preserve">PM and </w:t>
      </w:r>
      <w:r w:rsidR="00DA3A31">
        <w:rPr>
          <w:rFonts w:ascii="Arial" w:hAnsi="Arial" w:cs="Arial"/>
          <w:lang w:val="en-GB"/>
        </w:rPr>
        <w:t>the Administrative Assistant</w:t>
      </w:r>
      <w:r w:rsidR="004535F6" w:rsidRPr="004535F6">
        <w:rPr>
          <w:rFonts w:ascii="Arial" w:hAnsi="Arial" w:cs="Arial"/>
          <w:lang w:val="en-GB"/>
        </w:rPr>
        <w:t xml:space="preserve"> participated in two project management training sessions at UNOPS HQ in Copenhagen. </w:t>
      </w:r>
      <w:r w:rsidR="00DA3A31">
        <w:rPr>
          <w:rFonts w:ascii="Arial" w:hAnsi="Arial" w:cs="Arial"/>
          <w:lang w:val="en-GB"/>
        </w:rPr>
        <w:t xml:space="preserve"> </w:t>
      </w:r>
      <w:r w:rsidR="004535F6" w:rsidRPr="004535F6">
        <w:rPr>
          <w:rFonts w:ascii="Arial" w:hAnsi="Arial" w:cs="Arial"/>
          <w:lang w:val="en-GB"/>
        </w:rPr>
        <w:t>The M&amp;E Officer joined for the second visit.</w:t>
      </w:r>
      <w:r w:rsidR="00DA3A31">
        <w:rPr>
          <w:rFonts w:ascii="Arial" w:hAnsi="Arial" w:cs="Arial"/>
          <w:lang w:val="en-GB"/>
        </w:rPr>
        <w:t xml:space="preserve"> </w:t>
      </w:r>
      <w:r w:rsidR="004535F6" w:rsidRPr="004535F6">
        <w:rPr>
          <w:rFonts w:ascii="Arial" w:hAnsi="Arial" w:cs="Arial"/>
          <w:lang w:val="en-GB"/>
        </w:rPr>
        <w:t xml:space="preserve"> </w:t>
      </w:r>
      <w:r w:rsidR="00DA3A31">
        <w:rPr>
          <w:rFonts w:ascii="Arial" w:hAnsi="Arial" w:cs="Arial"/>
          <w:lang w:val="en-GB"/>
        </w:rPr>
        <w:t>While these were appreciated by the participants, it was felt that they were</w:t>
      </w:r>
      <w:r w:rsidR="004535F6" w:rsidRPr="004535F6">
        <w:rPr>
          <w:rFonts w:ascii="Arial" w:hAnsi="Arial" w:cs="Arial"/>
          <w:lang w:val="en-GB"/>
        </w:rPr>
        <w:t xml:space="preserve"> not sufficient for project managers to build</w:t>
      </w:r>
      <w:r w:rsidR="00DA3A31">
        <w:rPr>
          <w:rFonts w:ascii="Arial" w:hAnsi="Arial" w:cs="Arial"/>
          <w:lang w:val="en-GB"/>
        </w:rPr>
        <w:t xml:space="preserve"> their</w:t>
      </w:r>
      <w:r w:rsidR="004535F6" w:rsidRPr="004535F6">
        <w:rPr>
          <w:rFonts w:ascii="Arial" w:hAnsi="Arial" w:cs="Arial"/>
          <w:lang w:val="en-GB"/>
        </w:rPr>
        <w:t xml:space="preserve"> oper</w:t>
      </w:r>
      <w:r w:rsidR="00DA3A31">
        <w:rPr>
          <w:rFonts w:ascii="Arial" w:hAnsi="Arial" w:cs="Arial"/>
          <w:lang w:val="en-GB"/>
        </w:rPr>
        <w:t xml:space="preserve">ational knowledge and knowhow.  The </w:t>
      </w:r>
      <w:r w:rsidR="004535F6" w:rsidRPr="004535F6">
        <w:rPr>
          <w:rFonts w:ascii="Arial" w:hAnsi="Arial" w:cs="Arial"/>
          <w:lang w:val="en-GB"/>
        </w:rPr>
        <w:t xml:space="preserve">project team </w:t>
      </w:r>
      <w:r w:rsidR="00DA3A31">
        <w:rPr>
          <w:rFonts w:ascii="Arial" w:hAnsi="Arial" w:cs="Arial"/>
          <w:lang w:val="en-GB"/>
        </w:rPr>
        <w:t xml:space="preserve">also </w:t>
      </w:r>
      <w:r w:rsidR="004535F6" w:rsidRPr="004535F6">
        <w:rPr>
          <w:rFonts w:ascii="Arial" w:hAnsi="Arial" w:cs="Arial"/>
          <w:lang w:val="en-GB"/>
        </w:rPr>
        <w:t>attended a training workshop on</w:t>
      </w:r>
      <w:r w:rsidR="00DA3A31">
        <w:rPr>
          <w:rFonts w:ascii="Arial" w:hAnsi="Arial" w:cs="Arial"/>
          <w:lang w:val="en-GB"/>
        </w:rPr>
        <w:t xml:space="preserve"> the</w:t>
      </w:r>
      <w:r w:rsidR="004535F6" w:rsidRPr="004535F6">
        <w:rPr>
          <w:rFonts w:ascii="Arial" w:hAnsi="Arial" w:cs="Arial"/>
          <w:lang w:val="en-GB"/>
        </w:rPr>
        <w:t xml:space="preserve"> APR/PIR </w:t>
      </w:r>
      <w:r w:rsidR="00DA3A31">
        <w:rPr>
          <w:rFonts w:ascii="Arial" w:hAnsi="Arial" w:cs="Arial"/>
          <w:lang w:val="en-GB"/>
        </w:rPr>
        <w:t xml:space="preserve">process </w:t>
      </w:r>
      <w:r w:rsidR="00395F96">
        <w:rPr>
          <w:rFonts w:ascii="Arial" w:hAnsi="Arial" w:cs="Arial"/>
          <w:lang w:val="en-GB"/>
        </w:rPr>
        <w:t>arrang</w:t>
      </w:r>
      <w:r w:rsidR="004535F6" w:rsidRPr="004535F6">
        <w:rPr>
          <w:rFonts w:ascii="Arial" w:hAnsi="Arial" w:cs="Arial"/>
          <w:lang w:val="en-GB"/>
        </w:rPr>
        <w:t>ed by UNDP Namibia in Windhoek. Th</w:t>
      </w:r>
      <w:r w:rsidR="00B14775">
        <w:rPr>
          <w:rFonts w:ascii="Arial" w:hAnsi="Arial" w:cs="Arial"/>
          <w:lang w:val="en-GB"/>
        </w:rPr>
        <w:t>is was found to be</w:t>
      </w:r>
      <w:r w:rsidR="004535F6" w:rsidRPr="004535F6">
        <w:rPr>
          <w:rFonts w:ascii="Arial" w:hAnsi="Arial" w:cs="Arial"/>
          <w:lang w:val="en-GB"/>
        </w:rPr>
        <w:t xml:space="preserve"> very useful as it gave clear guidance on what information is required and what </w:t>
      </w:r>
      <w:r w:rsidR="00B14775">
        <w:rPr>
          <w:rFonts w:ascii="Arial" w:hAnsi="Arial" w:cs="Arial"/>
          <w:lang w:val="en-GB"/>
        </w:rPr>
        <w:t>is not.</w:t>
      </w:r>
    </w:p>
    <w:p w:rsidR="00B14775" w:rsidRDefault="00B14775" w:rsidP="00CD70F5">
      <w:pPr>
        <w:jc w:val="both"/>
        <w:rPr>
          <w:rFonts w:ascii="Arial" w:hAnsi="Arial" w:cs="Arial"/>
          <w:lang w:val="en-GB"/>
        </w:rPr>
      </w:pPr>
    </w:p>
    <w:p w:rsidR="004535F6" w:rsidRDefault="00B14775" w:rsidP="00CD70F5">
      <w:pPr>
        <w:jc w:val="both"/>
        <w:rPr>
          <w:rFonts w:ascii="Arial" w:hAnsi="Arial" w:cs="Arial"/>
          <w:lang w:val="en-GB"/>
        </w:rPr>
      </w:pPr>
      <w:r>
        <w:rPr>
          <w:rFonts w:ascii="Arial" w:hAnsi="Arial" w:cs="Arial"/>
          <w:lang w:val="en-GB"/>
        </w:rPr>
        <w:t xml:space="preserve">The PMU satisfied its reporting obligations through regular and up to date </w:t>
      </w:r>
      <w:r w:rsidR="004535F6" w:rsidRPr="004535F6">
        <w:rPr>
          <w:rFonts w:ascii="Arial" w:hAnsi="Arial" w:cs="Arial"/>
          <w:lang w:val="en-GB"/>
        </w:rPr>
        <w:t>Quarter</w:t>
      </w:r>
      <w:r>
        <w:rPr>
          <w:rFonts w:ascii="Arial" w:hAnsi="Arial" w:cs="Arial"/>
          <w:lang w:val="en-GB"/>
        </w:rPr>
        <w:t xml:space="preserve">ly Self-Audits and Procurement Reports </w:t>
      </w:r>
      <w:r w:rsidR="004535F6" w:rsidRPr="004535F6">
        <w:rPr>
          <w:rFonts w:ascii="Arial" w:hAnsi="Arial" w:cs="Arial"/>
          <w:lang w:val="en-GB"/>
        </w:rPr>
        <w:t>to UNOPS</w:t>
      </w:r>
      <w:r>
        <w:rPr>
          <w:rFonts w:ascii="Arial" w:hAnsi="Arial" w:cs="Arial"/>
          <w:lang w:val="en-GB"/>
        </w:rPr>
        <w:t xml:space="preserve"> and a </w:t>
      </w:r>
      <w:r w:rsidRPr="004535F6">
        <w:rPr>
          <w:rFonts w:ascii="Arial" w:hAnsi="Arial" w:cs="Arial"/>
          <w:lang w:val="en-GB"/>
        </w:rPr>
        <w:t xml:space="preserve">complete electronic filing system </w:t>
      </w:r>
      <w:r>
        <w:rPr>
          <w:rFonts w:ascii="Arial" w:hAnsi="Arial" w:cs="Arial"/>
          <w:lang w:val="en-GB"/>
        </w:rPr>
        <w:t>was maintained</w:t>
      </w:r>
      <w:r w:rsidRPr="004535F6">
        <w:rPr>
          <w:rFonts w:ascii="Arial" w:hAnsi="Arial" w:cs="Arial"/>
          <w:lang w:val="en-GB"/>
        </w:rPr>
        <w:t xml:space="preserve"> for all project transactions, procurements and recruitments, including a complete asset inventory with approved asset disposal</w:t>
      </w:r>
      <w:r>
        <w:rPr>
          <w:rFonts w:ascii="Arial" w:hAnsi="Arial" w:cs="Arial"/>
          <w:lang w:val="en-GB"/>
        </w:rPr>
        <w:t>.  According to the PMU, t</w:t>
      </w:r>
      <w:r w:rsidR="004535F6" w:rsidRPr="004535F6">
        <w:rPr>
          <w:rFonts w:ascii="Arial" w:hAnsi="Arial" w:cs="Arial"/>
          <w:lang w:val="en-GB"/>
        </w:rPr>
        <w:t>he project achieved 90% implementation of decisions and agreed actions by the PSC</w:t>
      </w:r>
      <w:r>
        <w:rPr>
          <w:rFonts w:ascii="Arial" w:hAnsi="Arial" w:cs="Arial"/>
          <w:lang w:val="en-GB"/>
        </w:rPr>
        <w:t xml:space="preserve">.  </w:t>
      </w:r>
    </w:p>
    <w:p w:rsidR="004535F6" w:rsidRDefault="004535F6" w:rsidP="00CD70F5">
      <w:pPr>
        <w:jc w:val="both"/>
        <w:rPr>
          <w:rFonts w:ascii="Arial" w:hAnsi="Arial" w:cs="Arial"/>
          <w:lang w:val="en-GB"/>
        </w:rPr>
      </w:pPr>
    </w:p>
    <w:p w:rsidR="004535F6" w:rsidRDefault="00B14775" w:rsidP="00CD70F5">
      <w:pPr>
        <w:jc w:val="both"/>
        <w:rPr>
          <w:rFonts w:ascii="Arial" w:hAnsi="Arial" w:cs="Arial"/>
          <w:lang w:val="en-GB"/>
        </w:rPr>
      </w:pPr>
      <w:r>
        <w:rPr>
          <w:rFonts w:ascii="Arial" w:hAnsi="Arial" w:cs="Arial"/>
          <w:lang w:val="en-GB"/>
        </w:rPr>
        <w:t xml:space="preserve">The issue of project management costs is discussed in </w:t>
      </w:r>
      <w:r w:rsidR="003D09E8">
        <w:rPr>
          <w:rFonts w:ascii="Arial" w:hAnsi="Arial" w:cs="Arial"/>
          <w:lang w:val="en-GB"/>
        </w:rPr>
        <w:t xml:space="preserve">Section </w:t>
      </w:r>
      <w:r w:rsidR="00011BA7">
        <w:rPr>
          <w:rFonts w:ascii="Arial" w:hAnsi="Arial" w:cs="Arial"/>
          <w:lang w:val="en-GB"/>
        </w:rPr>
        <w:t>4.4.1</w:t>
      </w:r>
      <w:r>
        <w:rPr>
          <w:rFonts w:ascii="Arial" w:hAnsi="Arial" w:cs="Arial"/>
          <w:lang w:val="en-GB"/>
        </w:rPr>
        <w:t xml:space="preserve"> below.  However, it needs to be recorded here that UNDP (both the Country Office and the UNDP/GEF RTA) expressed alarm at the apparent blow-out in project management costs and requested UNOPS to elaborate on the reasons for this.  As can be seen in the discussion, UNDP postulates that the high costs are the result of mis-allocation.</w:t>
      </w:r>
    </w:p>
    <w:p w:rsidR="004535F6" w:rsidRDefault="004535F6" w:rsidP="00CD70F5">
      <w:pPr>
        <w:jc w:val="both"/>
        <w:rPr>
          <w:rFonts w:ascii="Arial" w:hAnsi="Arial" w:cs="Arial"/>
          <w:lang w:val="en-GB"/>
        </w:rPr>
      </w:pPr>
    </w:p>
    <w:p w:rsidR="00315D68" w:rsidRPr="00427198" w:rsidRDefault="007371DF" w:rsidP="00CD70F5">
      <w:pPr>
        <w:jc w:val="both"/>
        <w:rPr>
          <w:rFonts w:ascii="Arial" w:hAnsi="Arial" w:cs="Arial"/>
        </w:rPr>
      </w:pPr>
      <w:r w:rsidRPr="009E2893">
        <w:rPr>
          <w:rFonts w:ascii="Arial" w:hAnsi="Arial" w:cs="Arial"/>
        </w:rPr>
        <w:t>In spite of the above shortcomings, p</w:t>
      </w:r>
      <w:r w:rsidR="00163CB9" w:rsidRPr="009E2893">
        <w:rPr>
          <w:rFonts w:ascii="Arial" w:hAnsi="Arial" w:cs="Arial"/>
        </w:rPr>
        <w:t xml:space="preserve">roject </w:t>
      </w:r>
      <w:r w:rsidR="005862DD" w:rsidRPr="009E2893">
        <w:rPr>
          <w:rFonts w:ascii="Arial" w:hAnsi="Arial" w:cs="Arial"/>
        </w:rPr>
        <w:t>management and administration are</w:t>
      </w:r>
      <w:r w:rsidR="00163CB9" w:rsidRPr="009E2893">
        <w:rPr>
          <w:rFonts w:ascii="Arial" w:hAnsi="Arial" w:cs="Arial"/>
        </w:rPr>
        <w:t xml:space="preserve"> rated as</w:t>
      </w:r>
      <w:r w:rsidR="00315D68" w:rsidRPr="009E2893">
        <w:rPr>
          <w:rFonts w:ascii="Arial" w:hAnsi="Arial" w:cs="Arial"/>
        </w:rPr>
        <w:t xml:space="preserve"> </w:t>
      </w:r>
      <w:r w:rsidR="007C3AAB" w:rsidRPr="007C3AAB">
        <w:rPr>
          <w:rFonts w:ascii="Arial" w:hAnsi="Arial" w:cs="Arial"/>
          <w:b/>
        </w:rPr>
        <w:t xml:space="preserve">Moderately </w:t>
      </w:r>
      <w:r w:rsidR="00315D68" w:rsidRPr="009E2893">
        <w:rPr>
          <w:rFonts w:ascii="Arial" w:hAnsi="Arial" w:cs="Arial"/>
          <w:b/>
        </w:rPr>
        <w:t>Satisfactory</w:t>
      </w:r>
      <w:r w:rsidR="00163CB9" w:rsidRPr="009E2893">
        <w:rPr>
          <w:rFonts w:ascii="Arial" w:hAnsi="Arial" w:cs="Arial"/>
          <w:b/>
        </w:rPr>
        <w:t xml:space="preserve"> (</w:t>
      </w:r>
      <w:r w:rsidR="007C3AAB">
        <w:rPr>
          <w:rFonts w:ascii="Arial" w:hAnsi="Arial" w:cs="Arial"/>
          <w:b/>
        </w:rPr>
        <w:t>M</w:t>
      </w:r>
      <w:r w:rsidR="00163CB9" w:rsidRPr="009E2893">
        <w:rPr>
          <w:rFonts w:ascii="Arial" w:hAnsi="Arial" w:cs="Arial"/>
          <w:b/>
        </w:rPr>
        <w:t>S)</w:t>
      </w:r>
      <w:r w:rsidR="00163CB9" w:rsidRPr="009E2893">
        <w:rPr>
          <w:rFonts w:ascii="Arial" w:hAnsi="Arial" w:cs="Arial"/>
        </w:rPr>
        <w:t xml:space="preserve"> overall.</w:t>
      </w:r>
    </w:p>
    <w:p w:rsidR="00EE1F4F" w:rsidRDefault="00EE1F4F" w:rsidP="00CD70F5">
      <w:pPr>
        <w:jc w:val="both"/>
        <w:rPr>
          <w:rFonts w:ascii="Arial" w:hAnsi="Arial" w:cs="Arial"/>
          <w:lang w:bidi="en-US"/>
        </w:rPr>
      </w:pPr>
    </w:p>
    <w:p w:rsidR="00FA0721" w:rsidRDefault="00FA0721" w:rsidP="00CD70F5">
      <w:pPr>
        <w:jc w:val="both"/>
        <w:rPr>
          <w:rFonts w:ascii="Arial" w:hAnsi="Arial" w:cs="Arial"/>
          <w:lang w:bidi="en-US"/>
        </w:rPr>
      </w:pPr>
    </w:p>
    <w:p w:rsidR="00CD70F5" w:rsidRDefault="00CD70F5" w:rsidP="00CD70F5">
      <w:pPr>
        <w:jc w:val="both"/>
        <w:rPr>
          <w:rFonts w:ascii="Arial" w:hAnsi="Arial" w:cs="Arial"/>
          <w:lang w:bidi="en-US"/>
        </w:rPr>
      </w:pPr>
    </w:p>
    <w:p w:rsidR="00EE1F4F" w:rsidRPr="00EB39E4" w:rsidRDefault="00312F27" w:rsidP="00CD70F5">
      <w:pPr>
        <w:jc w:val="both"/>
        <w:rPr>
          <w:rFonts w:ascii="Arial" w:hAnsi="Arial" w:cs="Arial"/>
          <w:b/>
          <w:sz w:val="28"/>
          <w:szCs w:val="28"/>
          <w:lang w:bidi="en-US"/>
        </w:rPr>
      </w:pPr>
      <w:r w:rsidRPr="00EB39E4">
        <w:rPr>
          <w:rFonts w:ascii="Arial" w:hAnsi="Arial" w:cs="Arial"/>
          <w:b/>
          <w:sz w:val="28"/>
          <w:szCs w:val="28"/>
          <w:lang w:bidi="en-US"/>
        </w:rPr>
        <w:lastRenderedPageBreak/>
        <w:t>4</w:t>
      </w:r>
      <w:r w:rsidR="00E31F68">
        <w:rPr>
          <w:rFonts w:ascii="Arial" w:hAnsi="Arial" w:cs="Arial"/>
          <w:b/>
          <w:sz w:val="28"/>
          <w:szCs w:val="28"/>
          <w:lang w:bidi="en-US"/>
        </w:rPr>
        <w:t>.3</w:t>
      </w:r>
      <w:r w:rsidR="00EE1F4F" w:rsidRPr="00EB39E4">
        <w:rPr>
          <w:rFonts w:ascii="Arial" w:hAnsi="Arial" w:cs="Arial"/>
          <w:b/>
          <w:sz w:val="28"/>
          <w:szCs w:val="28"/>
          <w:lang w:bidi="en-US"/>
        </w:rPr>
        <w:tab/>
      </w:r>
      <w:r w:rsidR="00EA2850">
        <w:rPr>
          <w:rFonts w:ascii="Arial" w:hAnsi="Arial" w:cs="Arial"/>
          <w:b/>
          <w:sz w:val="28"/>
          <w:szCs w:val="28"/>
          <w:lang w:bidi="en-US"/>
        </w:rPr>
        <w:t xml:space="preserve">Stakeholder </w:t>
      </w:r>
      <w:r w:rsidR="00B42C68" w:rsidRPr="00B42C68">
        <w:rPr>
          <w:rFonts w:ascii="Arial" w:hAnsi="Arial" w:cs="Arial"/>
          <w:b/>
          <w:bCs/>
          <w:sz w:val="28"/>
          <w:szCs w:val="28"/>
          <w:lang w:bidi="en-US"/>
        </w:rPr>
        <w:t>participation in project implementation</w:t>
      </w:r>
      <w:r w:rsidR="00B42C68" w:rsidRPr="00B42C68">
        <w:rPr>
          <w:rFonts w:ascii="Arial" w:hAnsi="Arial" w:cs="Arial"/>
          <w:b/>
          <w:sz w:val="28"/>
          <w:szCs w:val="28"/>
          <w:lang w:bidi="en-US"/>
        </w:rPr>
        <w:t xml:space="preserve"> </w:t>
      </w:r>
    </w:p>
    <w:p w:rsidR="0093747B" w:rsidRDefault="0093747B" w:rsidP="00CD70F5">
      <w:pPr>
        <w:jc w:val="both"/>
        <w:rPr>
          <w:rFonts w:ascii="Arial" w:hAnsi="Arial" w:cs="Arial"/>
          <w:bCs/>
          <w:lang w:bidi="en-US"/>
        </w:rPr>
      </w:pPr>
    </w:p>
    <w:p w:rsidR="00877A55" w:rsidRPr="00877A55" w:rsidRDefault="000F6F70" w:rsidP="00CD70F5">
      <w:pPr>
        <w:jc w:val="both"/>
        <w:rPr>
          <w:rFonts w:ascii="Arial" w:hAnsi="Arial" w:cs="Arial"/>
          <w:bCs/>
          <w:lang w:bidi="en-US"/>
        </w:rPr>
      </w:pPr>
      <w:r>
        <w:rPr>
          <w:rFonts w:ascii="Arial" w:hAnsi="Arial" w:cs="Arial"/>
          <w:bCs/>
          <w:lang w:bidi="en-US"/>
        </w:rPr>
        <w:t>Stakeholders are defined by Sida</w:t>
      </w:r>
      <w:r>
        <w:rPr>
          <w:rStyle w:val="FootnoteReference"/>
          <w:rFonts w:ascii="Arial" w:hAnsi="Arial" w:cs="Arial"/>
          <w:bCs/>
          <w:lang w:bidi="en-US"/>
        </w:rPr>
        <w:footnoteReference w:id="22"/>
      </w:r>
      <w:r>
        <w:rPr>
          <w:rFonts w:ascii="Arial" w:hAnsi="Arial" w:cs="Arial"/>
          <w:bCs/>
          <w:lang w:bidi="en-US"/>
        </w:rPr>
        <w:t xml:space="preserve"> as “</w:t>
      </w:r>
      <w:r w:rsidRPr="000F6F70">
        <w:rPr>
          <w:rFonts w:ascii="Arial" w:hAnsi="Arial" w:cs="Arial"/>
          <w:bCs/>
          <w:i/>
          <w:lang w:bidi="en-US"/>
        </w:rPr>
        <w:t>Agencies, organisations, groups or individuals who have a direct or in-direct interest in the development intervention or its evaluation</w:t>
      </w:r>
      <w:r>
        <w:rPr>
          <w:rFonts w:ascii="Arial" w:hAnsi="Arial" w:cs="Arial"/>
          <w:bCs/>
          <w:lang w:bidi="en-US"/>
        </w:rPr>
        <w:t>” and a</w:t>
      </w:r>
      <w:r w:rsidR="0093747B">
        <w:rPr>
          <w:rFonts w:ascii="Arial" w:hAnsi="Arial" w:cs="Arial"/>
          <w:bCs/>
          <w:lang w:bidi="en-US"/>
        </w:rPr>
        <w:t>s evidenced in the ProDoc and as discussed above (</w:t>
      </w:r>
      <w:r w:rsidR="00011BA7">
        <w:rPr>
          <w:rFonts w:ascii="Arial" w:hAnsi="Arial" w:cs="Arial"/>
          <w:bCs/>
          <w:lang w:bidi="en-US"/>
        </w:rPr>
        <w:t>Section 2.6</w:t>
      </w:r>
      <w:r w:rsidR="0093747B">
        <w:rPr>
          <w:rFonts w:ascii="Arial" w:hAnsi="Arial" w:cs="Arial"/>
          <w:bCs/>
          <w:lang w:bidi="en-US"/>
        </w:rPr>
        <w:t xml:space="preserve">), </w:t>
      </w:r>
      <w:r>
        <w:rPr>
          <w:rFonts w:ascii="Arial" w:hAnsi="Arial" w:cs="Arial"/>
          <w:bCs/>
          <w:lang w:bidi="en-US"/>
        </w:rPr>
        <w:t xml:space="preserve">this broad width of </w:t>
      </w:r>
      <w:r w:rsidR="0093747B">
        <w:rPr>
          <w:rFonts w:ascii="Arial" w:hAnsi="Arial" w:cs="Arial"/>
          <w:bCs/>
          <w:lang w:bidi="en-US"/>
        </w:rPr>
        <w:t>stakeholder</w:t>
      </w:r>
      <w:r>
        <w:rPr>
          <w:rFonts w:ascii="Arial" w:hAnsi="Arial" w:cs="Arial"/>
          <w:bCs/>
          <w:lang w:bidi="en-US"/>
        </w:rPr>
        <w:t xml:space="preserve"> definition was adopted during </w:t>
      </w:r>
      <w:r w:rsidR="0093747B">
        <w:rPr>
          <w:rFonts w:ascii="Arial" w:hAnsi="Arial" w:cs="Arial"/>
          <w:bCs/>
          <w:lang w:bidi="en-US"/>
        </w:rPr>
        <w:t xml:space="preserve">project formulation.  </w:t>
      </w:r>
      <w:r w:rsidR="0093747B" w:rsidRPr="0093747B">
        <w:rPr>
          <w:rFonts w:ascii="Arial" w:hAnsi="Arial" w:cs="Arial"/>
          <w:bCs/>
          <w:lang w:bidi="en-US"/>
        </w:rPr>
        <w:t xml:space="preserve">Following </w:t>
      </w:r>
      <w:r w:rsidR="0093747B">
        <w:rPr>
          <w:rFonts w:ascii="Arial" w:hAnsi="Arial" w:cs="Arial"/>
          <w:bCs/>
          <w:lang w:bidi="en-US"/>
        </w:rPr>
        <w:t>an extensive</w:t>
      </w:r>
      <w:r w:rsidR="0093747B" w:rsidRPr="0093747B">
        <w:rPr>
          <w:rFonts w:ascii="Arial" w:hAnsi="Arial" w:cs="Arial"/>
          <w:bCs/>
          <w:lang w:bidi="en-US"/>
        </w:rPr>
        <w:t xml:space="preserve"> survey</w:t>
      </w:r>
      <w:r w:rsidR="0093747B">
        <w:rPr>
          <w:rFonts w:ascii="Arial" w:hAnsi="Arial" w:cs="Arial"/>
          <w:bCs/>
          <w:lang w:bidi="en-US"/>
        </w:rPr>
        <w:t xml:space="preserve"> of those considered to be project stakeholders</w:t>
      </w:r>
      <w:r w:rsidR="0093747B" w:rsidRPr="0093747B">
        <w:rPr>
          <w:rFonts w:ascii="Arial" w:hAnsi="Arial" w:cs="Arial"/>
          <w:bCs/>
          <w:lang w:bidi="en-US"/>
        </w:rPr>
        <w:t xml:space="preserve">, a detailed workplan was drawn up for stakeholder involvement and its implementation was estimated to cost USD470,000.  </w:t>
      </w:r>
      <w:r w:rsidR="00877A55">
        <w:rPr>
          <w:rFonts w:ascii="Arial" w:hAnsi="Arial" w:cs="Arial"/>
          <w:bCs/>
          <w:lang w:bidi="en-US"/>
        </w:rPr>
        <w:t>This is considered a good “investment” by the project because, as OECD-DAC says, “</w:t>
      </w:r>
      <w:r w:rsidR="00877A55" w:rsidRPr="00877A55">
        <w:rPr>
          <w:rFonts w:ascii="Arial" w:hAnsi="Arial" w:cs="Arial"/>
          <w:bCs/>
          <w:i/>
          <w:lang w:bidi="en-US"/>
        </w:rPr>
        <w:t>Technical expertise</w:t>
      </w:r>
      <w:r w:rsidR="00877A55">
        <w:rPr>
          <w:rFonts w:ascii="Arial" w:hAnsi="Arial" w:cs="Arial"/>
          <w:bCs/>
          <w:i/>
          <w:lang w:bidi="en-US"/>
        </w:rPr>
        <w:t xml:space="preserve"> </w:t>
      </w:r>
      <w:r w:rsidR="00877A55" w:rsidRPr="00877A55">
        <w:rPr>
          <w:rFonts w:ascii="Arial" w:hAnsi="Arial" w:cs="Arial"/>
          <w:bCs/>
          <w:i/>
          <w:lang w:bidi="en-US"/>
        </w:rPr>
        <w:t>alone cannot</w:t>
      </w:r>
      <w:r w:rsidR="00877A55">
        <w:rPr>
          <w:rFonts w:ascii="Arial" w:hAnsi="Arial" w:cs="Arial"/>
          <w:bCs/>
          <w:i/>
          <w:lang w:bidi="en-US"/>
        </w:rPr>
        <w:t xml:space="preserve"> </w:t>
      </w:r>
      <w:r w:rsidR="00877A55" w:rsidRPr="00877A55">
        <w:rPr>
          <w:rFonts w:ascii="Arial" w:hAnsi="Arial" w:cs="Arial"/>
          <w:bCs/>
          <w:i/>
          <w:lang w:bidi="en-US"/>
        </w:rPr>
        <w:t>provide access to all necessary and</w:t>
      </w:r>
      <w:r w:rsidR="00877A55">
        <w:rPr>
          <w:rFonts w:ascii="Arial" w:hAnsi="Arial" w:cs="Arial"/>
          <w:bCs/>
          <w:i/>
          <w:lang w:bidi="en-US"/>
        </w:rPr>
        <w:t xml:space="preserve"> </w:t>
      </w:r>
      <w:r w:rsidR="00877A55" w:rsidRPr="00877A55">
        <w:rPr>
          <w:rFonts w:ascii="Arial" w:hAnsi="Arial" w:cs="Arial"/>
          <w:bCs/>
          <w:i/>
          <w:lang w:bidi="en-US"/>
        </w:rPr>
        <w:t>useful information</w:t>
      </w:r>
      <w:r w:rsidR="00877A55">
        <w:rPr>
          <w:rFonts w:ascii="Arial" w:hAnsi="Arial" w:cs="Arial"/>
          <w:bCs/>
          <w:i/>
          <w:lang w:bidi="en-US"/>
        </w:rPr>
        <w:t xml:space="preserve"> </w:t>
      </w:r>
      <w:r w:rsidR="00877A55" w:rsidRPr="00877A55">
        <w:rPr>
          <w:rFonts w:ascii="Arial" w:hAnsi="Arial" w:cs="Arial"/>
          <w:bCs/>
          <w:i/>
          <w:lang w:bidi="en-US"/>
        </w:rPr>
        <w:t>and most key issues need to be considered by a wide range of stakeholder</w:t>
      </w:r>
      <w:r w:rsidR="00877A55">
        <w:rPr>
          <w:rFonts w:ascii="Arial" w:hAnsi="Arial" w:cs="Arial"/>
          <w:bCs/>
          <w:i/>
          <w:lang w:bidi="en-US"/>
        </w:rPr>
        <w:t xml:space="preserve"> </w:t>
      </w:r>
      <w:r w:rsidR="00877A55" w:rsidRPr="00877A55">
        <w:rPr>
          <w:rFonts w:ascii="Arial" w:hAnsi="Arial" w:cs="Arial"/>
          <w:bCs/>
          <w:i/>
          <w:lang w:bidi="en-US"/>
        </w:rPr>
        <w:t>groups</w:t>
      </w:r>
      <w:r w:rsidR="00877A55">
        <w:rPr>
          <w:rFonts w:ascii="Arial" w:hAnsi="Arial" w:cs="Arial"/>
          <w:bCs/>
          <w:lang w:bidi="en-US"/>
        </w:rPr>
        <w:t>”</w:t>
      </w:r>
      <w:r>
        <w:rPr>
          <w:rFonts w:ascii="Arial" w:hAnsi="Arial" w:cs="Arial"/>
          <w:bCs/>
          <w:lang w:bidi="en-US"/>
        </w:rPr>
        <w:t>.</w:t>
      </w:r>
      <w:r w:rsidR="00877A55">
        <w:rPr>
          <w:rStyle w:val="FootnoteReference"/>
          <w:rFonts w:ascii="Arial" w:hAnsi="Arial" w:cs="Arial"/>
          <w:bCs/>
          <w:lang w:bidi="en-US"/>
        </w:rPr>
        <w:footnoteReference w:id="23"/>
      </w:r>
    </w:p>
    <w:p w:rsidR="0093747B" w:rsidRPr="0093747B" w:rsidRDefault="0093747B" w:rsidP="00CD70F5">
      <w:pPr>
        <w:jc w:val="both"/>
        <w:rPr>
          <w:rFonts w:ascii="Arial" w:hAnsi="Arial" w:cs="Arial"/>
          <w:bCs/>
          <w:lang w:bidi="en-US"/>
        </w:rPr>
      </w:pPr>
    </w:p>
    <w:p w:rsidR="000F6F70" w:rsidRDefault="000F6F70" w:rsidP="00CD70F5">
      <w:pPr>
        <w:jc w:val="both"/>
        <w:rPr>
          <w:rFonts w:ascii="Arial" w:hAnsi="Arial" w:cs="Arial"/>
          <w:bCs/>
          <w:lang w:bidi="en-US"/>
        </w:rPr>
      </w:pPr>
      <w:r>
        <w:rPr>
          <w:rFonts w:ascii="Arial" w:hAnsi="Arial" w:cs="Arial"/>
          <w:bCs/>
          <w:lang w:bidi="en-US"/>
        </w:rPr>
        <w:t xml:space="preserve">These principles are also espoused by the </w:t>
      </w:r>
      <w:r w:rsidR="0093747B" w:rsidRPr="00EA2850">
        <w:rPr>
          <w:rFonts w:ascii="Arial" w:hAnsi="Arial" w:cs="Arial"/>
          <w:bCs/>
          <w:lang w:bidi="en-US"/>
        </w:rPr>
        <w:t>GEF</w:t>
      </w:r>
      <w:r>
        <w:rPr>
          <w:rFonts w:ascii="Arial" w:hAnsi="Arial" w:cs="Arial"/>
          <w:bCs/>
          <w:lang w:bidi="en-US"/>
        </w:rPr>
        <w:t xml:space="preserve"> which states that</w:t>
      </w:r>
      <w:r w:rsidR="0093747B" w:rsidRPr="00EA2850">
        <w:rPr>
          <w:rFonts w:ascii="Arial" w:hAnsi="Arial" w:cs="Arial"/>
          <w:bCs/>
          <w:lang w:bidi="en-US"/>
        </w:rPr>
        <w:t xml:space="preserve"> “</w:t>
      </w:r>
      <w:r w:rsidR="0093747B" w:rsidRPr="00EA2850">
        <w:rPr>
          <w:rFonts w:ascii="Arial" w:hAnsi="Arial" w:cs="Arial"/>
          <w:bCs/>
          <w:i/>
          <w:lang w:bidi="en-US"/>
        </w:rPr>
        <w:t>Effective public involvement is critical to the success of GEF-financed projects. When done appropriately, public involvement improves the performance and impact of projects</w:t>
      </w:r>
      <w:r w:rsidR="0093747B">
        <w:rPr>
          <w:rFonts w:ascii="Arial" w:hAnsi="Arial" w:cs="Arial"/>
          <w:bCs/>
          <w:i/>
          <w:lang w:bidi="en-US"/>
        </w:rPr>
        <w:t>.</w:t>
      </w:r>
      <w:r w:rsidR="0093747B" w:rsidRPr="00EA2850">
        <w:rPr>
          <w:rFonts w:ascii="Arial" w:hAnsi="Arial" w:cs="Arial"/>
          <w:bCs/>
          <w:lang w:bidi="en-US"/>
        </w:rPr>
        <w:t>”</w:t>
      </w:r>
      <w:r w:rsidR="0093747B" w:rsidRPr="00EA2850">
        <w:rPr>
          <w:rFonts w:ascii="Arial" w:hAnsi="Arial" w:cs="Arial"/>
          <w:bCs/>
          <w:vertAlign w:val="superscript"/>
          <w:lang w:bidi="en-US"/>
        </w:rPr>
        <w:footnoteReference w:id="24"/>
      </w:r>
      <w:r w:rsidR="0093747B">
        <w:rPr>
          <w:rFonts w:ascii="Arial" w:hAnsi="Arial" w:cs="Arial"/>
          <w:bCs/>
          <w:lang w:bidi="en-US"/>
        </w:rPr>
        <w:t xml:space="preserve">   </w:t>
      </w:r>
      <w:r w:rsidR="00BE1D48">
        <w:rPr>
          <w:rFonts w:ascii="Arial" w:hAnsi="Arial" w:cs="Arial"/>
          <w:bCs/>
          <w:lang w:bidi="en-US"/>
        </w:rPr>
        <w:t>GEF policy</w:t>
      </w:r>
      <w:r w:rsidR="00BE1D48">
        <w:rPr>
          <w:rStyle w:val="FootnoteReference"/>
          <w:rFonts w:ascii="Arial" w:hAnsi="Arial" w:cs="Arial"/>
          <w:bCs/>
          <w:lang w:bidi="en-US"/>
        </w:rPr>
        <w:footnoteReference w:id="25"/>
      </w:r>
      <w:r w:rsidR="00BE1D48">
        <w:rPr>
          <w:rFonts w:ascii="Arial" w:hAnsi="Arial" w:cs="Arial"/>
          <w:bCs/>
          <w:lang w:bidi="en-US"/>
        </w:rPr>
        <w:t xml:space="preserve"> on public participation was adopted as far back as 1996.</w:t>
      </w:r>
    </w:p>
    <w:p w:rsidR="000F6F70" w:rsidRDefault="000F6F70" w:rsidP="00CD70F5">
      <w:pPr>
        <w:jc w:val="both"/>
        <w:rPr>
          <w:rFonts w:ascii="Arial" w:hAnsi="Arial" w:cs="Arial"/>
          <w:bCs/>
          <w:lang w:bidi="en-US"/>
        </w:rPr>
      </w:pPr>
    </w:p>
    <w:p w:rsidR="005C4C73" w:rsidRDefault="005C4C73" w:rsidP="00CD70F5">
      <w:pPr>
        <w:jc w:val="both"/>
        <w:rPr>
          <w:rFonts w:ascii="Arial" w:hAnsi="Arial" w:cs="Arial"/>
          <w:bCs/>
          <w:lang w:bidi="en-US"/>
        </w:rPr>
      </w:pPr>
      <w:r>
        <w:rPr>
          <w:rFonts w:ascii="Arial" w:hAnsi="Arial" w:cs="Arial"/>
          <w:bCs/>
          <w:lang w:bidi="en-US"/>
        </w:rPr>
        <w:t>In response to a request from the evaluator, the PMU provided the following record of stakeholder involvement in project implementation.</w:t>
      </w:r>
    </w:p>
    <w:p w:rsidR="005C4C73" w:rsidRDefault="005C4C73" w:rsidP="00CD70F5">
      <w:pPr>
        <w:jc w:val="both"/>
        <w:rPr>
          <w:rFonts w:ascii="Arial" w:hAnsi="Arial" w:cs="Arial"/>
          <w:bCs/>
          <w:lang w:bidi="en-US"/>
        </w:rPr>
      </w:pPr>
    </w:p>
    <w:p w:rsidR="005C4C73" w:rsidRDefault="005C4C73" w:rsidP="00CD70F5">
      <w:pPr>
        <w:jc w:val="both"/>
        <w:rPr>
          <w:rFonts w:ascii="Arial" w:hAnsi="Arial" w:cs="Arial"/>
          <w:bCs/>
          <w:lang w:bidi="en-US"/>
        </w:rPr>
      </w:pPr>
    </w:p>
    <w:p w:rsidR="00816523" w:rsidRPr="00816523" w:rsidRDefault="00FA0721" w:rsidP="00CD70F5">
      <w:pPr>
        <w:jc w:val="both"/>
        <w:rPr>
          <w:rFonts w:ascii="Arial" w:hAnsi="Arial" w:cs="Arial"/>
          <w:b/>
          <w:bCs/>
          <w:lang w:bidi="en-US"/>
        </w:rPr>
      </w:pPr>
      <w:r>
        <w:rPr>
          <w:rFonts w:ascii="Arial" w:hAnsi="Arial" w:cs="Arial"/>
          <w:b/>
          <w:bCs/>
          <w:lang w:bidi="en-US"/>
        </w:rPr>
        <w:t xml:space="preserve">Table 6. </w:t>
      </w:r>
      <w:r w:rsidR="00816523" w:rsidRPr="00816523">
        <w:rPr>
          <w:rFonts w:ascii="Arial" w:hAnsi="Arial" w:cs="Arial"/>
          <w:b/>
          <w:bCs/>
          <w:lang w:bidi="en-US"/>
        </w:rPr>
        <w:tab/>
        <w:t xml:space="preserve">Stakeholder involvement in project </w:t>
      </w:r>
      <w:r w:rsidR="00BE1B01">
        <w:rPr>
          <w:rFonts w:ascii="Arial" w:hAnsi="Arial" w:cs="Arial"/>
          <w:b/>
          <w:bCs/>
          <w:lang w:bidi="en-US"/>
        </w:rPr>
        <w:t>implementation</w:t>
      </w:r>
      <w:r w:rsidR="00816523" w:rsidRPr="00816523">
        <w:rPr>
          <w:rFonts w:ascii="Arial" w:hAnsi="Arial" w:cs="Arial"/>
          <w:b/>
          <w:bCs/>
          <w:lang w:bidi="en-US"/>
        </w:rPr>
        <w:t xml:space="preserve"> according to the PMU</w:t>
      </w:r>
      <w:r w:rsidR="00BE1B01">
        <w:rPr>
          <w:rFonts w:ascii="Arial" w:hAnsi="Arial" w:cs="Arial"/>
          <w:b/>
          <w:bCs/>
          <w:lang w:bidi="en-US"/>
        </w:rPr>
        <w:t xml:space="preserve"> with comment from the evaluator</w:t>
      </w:r>
    </w:p>
    <w:p w:rsidR="00816523" w:rsidRPr="00816523" w:rsidRDefault="00816523" w:rsidP="00CD70F5">
      <w:pPr>
        <w:jc w:val="both"/>
        <w:rPr>
          <w:rFonts w:ascii="Arial" w:hAnsi="Arial" w:cs="Arial"/>
          <w:bCs/>
          <w:lang w:val="en-US" w:bidi="en-US"/>
        </w:rPr>
      </w:pPr>
    </w:p>
    <w:tbl>
      <w:tblPr>
        <w:tblStyle w:val="TableGrid"/>
        <w:tblW w:w="10173" w:type="dxa"/>
        <w:tblLook w:val="04A0" w:firstRow="1" w:lastRow="0" w:firstColumn="1" w:lastColumn="0" w:noHBand="0" w:noVBand="1"/>
      </w:tblPr>
      <w:tblGrid>
        <w:gridCol w:w="1541"/>
        <w:gridCol w:w="6931"/>
        <w:gridCol w:w="1701"/>
      </w:tblGrid>
      <w:tr w:rsidR="00EF575D" w:rsidRPr="00816523" w:rsidTr="00F92ED9">
        <w:trPr>
          <w:trHeight w:val="724"/>
        </w:trPr>
        <w:tc>
          <w:tcPr>
            <w:tcW w:w="1541" w:type="dxa"/>
            <w:tcBorders>
              <w:bottom w:val="double" w:sz="4" w:space="0" w:color="auto"/>
            </w:tcBorders>
            <w:shd w:val="clear" w:color="auto" w:fill="1F497D" w:themeFill="text2"/>
            <w:vAlign w:val="center"/>
          </w:tcPr>
          <w:p w:rsidR="00EF575D" w:rsidRPr="00816523" w:rsidRDefault="00F92ED9" w:rsidP="00F92ED9">
            <w:pPr>
              <w:jc w:val="center"/>
              <w:rPr>
                <w:rFonts w:ascii="Arial" w:hAnsi="Arial" w:cs="Arial"/>
                <w:b/>
                <w:bCs/>
                <w:color w:val="FFFFFF" w:themeColor="background1"/>
                <w:sz w:val="16"/>
                <w:szCs w:val="16"/>
                <w:lang w:val="en-US" w:bidi="en-US"/>
              </w:rPr>
            </w:pPr>
            <w:r>
              <w:rPr>
                <w:rFonts w:ascii="Arial" w:hAnsi="Arial" w:cs="Arial"/>
                <w:b/>
                <w:bCs/>
                <w:color w:val="FFFFFF" w:themeColor="background1"/>
                <w:sz w:val="16"/>
                <w:szCs w:val="16"/>
                <w:lang w:val="en-US" w:bidi="en-US"/>
              </w:rPr>
              <w:t xml:space="preserve">STAKEHOLDERS IDENTIFIED IN </w:t>
            </w:r>
            <w:r w:rsidR="00EF575D" w:rsidRPr="00816523">
              <w:rPr>
                <w:rFonts w:ascii="Arial" w:hAnsi="Arial" w:cs="Arial"/>
                <w:b/>
                <w:bCs/>
                <w:color w:val="FFFFFF" w:themeColor="background1"/>
                <w:sz w:val="16"/>
                <w:szCs w:val="16"/>
                <w:lang w:val="en-US" w:bidi="en-US"/>
              </w:rPr>
              <w:t>PRODOC</w:t>
            </w:r>
          </w:p>
        </w:tc>
        <w:tc>
          <w:tcPr>
            <w:tcW w:w="6931" w:type="dxa"/>
            <w:tcBorders>
              <w:bottom w:val="double" w:sz="4" w:space="0" w:color="auto"/>
            </w:tcBorders>
            <w:shd w:val="clear" w:color="auto" w:fill="1F497D" w:themeFill="text2"/>
            <w:vAlign w:val="center"/>
          </w:tcPr>
          <w:p w:rsidR="00EF575D" w:rsidRDefault="00EF575D" w:rsidP="00816523">
            <w:pPr>
              <w:jc w:val="center"/>
              <w:rPr>
                <w:rFonts w:ascii="Arial" w:hAnsi="Arial" w:cs="Arial"/>
                <w:b/>
                <w:bCs/>
                <w:color w:val="FFFFFF" w:themeColor="background1"/>
                <w:sz w:val="16"/>
                <w:szCs w:val="16"/>
                <w:lang w:val="en-US" w:bidi="en-US"/>
              </w:rPr>
            </w:pPr>
            <w:r w:rsidRPr="00816523">
              <w:rPr>
                <w:rFonts w:ascii="Arial" w:hAnsi="Arial" w:cs="Arial"/>
                <w:b/>
                <w:bCs/>
                <w:color w:val="FFFFFF" w:themeColor="background1"/>
                <w:sz w:val="16"/>
                <w:szCs w:val="16"/>
                <w:lang w:val="en-US" w:bidi="en-US"/>
              </w:rPr>
              <w:t>EXTENT OF INVOLVEMENT AN</w:t>
            </w:r>
            <w:r>
              <w:rPr>
                <w:rFonts w:ascii="Arial" w:hAnsi="Arial" w:cs="Arial"/>
                <w:b/>
                <w:bCs/>
                <w:color w:val="FFFFFF" w:themeColor="background1"/>
                <w:sz w:val="16"/>
                <w:szCs w:val="16"/>
                <w:lang w:val="en-US" w:bidi="en-US"/>
              </w:rPr>
              <w:t>D IN RELATION TO WHICH OUTCOME</w:t>
            </w:r>
          </w:p>
          <w:p w:rsidR="00EF575D" w:rsidRPr="00816523" w:rsidRDefault="00EF575D" w:rsidP="00816523">
            <w:pPr>
              <w:jc w:val="center"/>
              <w:rPr>
                <w:rFonts w:ascii="Arial" w:hAnsi="Arial" w:cs="Arial"/>
                <w:b/>
                <w:bCs/>
                <w:color w:val="FFFFFF" w:themeColor="background1"/>
                <w:sz w:val="16"/>
                <w:szCs w:val="16"/>
                <w:lang w:val="en-US" w:bidi="en-US"/>
              </w:rPr>
            </w:pPr>
            <w:r w:rsidRPr="00816523">
              <w:rPr>
                <w:rFonts w:ascii="Arial" w:hAnsi="Arial" w:cs="Arial"/>
                <w:b/>
                <w:bCs/>
                <w:color w:val="FFFFFF" w:themeColor="background1"/>
                <w:sz w:val="16"/>
                <w:szCs w:val="16"/>
                <w:lang w:val="en-US" w:bidi="en-US"/>
              </w:rPr>
              <w:t>ACCORDING TO PMU</w:t>
            </w:r>
          </w:p>
        </w:tc>
        <w:tc>
          <w:tcPr>
            <w:tcW w:w="1701" w:type="dxa"/>
            <w:tcBorders>
              <w:bottom w:val="double" w:sz="4" w:space="0" w:color="auto"/>
            </w:tcBorders>
            <w:shd w:val="clear" w:color="auto" w:fill="1F497D" w:themeFill="text2"/>
            <w:vAlign w:val="center"/>
          </w:tcPr>
          <w:p w:rsidR="00EF575D" w:rsidRPr="00816523" w:rsidRDefault="00BE1B01" w:rsidP="00F92ED9">
            <w:pPr>
              <w:jc w:val="center"/>
              <w:rPr>
                <w:rFonts w:ascii="Arial" w:hAnsi="Arial" w:cs="Arial"/>
                <w:b/>
                <w:bCs/>
                <w:color w:val="FFFFFF" w:themeColor="background1"/>
                <w:sz w:val="16"/>
                <w:szCs w:val="16"/>
                <w:lang w:val="en-US" w:bidi="en-US"/>
              </w:rPr>
            </w:pPr>
            <w:r>
              <w:rPr>
                <w:rFonts w:ascii="Arial" w:hAnsi="Arial" w:cs="Arial"/>
                <w:b/>
                <w:bCs/>
                <w:color w:val="FFFFFF" w:themeColor="background1"/>
                <w:sz w:val="16"/>
                <w:szCs w:val="16"/>
                <w:lang w:val="en-US" w:bidi="en-US"/>
              </w:rPr>
              <w:t xml:space="preserve">EVALUATOR COMMENT ON </w:t>
            </w:r>
            <w:r w:rsidR="00F92ED9">
              <w:rPr>
                <w:rFonts w:ascii="Arial" w:hAnsi="Arial" w:cs="Arial"/>
                <w:b/>
                <w:bCs/>
                <w:color w:val="FFFFFF" w:themeColor="background1"/>
                <w:sz w:val="16"/>
                <w:szCs w:val="16"/>
                <w:lang w:val="en-US" w:bidi="en-US"/>
              </w:rPr>
              <w:t>MODE</w:t>
            </w:r>
            <w:r w:rsidR="00EF575D">
              <w:rPr>
                <w:rFonts w:ascii="Arial" w:hAnsi="Arial" w:cs="Arial"/>
                <w:b/>
                <w:bCs/>
                <w:color w:val="FFFFFF" w:themeColor="background1"/>
                <w:sz w:val="16"/>
                <w:szCs w:val="16"/>
                <w:lang w:val="en-US" w:bidi="en-US"/>
              </w:rPr>
              <w:t xml:space="preserve"> </w:t>
            </w:r>
            <w:r w:rsidR="00F92ED9">
              <w:rPr>
                <w:rFonts w:ascii="Arial" w:hAnsi="Arial" w:cs="Arial"/>
                <w:b/>
                <w:bCs/>
                <w:color w:val="FFFFFF" w:themeColor="background1"/>
                <w:sz w:val="16"/>
                <w:szCs w:val="16"/>
                <w:lang w:val="en-US" w:bidi="en-US"/>
              </w:rPr>
              <w:t>OF CONSULTATION</w:t>
            </w:r>
          </w:p>
        </w:tc>
      </w:tr>
      <w:tr w:rsidR="00EF575D" w:rsidRPr="00816523" w:rsidTr="00C54ACF">
        <w:trPr>
          <w:trHeight w:val="269"/>
        </w:trPr>
        <w:tc>
          <w:tcPr>
            <w:tcW w:w="1541" w:type="dxa"/>
            <w:tcBorders>
              <w:top w:val="double" w:sz="4" w:space="0" w:color="auto"/>
            </w:tcBorders>
            <w:shd w:val="clear" w:color="auto" w:fill="8DB3E2" w:themeFill="text2" w:themeFillTint="66"/>
            <w:vAlign w:val="center"/>
          </w:tcPr>
          <w:p w:rsidR="00EF575D" w:rsidRPr="00816523" w:rsidRDefault="00EF575D" w:rsidP="00816523">
            <w:pPr>
              <w:rPr>
                <w:rFonts w:ascii="Arial" w:hAnsi="Arial" w:cs="Arial"/>
                <w:b/>
                <w:bCs/>
                <w:sz w:val="16"/>
                <w:szCs w:val="16"/>
                <w:lang w:val="en-US" w:bidi="en-US"/>
              </w:rPr>
            </w:pPr>
            <w:r w:rsidRPr="00816523">
              <w:rPr>
                <w:rFonts w:ascii="Arial" w:hAnsi="Arial" w:cs="Arial"/>
                <w:b/>
                <w:bCs/>
                <w:sz w:val="16"/>
                <w:szCs w:val="16"/>
                <w:lang w:val="en-US" w:bidi="en-US"/>
              </w:rPr>
              <w:t>ANGOLA</w:t>
            </w:r>
          </w:p>
        </w:tc>
        <w:tc>
          <w:tcPr>
            <w:tcW w:w="6931" w:type="dxa"/>
            <w:tcBorders>
              <w:top w:val="double" w:sz="4" w:space="0" w:color="auto"/>
            </w:tcBorders>
            <w:shd w:val="clear" w:color="auto" w:fill="8DB3E2" w:themeFill="text2" w:themeFillTint="66"/>
            <w:vAlign w:val="center"/>
          </w:tcPr>
          <w:p w:rsidR="00EF575D" w:rsidRPr="00816523" w:rsidRDefault="00EF575D" w:rsidP="00816523">
            <w:pPr>
              <w:rPr>
                <w:rFonts w:ascii="Arial" w:hAnsi="Arial" w:cs="Arial"/>
                <w:b/>
                <w:bCs/>
                <w:sz w:val="16"/>
                <w:szCs w:val="16"/>
                <w:lang w:val="en-US" w:bidi="en-US"/>
              </w:rPr>
            </w:pPr>
          </w:p>
        </w:tc>
        <w:tc>
          <w:tcPr>
            <w:tcW w:w="1701" w:type="dxa"/>
            <w:tcBorders>
              <w:top w:val="double" w:sz="4" w:space="0" w:color="auto"/>
            </w:tcBorders>
            <w:shd w:val="clear" w:color="auto" w:fill="8DB3E2" w:themeFill="text2" w:themeFillTint="66"/>
          </w:tcPr>
          <w:p w:rsidR="00EF575D" w:rsidRPr="00816523" w:rsidRDefault="00EF575D" w:rsidP="00816523">
            <w:pPr>
              <w:rPr>
                <w:rFonts w:ascii="Arial" w:hAnsi="Arial" w:cs="Arial"/>
                <w:b/>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Ministry of Urban Affairs and Environment</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the review of the TDA/ SAP and Science Programme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1 ministerial conference meeting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consultations/ workshops; receiving information about SAP via group email. </w:t>
            </w:r>
          </w:p>
        </w:tc>
        <w:tc>
          <w:tcPr>
            <w:tcW w:w="1701" w:type="dxa"/>
          </w:tcPr>
          <w:p w:rsidR="00EF575D" w:rsidRPr="00EF575D" w:rsidRDefault="00C54ACF" w:rsidP="00EF575D">
            <w:pPr>
              <w:rPr>
                <w:rFonts w:ascii="Arial" w:hAnsi="Arial" w:cs="Arial"/>
                <w:b/>
                <w:bCs/>
                <w:sz w:val="16"/>
                <w:szCs w:val="16"/>
                <w:lang w:val="en-GB" w:bidi="en-US"/>
              </w:rPr>
            </w:pPr>
            <w:r>
              <w:rPr>
                <w:rFonts w:ascii="Arial" w:hAnsi="Arial" w:cs="Arial"/>
                <w:bCs/>
                <w:sz w:val="16"/>
                <w:szCs w:val="16"/>
                <w:lang w:val="en-GB" w:bidi="en-US"/>
              </w:rPr>
              <w:t>Info</w:t>
            </w:r>
            <w:r w:rsidR="00EF575D" w:rsidRPr="00EF575D">
              <w:rPr>
                <w:rFonts w:ascii="Arial" w:hAnsi="Arial" w:cs="Arial"/>
                <w:bCs/>
                <w:sz w:val="16"/>
                <w:szCs w:val="16"/>
                <w:lang w:val="en-GB" w:bidi="en-US"/>
              </w:rPr>
              <w:t xml:space="preserve"> Updates/Access</w:t>
            </w:r>
            <w:r w:rsidR="00EF575D" w:rsidRPr="00EF575D">
              <w:rPr>
                <w:rFonts w:ascii="Arial" w:hAnsi="Arial" w:cs="Arial"/>
                <w:b/>
                <w:bCs/>
                <w:sz w:val="16"/>
                <w:szCs w:val="16"/>
                <w:lang w:val="en-GB" w:bidi="en-US"/>
              </w:rPr>
              <w:t xml:space="preserve"> </w:t>
            </w:r>
          </w:p>
          <w:p w:rsidR="00EF575D" w:rsidRPr="00EF575D" w:rsidRDefault="00C54ACF" w:rsidP="00EF575D">
            <w:pPr>
              <w:rPr>
                <w:rFonts w:ascii="Arial" w:hAnsi="Arial" w:cs="Arial"/>
                <w:bCs/>
                <w:sz w:val="16"/>
                <w:szCs w:val="16"/>
                <w:lang w:val="en-GB" w:bidi="en-US"/>
              </w:rPr>
            </w:pPr>
            <w:r>
              <w:rPr>
                <w:rFonts w:ascii="Arial" w:hAnsi="Arial" w:cs="Arial"/>
                <w:bCs/>
                <w:sz w:val="16"/>
                <w:szCs w:val="16"/>
                <w:lang w:val="en-GB" w:bidi="en-US"/>
              </w:rPr>
              <w:t xml:space="preserve">Direct </w:t>
            </w:r>
            <w:r w:rsidR="00EF575D" w:rsidRPr="00EF575D">
              <w:rPr>
                <w:rFonts w:ascii="Arial" w:hAnsi="Arial" w:cs="Arial"/>
                <w:bCs/>
                <w:sz w:val="16"/>
                <w:szCs w:val="16"/>
                <w:lang w:val="en-GB" w:bidi="en-US"/>
              </w:rPr>
              <w:t>Input</w:t>
            </w:r>
            <w:r w:rsidR="00EF575D" w:rsidRPr="00EF575D">
              <w:rPr>
                <w:rFonts w:ascii="Arial" w:hAnsi="Arial" w:cs="Arial"/>
                <w:b/>
                <w:bCs/>
                <w:sz w:val="16"/>
                <w:szCs w:val="16"/>
                <w:lang w:val="en-GB" w:bidi="en-US"/>
              </w:rPr>
              <w:t xml:space="preserve"> </w:t>
            </w:r>
          </w:p>
          <w:p w:rsidR="00EF575D" w:rsidRPr="00EF575D" w:rsidRDefault="00EF575D" w:rsidP="00EF575D">
            <w:pPr>
              <w:rPr>
                <w:rFonts w:ascii="Arial" w:hAnsi="Arial" w:cs="Arial"/>
                <w:bCs/>
                <w:sz w:val="16"/>
                <w:szCs w:val="16"/>
                <w:lang w:bidi="en-US"/>
              </w:rPr>
            </w:pPr>
            <w:r w:rsidRPr="00EF575D">
              <w:rPr>
                <w:rFonts w:ascii="Arial" w:hAnsi="Arial" w:cs="Arial"/>
                <w:bCs/>
                <w:sz w:val="16"/>
                <w:szCs w:val="16"/>
                <w:lang w:val="en-GB" w:bidi="en-US"/>
              </w:rPr>
              <w:t xml:space="preserve">Direct participation </w:t>
            </w:r>
          </w:p>
          <w:p w:rsidR="00EF575D" w:rsidRPr="00816523" w:rsidRDefault="00EF575D" w:rsidP="00816523">
            <w:pPr>
              <w:rPr>
                <w:rFonts w:ascii="Arial" w:hAnsi="Arial" w:cs="Arial"/>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Ministry of Fisheries</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the review of the TDA/ SAP and Science Programme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all ministerial conference and management board/ PSC meetings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consultations for the economic valuation of ecosystem goods, the strategic environmental assessment, and management planning for horse mackerel – Outcome 2;</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C54ACF" w:rsidRPr="00C54ACF" w:rsidRDefault="00C54ACF" w:rsidP="00C54ACF">
            <w:pPr>
              <w:rPr>
                <w:rFonts w:ascii="Arial" w:hAnsi="Arial" w:cs="Arial"/>
                <w:b/>
                <w:bCs/>
                <w:sz w:val="16"/>
                <w:szCs w:val="16"/>
                <w:lang w:val="en-GB" w:bidi="en-US"/>
              </w:rPr>
            </w:pPr>
            <w:r w:rsidRPr="00C54ACF">
              <w:rPr>
                <w:rFonts w:ascii="Arial" w:hAnsi="Arial" w:cs="Arial"/>
                <w:bCs/>
                <w:sz w:val="16"/>
                <w:szCs w:val="16"/>
                <w:lang w:val="en-GB" w:bidi="en-US"/>
              </w:rPr>
              <w:t>Info Updates/Access</w:t>
            </w:r>
            <w:r w:rsidRPr="00C54ACF">
              <w:rPr>
                <w:rFonts w:ascii="Arial" w:hAnsi="Arial" w:cs="Arial"/>
                <w:b/>
                <w:bCs/>
                <w:sz w:val="16"/>
                <w:szCs w:val="16"/>
                <w:lang w:val="en-GB" w:bidi="en-US"/>
              </w:rPr>
              <w:t xml:space="preserve"> </w:t>
            </w:r>
          </w:p>
          <w:p w:rsidR="00C54ACF" w:rsidRPr="00C54ACF" w:rsidRDefault="00C54ACF" w:rsidP="00C54ACF">
            <w:pPr>
              <w:rPr>
                <w:rFonts w:ascii="Arial" w:hAnsi="Arial" w:cs="Arial"/>
                <w:bCs/>
                <w:sz w:val="16"/>
                <w:szCs w:val="16"/>
                <w:lang w:val="en-GB" w:bidi="en-US"/>
              </w:rPr>
            </w:pPr>
            <w:r w:rsidRPr="00C54ACF">
              <w:rPr>
                <w:rFonts w:ascii="Arial" w:hAnsi="Arial" w:cs="Arial"/>
                <w:bCs/>
                <w:sz w:val="16"/>
                <w:szCs w:val="16"/>
                <w:lang w:val="en-GB" w:bidi="en-US"/>
              </w:rPr>
              <w:t>Direct Input</w:t>
            </w:r>
            <w:r w:rsidRPr="00C54ACF">
              <w:rPr>
                <w:rFonts w:ascii="Arial" w:hAnsi="Arial" w:cs="Arial"/>
                <w:b/>
                <w:bCs/>
                <w:sz w:val="16"/>
                <w:szCs w:val="16"/>
                <w:lang w:val="en-GB" w:bidi="en-US"/>
              </w:rPr>
              <w:t xml:space="preserve"> </w:t>
            </w:r>
          </w:p>
          <w:p w:rsidR="00C54ACF" w:rsidRPr="00C54ACF" w:rsidRDefault="00C54ACF" w:rsidP="00C54ACF">
            <w:pPr>
              <w:rPr>
                <w:rFonts w:ascii="Arial" w:hAnsi="Arial" w:cs="Arial"/>
                <w:bCs/>
                <w:sz w:val="16"/>
                <w:szCs w:val="16"/>
                <w:lang w:bidi="en-US"/>
              </w:rPr>
            </w:pPr>
            <w:r w:rsidRPr="00C54ACF">
              <w:rPr>
                <w:rFonts w:ascii="Arial" w:hAnsi="Arial" w:cs="Arial"/>
                <w:bCs/>
                <w:sz w:val="16"/>
                <w:szCs w:val="16"/>
                <w:lang w:val="en-GB" w:bidi="en-US"/>
              </w:rPr>
              <w:t xml:space="preserve">Direct participation </w:t>
            </w:r>
          </w:p>
          <w:p w:rsidR="00EF575D" w:rsidRPr="00816523" w:rsidRDefault="00EF575D" w:rsidP="00816523">
            <w:pPr>
              <w:rPr>
                <w:rFonts w:ascii="Arial" w:hAnsi="Arial" w:cs="Arial"/>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Ministry of Petroleum</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the review of the TDA/ SAP and Science Programme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all ministerial conference and management board/ PSC meetings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the development of ToRs for the SEA scoping study and the consultation process; economic valuation of ecosystem goods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lastRenderedPageBreak/>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C54ACF" w:rsidRPr="00C54ACF" w:rsidRDefault="00C54ACF" w:rsidP="00C54ACF">
            <w:pPr>
              <w:rPr>
                <w:rFonts w:ascii="Arial" w:hAnsi="Arial" w:cs="Arial"/>
                <w:b/>
                <w:bCs/>
                <w:sz w:val="16"/>
                <w:szCs w:val="16"/>
                <w:lang w:val="en-GB" w:bidi="en-US"/>
              </w:rPr>
            </w:pPr>
            <w:r w:rsidRPr="00C54ACF">
              <w:rPr>
                <w:rFonts w:ascii="Arial" w:hAnsi="Arial" w:cs="Arial"/>
                <w:bCs/>
                <w:sz w:val="16"/>
                <w:szCs w:val="16"/>
                <w:lang w:val="en-GB" w:bidi="en-US"/>
              </w:rPr>
              <w:lastRenderedPageBreak/>
              <w:t>Info Updates/Access</w:t>
            </w:r>
            <w:r w:rsidRPr="00C54ACF">
              <w:rPr>
                <w:rFonts w:ascii="Arial" w:hAnsi="Arial" w:cs="Arial"/>
                <w:b/>
                <w:bCs/>
                <w:sz w:val="16"/>
                <w:szCs w:val="16"/>
                <w:lang w:val="en-GB" w:bidi="en-US"/>
              </w:rPr>
              <w:t xml:space="preserve"> </w:t>
            </w:r>
          </w:p>
          <w:p w:rsidR="00C54ACF" w:rsidRPr="00C54ACF" w:rsidRDefault="00C54ACF" w:rsidP="00C54ACF">
            <w:pPr>
              <w:rPr>
                <w:rFonts w:ascii="Arial" w:hAnsi="Arial" w:cs="Arial"/>
                <w:bCs/>
                <w:sz w:val="16"/>
                <w:szCs w:val="16"/>
                <w:lang w:val="en-GB" w:bidi="en-US"/>
              </w:rPr>
            </w:pPr>
            <w:r w:rsidRPr="00C54ACF">
              <w:rPr>
                <w:rFonts w:ascii="Arial" w:hAnsi="Arial" w:cs="Arial"/>
                <w:bCs/>
                <w:sz w:val="16"/>
                <w:szCs w:val="16"/>
                <w:lang w:val="en-GB" w:bidi="en-US"/>
              </w:rPr>
              <w:t>Direct Input</w:t>
            </w:r>
            <w:r w:rsidRPr="00C54ACF">
              <w:rPr>
                <w:rFonts w:ascii="Arial" w:hAnsi="Arial" w:cs="Arial"/>
                <w:b/>
                <w:bCs/>
                <w:sz w:val="16"/>
                <w:szCs w:val="16"/>
                <w:lang w:val="en-GB" w:bidi="en-US"/>
              </w:rPr>
              <w:t xml:space="preserve"> </w:t>
            </w:r>
          </w:p>
          <w:p w:rsidR="00C54ACF" w:rsidRPr="00C54ACF" w:rsidRDefault="00C54ACF" w:rsidP="00C54ACF">
            <w:pPr>
              <w:rPr>
                <w:rFonts w:ascii="Arial" w:hAnsi="Arial" w:cs="Arial"/>
                <w:bCs/>
                <w:sz w:val="16"/>
                <w:szCs w:val="16"/>
                <w:lang w:bidi="en-US"/>
              </w:rPr>
            </w:pPr>
            <w:r w:rsidRPr="00C54ACF">
              <w:rPr>
                <w:rFonts w:ascii="Arial" w:hAnsi="Arial" w:cs="Arial"/>
                <w:bCs/>
                <w:sz w:val="16"/>
                <w:szCs w:val="16"/>
                <w:lang w:val="en-GB" w:bidi="en-US"/>
              </w:rPr>
              <w:t xml:space="preserve">Direct participation </w:t>
            </w:r>
          </w:p>
          <w:p w:rsidR="00EF575D" w:rsidRPr="00816523" w:rsidRDefault="00EF575D" w:rsidP="00816523">
            <w:pPr>
              <w:rPr>
                <w:rFonts w:ascii="Arial" w:hAnsi="Arial" w:cs="Arial"/>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lastRenderedPageBreak/>
              <w:t>Petroleum industry</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Participation in the project inception meeting in Angola – Outcome 5;</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w:t>
            </w:r>
          </w:p>
        </w:tc>
        <w:tc>
          <w:tcPr>
            <w:tcW w:w="1701" w:type="dxa"/>
          </w:tcPr>
          <w:p w:rsidR="00EF575D" w:rsidRPr="00C54ACF" w:rsidRDefault="00C54ACF" w:rsidP="00C54ACF">
            <w:pPr>
              <w:rPr>
                <w:rFonts w:ascii="Arial" w:hAnsi="Arial" w:cs="Arial"/>
                <w:b/>
                <w:bCs/>
                <w:sz w:val="16"/>
                <w:szCs w:val="16"/>
                <w:lang w:val="en-GB" w:bidi="en-US"/>
              </w:rPr>
            </w:pPr>
            <w:r w:rsidRPr="00C54ACF">
              <w:rPr>
                <w:rFonts w:ascii="Arial" w:hAnsi="Arial" w:cs="Arial"/>
                <w:bCs/>
                <w:sz w:val="16"/>
                <w:szCs w:val="16"/>
                <w:lang w:val="en-GB" w:bidi="en-US"/>
              </w:rPr>
              <w:t>Info Updates/Access</w:t>
            </w:r>
            <w:r w:rsidRPr="00C54ACF">
              <w:rPr>
                <w:rFonts w:ascii="Arial" w:hAnsi="Arial" w:cs="Arial"/>
                <w:b/>
                <w:bCs/>
                <w:sz w:val="16"/>
                <w:szCs w:val="16"/>
                <w:lang w:val="en-GB" w:bidi="en-US"/>
              </w:rPr>
              <w:t xml:space="preserve"> </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Artisanal fishers</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Participation in the project inception meeting in Angola – Outcome 5;</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w:t>
            </w:r>
          </w:p>
        </w:tc>
        <w:tc>
          <w:tcPr>
            <w:tcW w:w="1701" w:type="dxa"/>
          </w:tcPr>
          <w:p w:rsidR="00EF575D" w:rsidRPr="00C54ACF" w:rsidRDefault="00C54ACF" w:rsidP="00C54ACF">
            <w:pPr>
              <w:rPr>
                <w:rFonts w:ascii="Arial" w:hAnsi="Arial" w:cs="Arial"/>
                <w:b/>
                <w:bCs/>
                <w:sz w:val="16"/>
                <w:szCs w:val="16"/>
                <w:lang w:val="en-GB" w:bidi="en-US"/>
              </w:rPr>
            </w:pPr>
            <w:r w:rsidRPr="00C54ACF">
              <w:rPr>
                <w:rFonts w:ascii="Arial" w:hAnsi="Arial" w:cs="Arial"/>
                <w:bCs/>
                <w:sz w:val="16"/>
                <w:szCs w:val="16"/>
                <w:lang w:val="en-GB" w:bidi="en-US"/>
              </w:rPr>
              <w:t>Info Updates/Access</w:t>
            </w:r>
            <w:r w:rsidRPr="00C54ACF">
              <w:rPr>
                <w:rFonts w:ascii="Arial" w:hAnsi="Arial" w:cs="Arial"/>
                <w:b/>
                <w:bCs/>
                <w:sz w:val="16"/>
                <w:szCs w:val="16"/>
                <w:lang w:val="en-GB" w:bidi="en-US"/>
              </w:rPr>
              <w:t xml:space="preserve"> </w:t>
            </w:r>
          </w:p>
        </w:tc>
      </w:tr>
      <w:tr w:rsidR="00BE1B01" w:rsidRPr="00816523" w:rsidTr="00940D26">
        <w:tc>
          <w:tcPr>
            <w:tcW w:w="1541" w:type="dxa"/>
          </w:tcPr>
          <w:p w:rsidR="00BE1B01" w:rsidRPr="00816523" w:rsidRDefault="00BE1B01" w:rsidP="00940D26">
            <w:pPr>
              <w:rPr>
                <w:rFonts w:ascii="Arial" w:hAnsi="Arial" w:cs="Arial"/>
                <w:bCs/>
                <w:sz w:val="16"/>
                <w:szCs w:val="16"/>
                <w:lang w:bidi="en-US"/>
              </w:rPr>
            </w:pPr>
            <w:r>
              <w:rPr>
                <w:rFonts w:ascii="Arial" w:hAnsi="Arial" w:cs="Arial"/>
                <w:bCs/>
                <w:sz w:val="16"/>
                <w:szCs w:val="16"/>
                <w:lang w:bidi="en-US"/>
              </w:rPr>
              <w:t>Fishers</w:t>
            </w:r>
          </w:p>
        </w:tc>
        <w:tc>
          <w:tcPr>
            <w:tcW w:w="6931" w:type="dxa"/>
          </w:tcPr>
          <w:p w:rsidR="00BE1B01" w:rsidRPr="00816523" w:rsidRDefault="00BE1B01" w:rsidP="00940D26">
            <w:pPr>
              <w:rPr>
                <w:rFonts w:ascii="Arial" w:hAnsi="Arial" w:cs="Arial"/>
                <w:bCs/>
                <w:sz w:val="16"/>
                <w:szCs w:val="16"/>
                <w:lang w:val="en-US" w:bidi="en-US"/>
              </w:rPr>
            </w:pPr>
            <w:r>
              <w:rPr>
                <w:rFonts w:ascii="Arial" w:hAnsi="Arial" w:cs="Arial"/>
                <w:bCs/>
                <w:sz w:val="16"/>
                <w:szCs w:val="16"/>
                <w:lang w:val="en-US" w:bidi="en-US"/>
              </w:rPr>
              <w:t>Participate in the Ecological Risk Assessment (ERAs) of important fisheries.</w:t>
            </w:r>
          </w:p>
        </w:tc>
        <w:tc>
          <w:tcPr>
            <w:tcW w:w="1701" w:type="dxa"/>
          </w:tcPr>
          <w:p w:rsidR="00BE1B01" w:rsidRDefault="00BE1B01" w:rsidP="00940D26">
            <w:pPr>
              <w:rPr>
                <w:rFonts w:ascii="Arial" w:hAnsi="Arial" w:cs="Arial"/>
                <w:bCs/>
                <w:sz w:val="16"/>
                <w:szCs w:val="16"/>
                <w:lang w:val="en-GB" w:bidi="en-US"/>
              </w:rPr>
            </w:pPr>
            <w:r>
              <w:rPr>
                <w:rFonts w:ascii="Arial" w:hAnsi="Arial" w:cs="Arial"/>
                <w:bCs/>
                <w:sz w:val="16"/>
                <w:szCs w:val="16"/>
                <w:lang w:val="en-GB" w:bidi="en-US"/>
              </w:rPr>
              <w:t xml:space="preserve">Direct input </w:t>
            </w:r>
          </w:p>
          <w:p w:rsidR="00BE1B01" w:rsidRPr="00C54ACF" w:rsidRDefault="00BE1B01" w:rsidP="00940D26">
            <w:pPr>
              <w:rPr>
                <w:rFonts w:ascii="Arial" w:hAnsi="Arial" w:cs="Arial"/>
                <w:bCs/>
                <w:sz w:val="16"/>
                <w:szCs w:val="16"/>
                <w:lang w:val="en-GB" w:bidi="en-US"/>
              </w:rPr>
            </w:pPr>
            <w:r>
              <w:rPr>
                <w:rFonts w:ascii="Arial" w:hAnsi="Arial" w:cs="Arial"/>
                <w:bCs/>
                <w:sz w:val="16"/>
                <w:szCs w:val="16"/>
                <w:lang w:val="en-GB" w:bidi="en-US"/>
              </w:rPr>
              <w:t>Direct participation</w:t>
            </w:r>
          </w:p>
        </w:tc>
      </w:tr>
      <w:tr w:rsidR="00EF575D" w:rsidRPr="00816523" w:rsidTr="00C54ACF">
        <w:tc>
          <w:tcPr>
            <w:tcW w:w="1541" w:type="dxa"/>
          </w:tcPr>
          <w:p w:rsidR="00EF575D" w:rsidRPr="00816523" w:rsidRDefault="00EF575D" w:rsidP="00816523">
            <w:pPr>
              <w:rPr>
                <w:rFonts w:ascii="Arial" w:hAnsi="Arial" w:cs="Arial"/>
                <w:bCs/>
                <w:sz w:val="16"/>
                <w:szCs w:val="16"/>
                <w:lang w:bidi="en-US"/>
              </w:rPr>
            </w:pPr>
            <w:r w:rsidRPr="00816523">
              <w:rPr>
                <w:rFonts w:ascii="Arial" w:hAnsi="Arial" w:cs="Arial"/>
                <w:bCs/>
                <w:sz w:val="16"/>
                <w:szCs w:val="16"/>
                <w:lang w:bidi="en-US"/>
              </w:rPr>
              <w:t>Ministry of Transport</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participation in convention signing ceremony; receiving information about SAP via group email.</w:t>
            </w:r>
          </w:p>
        </w:tc>
        <w:tc>
          <w:tcPr>
            <w:tcW w:w="1701" w:type="dxa"/>
          </w:tcPr>
          <w:p w:rsidR="00EF575D" w:rsidRPr="00C54ACF" w:rsidRDefault="00C54ACF" w:rsidP="00816523">
            <w:pPr>
              <w:rPr>
                <w:rFonts w:ascii="Arial" w:hAnsi="Arial" w:cs="Arial"/>
                <w:b/>
                <w:bCs/>
                <w:sz w:val="16"/>
                <w:szCs w:val="16"/>
                <w:lang w:val="en-GB" w:bidi="en-US"/>
              </w:rPr>
            </w:pPr>
            <w:r w:rsidRPr="00C54ACF">
              <w:rPr>
                <w:rFonts w:ascii="Arial" w:hAnsi="Arial" w:cs="Arial"/>
                <w:bCs/>
                <w:sz w:val="16"/>
                <w:szCs w:val="16"/>
                <w:lang w:val="en-GB" w:bidi="en-US"/>
              </w:rPr>
              <w:t>Info Updates/Access</w:t>
            </w:r>
            <w:r w:rsidRPr="00C54ACF">
              <w:rPr>
                <w:rFonts w:ascii="Arial" w:hAnsi="Arial" w:cs="Arial"/>
                <w:b/>
                <w:bCs/>
                <w:sz w:val="16"/>
                <w:szCs w:val="16"/>
                <w:lang w:val="en-GB" w:bidi="en-US"/>
              </w:rPr>
              <w:t xml:space="preserve"> </w:t>
            </w:r>
          </w:p>
        </w:tc>
      </w:tr>
      <w:tr w:rsidR="00BE1B01" w:rsidRPr="00816523" w:rsidTr="00940D26">
        <w:tc>
          <w:tcPr>
            <w:tcW w:w="1541" w:type="dxa"/>
          </w:tcPr>
          <w:p w:rsidR="00BE1B01" w:rsidRDefault="00BE1B01" w:rsidP="00940D26">
            <w:pPr>
              <w:rPr>
                <w:rFonts w:ascii="Arial" w:hAnsi="Arial" w:cs="Arial"/>
                <w:bCs/>
                <w:sz w:val="16"/>
                <w:szCs w:val="16"/>
                <w:lang w:bidi="en-US"/>
              </w:rPr>
            </w:pPr>
            <w:r>
              <w:rPr>
                <w:rFonts w:ascii="Arial" w:hAnsi="Arial" w:cs="Arial"/>
                <w:bCs/>
                <w:sz w:val="16"/>
                <w:szCs w:val="16"/>
                <w:lang w:bidi="en-US"/>
              </w:rPr>
              <w:t>Youth members</w:t>
            </w:r>
          </w:p>
        </w:tc>
        <w:tc>
          <w:tcPr>
            <w:tcW w:w="6931" w:type="dxa"/>
          </w:tcPr>
          <w:p w:rsidR="00BE1B01" w:rsidRPr="00BE1B01" w:rsidRDefault="00BE1B01" w:rsidP="00940D26">
            <w:pPr>
              <w:rPr>
                <w:rFonts w:ascii="Arial" w:hAnsi="Arial" w:cs="Arial"/>
                <w:bCs/>
                <w:sz w:val="16"/>
                <w:szCs w:val="16"/>
                <w:lang w:val="en-US" w:bidi="en-US"/>
              </w:rPr>
            </w:pPr>
            <w:r w:rsidRPr="00BE1B01">
              <w:rPr>
                <w:rFonts w:ascii="Arial" w:hAnsi="Arial" w:cs="Arial"/>
                <w:bCs/>
                <w:sz w:val="16"/>
                <w:szCs w:val="16"/>
                <w:lang w:val="en-US" w:bidi="en-US"/>
              </w:rPr>
              <w:t>Direct participation in the first BCC Youth Summit which culminated in the establishment of the Benguela Ocean Youth Network and a declaration by the Youth. The declaration was delivered during the opening of the 2013 Annual Science Forum.</w:t>
            </w:r>
          </w:p>
        </w:tc>
        <w:tc>
          <w:tcPr>
            <w:tcW w:w="1701" w:type="dxa"/>
          </w:tcPr>
          <w:p w:rsidR="00BE1B01" w:rsidRDefault="00BE1B01" w:rsidP="00BE1B01">
            <w:pPr>
              <w:rPr>
                <w:rFonts w:ascii="Arial" w:hAnsi="Arial" w:cs="Arial"/>
                <w:bCs/>
                <w:sz w:val="16"/>
                <w:szCs w:val="16"/>
                <w:lang w:val="en-GB" w:bidi="en-US"/>
              </w:rPr>
            </w:pPr>
            <w:r>
              <w:rPr>
                <w:rFonts w:ascii="Arial" w:hAnsi="Arial" w:cs="Arial"/>
                <w:bCs/>
                <w:sz w:val="16"/>
                <w:szCs w:val="16"/>
                <w:lang w:val="en-GB" w:bidi="en-US"/>
              </w:rPr>
              <w:t>Info updates/ access Direct participation</w:t>
            </w:r>
          </w:p>
          <w:p w:rsidR="00BE1B01" w:rsidRDefault="00BE1B01" w:rsidP="00BE1B01">
            <w:pPr>
              <w:rPr>
                <w:rFonts w:ascii="Arial" w:hAnsi="Arial" w:cs="Arial"/>
                <w:bCs/>
                <w:sz w:val="16"/>
                <w:szCs w:val="16"/>
                <w:lang w:val="en-GB" w:bidi="en-US"/>
              </w:rPr>
            </w:pPr>
          </w:p>
        </w:tc>
      </w:tr>
      <w:tr w:rsidR="00BE1B01" w:rsidRPr="00816523" w:rsidTr="00940D26">
        <w:tc>
          <w:tcPr>
            <w:tcW w:w="1541" w:type="dxa"/>
          </w:tcPr>
          <w:p w:rsidR="00BE1B01" w:rsidRDefault="00BE1B01" w:rsidP="00940D26">
            <w:pPr>
              <w:rPr>
                <w:rFonts w:ascii="Arial" w:hAnsi="Arial" w:cs="Arial"/>
                <w:bCs/>
                <w:sz w:val="16"/>
                <w:szCs w:val="16"/>
                <w:lang w:bidi="en-US"/>
              </w:rPr>
            </w:pPr>
            <w:r>
              <w:rPr>
                <w:rFonts w:ascii="Arial" w:hAnsi="Arial" w:cs="Arial"/>
                <w:bCs/>
                <w:sz w:val="16"/>
                <w:szCs w:val="16"/>
                <w:lang w:bidi="en-US"/>
              </w:rPr>
              <w:t>BP Angola</w:t>
            </w:r>
          </w:p>
        </w:tc>
        <w:tc>
          <w:tcPr>
            <w:tcW w:w="6931" w:type="dxa"/>
          </w:tcPr>
          <w:p w:rsidR="00BE1B01" w:rsidRPr="00BE1B01" w:rsidRDefault="00BE1B01" w:rsidP="00940D26">
            <w:pPr>
              <w:rPr>
                <w:rFonts w:ascii="Arial" w:hAnsi="Arial" w:cs="Arial"/>
                <w:bCs/>
                <w:sz w:val="16"/>
                <w:szCs w:val="16"/>
                <w:lang w:val="en-US" w:bidi="en-US"/>
              </w:rPr>
            </w:pPr>
            <w:r w:rsidRPr="00BE1B01">
              <w:rPr>
                <w:rFonts w:ascii="Arial" w:hAnsi="Arial" w:cs="Arial"/>
                <w:bCs/>
                <w:sz w:val="16"/>
                <w:szCs w:val="16"/>
                <w:lang w:val="en-US" w:bidi="en-US"/>
              </w:rPr>
              <w:t>Participated in a meeting with the project and BCC. The company is exploring offshore exclusive prospecting licenses for oil in Namibia and is getting to know stakeholders and their relationship to the marine environment. They learned that the BCC is a key stakeholder to engage early in the process. The project learned about the marine research and underwater observation work being done by BP Angola and their partnership to the Ministry of Fisheries and Petroleum.</w:t>
            </w:r>
          </w:p>
        </w:tc>
        <w:tc>
          <w:tcPr>
            <w:tcW w:w="1701" w:type="dxa"/>
          </w:tcPr>
          <w:p w:rsidR="00BE1B01" w:rsidRDefault="00BE1B01" w:rsidP="00BE1B01">
            <w:pPr>
              <w:rPr>
                <w:rFonts w:ascii="Arial" w:hAnsi="Arial" w:cs="Arial"/>
                <w:bCs/>
                <w:sz w:val="16"/>
                <w:szCs w:val="16"/>
                <w:lang w:val="en-GB" w:bidi="en-US"/>
              </w:rPr>
            </w:pPr>
            <w:r>
              <w:rPr>
                <w:rFonts w:ascii="Arial" w:hAnsi="Arial" w:cs="Arial"/>
                <w:bCs/>
                <w:sz w:val="16"/>
                <w:szCs w:val="16"/>
                <w:lang w:val="en-GB" w:bidi="en-US"/>
              </w:rPr>
              <w:t xml:space="preserve">Info updates/ access </w:t>
            </w:r>
          </w:p>
        </w:tc>
      </w:tr>
      <w:tr w:rsidR="00EF575D" w:rsidRPr="00816523" w:rsidTr="00C54ACF">
        <w:trPr>
          <w:trHeight w:val="294"/>
        </w:trPr>
        <w:tc>
          <w:tcPr>
            <w:tcW w:w="1541" w:type="dxa"/>
            <w:shd w:val="clear" w:color="auto" w:fill="8DB3E2" w:themeFill="text2" w:themeFillTint="66"/>
            <w:vAlign w:val="center"/>
          </w:tcPr>
          <w:p w:rsidR="00EF575D" w:rsidRPr="00816523" w:rsidRDefault="00EF575D" w:rsidP="00816523">
            <w:pPr>
              <w:rPr>
                <w:rFonts w:ascii="Arial" w:hAnsi="Arial" w:cs="Arial"/>
                <w:b/>
                <w:bCs/>
                <w:sz w:val="16"/>
                <w:szCs w:val="16"/>
                <w:lang w:val="en-US" w:bidi="en-US"/>
              </w:rPr>
            </w:pPr>
            <w:r w:rsidRPr="00816523">
              <w:rPr>
                <w:rFonts w:ascii="Arial" w:hAnsi="Arial" w:cs="Arial"/>
                <w:b/>
                <w:bCs/>
                <w:sz w:val="16"/>
                <w:szCs w:val="16"/>
                <w:lang w:val="en-US" w:bidi="en-US"/>
              </w:rPr>
              <w:t>NAMIBIA</w:t>
            </w:r>
          </w:p>
        </w:tc>
        <w:tc>
          <w:tcPr>
            <w:tcW w:w="6931" w:type="dxa"/>
            <w:shd w:val="clear" w:color="auto" w:fill="8DB3E2" w:themeFill="text2" w:themeFillTint="66"/>
            <w:vAlign w:val="center"/>
          </w:tcPr>
          <w:p w:rsidR="00EF575D" w:rsidRPr="00816523" w:rsidRDefault="00EF575D" w:rsidP="00816523">
            <w:pPr>
              <w:rPr>
                <w:rFonts w:ascii="Arial" w:hAnsi="Arial" w:cs="Arial"/>
                <w:b/>
                <w:bCs/>
                <w:sz w:val="16"/>
                <w:szCs w:val="16"/>
                <w:lang w:val="en-US" w:bidi="en-US"/>
              </w:rPr>
            </w:pPr>
          </w:p>
        </w:tc>
        <w:tc>
          <w:tcPr>
            <w:tcW w:w="1701" w:type="dxa"/>
            <w:shd w:val="clear" w:color="auto" w:fill="8DB3E2" w:themeFill="text2" w:themeFillTint="66"/>
          </w:tcPr>
          <w:p w:rsidR="00EF575D" w:rsidRPr="00816523" w:rsidRDefault="00EF575D" w:rsidP="00816523">
            <w:pPr>
              <w:rPr>
                <w:rFonts w:ascii="Arial" w:hAnsi="Arial" w:cs="Arial"/>
                <w:b/>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MFMR</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the review of the TDA/ SAP and Science Programme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all ministerial conference and management board/ PSC meetings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consultations on EAF, the economic valuation of ecosystem goods, the strategic environmental assessment, and management planning for horse mackerel (Outcome 2). National fisheries strategy development, co-financed by the project, that involved more than 200 stakeholders – Outcomes 1, 2, 3 and 4;</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C54ACF" w:rsidRPr="00C54ACF" w:rsidRDefault="00C54ACF" w:rsidP="00C54ACF">
            <w:pPr>
              <w:rPr>
                <w:rFonts w:ascii="Arial" w:hAnsi="Arial" w:cs="Arial"/>
                <w:b/>
                <w:bCs/>
                <w:sz w:val="16"/>
                <w:szCs w:val="16"/>
                <w:lang w:val="en-GB" w:bidi="en-US"/>
              </w:rPr>
            </w:pPr>
            <w:r w:rsidRPr="00C54ACF">
              <w:rPr>
                <w:rFonts w:ascii="Arial" w:hAnsi="Arial" w:cs="Arial"/>
                <w:bCs/>
                <w:sz w:val="16"/>
                <w:szCs w:val="16"/>
                <w:lang w:val="en-GB" w:bidi="en-US"/>
              </w:rPr>
              <w:t>Info Updates/Access</w:t>
            </w:r>
            <w:r w:rsidRPr="00C54ACF">
              <w:rPr>
                <w:rFonts w:ascii="Arial" w:hAnsi="Arial" w:cs="Arial"/>
                <w:b/>
                <w:bCs/>
                <w:sz w:val="16"/>
                <w:szCs w:val="16"/>
                <w:lang w:val="en-GB" w:bidi="en-US"/>
              </w:rPr>
              <w:t xml:space="preserve"> </w:t>
            </w:r>
          </w:p>
          <w:p w:rsidR="00C54ACF" w:rsidRPr="00C54ACF" w:rsidRDefault="00C54ACF" w:rsidP="00C54ACF">
            <w:pPr>
              <w:rPr>
                <w:rFonts w:ascii="Arial" w:hAnsi="Arial" w:cs="Arial"/>
                <w:bCs/>
                <w:sz w:val="16"/>
                <w:szCs w:val="16"/>
                <w:lang w:val="en-GB" w:bidi="en-US"/>
              </w:rPr>
            </w:pPr>
            <w:r w:rsidRPr="00C54ACF">
              <w:rPr>
                <w:rFonts w:ascii="Arial" w:hAnsi="Arial" w:cs="Arial"/>
                <w:bCs/>
                <w:sz w:val="16"/>
                <w:szCs w:val="16"/>
                <w:lang w:val="en-GB" w:bidi="en-US"/>
              </w:rPr>
              <w:t>Direct Input</w:t>
            </w:r>
            <w:r w:rsidRPr="00C54ACF">
              <w:rPr>
                <w:rFonts w:ascii="Arial" w:hAnsi="Arial" w:cs="Arial"/>
                <w:b/>
                <w:bCs/>
                <w:sz w:val="16"/>
                <w:szCs w:val="16"/>
                <w:lang w:val="en-GB" w:bidi="en-US"/>
              </w:rPr>
              <w:t xml:space="preserve"> </w:t>
            </w:r>
          </w:p>
          <w:p w:rsidR="00EF575D" w:rsidRPr="00C54ACF" w:rsidRDefault="00C54ACF" w:rsidP="00816523">
            <w:pPr>
              <w:rPr>
                <w:rFonts w:ascii="Arial" w:hAnsi="Arial" w:cs="Arial"/>
                <w:bCs/>
                <w:sz w:val="16"/>
                <w:szCs w:val="16"/>
                <w:lang w:bidi="en-US"/>
              </w:rPr>
            </w:pPr>
            <w:r w:rsidRPr="00C54ACF">
              <w:rPr>
                <w:rFonts w:ascii="Arial" w:hAnsi="Arial" w:cs="Arial"/>
                <w:bCs/>
                <w:sz w:val="16"/>
                <w:szCs w:val="16"/>
                <w:lang w:val="en-GB" w:bidi="en-US"/>
              </w:rPr>
              <w:t xml:space="preserve">Direct participation </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Ministry of Mines and Energy (MME)</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the review of the TDA/ SAP and Science Programme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all ministerial conference and management board/ PSC meetings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consultations on the economic valuation of ecosystem goods, the strategic environmental assessment, and management planning for horse mackerel (Outcome 2).</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E71BE2" w:rsidRPr="00E71BE2" w:rsidRDefault="00E71BE2" w:rsidP="00E71BE2">
            <w:pPr>
              <w:rPr>
                <w:rFonts w:ascii="Arial" w:hAnsi="Arial" w:cs="Arial"/>
                <w:b/>
                <w:bCs/>
                <w:sz w:val="16"/>
                <w:szCs w:val="16"/>
                <w:lang w:val="en-GB"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val="en-GB" w:bidi="en-US"/>
              </w:rPr>
            </w:pPr>
            <w:r w:rsidRPr="00E71BE2">
              <w:rPr>
                <w:rFonts w:ascii="Arial" w:hAnsi="Arial" w:cs="Arial"/>
                <w:bCs/>
                <w:sz w:val="16"/>
                <w:szCs w:val="16"/>
                <w:lang w:val="en-GB" w:bidi="en-US"/>
              </w:rPr>
              <w:t>Direct Input</w:t>
            </w:r>
            <w:r w:rsidRPr="00E71BE2">
              <w:rPr>
                <w:rFonts w:ascii="Arial" w:hAnsi="Arial" w:cs="Arial"/>
                <w:b/>
                <w:bCs/>
                <w:sz w:val="16"/>
                <w:szCs w:val="16"/>
                <w:lang w:val="en-GB" w:bidi="en-US"/>
              </w:rPr>
              <w:t xml:space="preserve"> </w:t>
            </w:r>
          </w:p>
          <w:p w:rsidR="00EF575D" w:rsidRPr="00E71BE2" w:rsidRDefault="00E71BE2" w:rsidP="00816523">
            <w:pPr>
              <w:rPr>
                <w:rFonts w:ascii="Arial" w:hAnsi="Arial" w:cs="Arial"/>
                <w:bCs/>
                <w:sz w:val="16"/>
                <w:szCs w:val="16"/>
                <w:lang w:bidi="en-US"/>
              </w:rPr>
            </w:pPr>
            <w:r w:rsidRPr="00E71BE2">
              <w:rPr>
                <w:rFonts w:ascii="Arial" w:hAnsi="Arial" w:cs="Arial"/>
                <w:bCs/>
                <w:sz w:val="16"/>
                <w:szCs w:val="16"/>
                <w:lang w:val="en-GB" w:bidi="en-US"/>
              </w:rPr>
              <w:t xml:space="preserve">Direct participation </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Ministry of Environment and Tourism (MET)</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the review of the TDA/ SAP and Science Programme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1 ministerial conference and 2 management board/ PSC meetings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Lead ministry for the development of a management plan for the Orange River Mouth (ORM) estuary, supported by the project – Outcome 2;</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consultations on the economic valuation of ecosystem goods, the strategic environmental assessment, and management planning for horse mackerel (Outcome 2).</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E71BE2" w:rsidRPr="00E71BE2" w:rsidRDefault="00E71BE2" w:rsidP="00E71BE2">
            <w:pPr>
              <w:rPr>
                <w:rFonts w:ascii="Arial" w:hAnsi="Arial" w:cs="Arial"/>
                <w:b/>
                <w:bCs/>
                <w:sz w:val="16"/>
                <w:szCs w:val="16"/>
                <w:lang w:val="en-GB"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val="en-GB" w:bidi="en-US"/>
              </w:rPr>
            </w:pPr>
            <w:r w:rsidRPr="00E71BE2">
              <w:rPr>
                <w:rFonts w:ascii="Arial" w:hAnsi="Arial" w:cs="Arial"/>
                <w:bCs/>
                <w:sz w:val="16"/>
                <w:szCs w:val="16"/>
                <w:lang w:val="en-GB" w:bidi="en-US"/>
              </w:rPr>
              <w:t>Direct Input</w:t>
            </w:r>
            <w:r w:rsidRPr="00E71BE2">
              <w:rPr>
                <w:rFonts w:ascii="Arial" w:hAnsi="Arial" w:cs="Arial"/>
                <w:b/>
                <w:bCs/>
                <w:sz w:val="16"/>
                <w:szCs w:val="16"/>
                <w:lang w:val="en-GB" w:bidi="en-US"/>
              </w:rPr>
              <w:t xml:space="preserve"> </w:t>
            </w:r>
          </w:p>
          <w:p w:rsidR="00EF575D" w:rsidRPr="00E71BE2" w:rsidRDefault="00E71BE2" w:rsidP="00816523">
            <w:pPr>
              <w:rPr>
                <w:rFonts w:ascii="Arial" w:hAnsi="Arial" w:cs="Arial"/>
                <w:bCs/>
                <w:sz w:val="16"/>
                <w:szCs w:val="16"/>
                <w:lang w:bidi="en-US"/>
              </w:rPr>
            </w:pPr>
            <w:r w:rsidRPr="00E71BE2">
              <w:rPr>
                <w:rFonts w:ascii="Arial" w:hAnsi="Arial" w:cs="Arial"/>
                <w:bCs/>
                <w:sz w:val="16"/>
                <w:szCs w:val="16"/>
                <w:lang w:val="en-GB" w:bidi="en-US"/>
              </w:rPr>
              <w:t xml:space="preserve">Direct participation </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Ministry of Works, Transport, and Communication (MWTC)</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the review of the TDA/ SAP and Science Programme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all ministerial conference and management board/ PSC meetings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Led a project supported intervention for coastal sensitivity mapping and hosting an IMO-supported sub-regional conference on oil spill. Participated in discussions for a partnership between IMO and BCC;</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consultations on the economic valuation of ecosystem goods, the strategic environmental assessment, and management planning for horse mackerel (Outcome 2).</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E71BE2" w:rsidRPr="00E71BE2" w:rsidRDefault="00E71BE2" w:rsidP="00E71BE2">
            <w:pPr>
              <w:rPr>
                <w:rFonts w:ascii="Arial" w:hAnsi="Arial" w:cs="Arial"/>
                <w:b/>
                <w:bCs/>
                <w:sz w:val="16"/>
                <w:szCs w:val="16"/>
                <w:lang w:val="en-GB"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val="en-GB" w:bidi="en-US"/>
              </w:rPr>
            </w:pPr>
            <w:r w:rsidRPr="00E71BE2">
              <w:rPr>
                <w:rFonts w:ascii="Arial" w:hAnsi="Arial" w:cs="Arial"/>
                <w:bCs/>
                <w:sz w:val="16"/>
                <w:szCs w:val="16"/>
                <w:lang w:val="en-GB" w:bidi="en-US"/>
              </w:rPr>
              <w:t>Direct Input</w:t>
            </w:r>
            <w:r w:rsidRPr="00E71BE2">
              <w:rPr>
                <w:rFonts w:ascii="Arial" w:hAnsi="Arial" w:cs="Arial"/>
                <w:b/>
                <w:bCs/>
                <w:sz w:val="16"/>
                <w:szCs w:val="16"/>
                <w:lang w:val="en-GB" w:bidi="en-US"/>
              </w:rPr>
              <w:t xml:space="preserve"> </w:t>
            </w:r>
          </w:p>
          <w:p w:rsidR="00EF575D" w:rsidRPr="00E71BE2" w:rsidRDefault="00E71BE2" w:rsidP="00816523">
            <w:pPr>
              <w:rPr>
                <w:rFonts w:ascii="Arial" w:hAnsi="Arial" w:cs="Arial"/>
                <w:bCs/>
                <w:sz w:val="16"/>
                <w:szCs w:val="16"/>
                <w:lang w:bidi="en-US"/>
              </w:rPr>
            </w:pPr>
            <w:r w:rsidRPr="00E71BE2">
              <w:rPr>
                <w:rFonts w:ascii="Arial" w:hAnsi="Arial" w:cs="Arial"/>
                <w:bCs/>
                <w:sz w:val="16"/>
                <w:szCs w:val="16"/>
                <w:lang w:val="en-GB" w:bidi="en-US"/>
              </w:rPr>
              <w:t xml:space="preserve">Direct participation </w:t>
            </w:r>
          </w:p>
        </w:tc>
      </w:tr>
      <w:tr w:rsidR="00EF575D" w:rsidRPr="00816523" w:rsidTr="00C54ACF">
        <w:tc>
          <w:tcPr>
            <w:tcW w:w="1541" w:type="dxa"/>
          </w:tcPr>
          <w:p w:rsidR="00EF575D" w:rsidRPr="00816523" w:rsidRDefault="00E71BE2" w:rsidP="00816523">
            <w:pPr>
              <w:rPr>
                <w:rFonts w:ascii="Arial" w:hAnsi="Arial" w:cs="Arial"/>
                <w:bCs/>
                <w:sz w:val="16"/>
                <w:szCs w:val="16"/>
                <w:lang w:val="en-US" w:bidi="en-US"/>
              </w:rPr>
            </w:pPr>
            <w:r>
              <w:rPr>
                <w:rFonts w:ascii="Arial" w:hAnsi="Arial" w:cs="Arial"/>
                <w:bCs/>
                <w:sz w:val="16"/>
                <w:szCs w:val="16"/>
                <w:lang w:bidi="en-US"/>
              </w:rPr>
              <w:t xml:space="preserve">Min </w:t>
            </w:r>
            <w:r w:rsidR="00F92ED9">
              <w:rPr>
                <w:rFonts w:ascii="Arial" w:hAnsi="Arial" w:cs="Arial"/>
                <w:bCs/>
                <w:sz w:val="16"/>
                <w:szCs w:val="16"/>
                <w:lang w:bidi="en-US"/>
              </w:rPr>
              <w:t>Agric, Water &amp; Forestry</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Participation in the project inception meeting.</w:t>
            </w:r>
          </w:p>
        </w:tc>
        <w:tc>
          <w:tcPr>
            <w:tcW w:w="1701" w:type="dxa"/>
          </w:tcPr>
          <w:p w:rsidR="00EF575D" w:rsidRPr="00816523" w:rsidRDefault="00E71BE2" w:rsidP="00816523">
            <w:pPr>
              <w:rPr>
                <w:rFonts w:ascii="Arial" w:hAnsi="Arial" w:cs="Arial"/>
                <w:bCs/>
                <w:sz w:val="16"/>
                <w:szCs w:val="16"/>
                <w:lang w:val="en-US" w:bidi="en-US"/>
              </w:rPr>
            </w:pPr>
            <w:r>
              <w:rPr>
                <w:rFonts w:ascii="Arial" w:hAnsi="Arial" w:cs="Arial"/>
                <w:bCs/>
                <w:sz w:val="16"/>
                <w:szCs w:val="16"/>
                <w:lang w:val="en-US" w:bidi="en-US"/>
              </w:rPr>
              <w:t>-</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Confederation of Namibian Fishing Associations</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 xml:space="preserve">Participated in the review of the TDA/ SAP and Science Programme at national level – </w:t>
            </w:r>
            <w:r w:rsidRPr="00816523">
              <w:rPr>
                <w:rFonts w:ascii="Arial" w:hAnsi="Arial" w:cs="Arial"/>
                <w:bCs/>
                <w:sz w:val="16"/>
                <w:szCs w:val="16"/>
                <w:lang w:val="en-US" w:bidi="en-US"/>
              </w:rPr>
              <w:lastRenderedPageBreak/>
              <w:t>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all ministerial conference and management board/ PSC meetings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conference to develop a national fisheries strategy, co-financed by the project, that involved more than 200 stakeholders – Outcomes 1, 2, 3 and 4;;</w:t>
            </w:r>
          </w:p>
          <w:p w:rsidR="00EF575D"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consultations on the economic valuation of ecosystem goods, the strategic environmental assessment, and management planning for horse mackerel (Outcome 2).</w:t>
            </w:r>
          </w:p>
          <w:p w:rsidR="00BE1B01" w:rsidRPr="00816523" w:rsidRDefault="00BE1B01" w:rsidP="00816523">
            <w:pPr>
              <w:rPr>
                <w:rFonts w:ascii="Arial" w:hAnsi="Arial" w:cs="Arial"/>
                <w:bCs/>
                <w:sz w:val="16"/>
                <w:szCs w:val="16"/>
                <w:lang w:val="en-US" w:bidi="en-US"/>
              </w:rPr>
            </w:pPr>
            <w:r w:rsidRPr="00BE1B01">
              <w:rPr>
                <w:rFonts w:ascii="Arial" w:hAnsi="Arial" w:cs="Arial"/>
                <w:bCs/>
                <w:sz w:val="16"/>
                <w:szCs w:val="16"/>
                <w:lang w:val="en-US" w:bidi="en-US"/>
              </w:rPr>
              <w:t>Fishing companies participated in the Responsible Fisheries training and Ecological Risk Assessments as part of EAF</w:t>
            </w:r>
            <w:r>
              <w:rPr>
                <w:rFonts w:ascii="Arial" w:hAnsi="Arial" w:cs="Arial"/>
                <w:bCs/>
                <w:sz w:val="16"/>
                <w:szCs w:val="16"/>
                <w:lang w:val="en-US" w:bidi="en-US"/>
              </w:rPr>
              <w:t>.</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E71BE2" w:rsidRPr="00E71BE2" w:rsidRDefault="00E71BE2" w:rsidP="00E71BE2">
            <w:pPr>
              <w:rPr>
                <w:rFonts w:ascii="Arial" w:hAnsi="Arial" w:cs="Arial"/>
                <w:b/>
                <w:bCs/>
                <w:sz w:val="16"/>
                <w:szCs w:val="16"/>
                <w:lang w:val="en-GB" w:bidi="en-US"/>
              </w:rPr>
            </w:pPr>
            <w:r w:rsidRPr="00E71BE2">
              <w:rPr>
                <w:rFonts w:ascii="Arial" w:hAnsi="Arial" w:cs="Arial"/>
                <w:bCs/>
                <w:sz w:val="16"/>
                <w:szCs w:val="16"/>
                <w:lang w:val="en-GB" w:bidi="en-US"/>
              </w:rPr>
              <w:lastRenderedPageBreak/>
              <w:t>Info Updates/Access</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val="en-GB" w:bidi="en-US"/>
              </w:rPr>
            </w:pPr>
            <w:r w:rsidRPr="00E71BE2">
              <w:rPr>
                <w:rFonts w:ascii="Arial" w:hAnsi="Arial" w:cs="Arial"/>
                <w:bCs/>
                <w:sz w:val="16"/>
                <w:szCs w:val="16"/>
                <w:lang w:val="en-GB" w:bidi="en-US"/>
              </w:rPr>
              <w:t>Direct Input</w:t>
            </w:r>
            <w:r w:rsidRPr="00E71BE2">
              <w:rPr>
                <w:rFonts w:ascii="Arial" w:hAnsi="Arial" w:cs="Arial"/>
                <w:b/>
                <w:bCs/>
                <w:sz w:val="16"/>
                <w:szCs w:val="16"/>
                <w:lang w:val="en-GB" w:bidi="en-US"/>
              </w:rPr>
              <w:t xml:space="preserve"> </w:t>
            </w:r>
          </w:p>
          <w:p w:rsidR="00EF575D" w:rsidRPr="00E71BE2" w:rsidRDefault="00E71BE2" w:rsidP="00816523">
            <w:pPr>
              <w:rPr>
                <w:rFonts w:ascii="Arial" w:hAnsi="Arial" w:cs="Arial"/>
                <w:bCs/>
                <w:sz w:val="16"/>
                <w:szCs w:val="16"/>
                <w:lang w:bidi="en-US"/>
              </w:rPr>
            </w:pPr>
            <w:r w:rsidRPr="00E71BE2">
              <w:rPr>
                <w:rFonts w:ascii="Arial" w:hAnsi="Arial" w:cs="Arial"/>
                <w:bCs/>
                <w:sz w:val="16"/>
                <w:szCs w:val="16"/>
                <w:lang w:val="en-GB" w:bidi="en-US"/>
              </w:rPr>
              <w:t xml:space="preserve">Direct participation </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lastRenderedPageBreak/>
              <w:t>Chamber of Mines</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Information shared about the SEA scoping study, the BCC and the work of the Commission.</w:t>
            </w:r>
          </w:p>
        </w:tc>
        <w:tc>
          <w:tcPr>
            <w:tcW w:w="1701" w:type="dxa"/>
          </w:tcPr>
          <w:p w:rsidR="00EF575D" w:rsidRPr="00816523" w:rsidRDefault="00E71BE2" w:rsidP="00E71BE2">
            <w:pPr>
              <w:rPr>
                <w:rFonts w:ascii="Arial" w:hAnsi="Arial" w:cs="Arial"/>
                <w:bCs/>
                <w:sz w:val="16"/>
                <w:szCs w:val="16"/>
                <w:lang w:val="en-US"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Petroleum sector (especially, Kudu offshore gas field)</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No direct participation. The PSC member from the Ministry of Mines and Energy (MME) coordinates all such matters and kept the project abreast of developments, while keep her colleagues informed as well.</w:t>
            </w:r>
          </w:p>
        </w:tc>
        <w:tc>
          <w:tcPr>
            <w:tcW w:w="1701" w:type="dxa"/>
          </w:tcPr>
          <w:p w:rsidR="00E71BE2" w:rsidRPr="00E71BE2" w:rsidRDefault="00E71BE2" w:rsidP="00E71BE2">
            <w:pPr>
              <w:rPr>
                <w:rFonts w:ascii="Arial" w:hAnsi="Arial" w:cs="Arial"/>
                <w:bCs/>
                <w:sz w:val="16"/>
                <w:szCs w:val="16"/>
                <w:lang w:bidi="en-US"/>
              </w:rPr>
            </w:pPr>
            <w:r>
              <w:rPr>
                <w:rFonts w:ascii="Arial" w:hAnsi="Arial" w:cs="Arial"/>
                <w:bCs/>
                <w:sz w:val="16"/>
                <w:szCs w:val="16"/>
                <w:lang w:val="en-GB" w:bidi="en-US"/>
              </w:rPr>
              <w:t>-</w:t>
            </w:r>
          </w:p>
          <w:p w:rsidR="00EF575D" w:rsidRPr="00816523" w:rsidRDefault="00EF575D" w:rsidP="00816523">
            <w:pPr>
              <w:rPr>
                <w:rFonts w:ascii="Arial" w:hAnsi="Arial" w:cs="Arial"/>
                <w:bCs/>
                <w:sz w:val="16"/>
                <w:szCs w:val="16"/>
                <w:lang w:val="en-US" w:bidi="en-US"/>
              </w:rPr>
            </w:pPr>
          </w:p>
        </w:tc>
      </w:tr>
      <w:tr w:rsidR="00BE1B01" w:rsidRPr="00816523" w:rsidTr="00940D26">
        <w:tc>
          <w:tcPr>
            <w:tcW w:w="1541" w:type="dxa"/>
          </w:tcPr>
          <w:p w:rsidR="00BE1B01" w:rsidRPr="00816523" w:rsidRDefault="00BE1B01" w:rsidP="00940D26">
            <w:pPr>
              <w:rPr>
                <w:rFonts w:ascii="Arial" w:hAnsi="Arial" w:cs="Arial"/>
                <w:bCs/>
                <w:sz w:val="16"/>
                <w:szCs w:val="16"/>
                <w:lang w:bidi="en-US"/>
              </w:rPr>
            </w:pPr>
            <w:r>
              <w:rPr>
                <w:rFonts w:ascii="Arial" w:hAnsi="Arial" w:cs="Arial"/>
                <w:bCs/>
                <w:sz w:val="16"/>
                <w:szCs w:val="16"/>
                <w:lang w:bidi="en-US"/>
              </w:rPr>
              <w:t>De Beers Marine Namibia and NamDeb</w:t>
            </w:r>
          </w:p>
        </w:tc>
        <w:tc>
          <w:tcPr>
            <w:tcW w:w="6931" w:type="dxa"/>
          </w:tcPr>
          <w:p w:rsidR="00BE1B01" w:rsidRDefault="00BE1B01" w:rsidP="00940D26">
            <w:pPr>
              <w:rPr>
                <w:rFonts w:ascii="Arial" w:hAnsi="Arial" w:cs="Arial"/>
                <w:bCs/>
                <w:sz w:val="16"/>
                <w:szCs w:val="16"/>
                <w:lang w:val="en-US" w:bidi="en-US"/>
              </w:rPr>
            </w:pPr>
            <w:r>
              <w:rPr>
                <w:rFonts w:ascii="Arial" w:hAnsi="Arial" w:cs="Arial"/>
                <w:bCs/>
                <w:sz w:val="16"/>
                <w:szCs w:val="16"/>
                <w:lang w:val="en-US" w:bidi="en-US"/>
              </w:rPr>
              <w:t xml:space="preserve">Participated in the Annual Science Forum of the BCC and in project consultations for assignments; </w:t>
            </w:r>
          </w:p>
          <w:p w:rsidR="00BE1B01" w:rsidRPr="00816523" w:rsidRDefault="00BE1B01" w:rsidP="00940D26">
            <w:pPr>
              <w:rPr>
                <w:rFonts w:ascii="Arial" w:hAnsi="Arial" w:cs="Arial"/>
                <w:bCs/>
                <w:sz w:val="16"/>
                <w:szCs w:val="16"/>
                <w:lang w:val="en-US" w:bidi="en-US"/>
              </w:rPr>
            </w:pPr>
            <w:r>
              <w:rPr>
                <w:rFonts w:ascii="Arial" w:hAnsi="Arial" w:cs="Arial"/>
                <w:bCs/>
                <w:sz w:val="16"/>
                <w:szCs w:val="16"/>
                <w:lang w:val="en-US" w:bidi="en-US"/>
              </w:rPr>
              <w:t>The project gave and introduction to the SAP, the BCC, the Convention and the BCC approach to fostering partnerships with the private sector. The project mentioned that the BCC would like to seek a partnership with the diamond mining sector and their participation in a Business Leadership Forum (BLF) in 2014. De Beers Marine Namibia seconded a staff member to further discussions on a partnership and the BLF.</w:t>
            </w:r>
          </w:p>
        </w:tc>
        <w:tc>
          <w:tcPr>
            <w:tcW w:w="1701" w:type="dxa"/>
          </w:tcPr>
          <w:p w:rsidR="00BE1B01" w:rsidRDefault="00BE1B01" w:rsidP="007113D3">
            <w:pPr>
              <w:rPr>
                <w:rFonts w:ascii="Arial" w:hAnsi="Arial" w:cs="Arial"/>
                <w:bCs/>
                <w:sz w:val="16"/>
                <w:szCs w:val="16"/>
                <w:lang w:val="en-GB" w:bidi="en-US"/>
              </w:rPr>
            </w:pPr>
            <w:r>
              <w:rPr>
                <w:rFonts w:ascii="Arial" w:hAnsi="Arial" w:cs="Arial"/>
                <w:bCs/>
                <w:sz w:val="16"/>
                <w:szCs w:val="16"/>
                <w:lang w:val="en-GB" w:bidi="en-US"/>
              </w:rPr>
              <w:t xml:space="preserve">Info updates/ access Direct participation </w:t>
            </w:r>
          </w:p>
        </w:tc>
      </w:tr>
      <w:tr w:rsidR="00BE1B01" w:rsidRPr="00816523" w:rsidTr="00940D26">
        <w:tc>
          <w:tcPr>
            <w:tcW w:w="1541" w:type="dxa"/>
          </w:tcPr>
          <w:p w:rsidR="00BE1B01" w:rsidRDefault="00BE1B01" w:rsidP="00940D26">
            <w:pPr>
              <w:rPr>
                <w:rFonts w:ascii="Arial" w:hAnsi="Arial" w:cs="Arial"/>
                <w:bCs/>
                <w:sz w:val="16"/>
                <w:szCs w:val="16"/>
                <w:lang w:bidi="en-US"/>
              </w:rPr>
            </w:pPr>
            <w:r>
              <w:rPr>
                <w:rFonts w:ascii="Arial" w:hAnsi="Arial" w:cs="Arial"/>
                <w:bCs/>
                <w:sz w:val="16"/>
                <w:szCs w:val="16"/>
                <w:lang w:bidi="en-US"/>
              </w:rPr>
              <w:t>Youth members</w:t>
            </w:r>
          </w:p>
        </w:tc>
        <w:tc>
          <w:tcPr>
            <w:tcW w:w="6931" w:type="dxa"/>
          </w:tcPr>
          <w:p w:rsidR="00BE1B01" w:rsidRPr="00BE1B01" w:rsidRDefault="00BE1B01" w:rsidP="00940D26">
            <w:pPr>
              <w:rPr>
                <w:rFonts w:ascii="Arial" w:hAnsi="Arial" w:cs="Arial"/>
                <w:bCs/>
                <w:sz w:val="16"/>
                <w:szCs w:val="16"/>
                <w:lang w:val="en-US" w:bidi="en-US"/>
              </w:rPr>
            </w:pPr>
            <w:r w:rsidRPr="00BE1B01">
              <w:rPr>
                <w:rFonts w:ascii="Arial" w:hAnsi="Arial" w:cs="Arial"/>
                <w:bCs/>
                <w:sz w:val="16"/>
                <w:szCs w:val="16"/>
                <w:lang w:val="en-US" w:bidi="en-US"/>
              </w:rPr>
              <w:t>Direct participation in the first BCC Youth Summit which culminated in the establishment of the Benguela Ocean Youth Network and a declaration by the Youth. The declaration was delivered during the opening of the 2013 Annual Science Forum.</w:t>
            </w:r>
          </w:p>
        </w:tc>
        <w:tc>
          <w:tcPr>
            <w:tcW w:w="1701" w:type="dxa"/>
          </w:tcPr>
          <w:p w:rsidR="007113D3" w:rsidRDefault="00BE1B01" w:rsidP="007113D3">
            <w:pPr>
              <w:rPr>
                <w:rFonts w:ascii="Arial" w:hAnsi="Arial" w:cs="Arial"/>
                <w:bCs/>
                <w:sz w:val="16"/>
                <w:szCs w:val="16"/>
                <w:lang w:val="en-GB" w:bidi="en-US"/>
              </w:rPr>
            </w:pPr>
            <w:r>
              <w:rPr>
                <w:rFonts w:ascii="Arial" w:hAnsi="Arial" w:cs="Arial"/>
                <w:bCs/>
                <w:sz w:val="16"/>
                <w:szCs w:val="16"/>
                <w:lang w:val="en-GB" w:bidi="en-US"/>
              </w:rPr>
              <w:t>Info updates/ access</w:t>
            </w:r>
            <w:r w:rsidR="007113D3">
              <w:rPr>
                <w:rFonts w:ascii="Arial" w:hAnsi="Arial" w:cs="Arial"/>
                <w:bCs/>
                <w:sz w:val="16"/>
                <w:szCs w:val="16"/>
                <w:lang w:val="en-GB" w:bidi="en-US"/>
              </w:rPr>
              <w:t xml:space="preserve"> Direct participation</w:t>
            </w:r>
          </w:p>
          <w:p w:rsidR="00BE1B01" w:rsidRDefault="00BE1B01" w:rsidP="007113D3">
            <w:pPr>
              <w:rPr>
                <w:rFonts w:ascii="Arial" w:hAnsi="Arial" w:cs="Arial"/>
                <w:bCs/>
                <w:sz w:val="16"/>
                <w:szCs w:val="16"/>
                <w:lang w:val="en-GB" w:bidi="en-US"/>
              </w:rPr>
            </w:pPr>
          </w:p>
        </w:tc>
      </w:tr>
      <w:tr w:rsidR="00EF575D" w:rsidRPr="00816523" w:rsidTr="00C54ACF">
        <w:trPr>
          <w:trHeight w:val="300"/>
        </w:trPr>
        <w:tc>
          <w:tcPr>
            <w:tcW w:w="1541" w:type="dxa"/>
            <w:shd w:val="clear" w:color="auto" w:fill="8DB3E2" w:themeFill="text2" w:themeFillTint="66"/>
            <w:vAlign w:val="center"/>
          </w:tcPr>
          <w:p w:rsidR="00EF575D" w:rsidRPr="00816523" w:rsidRDefault="00EF575D" w:rsidP="00816523">
            <w:pPr>
              <w:rPr>
                <w:rFonts w:ascii="Arial" w:hAnsi="Arial" w:cs="Arial"/>
                <w:b/>
                <w:bCs/>
                <w:sz w:val="16"/>
                <w:szCs w:val="16"/>
                <w:lang w:val="en-US" w:bidi="en-US"/>
              </w:rPr>
            </w:pPr>
            <w:r w:rsidRPr="00816523">
              <w:rPr>
                <w:rFonts w:ascii="Arial" w:hAnsi="Arial" w:cs="Arial"/>
                <w:b/>
                <w:bCs/>
                <w:sz w:val="16"/>
                <w:szCs w:val="16"/>
                <w:lang w:val="en-US" w:bidi="en-US"/>
              </w:rPr>
              <w:t>SOUTH AFRICA</w:t>
            </w:r>
          </w:p>
        </w:tc>
        <w:tc>
          <w:tcPr>
            <w:tcW w:w="6931" w:type="dxa"/>
            <w:shd w:val="clear" w:color="auto" w:fill="8DB3E2" w:themeFill="text2" w:themeFillTint="66"/>
            <w:vAlign w:val="center"/>
          </w:tcPr>
          <w:p w:rsidR="00EF575D" w:rsidRPr="00816523" w:rsidRDefault="00EF575D" w:rsidP="00816523">
            <w:pPr>
              <w:rPr>
                <w:rFonts w:ascii="Arial" w:hAnsi="Arial" w:cs="Arial"/>
                <w:b/>
                <w:bCs/>
                <w:sz w:val="16"/>
                <w:szCs w:val="16"/>
                <w:lang w:val="en-US" w:bidi="en-US"/>
              </w:rPr>
            </w:pPr>
          </w:p>
        </w:tc>
        <w:tc>
          <w:tcPr>
            <w:tcW w:w="1701" w:type="dxa"/>
            <w:shd w:val="clear" w:color="auto" w:fill="8DB3E2" w:themeFill="text2" w:themeFillTint="66"/>
          </w:tcPr>
          <w:p w:rsidR="00EF575D" w:rsidRPr="00816523" w:rsidRDefault="00EF575D" w:rsidP="00816523">
            <w:pPr>
              <w:rPr>
                <w:rFonts w:ascii="Arial" w:hAnsi="Arial" w:cs="Arial"/>
                <w:b/>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bidi="en-US"/>
              </w:rPr>
            </w:pPr>
            <w:r w:rsidRPr="00816523">
              <w:rPr>
                <w:rFonts w:ascii="Arial" w:hAnsi="Arial" w:cs="Arial"/>
                <w:bCs/>
                <w:sz w:val="16"/>
                <w:szCs w:val="16"/>
                <w:lang w:bidi="en-US"/>
              </w:rPr>
              <w:t>Department of Environmental Affairs and</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Tourism (DEAT)</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the review of the TDA/ SAP and Science Programme at national level and participated in the regional validation workshop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all ministerial conference and management board/ PSC meetings and in the signing ceremony of the convention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 xml:space="preserve">Participated in consultations on EAF, the economic valuation of ecosystem goods, the strategic environmental assessment, and management planning for horse mackerel (Outcome 2). </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Lead ministry for national Ocean Policy development process, co-financed by the project – Outcome 2;</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Lead ministry for the development of a management plan for the Orange River Mouth (ORM) estuary, supported by the project – Outcome 2;</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project inception meeting; participation in regional working groups.</w:t>
            </w:r>
          </w:p>
        </w:tc>
        <w:tc>
          <w:tcPr>
            <w:tcW w:w="1701" w:type="dxa"/>
          </w:tcPr>
          <w:p w:rsidR="00E71BE2" w:rsidRPr="00E71BE2" w:rsidRDefault="00E71BE2" w:rsidP="00E71BE2">
            <w:pPr>
              <w:rPr>
                <w:rFonts w:ascii="Arial" w:hAnsi="Arial" w:cs="Arial"/>
                <w:b/>
                <w:bCs/>
                <w:sz w:val="16"/>
                <w:szCs w:val="16"/>
                <w:lang w:val="en-GB"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val="en-GB" w:bidi="en-US"/>
              </w:rPr>
            </w:pPr>
            <w:r w:rsidRPr="00E71BE2">
              <w:rPr>
                <w:rFonts w:ascii="Arial" w:hAnsi="Arial" w:cs="Arial"/>
                <w:bCs/>
                <w:sz w:val="16"/>
                <w:szCs w:val="16"/>
                <w:lang w:val="en-GB" w:bidi="en-US"/>
              </w:rPr>
              <w:t>Direct Input</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bidi="en-US"/>
              </w:rPr>
            </w:pPr>
            <w:r w:rsidRPr="00E71BE2">
              <w:rPr>
                <w:rFonts w:ascii="Arial" w:hAnsi="Arial" w:cs="Arial"/>
                <w:bCs/>
                <w:sz w:val="16"/>
                <w:szCs w:val="16"/>
                <w:lang w:val="en-GB" w:bidi="en-US"/>
              </w:rPr>
              <w:t xml:space="preserve">Direct participation </w:t>
            </w:r>
          </w:p>
          <w:p w:rsidR="00EF575D" w:rsidRPr="00816523" w:rsidRDefault="00EF575D" w:rsidP="00816523">
            <w:pPr>
              <w:rPr>
                <w:rFonts w:ascii="Arial" w:hAnsi="Arial" w:cs="Arial"/>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Fishing associations</w:t>
            </w:r>
          </w:p>
        </w:tc>
        <w:tc>
          <w:tcPr>
            <w:tcW w:w="6931" w:type="dxa"/>
          </w:tcPr>
          <w:p w:rsidR="00EF575D" w:rsidRPr="00816523" w:rsidRDefault="007113D3" w:rsidP="00816523">
            <w:pPr>
              <w:rPr>
                <w:rFonts w:ascii="Arial" w:hAnsi="Arial" w:cs="Arial"/>
                <w:bCs/>
                <w:sz w:val="16"/>
                <w:szCs w:val="16"/>
                <w:lang w:val="en-US" w:bidi="en-US"/>
              </w:rPr>
            </w:pPr>
            <w:r w:rsidRPr="007113D3">
              <w:rPr>
                <w:rFonts w:ascii="Arial" w:hAnsi="Arial" w:cs="Arial"/>
                <w:bCs/>
                <w:sz w:val="16"/>
                <w:szCs w:val="16"/>
                <w:lang w:val="en-US" w:bidi="en-US"/>
              </w:rPr>
              <w:t>Participated in a stakeholder consultation held for the Western Cape while fishing companies participated in the Responsible Fisheries training and Ecological Risk Assessments as part of EAF.</w:t>
            </w:r>
          </w:p>
        </w:tc>
        <w:tc>
          <w:tcPr>
            <w:tcW w:w="1701" w:type="dxa"/>
          </w:tcPr>
          <w:p w:rsidR="00E71BE2" w:rsidRPr="00E71BE2" w:rsidRDefault="00E71BE2" w:rsidP="00E71BE2">
            <w:pPr>
              <w:rPr>
                <w:rFonts w:ascii="Arial" w:hAnsi="Arial" w:cs="Arial"/>
                <w:b/>
                <w:bCs/>
                <w:sz w:val="16"/>
                <w:szCs w:val="16"/>
                <w:lang w:val="en-GB"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p w:rsidR="00EF575D" w:rsidRPr="00E71BE2" w:rsidRDefault="00E71BE2" w:rsidP="00816523">
            <w:pPr>
              <w:rPr>
                <w:rFonts w:ascii="Arial" w:hAnsi="Arial" w:cs="Arial"/>
                <w:bCs/>
                <w:sz w:val="16"/>
                <w:szCs w:val="16"/>
                <w:lang w:val="en-GB" w:bidi="en-US"/>
              </w:rPr>
            </w:pPr>
            <w:r w:rsidRPr="00E71BE2">
              <w:rPr>
                <w:rFonts w:ascii="Arial" w:hAnsi="Arial" w:cs="Arial"/>
                <w:bCs/>
                <w:sz w:val="16"/>
                <w:szCs w:val="16"/>
                <w:lang w:val="en-GB" w:bidi="en-US"/>
              </w:rPr>
              <w:t>Direct Input</w:t>
            </w:r>
            <w:r w:rsidRPr="00E71BE2">
              <w:rPr>
                <w:rFonts w:ascii="Arial" w:hAnsi="Arial" w:cs="Arial"/>
                <w:b/>
                <w:bCs/>
                <w:sz w:val="16"/>
                <w:szCs w:val="16"/>
                <w:lang w:val="en-GB" w:bidi="en-US"/>
              </w:rPr>
              <w:t xml:space="preserve"> </w:t>
            </w:r>
          </w:p>
        </w:tc>
      </w:tr>
      <w:tr w:rsidR="00EF575D" w:rsidRPr="00816523" w:rsidTr="00C54ACF">
        <w:tc>
          <w:tcPr>
            <w:tcW w:w="154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bidi="en-US"/>
              </w:rPr>
              <w:t>Mining sector</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As part of the national task group involved in convention development, consultation and negotiation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Petroleum Agency South Africa (PetroSA) has been very active in the MB and the PSC;</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Participated in 1 ministerial conference and 2 management board/ PSC meetings – Outcome 1;</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lang w:val="en-US" w:bidi="en-US"/>
              </w:rPr>
              <w:t>Department of Minerals, as member of the BCC Minerals and Extractive Resources WG, participated in developing the ToRs for the SEA scoping study;</w:t>
            </w:r>
          </w:p>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participation in regional working groups.</w:t>
            </w:r>
          </w:p>
        </w:tc>
        <w:tc>
          <w:tcPr>
            <w:tcW w:w="1701" w:type="dxa"/>
          </w:tcPr>
          <w:p w:rsidR="00E71BE2" w:rsidRPr="00E71BE2" w:rsidRDefault="00E71BE2" w:rsidP="00E71BE2">
            <w:pPr>
              <w:rPr>
                <w:rFonts w:ascii="Arial" w:hAnsi="Arial" w:cs="Arial"/>
                <w:b/>
                <w:bCs/>
                <w:sz w:val="16"/>
                <w:szCs w:val="16"/>
                <w:lang w:val="en-GB"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val="en-GB" w:bidi="en-US"/>
              </w:rPr>
            </w:pPr>
            <w:r w:rsidRPr="00E71BE2">
              <w:rPr>
                <w:rFonts w:ascii="Arial" w:hAnsi="Arial" w:cs="Arial"/>
                <w:bCs/>
                <w:sz w:val="16"/>
                <w:szCs w:val="16"/>
                <w:lang w:val="en-GB" w:bidi="en-US"/>
              </w:rPr>
              <w:t>Direct Input</w:t>
            </w:r>
            <w:r w:rsidRPr="00E71BE2">
              <w:rPr>
                <w:rFonts w:ascii="Arial" w:hAnsi="Arial" w:cs="Arial"/>
                <w:b/>
                <w:bCs/>
                <w:sz w:val="16"/>
                <w:szCs w:val="16"/>
                <w:lang w:val="en-GB" w:bidi="en-US"/>
              </w:rPr>
              <w:t xml:space="preserve"> </w:t>
            </w:r>
          </w:p>
          <w:p w:rsidR="00E71BE2" w:rsidRPr="00E71BE2" w:rsidRDefault="00E71BE2" w:rsidP="00E71BE2">
            <w:pPr>
              <w:rPr>
                <w:rFonts w:ascii="Arial" w:hAnsi="Arial" w:cs="Arial"/>
                <w:bCs/>
                <w:sz w:val="16"/>
                <w:szCs w:val="16"/>
                <w:lang w:bidi="en-US"/>
              </w:rPr>
            </w:pPr>
            <w:r w:rsidRPr="00E71BE2">
              <w:rPr>
                <w:rFonts w:ascii="Arial" w:hAnsi="Arial" w:cs="Arial"/>
                <w:bCs/>
                <w:sz w:val="16"/>
                <w:szCs w:val="16"/>
                <w:lang w:val="en-GB" w:bidi="en-US"/>
              </w:rPr>
              <w:t xml:space="preserve">Direct participation </w:t>
            </w:r>
          </w:p>
          <w:p w:rsidR="00EF575D" w:rsidRPr="00816523" w:rsidRDefault="00EF575D" w:rsidP="00816523">
            <w:pPr>
              <w:rPr>
                <w:rFonts w:ascii="Arial" w:hAnsi="Arial" w:cs="Arial"/>
                <w:bCs/>
                <w:sz w:val="16"/>
                <w:szCs w:val="16"/>
                <w:lang w:val="en-US" w:bidi="en-US"/>
              </w:rPr>
            </w:pPr>
          </w:p>
        </w:tc>
      </w:tr>
      <w:tr w:rsidR="00EF575D" w:rsidRPr="00816523" w:rsidTr="00C54ACF">
        <w:tc>
          <w:tcPr>
            <w:tcW w:w="1541" w:type="dxa"/>
          </w:tcPr>
          <w:p w:rsidR="00EF575D" w:rsidRPr="00816523" w:rsidRDefault="00EF575D" w:rsidP="00816523">
            <w:pPr>
              <w:rPr>
                <w:rFonts w:ascii="Arial" w:hAnsi="Arial" w:cs="Arial"/>
                <w:bCs/>
                <w:sz w:val="16"/>
                <w:szCs w:val="16"/>
                <w:lang w:bidi="en-US"/>
              </w:rPr>
            </w:pPr>
            <w:r w:rsidRPr="00816523">
              <w:rPr>
                <w:rFonts w:ascii="Arial" w:hAnsi="Arial" w:cs="Arial"/>
                <w:bCs/>
                <w:sz w:val="16"/>
                <w:szCs w:val="16"/>
                <w:lang w:bidi="en-US"/>
              </w:rPr>
              <w:t xml:space="preserve"> Ministry of Transport</w:t>
            </w:r>
          </w:p>
        </w:tc>
        <w:tc>
          <w:tcPr>
            <w:tcW w:w="6931" w:type="dxa"/>
          </w:tcPr>
          <w:p w:rsidR="00EF575D" w:rsidRPr="00816523" w:rsidRDefault="00EF575D" w:rsidP="00816523">
            <w:pPr>
              <w:rPr>
                <w:rFonts w:ascii="Arial" w:hAnsi="Arial" w:cs="Arial"/>
                <w:bCs/>
                <w:sz w:val="16"/>
                <w:szCs w:val="16"/>
                <w:lang w:val="en-US" w:bidi="en-US"/>
              </w:rPr>
            </w:pPr>
            <w:r w:rsidRPr="00816523">
              <w:rPr>
                <w:rFonts w:ascii="Arial" w:hAnsi="Arial" w:cs="Arial"/>
                <w:bCs/>
                <w:sz w:val="16"/>
                <w:szCs w:val="16"/>
                <w:u w:val="single"/>
                <w:lang w:val="en-US" w:bidi="en-US"/>
              </w:rPr>
              <w:t>SIP interventions include:</w:t>
            </w:r>
            <w:r w:rsidRPr="00816523">
              <w:rPr>
                <w:rFonts w:ascii="Arial" w:hAnsi="Arial" w:cs="Arial"/>
                <w:bCs/>
                <w:sz w:val="16"/>
                <w:szCs w:val="16"/>
                <w:lang w:val="en-US" w:bidi="en-US"/>
              </w:rPr>
              <w:t xml:space="preserve"> Sharing the BCC newsletter, including national activities; participation in convention signing ceremony; receiving information about SAP via group email.</w:t>
            </w:r>
          </w:p>
        </w:tc>
        <w:tc>
          <w:tcPr>
            <w:tcW w:w="1701" w:type="dxa"/>
          </w:tcPr>
          <w:p w:rsidR="00EF575D" w:rsidRPr="00E71BE2" w:rsidRDefault="00E71BE2" w:rsidP="00816523">
            <w:pPr>
              <w:rPr>
                <w:rFonts w:ascii="Arial" w:hAnsi="Arial" w:cs="Arial"/>
                <w:b/>
                <w:bCs/>
                <w:sz w:val="16"/>
                <w:szCs w:val="16"/>
                <w:lang w:val="en-GB" w:bidi="en-US"/>
              </w:rPr>
            </w:pPr>
            <w:r w:rsidRPr="00E71BE2">
              <w:rPr>
                <w:rFonts w:ascii="Arial" w:hAnsi="Arial" w:cs="Arial"/>
                <w:bCs/>
                <w:sz w:val="16"/>
                <w:szCs w:val="16"/>
                <w:lang w:val="en-GB" w:bidi="en-US"/>
              </w:rPr>
              <w:t>Info Updates/Access</w:t>
            </w:r>
            <w:r w:rsidRPr="00E71BE2">
              <w:rPr>
                <w:rFonts w:ascii="Arial" w:hAnsi="Arial" w:cs="Arial"/>
                <w:b/>
                <w:bCs/>
                <w:sz w:val="16"/>
                <w:szCs w:val="16"/>
                <w:lang w:val="en-GB" w:bidi="en-US"/>
              </w:rPr>
              <w:t xml:space="preserve"> </w:t>
            </w:r>
          </w:p>
        </w:tc>
      </w:tr>
      <w:tr w:rsidR="007113D3" w:rsidRPr="00816523" w:rsidTr="00940D26">
        <w:tc>
          <w:tcPr>
            <w:tcW w:w="1541" w:type="dxa"/>
          </w:tcPr>
          <w:p w:rsidR="007113D3" w:rsidRPr="00816523" w:rsidRDefault="007113D3" w:rsidP="00940D26">
            <w:pPr>
              <w:rPr>
                <w:rFonts w:ascii="Arial" w:hAnsi="Arial" w:cs="Arial"/>
                <w:bCs/>
                <w:sz w:val="16"/>
                <w:szCs w:val="16"/>
                <w:lang w:bidi="en-US"/>
              </w:rPr>
            </w:pPr>
            <w:r>
              <w:rPr>
                <w:rFonts w:ascii="Arial" w:hAnsi="Arial" w:cs="Arial"/>
                <w:bCs/>
                <w:sz w:val="16"/>
                <w:szCs w:val="16"/>
                <w:lang w:bidi="en-US"/>
              </w:rPr>
              <w:t>Elands Bay Fishing Community</w:t>
            </w:r>
          </w:p>
        </w:tc>
        <w:tc>
          <w:tcPr>
            <w:tcW w:w="6931" w:type="dxa"/>
          </w:tcPr>
          <w:p w:rsidR="007113D3" w:rsidRPr="007113D3" w:rsidRDefault="007113D3" w:rsidP="00940D26">
            <w:pPr>
              <w:rPr>
                <w:rFonts w:ascii="Arial" w:hAnsi="Arial" w:cs="Arial"/>
                <w:bCs/>
                <w:sz w:val="16"/>
                <w:szCs w:val="16"/>
                <w:lang w:val="en-US" w:bidi="en-US"/>
              </w:rPr>
            </w:pPr>
            <w:r w:rsidRPr="007113D3">
              <w:rPr>
                <w:rFonts w:ascii="Arial" w:hAnsi="Arial" w:cs="Arial"/>
                <w:bCs/>
                <w:sz w:val="16"/>
                <w:szCs w:val="16"/>
                <w:lang w:val="en-US" w:bidi="en-US"/>
              </w:rPr>
              <w:t>Target pilot community in the Western Cape for development of a Local Economic Development (LED) Plan with project and IKM support’</w:t>
            </w:r>
          </w:p>
        </w:tc>
        <w:tc>
          <w:tcPr>
            <w:tcW w:w="1701" w:type="dxa"/>
          </w:tcPr>
          <w:p w:rsidR="007113D3" w:rsidRDefault="007113D3" w:rsidP="00940D26">
            <w:pPr>
              <w:rPr>
                <w:rFonts w:ascii="Arial" w:hAnsi="Arial" w:cs="Arial"/>
                <w:bCs/>
                <w:sz w:val="16"/>
                <w:szCs w:val="16"/>
                <w:lang w:val="en-GB" w:bidi="en-US"/>
              </w:rPr>
            </w:pPr>
            <w:r>
              <w:rPr>
                <w:rFonts w:ascii="Arial" w:hAnsi="Arial" w:cs="Arial"/>
                <w:bCs/>
                <w:sz w:val="16"/>
                <w:szCs w:val="16"/>
                <w:lang w:val="en-GB" w:bidi="en-US"/>
              </w:rPr>
              <w:t>Info updates/ access Direct participation</w:t>
            </w:r>
          </w:p>
          <w:p w:rsidR="007113D3" w:rsidRPr="00E71BE2" w:rsidRDefault="007113D3" w:rsidP="007113D3">
            <w:pPr>
              <w:rPr>
                <w:rFonts w:ascii="Arial" w:hAnsi="Arial" w:cs="Arial"/>
                <w:bCs/>
                <w:sz w:val="16"/>
                <w:szCs w:val="16"/>
                <w:lang w:val="en-GB" w:bidi="en-US"/>
              </w:rPr>
            </w:pPr>
          </w:p>
        </w:tc>
      </w:tr>
      <w:tr w:rsidR="007113D3" w:rsidRPr="00816523" w:rsidTr="00940D26">
        <w:tc>
          <w:tcPr>
            <w:tcW w:w="1541" w:type="dxa"/>
          </w:tcPr>
          <w:p w:rsidR="007113D3" w:rsidRDefault="007113D3" w:rsidP="00940D26">
            <w:pPr>
              <w:rPr>
                <w:rFonts w:ascii="Arial" w:hAnsi="Arial" w:cs="Arial"/>
                <w:bCs/>
                <w:sz w:val="16"/>
                <w:szCs w:val="16"/>
                <w:lang w:bidi="en-US"/>
              </w:rPr>
            </w:pPr>
            <w:r>
              <w:rPr>
                <w:rFonts w:ascii="Arial" w:hAnsi="Arial" w:cs="Arial"/>
                <w:bCs/>
                <w:sz w:val="16"/>
                <w:szCs w:val="16"/>
                <w:lang w:bidi="en-US"/>
              </w:rPr>
              <w:t>Youth members</w:t>
            </w:r>
          </w:p>
        </w:tc>
        <w:tc>
          <w:tcPr>
            <w:tcW w:w="6931" w:type="dxa"/>
          </w:tcPr>
          <w:p w:rsidR="007113D3" w:rsidRPr="007113D3" w:rsidRDefault="007113D3" w:rsidP="00940D26">
            <w:pPr>
              <w:rPr>
                <w:rFonts w:ascii="Arial" w:hAnsi="Arial" w:cs="Arial"/>
                <w:bCs/>
                <w:sz w:val="16"/>
                <w:szCs w:val="16"/>
                <w:lang w:val="en-US" w:bidi="en-US"/>
              </w:rPr>
            </w:pPr>
            <w:r w:rsidRPr="007113D3">
              <w:rPr>
                <w:rFonts w:ascii="Arial" w:hAnsi="Arial" w:cs="Arial"/>
                <w:bCs/>
                <w:sz w:val="16"/>
                <w:szCs w:val="16"/>
                <w:lang w:val="en-US" w:bidi="en-US"/>
              </w:rPr>
              <w:t>Direct participation in the first BCC Youth Summit which culminated in the establishment of the Benguela Ocean Youth Network and a declaration by the Youth. The declaration was delivered during the opening of the 2013 Annual Science Forum.</w:t>
            </w:r>
          </w:p>
        </w:tc>
        <w:tc>
          <w:tcPr>
            <w:tcW w:w="1701" w:type="dxa"/>
          </w:tcPr>
          <w:p w:rsidR="007113D3" w:rsidRDefault="007113D3" w:rsidP="00940D26">
            <w:pPr>
              <w:rPr>
                <w:rFonts w:ascii="Arial" w:hAnsi="Arial" w:cs="Arial"/>
                <w:bCs/>
                <w:sz w:val="16"/>
                <w:szCs w:val="16"/>
                <w:lang w:val="en-GB" w:bidi="en-US"/>
              </w:rPr>
            </w:pPr>
            <w:r>
              <w:rPr>
                <w:rFonts w:ascii="Arial" w:hAnsi="Arial" w:cs="Arial"/>
                <w:bCs/>
                <w:sz w:val="16"/>
                <w:szCs w:val="16"/>
                <w:lang w:val="en-GB" w:bidi="en-US"/>
              </w:rPr>
              <w:t>Info updates/ access Direct participation</w:t>
            </w:r>
          </w:p>
          <w:p w:rsidR="007113D3" w:rsidRDefault="007113D3" w:rsidP="00940D26">
            <w:pPr>
              <w:rPr>
                <w:rFonts w:ascii="Arial" w:hAnsi="Arial" w:cs="Arial"/>
                <w:bCs/>
                <w:sz w:val="16"/>
                <w:szCs w:val="16"/>
                <w:lang w:val="en-GB" w:bidi="en-US"/>
              </w:rPr>
            </w:pPr>
          </w:p>
        </w:tc>
      </w:tr>
    </w:tbl>
    <w:p w:rsidR="005C4C73" w:rsidRDefault="005C4C73" w:rsidP="00CD70F5">
      <w:pPr>
        <w:jc w:val="both"/>
        <w:rPr>
          <w:rFonts w:ascii="Arial" w:hAnsi="Arial" w:cs="Arial"/>
          <w:bCs/>
          <w:lang w:bidi="en-US"/>
        </w:rPr>
      </w:pPr>
    </w:p>
    <w:p w:rsidR="005C4C73" w:rsidRDefault="00816523" w:rsidP="00CD70F5">
      <w:pPr>
        <w:jc w:val="both"/>
        <w:rPr>
          <w:rFonts w:ascii="Arial" w:hAnsi="Arial" w:cs="Arial"/>
          <w:bCs/>
          <w:lang w:bidi="en-US"/>
        </w:rPr>
      </w:pPr>
      <w:r>
        <w:rPr>
          <w:rFonts w:ascii="Arial" w:hAnsi="Arial" w:cs="Arial"/>
          <w:bCs/>
          <w:lang w:bidi="en-US"/>
        </w:rPr>
        <w:t xml:space="preserve">The above table records that out of the </w:t>
      </w:r>
      <w:r w:rsidR="00EC7FC7">
        <w:rPr>
          <w:rFonts w:ascii="Arial" w:hAnsi="Arial" w:cs="Arial"/>
          <w:bCs/>
          <w:lang w:bidi="en-US"/>
        </w:rPr>
        <w:t>25</w:t>
      </w:r>
      <w:r>
        <w:rPr>
          <w:rFonts w:ascii="Arial" w:hAnsi="Arial" w:cs="Arial"/>
          <w:bCs/>
          <w:lang w:bidi="en-US"/>
        </w:rPr>
        <w:t xml:space="preserve"> stakeholders identified, 11 were government agencies, </w:t>
      </w:r>
      <w:r w:rsidR="00EC7FC7">
        <w:rPr>
          <w:rFonts w:ascii="Arial" w:hAnsi="Arial" w:cs="Arial"/>
          <w:bCs/>
          <w:lang w:bidi="en-US"/>
        </w:rPr>
        <w:t>nine</w:t>
      </w:r>
      <w:r>
        <w:rPr>
          <w:rFonts w:ascii="Arial" w:hAnsi="Arial" w:cs="Arial"/>
          <w:bCs/>
          <w:lang w:bidi="en-US"/>
        </w:rPr>
        <w:t xml:space="preserve"> were from the private sector and </w:t>
      </w:r>
      <w:r w:rsidR="00EC7FC7">
        <w:rPr>
          <w:rFonts w:ascii="Arial" w:hAnsi="Arial" w:cs="Arial"/>
          <w:bCs/>
          <w:lang w:bidi="en-US"/>
        </w:rPr>
        <w:t>five</w:t>
      </w:r>
      <w:r>
        <w:rPr>
          <w:rFonts w:ascii="Arial" w:hAnsi="Arial" w:cs="Arial"/>
          <w:bCs/>
          <w:lang w:bidi="en-US"/>
        </w:rPr>
        <w:t xml:space="preserve"> could be considered as community/grassroots</w:t>
      </w:r>
      <w:r w:rsidR="00EC7FC7">
        <w:rPr>
          <w:rFonts w:ascii="Arial" w:hAnsi="Arial" w:cs="Arial"/>
          <w:bCs/>
          <w:lang w:bidi="en-US"/>
        </w:rPr>
        <w:t xml:space="preserve"> although including three entries for a single youth event.</w:t>
      </w:r>
    </w:p>
    <w:p w:rsidR="005C4C73" w:rsidRDefault="005C4C73" w:rsidP="00CD70F5">
      <w:pPr>
        <w:jc w:val="both"/>
        <w:rPr>
          <w:rFonts w:ascii="Arial" w:hAnsi="Arial" w:cs="Arial"/>
          <w:bCs/>
          <w:lang w:bidi="en-US"/>
        </w:rPr>
      </w:pPr>
    </w:p>
    <w:p w:rsidR="0093747B" w:rsidRDefault="005C4C73" w:rsidP="00CD70F5">
      <w:pPr>
        <w:jc w:val="both"/>
        <w:rPr>
          <w:rFonts w:ascii="Arial" w:hAnsi="Arial" w:cs="Arial"/>
          <w:bCs/>
          <w:lang w:bidi="en-US"/>
        </w:rPr>
      </w:pPr>
      <w:r>
        <w:rPr>
          <w:rFonts w:ascii="Arial" w:hAnsi="Arial" w:cs="Arial"/>
          <w:bCs/>
          <w:lang w:bidi="en-US"/>
        </w:rPr>
        <w:t>With reference to the GEF policy quoted above, i</w:t>
      </w:r>
      <w:r w:rsidR="0093747B">
        <w:rPr>
          <w:rFonts w:ascii="Arial" w:hAnsi="Arial" w:cs="Arial"/>
          <w:bCs/>
          <w:lang w:bidi="en-US"/>
        </w:rPr>
        <w:t xml:space="preserve">f “public” is interpreted as the broad scope of stakeholders, in the case of this project, public involvement in project implementation has not been </w:t>
      </w:r>
      <w:r w:rsidR="00440DE3">
        <w:rPr>
          <w:rFonts w:ascii="Arial" w:hAnsi="Arial" w:cs="Arial"/>
          <w:bCs/>
          <w:lang w:bidi="en-US"/>
        </w:rPr>
        <w:t xml:space="preserve">very </w:t>
      </w:r>
      <w:r w:rsidR="0093747B">
        <w:rPr>
          <w:rFonts w:ascii="Arial" w:hAnsi="Arial" w:cs="Arial"/>
          <w:bCs/>
          <w:lang w:bidi="en-US"/>
        </w:rPr>
        <w:t xml:space="preserve">high.  </w:t>
      </w:r>
    </w:p>
    <w:p w:rsidR="00656FDE" w:rsidRDefault="00656FDE" w:rsidP="00CD70F5">
      <w:pPr>
        <w:jc w:val="both"/>
        <w:rPr>
          <w:rFonts w:ascii="Arial" w:hAnsi="Arial" w:cs="Arial"/>
          <w:bCs/>
          <w:lang w:bidi="en-US"/>
        </w:rPr>
      </w:pPr>
    </w:p>
    <w:p w:rsidR="00656FDE" w:rsidRPr="00656FDE" w:rsidRDefault="005F0757" w:rsidP="00CD70F5">
      <w:pPr>
        <w:jc w:val="both"/>
        <w:rPr>
          <w:rFonts w:ascii="Arial" w:hAnsi="Arial" w:cs="Arial"/>
          <w:bCs/>
          <w:lang w:bidi="en-US"/>
        </w:rPr>
      </w:pPr>
      <w:r>
        <w:rPr>
          <w:rFonts w:ascii="Arial" w:hAnsi="Arial" w:cs="Arial"/>
          <w:bCs/>
          <w:lang w:bidi="en-US"/>
        </w:rPr>
        <w:lastRenderedPageBreak/>
        <w:t>According to</w:t>
      </w:r>
      <w:r w:rsidR="00656FDE" w:rsidRPr="00656FDE">
        <w:rPr>
          <w:rFonts w:ascii="Arial" w:hAnsi="Arial" w:cs="Arial"/>
          <w:bCs/>
          <w:lang w:bidi="en-US"/>
        </w:rPr>
        <w:t xml:space="preserve"> the ProDoc</w:t>
      </w:r>
      <w:r>
        <w:rPr>
          <w:rFonts w:ascii="Arial" w:hAnsi="Arial" w:cs="Arial"/>
          <w:bCs/>
          <w:lang w:bidi="en-US"/>
        </w:rPr>
        <w:t xml:space="preserve">, stakeholders surveyed during project formulation identified </w:t>
      </w:r>
      <w:r w:rsidR="00656FDE" w:rsidRPr="00656FDE">
        <w:rPr>
          <w:rFonts w:ascii="Arial" w:hAnsi="Arial" w:cs="Arial"/>
          <w:bCs/>
          <w:lang w:bidi="en-US"/>
        </w:rPr>
        <w:t xml:space="preserve">three modes of participation, namely – </w:t>
      </w:r>
    </w:p>
    <w:p w:rsidR="00656FDE" w:rsidRPr="00656FDE" w:rsidRDefault="00656FDE" w:rsidP="00CD70F5">
      <w:pPr>
        <w:numPr>
          <w:ilvl w:val="0"/>
          <w:numId w:val="16"/>
        </w:numPr>
        <w:jc w:val="both"/>
        <w:rPr>
          <w:rFonts w:ascii="Arial" w:hAnsi="Arial" w:cs="Arial"/>
          <w:bCs/>
          <w:lang w:val="en-GB" w:bidi="en-US"/>
        </w:rPr>
      </w:pPr>
      <w:r w:rsidRPr="00656FDE">
        <w:rPr>
          <w:rFonts w:ascii="Arial" w:hAnsi="Arial" w:cs="Arial"/>
          <w:bCs/>
          <w:i/>
          <w:lang w:val="en-GB" w:bidi="en-US"/>
        </w:rPr>
        <w:t>Information Updates and Access</w:t>
      </w:r>
      <w:r w:rsidR="005F0757">
        <w:rPr>
          <w:rFonts w:ascii="Arial" w:hAnsi="Arial" w:cs="Arial"/>
          <w:b/>
          <w:bCs/>
          <w:lang w:val="en-GB" w:bidi="en-US"/>
        </w:rPr>
        <w:t xml:space="preserve"> – </w:t>
      </w:r>
      <w:r w:rsidRPr="00656FDE">
        <w:rPr>
          <w:rFonts w:ascii="Arial" w:hAnsi="Arial" w:cs="Arial"/>
          <w:bCs/>
          <w:lang w:val="en-GB" w:bidi="en-US"/>
        </w:rPr>
        <w:t>There was a strong desire to be kept informed.</w:t>
      </w:r>
    </w:p>
    <w:p w:rsidR="00656FDE" w:rsidRPr="00656FDE" w:rsidRDefault="00656FDE" w:rsidP="00CD70F5">
      <w:pPr>
        <w:numPr>
          <w:ilvl w:val="0"/>
          <w:numId w:val="16"/>
        </w:numPr>
        <w:jc w:val="both"/>
        <w:rPr>
          <w:rFonts w:ascii="Arial" w:hAnsi="Arial" w:cs="Arial"/>
          <w:bCs/>
          <w:lang w:val="en-GB" w:bidi="en-US"/>
        </w:rPr>
      </w:pPr>
      <w:r w:rsidRPr="00656FDE">
        <w:rPr>
          <w:rFonts w:ascii="Arial" w:hAnsi="Arial" w:cs="Arial"/>
          <w:bCs/>
          <w:i/>
          <w:lang w:val="en-GB" w:bidi="en-US"/>
        </w:rPr>
        <w:t>Opportunities for Input/ Consultations</w:t>
      </w:r>
      <w:r w:rsidRPr="00656FDE">
        <w:rPr>
          <w:rFonts w:ascii="Arial" w:hAnsi="Arial" w:cs="Arial"/>
          <w:b/>
          <w:bCs/>
          <w:lang w:val="en-GB" w:bidi="en-US"/>
        </w:rPr>
        <w:t xml:space="preserve"> – </w:t>
      </w:r>
      <w:r w:rsidRPr="00656FDE">
        <w:rPr>
          <w:rFonts w:ascii="Arial" w:hAnsi="Arial" w:cs="Arial"/>
          <w:bCs/>
          <w:lang w:val="en-GB" w:bidi="en-US"/>
        </w:rPr>
        <w:t xml:space="preserve">Stakeholders wanted to be given opportunities to provide input and comments to project processes. </w:t>
      </w:r>
    </w:p>
    <w:p w:rsidR="00656FDE" w:rsidRPr="00656FDE" w:rsidRDefault="00656FDE" w:rsidP="00CD70F5">
      <w:pPr>
        <w:numPr>
          <w:ilvl w:val="0"/>
          <w:numId w:val="16"/>
        </w:numPr>
        <w:jc w:val="both"/>
        <w:rPr>
          <w:rFonts w:ascii="Arial" w:hAnsi="Arial" w:cs="Arial"/>
          <w:bCs/>
          <w:lang w:bidi="en-US"/>
        </w:rPr>
      </w:pPr>
      <w:r w:rsidRPr="00656FDE">
        <w:rPr>
          <w:rFonts w:ascii="Arial" w:hAnsi="Arial" w:cs="Arial"/>
          <w:bCs/>
          <w:lang w:val="en-GB" w:bidi="en-US"/>
        </w:rPr>
        <w:t xml:space="preserve">Opportunities for </w:t>
      </w:r>
      <w:r w:rsidRPr="00656FDE">
        <w:rPr>
          <w:rFonts w:ascii="Arial" w:hAnsi="Arial" w:cs="Arial"/>
          <w:bCs/>
          <w:i/>
          <w:lang w:val="en-GB" w:bidi="en-US"/>
        </w:rPr>
        <w:t>direct participation in project implementation</w:t>
      </w:r>
      <w:r w:rsidRPr="00656FDE">
        <w:rPr>
          <w:rFonts w:ascii="Arial" w:hAnsi="Arial" w:cs="Arial"/>
          <w:bCs/>
          <w:lang w:val="en-GB" w:bidi="en-US"/>
        </w:rPr>
        <w:t>.  For example, some educational institutions expected to be involved</w:t>
      </w:r>
      <w:r w:rsidR="005F0757">
        <w:rPr>
          <w:rFonts w:ascii="Arial" w:hAnsi="Arial" w:cs="Arial"/>
          <w:bCs/>
          <w:lang w:val="en-GB" w:bidi="en-US"/>
        </w:rPr>
        <w:t xml:space="preserve"> directly</w:t>
      </w:r>
      <w:r w:rsidRPr="00656FDE">
        <w:rPr>
          <w:rFonts w:ascii="Arial" w:hAnsi="Arial" w:cs="Arial"/>
          <w:bCs/>
          <w:lang w:val="en-GB" w:bidi="en-US"/>
        </w:rPr>
        <w:t xml:space="preserve"> in project work.</w:t>
      </w:r>
    </w:p>
    <w:p w:rsidR="00656FDE" w:rsidRPr="00656FDE" w:rsidRDefault="00656FDE" w:rsidP="00CD70F5">
      <w:pPr>
        <w:jc w:val="both"/>
        <w:rPr>
          <w:rFonts w:ascii="Arial" w:hAnsi="Arial" w:cs="Arial"/>
          <w:bCs/>
          <w:lang w:bidi="en-US"/>
        </w:rPr>
      </w:pPr>
    </w:p>
    <w:p w:rsidR="00E71BE2" w:rsidRPr="00E71BE2" w:rsidRDefault="00E71BE2" w:rsidP="00CD70F5">
      <w:pPr>
        <w:jc w:val="both"/>
        <w:rPr>
          <w:rFonts w:ascii="Arial" w:hAnsi="Arial" w:cs="Arial"/>
          <w:b/>
          <w:bCs/>
          <w:lang w:val="en-GB" w:bidi="en-US"/>
        </w:rPr>
      </w:pPr>
      <w:r>
        <w:rPr>
          <w:rFonts w:ascii="Arial" w:hAnsi="Arial" w:cs="Arial"/>
          <w:bCs/>
          <w:lang w:bidi="en-US"/>
        </w:rPr>
        <w:t>The above table shows that of the 11 government stakeholders, eight participated fully (</w:t>
      </w:r>
      <w:r w:rsidRPr="00E71BE2">
        <w:rPr>
          <w:rFonts w:ascii="Arial" w:hAnsi="Arial" w:cs="Arial"/>
          <w:bCs/>
          <w:lang w:val="en-GB" w:bidi="en-US"/>
        </w:rPr>
        <w:t>Info</w:t>
      </w:r>
      <w:r>
        <w:rPr>
          <w:rFonts w:ascii="Arial" w:hAnsi="Arial" w:cs="Arial"/>
          <w:bCs/>
          <w:lang w:val="en-GB" w:bidi="en-US"/>
        </w:rPr>
        <w:t xml:space="preserve"> </w:t>
      </w:r>
      <w:r w:rsidRPr="00E71BE2">
        <w:rPr>
          <w:rFonts w:ascii="Arial" w:hAnsi="Arial" w:cs="Arial"/>
          <w:bCs/>
          <w:lang w:val="en-GB" w:bidi="en-US"/>
        </w:rPr>
        <w:t>Access</w:t>
      </w:r>
      <w:r>
        <w:rPr>
          <w:rFonts w:ascii="Arial" w:hAnsi="Arial" w:cs="Arial"/>
          <w:b/>
          <w:bCs/>
          <w:lang w:val="en-GB" w:bidi="en-US"/>
        </w:rPr>
        <w:t>,</w:t>
      </w:r>
    </w:p>
    <w:p w:rsidR="00E71BE2" w:rsidRDefault="00E71BE2" w:rsidP="00CD70F5">
      <w:pPr>
        <w:jc w:val="both"/>
        <w:rPr>
          <w:rFonts w:ascii="Arial" w:hAnsi="Arial" w:cs="Arial"/>
          <w:bCs/>
          <w:lang w:val="en-GB" w:bidi="en-US"/>
        </w:rPr>
      </w:pPr>
      <w:r w:rsidRPr="00E71BE2">
        <w:rPr>
          <w:rFonts w:ascii="Arial" w:hAnsi="Arial" w:cs="Arial"/>
          <w:bCs/>
          <w:lang w:val="en-GB" w:bidi="en-US"/>
        </w:rPr>
        <w:t>Direct Input and D</w:t>
      </w:r>
      <w:r w:rsidR="005D1143">
        <w:rPr>
          <w:rFonts w:ascii="Arial" w:hAnsi="Arial" w:cs="Arial"/>
          <w:bCs/>
          <w:lang w:val="en-GB" w:bidi="en-US"/>
        </w:rPr>
        <w:t>irect P</w:t>
      </w:r>
      <w:r>
        <w:rPr>
          <w:rFonts w:ascii="Arial" w:hAnsi="Arial" w:cs="Arial"/>
          <w:bCs/>
          <w:lang w:val="en-GB" w:bidi="en-US"/>
        </w:rPr>
        <w:t xml:space="preserve">articipation), two received information and one did not participate at all.  </w:t>
      </w:r>
      <w:r w:rsidR="00EC7FC7">
        <w:rPr>
          <w:rFonts w:ascii="Arial" w:hAnsi="Arial" w:cs="Arial"/>
          <w:bCs/>
          <w:lang w:val="en-GB" w:bidi="en-US"/>
        </w:rPr>
        <w:t>From the private sector, three</w:t>
      </w:r>
      <w:r w:rsidR="00931E56">
        <w:rPr>
          <w:rFonts w:ascii="Arial" w:hAnsi="Arial" w:cs="Arial"/>
          <w:bCs/>
          <w:lang w:val="en-GB" w:bidi="en-US"/>
        </w:rPr>
        <w:t xml:space="preserve"> participated fully, </w:t>
      </w:r>
      <w:r w:rsidR="00EC7FC7">
        <w:rPr>
          <w:rFonts w:ascii="Arial" w:hAnsi="Arial" w:cs="Arial"/>
          <w:bCs/>
          <w:lang w:val="en-GB" w:bidi="en-US"/>
        </w:rPr>
        <w:t>seven merely</w:t>
      </w:r>
      <w:r w:rsidR="00931E56">
        <w:rPr>
          <w:rFonts w:ascii="Arial" w:hAnsi="Arial" w:cs="Arial"/>
          <w:bCs/>
          <w:lang w:val="en-GB" w:bidi="en-US"/>
        </w:rPr>
        <w:t xml:space="preserve"> received information and one did not participate at all</w:t>
      </w:r>
      <w:r w:rsidR="00533961">
        <w:rPr>
          <w:rStyle w:val="FootnoteReference"/>
          <w:rFonts w:ascii="Arial" w:hAnsi="Arial" w:cs="Arial"/>
          <w:bCs/>
          <w:lang w:val="en-GB" w:bidi="en-US"/>
        </w:rPr>
        <w:footnoteReference w:id="26"/>
      </w:r>
      <w:r w:rsidR="00931E56">
        <w:rPr>
          <w:rFonts w:ascii="Arial" w:hAnsi="Arial" w:cs="Arial"/>
          <w:bCs/>
          <w:lang w:val="en-GB" w:bidi="en-US"/>
        </w:rPr>
        <w:t>.  The stakeholder</w:t>
      </w:r>
      <w:r w:rsidR="00EC7FC7">
        <w:rPr>
          <w:rFonts w:ascii="Arial" w:hAnsi="Arial" w:cs="Arial"/>
          <w:bCs/>
          <w:lang w:val="en-GB" w:bidi="en-US"/>
        </w:rPr>
        <w:t>s</w:t>
      </w:r>
      <w:r w:rsidR="00931E56">
        <w:rPr>
          <w:rFonts w:ascii="Arial" w:hAnsi="Arial" w:cs="Arial"/>
          <w:bCs/>
          <w:lang w:val="en-GB" w:bidi="en-US"/>
        </w:rPr>
        <w:t xml:space="preserve"> from community/grassroots level received information</w:t>
      </w:r>
      <w:r w:rsidR="00E20846">
        <w:rPr>
          <w:rFonts w:ascii="Arial" w:hAnsi="Arial" w:cs="Arial"/>
          <w:bCs/>
          <w:lang w:val="en-GB" w:bidi="en-US"/>
        </w:rPr>
        <w:t xml:space="preserve"> and </w:t>
      </w:r>
      <w:r w:rsidR="00B5714B">
        <w:rPr>
          <w:rFonts w:ascii="Arial" w:hAnsi="Arial" w:cs="Arial"/>
          <w:bCs/>
          <w:lang w:val="en-GB" w:bidi="en-US"/>
        </w:rPr>
        <w:t>only one provided input</w:t>
      </w:r>
      <w:r w:rsidR="00931E56">
        <w:rPr>
          <w:rFonts w:ascii="Arial" w:hAnsi="Arial" w:cs="Arial"/>
          <w:bCs/>
          <w:lang w:val="en-GB" w:bidi="en-US"/>
        </w:rPr>
        <w:t>.</w:t>
      </w:r>
    </w:p>
    <w:p w:rsidR="00931E56" w:rsidRDefault="00931E56" w:rsidP="00CD70F5">
      <w:pPr>
        <w:jc w:val="both"/>
        <w:rPr>
          <w:rFonts w:ascii="Arial" w:hAnsi="Arial" w:cs="Arial"/>
          <w:bCs/>
          <w:lang w:val="en-GB" w:bidi="en-US"/>
        </w:rPr>
      </w:pPr>
    </w:p>
    <w:p w:rsidR="009E2893" w:rsidRDefault="00931E56" w:rsidP="00CD70F5">
      <w:pPr>
        <w:jc w:val="both"/>
        <w:rPr>
          <w:rFonts w:ascii="Arial" w:hAnsi="Arial" w:cs="Arial"/>
          <w:bCs/>
          <w:lang w:val="en-GB" w:bidi="en-US"/>
        </w:rPr>
      </w:pPr>
      <w:r>
        <w:rPr>
          <w:rFonts w:ascii="Arial" w:hAnsi="Arial" w:cs="Arial"/>
          <w:bCs/>
          <w:lang w:val="en-GB" w:bidi="en-US"/>
        </w:rPr>
        <w:t>To this needs to be added the valiant efforts of IKM/DLIST</w:t>
      </w:r>
      <w:r>
        <w:rPr>
          <w:rStyle w:val="FootnoteReference"/>
          <w:rFonts w:ascii="Arial" w:hAnsi="Arial" w:cs="Arial"/>
          <w:bCs/>
          <w:lang w:val="en-GB" w:bidi="en-US"/>
        </w:rPr>
        <w:footnoteReference w:id="27"/>
      </w:r>
      <w:r>
        <w:rPr>
          <w:rFonts w:ascii="Arial" w:hAnsi="Arial" w:cs="Arial"/>
          <w:bCs/>
          <w:lang w:val="en-GB" w:bidi="en-US"/>
        </w:rPr>
        <w:t xml:space="preserve"> to facilitate </w:t>
      </w:r>
      <w:r w:rsidR="00245FDE">
        <w:rPr>
          <w:rFonts w:ascii="Arial" w:hAnsi="Arial" w:cs="Arial"/>
          <w:bCs/>
          <w:lang w:val="en-GB" w:bidi="en-US"/>
        </w:rPr>
        <w:t xml:space="preserve">stakeholder participation, and </w:t>
      </w:r>
      <w:r>
        <w:rPr>
          <w:rFonts w:ascii="Arial" w:hAnsi="Arial" w:cs="Arial"/>
          <w:bCs/>
          <w:lang w:val="en-GB" w:bidi="en-US"/>
        </w:rPr>
        <w:t xml:space="preserve">information capture and dissemination, in spite of the questionable revisions to their </w:t>
      </w:r>
      <w:r w:rsidR="005D1143">
        <w:rPr>
          <w:rFonts w:ascii="Arial" w:hAnsi="Arial" w:cs="Arial"/>
          <w:bCs/>
          <w:lang w:val="en-GB" w:bidi="en-US"/>
        </w:rPr>
        <w:t>terms of engagement</w:t>
      </w:r>
      <w:r>
        <w:rPr>
          <w:rFonts w:ascii="Arial" w:hAnsi="Arial" w:cs="Arial"/>
          <w:bCs/>
          <w:lang w:val="en-GB" w:bidi="en-US"/>
        </w:rPr>
        <w:t xml:space="preserve"> and the reduction in available funding</w:t>
      </w:r>
      <w:r w:rsidR="003037AB">
        <w:rPr>
          <w:rFonts w:ascii="Arial" w:hAnsi="Arial" w:cs="Arial"/>
          <w:bCs/>
          <w:lang w:val="en-GB" w:bidi="en-US"/>
        </w:rPr>
        <w:t xml:space="preserve"> and time</w:t>
      </w:r>
      <w:r>
        <w:rPr>
          <w:rFonts w:ascii="Arial" w:hAnsi="Arial" w:cs="Arial"/>
          <w:bCs/>
          <w:lang w:val="en-GB" w:bidi="en-US"/>
        </w:rPr>
        <w:t>.</w:t>
      </w:r>
      <w:r w:rsidR="00772075">
        <w:rPr>
          <w:rFonts w:ascii="Arial" w:hAnsi="Arial" w:cs="Arial"/>
          <w:bCs/>
          <w:lang w:val="en-GB" w:bidi="en-US"/>
        </w:rPr>
        <w:t xml:space="preserve">  </w:t>
      </w:r>
      <w:r w:rsidR="003037AB">
        <w:rPr>
          <w:rFonts w:ascii="Arial" w:hAnsi="Arial" w:cs="Arial"/>
          <w:bCs/>
          <w:lang w:val="en-GB" w:bidi="en-US"/>
        </w:rPr>
        <w:t xml:space="preserve">One of the principal areas of work within the scope of the IKM contract with potential for stakeholder involvement, were the demonstration projects at community level which were first floated at the Inception Workshop.  </w:t>
      </w:r>
      <w:r w:rsidR="00245FDE">
        <w:rPr>
          <w:rFonts w:ascii="Arial" w:hAnsi="Arial" w:cs="Arial"/>
          <w:bCs/>
          <w:lang w:val="en-GB" w:bidi="en-US"/>
        </w:rPr>
        <w:t xml:space="preserve">They were subsequently noted as within the ToRs for IKM which stated – </w:t>
      </w:r>
      <w:r w:rsidR="00245FDE" w:rsidRPr="00245FDE">
        <w:rPr>
          <w:rFonts w:ascii="Arial" w:hAnsi="Arial" w:cs="Arial"/>
          <w:bCs/>
          <w:i/>
          <w:lang w:val="en-GB" w:bidi="en-US"/>
        </w:rPr>
        <w:t>“… it is envisaged that DLIST BCLME will augment its proven community empowerment, capacity building and information sharing techniques by applying intense empowerment efforts in four demonstration sites (two in Angola and one each in Namibia and South Africa), with the aim of empowering communities at these pilot sites in the context of the BCC</w:t>
      </w:r>
      <w:r w:rsidR="00245FDE">
        <w:rPr>
          <w:rFonts w:ascii="Arial" w:hAnsi="Arial" w:cs="Arial"/>
          <w:bCs/>
          <w:lang w:val="en-GB" w:bidi="en-US"/>
        </w:rPr>
        <w:t xml:space="preserve">”.  </w:t>
      </w:r>
    </w:p>
    <w:p w:rsidR="00245FDE" w:rsidRDefault="00245FDE" w:rsidP="00CD70F5">
      <w:pPr>
        <w:jc w:val="both"/>
        <w:rPr>
          <w:rFonts w:ascii="Arial" w:hAnsi="Arial" w:cs="Arial"/>
          <w:bCs/>
          <w:lang w:val="en-GB" w:bidi="en-US"/>
        </w:rPr>
      </w:pPr>
    </w:p>
    <w:p w:rsidR="009E2893" w:rsidRDefault="00192136" w:rsidP="00CD70F5">
      <w:pPr>
        <w:jc w:val="both"/>
        <w:rPr>
          <w:rFonts w:ascii="Arial" w:hAnsi="Arial" w:cs="Arial"/>
          <w:bCs/>
          <w:lang w:bidi="en-US"/>
        </w:rPr>
      </w:pPr>
      <w:r>
        <w:rPr>
          <w:rFonts w:ascii="Arial" w:hAnsi="Arial" w:cs="Arial"/>
          <w:bCs/>
          <w:lang w:val="en-GB" w:bidi="en-US"/>
        </w:rPr>
        <w:t xml:space="preserve">When </w:t>
      </w:r>
      <w:r w:rsidR="00E20846">
        <w:rPr>
          <w:rFonts w:ascii="Arial" w:hAnsi="Arial" w:cs="Arial"/>
          <w:bCs/>
          <w:lang w:val="en-GB" w:bidi="en-US"/>
        </w:rPr>
        <w:t>the abandonment of the demonstration projects</w:t>
      </w:r>
      <w:r>
        <w:rPr>
          <w:rFonts w:ascii="Arial" w:hAnsi="Arial" w:cs="Arial"/>
          <w:bCs/>
          <w:lang w:val="en-GB" w:bidi="en-US"/>
        </w:rPr>
        <w:t xml:space="preserve"> was raised by the evaluator, the PM explained that</w:t>
      </w:r>
      <w:r w:rsidR="00245FDE">
        <w:rPr>
          <w:rFonts w:ascii="Arial" w:hAnsi="Arial" w:cs="Arial"/>
          <w:bCs/>
          <w:lang w:val="en-GB" w:bidi="en-US"/>
        </w:rPr>
        <w:t xml:space="preserve"> the project</w:t>
      </w:r>
      <w:r>
        <w:rPr>
          <w:rFonts w:ascii="Arial" w:hAnsi="Arial" w:cs="Arial"/>
          <w:bCs/>
          <w:lang w:val="en-GB" w:bidi="en-US"/>
        </w:rPr>
        <w:t xml:space="preserve"> (although he </w:t>
      </w:r>
      <w:r w:rsidR="00B5714B">
        <w:rPr>
          <w:rFonts w:ascii="Arial" w:hAnsi="Arial" w:cs="Arial"/>
          <w:bCs/>
          <w:lang w:val="en-GB" w:bidi="en-US"/>
        </w:rPr>
        <w:t>acknowledged</w:t>
      </w:r>
      <w:r>
        <w:rPr>
          <w:rFonts w:ascii="Arial" w:hAnsi="Arial" w:cs="Arial"/>
          <w:bCs/>
          <w:lang w:val="en-GB" w:bidi="en-US"/>
        </w:rPr>
        <w:t xml:space="preserve"> that it was his personal </w:t>
      </w:r>
      <w:r w:rsidR="00E20846">
        <w:rPr>
          <w:rFonts w:ascii="Arial" w:hAnsi="Arial" w:cs="Arial"/>
          <w:bCs/>
          <w:lang w:val="en-GB" w:bidi="en-US"/>
        </w:rPr>
        <w:t>decision</w:t>
      </w:r>
      <w:r w:rsidR="00B5714B">
        <w:rPr>
          <w:rFonts w:ascii="Arial" w:hAnsi="Arial" w:cs="Arial"/>
          <w:bCs/>
          <w:lang w:val="en-GB" w:bidi="en-US"/>
        </w:rPr>
        <w:t xml:space="preserve"> as PM</w:t>
      </w:r>
      <w:r>
        <w:rPr>
          <w:rFonts w:ascii="Arial" w:hAnsi="Arial" w:cs="Arial"/>
          <w:bCs/>
          <w:lang w:val="en-GB" w:bidi="en-US"/>
        </w:rPr>
        <w:t>)</w:t>
      </w:r>
      <w:r w:rsidR="00245FDE">
        <w:rPr>
          <w:rFonts w:ascii="Arial" w:hAnsi="Arial" w:cs="Arial"/>
          <w:bCs/>
          <w:lang w:val="en-GB" w:bidi="en-US"/>
        </w:rPr>
        <w:t xml:space="preserve"> decided to </w:t>
      </w:r>
      <w:r w:rsidR="00245FDE" w:rsidRPr="00245FDE">
        <w:rPr>
          <w:rFonts w:ascii="Arial" w:hAnsi="Arial" w:cs="Arial"/>
          <w:bCs/>
          <w:lang w:bidi="en-US"/>
        </w:rPr>
        <w:t xml:space="preserve">commit substantive </w:t>
      </w:r>
      <w:r w:rsidR="005D1143">
        <w:rPr>
          <w:rFonts w:ascii="Arial" w:hAnsi="Arial" w:cs="Arial"/>
          <w:bCs/>
          <w:lang w:bidi="en-US"/>
        </w:rPr>
        <w:t xml:space="preserve">additional </w:t>
      </w:r>
      <w:r w:rsidR="00245FDE" w:rsidRPr="00245FDE">
        <w:rPr>
          <w:rFonts w:ascii="Arial" w:hAnsi="Arial" w:cs="Arial"/>
          <w:bCs/>
          <w:lang w:bidi="en-US"/>
        </w:rPr>
        <w:t xml:space="preserve">resources to ensure </w:t>
      </w:r>
      <w:r w:rsidR="00245FDE">
        <w:rPr>
          <w:rFonts w:ascii="Arial" w:hAnsi="Arial" w:cs="Arial"/>
          <w:bCs/>
          <w:lang w:bidi="en-US"/>
        </w:rPr>
        <w:t xml:space="preserve">that </w:t>
      </w:r>
      <w:r w:rsidR="00245FDE" w:rsidRPr="00245FDE">
        <w:rPr>
          <w:rFonts w:ascii="Arial" w:hAnsi="Arial" w:cs="Arial"/>
          <w:bCs/>
          <w:lang w:bidi="en-US"/>
        </w:rPr>
        <w:t xml:space="preserve">the </w:t>
      </w:r>
      <w:r w:rsidR="00245FDE">
        <w:rPr>
          <w:rFonts w:ascii="Arial" w:hAnsi="Arial" w:cs="Arial"/>
          <w:bCs/>
          <w:lang w:bidi="en-US"/>
        </w:rPr>
        <w:t>BC</w:t>
      </w:r>
      <w:r w:rsidR="00245FDE" w:rsidRPr="00245FDE">
        <w:rPr>
          <w:rFonts w:ascii="Arial" w:hAnsi="Arial" w:cs="Arial"/>
          <w:bCs/>
          <w:lang w:bidi="en-US"/>
        </w:rPr>
        <w:t xml:space="preserve">C </w:t>
      </w:r>
      <w:r w:rsidR="00245FDE">
        <w:rPr>
          <w:rFonts w:ascii="Arial" w:hAnsi="Arial" w:cs="Arial"/>
          <w:bCs/>
          <w:lang w:bidi="en-US"/>
        </w:rPr>
        <w:t>becomes</w:t>
      </w:r>
      <w:r w:rsidR="00245FDE" w:rsidRPr="00245FDE">
        <w:rPr>
          <w:rFonts w:ascii="Arial" w:hAnsi="Arial" w:cs="Arial"/>
          <w:bCs/>
          <w:lang w:bidi="en-US"/>
        </w:rPr>
        <w:t xml:space="preserve"> </w:t>
      </w:r>
      <w:r w:rsidR="00245FDE">
        <w:rPr>
          <w:rFonts w:ascii="Arial" w:hAnsi="Arial" w:cs="Arial"/>
          <w:bCs/>
          <w:lang w:bidi="en-US"/>
        </w:rPr>
        <w:t>fully operational and that the C</w:t>
      </w:r>
      <w:r w:rsidR="00245FDE" w:rsidRPr="00245FDE">
        <w:rPr>
          <w:rFonts w:ascii="Arial" w:hAnsi="Arial" w:cs="Arial"/>
          <w:bCs/>
          <w:lang w:bidi="en-US"/>
        </w:rPr>
        <w:t>onvention process runs smoothly</w:t>
      </w:r>
      <w:r w:rsidR="00245FDE">
        <w:rPr>
          <w:rFonts w:ascii="Arial" w:hAnsi="Arial" w:cs="Arial"/>
          <w:bCs/>
          <w:lang w:bidi="en-US"/>
        </w:rPr>
        <w:t xml:space="preserve">.  This additional expenditure on Outcome 1 </w:t>
      </w:r>
      <w:r w:rsidR="00245FDE" w:rsidRPr="00245FDE">
        <w:rPr>
          <w:rFonts w:ascii="Arial" w:hAnsi="Arial" w:cs="Arial"/>
          <w:bCs/>
          <w:lang w:bidi="en-US"/>
        </w:rPr>
        <w:t xml:space="preserve">led to the reduction in some </w:t>
      </w:r>
      <w:r w:rsidR="00245FDE">
        <w:rPr>
          <w:rFonts w:ascii="Arial" w:hAnsi="Arial" w:cs="Arial"/>
          <w:bCs/>
          <w:lang w:bidi="en-US"/>
        </w:rPr>
        <w:t xml:space="preserve">other </w:t>
      </w:r>
      <w:r w:rsidR="00245FDE" w:rsidRPr="00245FDE">
        <w:rPr>
          <w:rFonts w:ascii="Arial" w:hAnsi="Arial" w:cs="Arial"/>
          <w:bCs/>
          <w:lang w:bidi="en-US"/>
        </w:rPr>
        <w:t>elements of the project</w:t>
      </w:r>
      <w:r w:rsidR="00245FDE">
        <w:rPr>
          <w:rFonts w:ascii="Arial" w:hAnsi="Arial" w:cs="Arial"/>
          <w:bCs/>
          <w:lang w:bidi="en-US"/>
        </w:rPr>
        <w:t xml:space="preserve">, among them </w:t>
      </w:r>
      <w:r w:rsidR="00245FDE" w:rsidRPr="00245FDE">
        <w:rPr>
          <w:rFonts w:ascii="Arial" w:hAnsi="Arial" w:cs="Arial"/>
          <w:bCs/>
          <w:lang w:bidi="en-US"/>
        </w:rPr>
        <w:t>the demo</w:t>
      </w:r>
      <w:r w:rsidR="00245FDE">
        <w:rPr>
          <w:rFonts w:ascii="Arial" w:hAnsi="Arial" w:cs="Arial"/>
          <w:bCs/>
          <w:lang w:bidi="en-US"/>
        </w:rPr>
        <w:t xml:space="preserve">nstration </w:t>
      </w:r>
      <w:r w:rsidR="00245FDE" w:rsidRPr="00245FDE">
        <w:rPr>
          <w:rFonts w:ascii="Arial" w:hAnsi="Arial" w:cs="Arial"/>
          <w:bCs/>
          <w:lang w:bidi="en-US"/>
        </w:rPr>
        <w:t>sites</w:t>
      </w:r>
      <w:r w:rsidR="00245FDE">
        <w:rPr>
          <w:rFonts w:ascii="Arial" w:hAnsi="Arial" w:cs="Arial"/>
          <w:bCs/>
          <w:lang w:bidi="en-US"/>
        </w:rPr>
        <w:t xml:space="preserve"> and activities towards O</w:t>
      </w:r>
      <w:r w:rsidR="00245FDE" w:rsidRPr="00245FDE">
        <w:rPr>
          <w:rFonts w:ascii="Arial" w:hAnsi="Arial" w:cs="Arial"/>
          <w:bCs/>
          <w:lang w:bidi="en-US"/>
        </w:rPr>
        <w:t xml:space="preserve">utputs 3.4 and 4.1. </w:t>
      </w:r>
      <w:r w:rsidR="00A7796C">
        <w:rPr>
          <w:rFonts w:ascii="Arial" w:hAnsi="Arial" w:cs="Arial"/>
          <w:bCs/>
          <w:lang w:bidi="en-US"/>
        </w:rPr>
        <w:t xml:space="preserve"> Thus, in spite of the lengthy and detailed consideration in the ProDoc</w:t>
      </w:r>
      <w:r>
        <w:rPr>
          <w:rFonts w:ascii="Arial" w:hAnsi="Arial" w:cs="Arial"/>
          <w:bCs/>
          <w:lang w:bidi="en-US"/>
        </w:rPr>
        <w:t xml:space="preserve"> including an impressive survey and Stakeholder Involvement Plan</w:t>
      </w:r>
      <w:r w:rsidR="00A7796C">
        <w:rPr>
          <w:rFonts w:ascii="Arial" w:hAnsi="Arial" w:cs="Arial"/>
          <w:bCs/>
          <w:lang w:bidi="en-US"/>
        </w:rPr>
        <w:t>, the commitment entered into at the Inception Workshop,</w:t>
      </w:r>
      <w:r w:rsidR="00A7796C">
        <w:rPr>
          <w:rStyle w:val="FootnoteReference"/>
          <w:rFonts w:ascii="Arial" w:hAnsi="Arial" w:cs="Arial"/>
          <w:bCs/>
          <w:lang w:bidi="en-US"/>
        </w:rPr>
        <w:footnoteReference w:id="28"/>
      </w:r>
      <w:r w:rsidR="00A7796C">
        <w:rPr>
          <w:rFonts w:ascii="Arial" w:hAnsi="Arial" w:cs="Arial"/>
          <w:bCs/>
          <w:lang w:bidi="en-US"/>
        </w:rPr>
        <w:t xml:space="preserve"> the repeated warnings at PSC meetings, the </w:t>
      </w:r>
      <w:r>
        <w:rPr>
          <w:rFonts w:ascii="Arial" w:hAnsi="Arial" w:cs="Arial"/>
          <w:bCs/>
          <w:lang w:bidi="en-US"/>
        </w:rPr>
        <w:t xml:space="preserve">conclusions and </w:t>
      </w:r>
      <w:r w:rsidR="00A7796C">
        <w:rPr>
          <w:rFonts w:ascii="Arial" w:hAnsi="Arial" w:cs="Arial"/>
          <w:bCs/>
          <w:lang w:bidi="en-US"/>
        </w:rPr>
        <w:t>recommendation of the MTE</w:t>
      </w:r>
      <w:r>
        <w:rPr>
          <w:rFonts w:ascii="Arial" w:hAnsi="Arial" w:cs="Arial"/>
          <w:bCs/>
          <w:lang w:bidi="en-US"/>
        </w:rPr>
        <w:t>, and the overarching policy of the GEF, stakeholder involvement and participation, particularly at community level</w:t>
      </w:r>
      <w:r w:rsidR="00E20846">
        <w:rPr>
          <w:rFonts w:ascii="Arial" w:hAnsi="Arial" w:cs="Arial"/>
          <w:bCs/>
          <w:lang w:bidi="en-US"/>
        </w:rPr>
        <w:t>,</w:t>
      </w:r>
      <w:r>
        <w:rPr>
          <w:rFonts w:ascii="Arial" w:hAnsi="Arial" w:cs="Arial"/>
          <w:bCs/>
          <w:lang w:bidi="en-US"/>
        </w:rPr>
        <w:t xml:space="preserve"> was discontinued.</w:t>
      </w:r>
    </w:p>
    <w:p w:rsidR="00B5714B" w:rsidRDefault="00B5714B" w:rsidP="00CD70F5">
      <w:pPr>
        <w:jc w:val="both"/>
        <w:rPr>
          <w:rFonts w:ascii="Arial" w:hAnsi="Arial" w:cs="Arial"/>
          <w:bCs/>
          <w:lang w:bidi="en-US"/>
        </w:rPr>
      </w:pPr>
    </w:p>
    <w:p w:rsidR="00A2724A" w:rsidRDefault="00B5714B" w:rsidP="00CD70F5">
      <w:pPr>
        <w:jc w:val="both"/>
        <w:rPr>
          <w:rFonts w:ascii="Arial" w:hAnsi="Arial" w:cs="Arial"/>
          <w:bCs/>
          <w:lang w:bidi="en-US"/>
        </w:rPr>
      </w:pPr>
      <w:r>
        <w:rPr>
          <w:rFonts w:ascii="Arial" w:hAnsi="Arial" w:cs="Arial"/>
          <w:bCs/>
          <w:lang w:val="en-GB" w:bidi="en-US"/>
        </w:rPr>
        <w:t xml:space="preserve">The PM strongly defended </w:t>
      </w:r>
      <w:r w:rsidR="001F5FE3">
        <w:rPr>
          <w:rFonts w:ascii="Arial" w:hAnsi="Arial" w:cs="Arial"/>
          <w:bCs/>
          <w:lang w:val="en-GB" w:bidi="en-US"/>
        </w:rPr>
        <w:t>t</w:t>
      </w:r>
      <w:r>
        <w:rPr>
          <w:rFonts w:ascii="Arial" w:hAnsi="Arial" w:cs="Arial"/>
          <w:bCs/>
          <w:lang w:val="en-GB" w:bidi="en-US"/>
        </w:rPr>
        <w:t>his “</w:t>
      </w:r>
      <w:r w:rsidRPr="003D09E8">
        <w:rPr>
          <w:rFonts w:ascii="Arial" w:hAnsi="Arial" w:cs="Arial"/>
          <w:bCs/>
          <w:i/>
          <w:lang w:val="en-GB" w:bidi="en-US"/>
        </w:rPr>
        <w:t>tough decision</w:t>
      </w:r>
      <w:r>
        <w:rPr>
          <w:rFonts w:ascii="Arial" w:hAnsi="Arial" w:cs="Arial"/>
          <w:bCs/>
          <w:lang w:val="en-GB" w:bidi="en-US"/>
        </w:rPr>
        <w:t xml:space="preserve">” </w:t>
      </w:r>
      <w:r w:rsidRPr="00B5714B">
        <w:rPr>
          <w:rFonts w:ascii="Arial" w:hAnsi="Arial" w:cs="Arial"/>
          <w:bCs/>
          <w:lang w:bidi="en-US"/>
        </w:rPr>
        <w:t xml:space="preserve">in the interest of </w:t>
      </w:r>
      <w:r>
        <w:rPr>
          <w:rFonts w:ascii="Arial" w:hAnsi="Arial" w:cs="Arial"/>
          <w:bCs/>
          <w:lang w:bidi="en-US"/>
        </w:rPr>
        <w:t xml:space="preserve">what was seen as </w:t>
      </w:r>
      <w:r w:rsidRPr="00B5714B">
        <w:rPr>
          <w:rFonts w:ascii="Arial" w:hAnsi="Arial" w:cs="Arial"/>
          <w:bCs/>
          <w:lang w:bidi="en-US"/>
        </w:rPr>
        <w:t xml:space="preserve">the </w:t>
      </w:r>
      <w:r>
        <w:rPr>
          <w:rFonts w:ascii="Arial" w:hAnsi="Arial" w:cs="Arial"/>
          <w:bCs/>
          <w:lang w:bidi="en-US"/>
        </w:rPr>
        <w:t xml:space="preserve">prime </w:t>
      </w:r>
      <w:r w:rsidRPr="00B5714B">
        <w:rPr>
          <w:rFonts w:ascii="Arial" w:hAnsi="Arial" w:cs="Arial"/>
          <w:bCs/>
          <w:lang w:bidi="en-US"/>
        </w:rPr>
        <w:t xml:space="preserve">objective </w:t>
      </w:r>
      <w:r>
        <w:rPr>
          <w:rFonts w:ascii="Arial" w:hAnsi="Arial" w:cs="Arial"/>
          <w:bCs/>
          <w:lang w:bidi="en-US"/>
        </w:rPr>
        <w:t>of the project</w:t>
      </w:r>
      <w:r w:rsidR="00A2724A">
        <w:rPr>
          <w:rFonts w:ascii="Arial" w:hAnsi="Arial" w:cs="Arial"/>
          <w:bCs/>
          <w:lang w:bidi="en-US"/>
        </w:rPr>
        <w:t xml:space="preserve"> and h</w:t>
      </w:r>
      <w:r>
        <w:rPr>
          <w:rFonts w:ascii="Arial" w:hAnsi="Arial" w:cs="Arial"/>
          <w:bCs/>
          <w:lang w:bidi="en-US"/>
        </w:rPr>
        <w:t>e considered “</w:t>
      </w:r>
      <w:r w:rsidRPr="00A2724A">
        <w:rPr>
          <w:rFonts w:ascii="Arial" w:hAnsi="Arial" w:cs="Arial"/>
          <w:bCs/>
          <w:i/>
          <w:lang w:bidi="en-US"/>
        </w:rPr>
        <w:t>the coupling of policy and community level i</w:t>
      </w:r>
      <w:r w:rsidR="001F5FE3">
        <w:rPr>
          <w:rFonts w:ascii="Arial" w:hAnsi="Arial" w:cs="Arial"/>
          <w:bCs/>
          <w:i/>
          <w:lang w:bidi="en-US"/>
        </w:rPr>
        <w:t>nterventions as flawed</w:t>
      </w:r>
      <w:r w:rsidR="00A2724A">
        <w:rPr>
          <w:rFonts w:ascii="Arial" w:hAnsi="Arial" w:cs="Arial"/>
          <w:bCs/>
          <w:lang w:bidi="en-US"/>
        </w:rPr>
        <w:t>”</w:t>
      </w:r>
      <w:r w:rsidRPr="00B5714B">
        <w:rPr>
          <w:rFonts w:ascii="Arial" w:hAnsi="Arial" w:cs="Arial"/>
          <w:bCs/>
          <w:lang w:bidi="en-US"/>
        </w:rPr>
        <w:t xml:space="preserve">. </w:t>
      </w:r>
      <w:r w:rsidR="00A2724A">
        <w:rPr>
          <w:rFonts w:ascii="Arial" w:hAnsi="Arial" w:cs="Arial"/>
          <w:bCs/>
          <w:lang w:bidi="en-US"/>
        </w:rPr>
        <w:t xml:space="preserve"> The evaluator cannot deny the paramount importance of the project Objective, and its three targeted products namely, </w:t>
      </w:r>
      <w:r w:rsidR="00A2724A" w:rsidRPr="00A2724A">
        <w:rPr>
          <w:rFonts w:ascii="Arial" w:hAnsi="Arial" w:cs="Arial"/>
          <w:bCs/>
          <w:lang w:bidi="en-US"/>
        </w:rPr>
        <w:t>National policy reforms</w:t>
      </w:r>
      <w:r w:rsidR="00A2724A">
        <w:rPr>
          <w:rFonts w:ascii="Arial" w:hAnsi="Arial" w:cs="Arial"/>
          <w:bCs/>
          <w:lang w:bidi="en-US"/>
        </w:rPr>
        <w:t xml:space="preserve">, a </w:t>
      </w:r>
      <w:r w:rsidR="00A2724A" w:rsidRPr="00A2724A">
        <w:rPr>
          <w:rFonts w:ascii="Arial" w:hAnsi="Arial" w:cs="Arial"/>
          <w:bCs/>
          <w:lang w:bidi="en-US"/>
        </w:rPr>
        <w:t>Regional Commission</w:t>
      </w:r>
      <w:r w:rsidR="00A2724A">
        <w:rPr>
          <w:rFonts w:ascii="Arial" w:hAnsi="Arial" w:cs="Arial"/>
          <w:bCs/>
          <w:lang w:bidi="en-US"/>
        </w:rPr>
        <w:t xml:space="preserve"> and a Convention.  The evaluator also agrees that while it may not be a flaw in project design, the manner in which stakeholder participation was brought into the project framework is anomalous and this is discussed below in Section 5.2.  </w:t>
      </w:r>
      <w:r w:rsidR="001F5FE3">
        <w:rPr>
          <w:rFonts w:ascii="Arial" w:hAnsi="Arial" w:cs="Arial"/>
          <w:bCs/>
          <w:lang w:bidi="en-US"/>
        </w:rPr>
        <w:t>However, i</w:t>
      </w:r>
      <w:r w:rsidR="00A2724A">
        <w:rPr>
          <w:rFonts w:ascii="Arial" w:hAnsi="Arial" w:cs="Arial"/>
          <w:bCs/>
          <w:lang w:bidi="en-US"/>
        </w:rPr>
        <w:t xml:space="preserve">t must also be noted that in view of its policy on public participation, </w:t>
      </w:r>
      <w:r w:rsidR="00A2724A">
        <w:rPr>
          <w:rFonts w:ascii="Arial" w:hAnsi="Arial" w:cs="Arial"/>
          <w:bCs/>
          <w:lang w:bidi="en-US"/>
        </w:rPr>
        <w:lastRenderedPageBreak/>
        <w:t>the GEF is unlikely to have approved the project without the commitment to public/stakeholder participation as in the ProDoc, and as subsequently confirmed in the Inception Workshop.</w:t>
      </w:r>
    </w:p>
    <w:p w:rsidR="00B21D8A" w:rsidRDefault="00B21D8A" w:rsidP="00CD70F5">
      <w:pPr>
        <w:jc w:val="both"/>
        <w:rPr>
          <w:rFonts w:ascii="Arial" w:hAnsi="Arial" w:cs="Arial"/>
          <w:lang w:bidi="en-US"/>
        </w:rPr>
      </w:pPr>
    </w:p>
    <w:p w:rsidR="00B21D8A" w:rsidRDefault="00B21D8A" w:rsidP="00CD70F5">
      <w:pPr>
        <w:jc w:val="both"/>
        <w:rPr>
          <w:rFonts w:ascii="Arial" w:hAnsi="Arial" w:cs="Arial"/>
          <w:lang w:bidi="en-US"/>
        </w:rPr>
      </w:pPr>
      <w:r w:rsidRPr="00F92ED9">
        <w:rPr>
          <w:rFonts w:ascii="Arial" w:hAnsi="Arial" w:cs="Arial"/>
          <w:lang w:bidi="en-US"/>
        </w:rPr>
        <w:t>Stakeholder participation in project implementation</w:t>
      </w:r>
      <w:r w:rsidR="00CB65EF" w:rsidRPr="00F92ED9">
        <w:rPr>
          <w:rFonts w:ascii="Arial" w:hAnsi="Arial" w:cs="Arial"/>
          <w:lang w:bidi="en-US"/>
        </w:rPr>
        <w:t xml:space="preserve"> is</w:t>
      </w:r>
      <w:r w:rsidRPr="00F92ED9">
        <w:rPr>
          <w:rFonts w:ascii="Arial" w:hAnsi="Arial" w:cs="Arial"/>
          <w:lang w:bidi="en-US"/>
        </w:rPr>
        <w:t xml:space="preserve"> rated as </w:t>
      </w:r>
      <w:r w:rsidR="00CB65EF" w:rsidRPr="00F92ED9">
        <w:rPr>
          <w:rFonts w:ascii="Arial" w:hAnsi="Arial" w:cs="Arial"/>
          <w:b/>
          <w:lang w:bidi="en-US"/>
        </w:rPr>
        <w:t>Uns</w:t>
      </w:r>
      <w:r w:rsidR="00403C7A" w:rsidRPr="00F92ED9">
        <w:rPr>
          <w:rFonts w:ascii="Arial" w:hAnsi="Arial" w:cs="Arial"/>
          <w:b/>
          <w:lang w:bidi="en-US"/>
        </w:rPr>
        <w:t>atisfactory (</w:t>
      </w:r>
      <w:r w:rsidR="00CB65EF" w:rsidRPr="00F92ED9">
        <w:rPr>
          <w:rFonts w:ascii="Arial" w:hAnsi="Arial" w:cs="Arial"/>
          <w:b/>
          <w:lang w:bidi="en-US"/>
        </w:rPr>
        <w:t>U</w:t>
      </w:r>
      <w:r w:rsidRPr="00F92ED9">
        <w:rPr>
          <w:rFonts w:ascii="Arial" w:hAnsi="Arial" w:cs="Arial"/>
          <w:b/>
          <w:lang w:bidi="en-US"/>
        </w:rPr>
        <w:t>)</w:t>
      </w:r>
      <w:r w:rsidRPr="00F92ED9">
        <w:rPr>
          <w:rFonts w:ascii="Arial" w:hAnsi="Arial" w:cs="Arial"/>
          <w:lang w:bidi="en-US"/>
        </w:rPr>
        <w:t>.</w:t>
      </w:r>
    </w:p>
    <w:p w:rsidR="00965B52" w:rsidRDefault="00965B52" w:rsidP="00CD70F5">
      <w:pPr>
        <w:jc w:val="both"/>
        <w:rPr>
          <w:rFonts w:ascii="Arial" w:hAnsi="Arial" w:cs="Arial"/>
          <w:lang w:bidi="en-US"/>
        </w:rPr>
      </w:pPr>
    </w:p>
    <w:p w:rsidR="00965B52" w:rsidRDefault="00965B52" w:rsidP="00CD70F5">
      <w:pPr>
        <w:jc w:val="both"/>
        <w:rPr>
          <w:rFonts w:ascii="Arial" w:hAnsi="Arial" w:cs="Arial"/>
          <w:lang w:bidi="en-US"/>
        </w:rPr>
      </w:pPr>
    </w:p>
    <w:p w:rsidR="00965B52" w:rsidRDefault="00965B52" w:rsidP="00CD70F5">
      <w:pPr>
        <w:jc w:val="both"/>
        <w:rPr>
          <w:rFonts w:ascii="Arial" w:hAnsi="Arial" w:cs="Arial"/>
          <w:lang w:bidi="en-US"/>
        </w:rPr>
      </w:pPr>
    </w:p>
    <w:p w:rsidR="00EE1F4F" w:rsidRPr="00EB39E4" w:rsidRDefault="00312F27" w:rsidP="00CD70F5">
      <w:pPr>
        <w:jc w:val="both"/>
        <w:rPr>
          <w:rFonts w:ascii="Arial" w:hAnsi="Arial" w:cs="Arial"/>
          <w:b/>
          <w:bCs/>
          <w:sz w:val="28"/>
          <w:szCs w:val="28"/>
          <w:lang w:bidi="en-US"/>
        </w:rPr>
      </w:pPr>
      <w:r w:rsidRPr="00EB39E4">
        <w:rPr>
          <w:rFonts w:ascii="Arial" w:hAnsi="Arial" w:cs="Arial"/>
          <w:b/>
          <w:sz w:val="28"/>
          <w:szCs w:val="28"/>
          <w:lang w:bidi="en-US"/>
        </w:rPr>
        <w:t>4</w:t>
      </w:r>
      <w:r w:rsidR="00EE1F4F" w:rsidRPr="00EB39E4">
        <w:rPr>
          <w:rFonts w:ascii="Arial" w:hAnsi="Arial" w:cs="Arial"/>
          <w:b/>
          <w:sz w:val="28"/>
          <w:szCs w:val="28"/>
          <w:lang w:bidi="en-US"/>
        </w:rPr>
        <w:t>.</w:t>
      </w:r>
      <w:r w:rsidR="00E31F68">
        <w:rPr>
          <w:rFonts w:ascii="Arial" w:hAnsi="Arial" w:cs="Arial"/>
          <w:b/>
          <w:sz w:val="28"/>
          <w:szCs w:val="28"/>
          <w:lang w:bidi="en-US"/>
        </w:rPr>
        <w:t>4</w:t>
      </w:r>
      <w:r w:rsidR="002E58C8">
        <w:rPr>
          <w:rFonts w:ascii="Arial" w:hAnsi="Arial" w:cs="Arial"/>
          <w:b/>
          <w:sz w:val="28"/>
          <w:szCs w:val="28"/>
          <w:lang w:bidi="en-US"/>
        </w:rPr>
        <w:tab/>
        <w:t>Project f</w:t>
      </w:r>
      <w:r w:rsidR="00EE1F4F" w:rsidRPr="00EB39E4">
        <w:rPr>
          <w:rFonts w:ascii="Arial" w:hAnsi="Arial" w:cs="Arial"/>
          <w:b/>
          <w:sz w:val="28"/>
          <w:szCs w:val="28"/>
          <w:lang w:bidi="en-US"/>
        </w:rPr>
        <w:t>inance</w:t>
      </w:r>
    </w:p>
    <w:p w:rsidR="00EE1F4F" w:rsidRDefault="00EE1F4F" w:rsidP="00CD70F5">
      <w:pPr>
        <w:jc w:val="both"/>
        <w:rPr>
          <w:rFonts w:ascii="Arial" w:hAnsi="Arial" w:cs="Arial"/>
          <w:lang w:bidi="en-US"/>
        </w:rPr>
      </w:pPr>
    </w:p>
    <w:p w:rsidR="004B1D62" w:rsidRPr="00197331" w:rsidRDefault="00E31F68" w:rsidP="00CD70F5">
      <w:pPr>
        <w:jc w:val="both"/>
        <w:rPr>
          <w:rFonts w:ascii="Arial" w:hAnsi="Arial" w:cs="Arial"/>
          <w:b/>
          <w:sz w:val="24"/>
          <w:szCs w:val="24"/>
          <w:lang w:bidi="en-US"/>
        </w:rPr>
      </w:pPr>
      <w:r w:rsidRPr="00FF78E5">
        <w:rPr>
          <w:rFonts w:ascii="Arial" w:hAnsi="Arial" w:cs="Arial"/>
          <w:b/>
          <w:sz w:val="24"/>
          <w:szCs w:val="24"/>
          <w:lang w:bidi="en-US"/>
        </w:rPr>
        <w:t>4.4</w:t>
      </w:r>
      <w:r w:rsidR="004B1D62" w:rsidRPr="00FF78E5">
        <w:rPr>
          <w:rFonts w:ascii="Arial" w:hAnsi="Arial" w:cs="Arial"/>
          <w:b/>
          <w:sz w:val="24"/>
          <w:szCs w:val="24"/>
          <w:lang w:bidi="en-US"/>
        </w:rPr>
        <w:t>.1</w:t>
      </w:r>
      <w:r w:rsidR="004B1D62" w:rsidRPr="00FF78E5">
        <w:rPr>
          <w:rFonts w:ascii="Arial" w:hAnsi="Arial" w:cs="Arial"/>
          <w:b/>
          <w:sz w:val="24"/>
          <w:szCs w:val="24"/>
          <w:lang w:bidi="en-US"/>
        </w:rPr>
        <w:tab/>
        <w:t>Budget planning, management and efficiency</w:t>
      </w:r>
    </w:p>
    <w:p w:rsidR="00FB61F7" w:rsidRDefault="00FB61F7" w:rsidP="00CD70F5">
      <w:pPr>
        <w:jc w:val="both"/>
        <w:rPr>
          <w:rFonts w:ascii="Arial" w:hAnsi="Arial" w:cs="Arial"/>
          <w:lang w:bidi="en-US"/>
        </w:rPr>
      </w:pPr>
    </w:p>
    <w:p w:rsidR="004E409C" w:rsidRDefault="004E409C" w:rsidP="00CD70F5">
      <w:pPr>
        <w:jc w:val="both"/>
        <w:rPr>
          <w:rFonts w:ascii="Arial" w:hAnsi="Arial" w:cs="Arial"/>
          <w:lang w:bidi="en-US"/>
        </w:rPr>
      </w:pPr>
      <w:r>
        <w:rPr>
          <w:rFonts w:ascii="Arial" w:hAnsi="Arial" w:cs="Arial"/>
          <w:lang w:bidi="en-US"/>
        </w:rPr>
        <w:t>This is not a financial audit and the focus of the evaluation is on the planning and management of financial resourc</w:t>
      </w:r>
      <w:r w:rsidR="00FF78E5">
        <w:rPr>
          <w:rFonts w:ascii="Arial" w:hAnsi="Arial" w:cs="Arial"/>
          <w:lang w:bidi="en-US"/>
        </w:rPr>
        <w:t xml:space="preserve">es made available by the GEF.  The following table shows the original allocations </w:t>
      </w:r>
      <w:r>
        <w:rPr>
          <w:rFonts w:ascii="Arial" w:hAnsi="Arial" w:cs="Arial"/>
          <w:lang w:bidi="en-US"/>
        </w:rPr>
        <w:t>from the ProDoc</w:t>
      </w:r>
      <w:r w:rsidR="00FF78E5">
        <w:rPr>
          <w:rFonts w:ascii="Arial" w:hAnsi="Arial" w:cs="Arial"/>
          <w:lang w:bidi="en-US"/>
        </w:rPr>
        <w:t xml:space="preserve">, </w:t>
      </w:r>
      <w:r w:rsidR="00220894">
        <w:rPr>
          <w:rFonts w:ascii="Arial" w:hAnsi="Arial" w:cs="Arial"/>
          <w:lang w:bidi="en-US"/>
        </w:rPr>
        <w:t>updated according to information obtained from the PMU</w:t>
      </w:r>
      <w:r w:rsidR="00FF78E5">
        <w:rPr>
          <w:rFonts w:ascii="Arial" w:hAnsi="Arial" w:cs="Arial"/>
          <w:lang w:bidi="en-US"/>
        </w:rPr>
        <w:t>, and with comments from the evaluator</w:t>
      </w:r>
      <w:r w:rsidR="00220894">
        <w:rPr>
          <w:rFonts w:ascii="Arial" w:hAnsi="Arial" w:cs="Arial"/>
          <w:lang w:bidi="en-US"/>
        </w:rPr>
        <w:t>.</w:t>
      </w:r>
      <w:r w:rsidR="00D54BE5">
        <w:rPr>
          <w:rFonts w:ascii="Arial" w:hAnsi="Arial" w:cs="Arial"/>
          <w:lang w:bidi="en-US"/>
        </w:rPr>
        <w:t xml:space="preserve"> </w:t>
      </w:r>
    </w:p>
    <w:p w:rsidR="00D57C40" w:rsidRDefault="00D57C40" w:rsidP="00CD70F5">
      <w:pPr>
        <w:jc w:val="both"/>
        <w:rPr>
          <w:rFonts w:ascii="Arial" w:hAnsi="Arial" w:cs="Arial"/>
          <w:lang w:bidi="en-US"/>
        </w:rPr>
      </w:pPr>
    </w:p>
    <w:p w:rsidR="0041048D" w:rsidRDefault="0041048D" w:rsidP="00CD70F5">
      <w:pPr>
        <w:jc w:val="both"/>
        <w:rPr>
          <w:rFonts w:ascii="Arial" w:hAnsi="Arial" w:cs="Arial"/>
          <w:lang w:bidi="en-US"/>
        </w:rPr>
      </w:pPr>
    </w:p>
    <w:p w:rsidR="00D54BE5" w:rsidRPr="007673DC" w:rsidRDefault="00FA0721" w:rsidP="00CD70F5">
      <w:pPr>
        <w:jc w:val="both"/>
        <w:rPr>
          <w:rFonts w:ascii="Arial" w:hAnsi="Arial" w:cs="Arial"/>
          <w:b/>
          <w:lang w:bidi="en-US"/>
        </w:rPr>
      </w:pPr>
      <w:r>
        <w:rPr>
          <w:rFonts w:ascii="Arial" w:hAnsi="Arial" w:cs="Arial"/>
          <w:b/>
          <w:lang w:bidi="en-US"/>
        </w:rPr>
        <w:t>Table 7.</w:t>
      </w:r>
      <w:r w:rsidR="002949EC">
        <w:rPr>
          <w:rFonts w:ascii="Arial" w:hAnsi="Arial" w:cs="Arial"/>
          <w:b/>
          <w:lang w:bidi="en-US"/>
        </w:rPr>
        <w:tab/>
      </w:r>
      <w:r w:rsidR="002949EC">
        <w:rPr>
          <w:rFonts w:ascii="Arial" w:hAnsi="Arial" w:cs="Arial"/>
          <w:b/>
          <w:lang w:bidi="en-US"/>
        </w:rPr>
        <w:tab/>
      </w:r>
      <w:r w:rsidR="007673DC">
        <w:rPr>
          <w:rFonts w:ascii="Arial" w:hAnsi="Arial" w:cs="Arial"/>
          <w:b/>
          <w:lang w:bidi="en-US"/>
        </w:rPr>
        <w:t>GEF</w:t>
      </w:r>
      <w:r w:rsidR="007673DC" w:rsidRPr="007673DC">
        <w:rPr>
          <w:rFonts w:ascii="Arial" w:hAnsi="Arial" w:cs="Arial"/>
          <w:b/>
          <w:lang w:bidi="en-US"/>
        </w:rPr>
        <w:t xml:space="preserve"> allocations to Outcomes </w:t>
      </w:r>
      <w:r w:rsidR="007673DC">
        <w:rPr>
          <w:rFonts w:ascii="Arial" w:hAnsi="Arial" w:cs="Arial"/>
          <w:b/>
          <w:lang w:bidi="en-US"/>
        </w:rPr>
        <w:t>from</w:t>
      </w:r>
      <w:r w:rsidR="007673DC" w:rsidRPr="007673DC">
        <w:rPr>
          <w:rFonts w:ascii="Arial" w:hAnsi="Arial" w:cs="Arial"/>
          <w:b/>
          <w:lang w:bidi="en-US"/>
        </w:rPr>
        <w:t xml:space="preserve"> the ProDoc</w:t>
      </w:r>
      <w:r w:rsidR="00291EDC">
        <w:rPr>
          <w:rFonts w:ascii="Arial" w:hAnsi="Arial" w:cs="Arial"/>
          <w:b/>
          <w:lang w:bidi="en-US"/>
        </w:rPr>
        <w:t xml:space="preserve"> and the PMU </w:t>
      </w:r>
      <w:r w:rsidR="0045307B">
        <w:rPr>
          <w:rFonts w:ascii="Arial" w:hAnsi="Arial" w:cs="Arial"/>
          <w:b/>
          <w:lang w:bidi="en-US"/>
        </w:rPr>
        <w:t xml:space="preserve">(in </w:t>
      </w:r>
      <w:r w:rsidR="00D54BE5">
        <w:rPr>
          <w:rFonts w:ascii="Arial" w:hAnsi="Arial" w:cs="Arial"/>
          <w:b/>
          <w:lang w:bidi="en-US"/>
        </w:rPr>
        <w:t>USD)</w:t>
      </w:r>
    </w:p>
    <w:p w:rsidR="0025742C" w:rsidRDefault="0025742C" w:rsidP="00CD70F5">
      <w:pPr>
        <w:jc w:val="both"/>
        <w:rPr>
          <w:rFonts w:ascii="Arial" w:hAnsi="Arial" w:cs="Arial"/>
          <w:lang w:bidi="en-US"/>
        </w:rPr>
      </w:pPr>
    </w:p>
    <w:tbl>
      <w:tblPr>
        <w:tblStyle w:val="TableGrid4"/>
        <w:tblW w:w="10632" w:type="dxa"/>
        <w:tblInd w:w="-318" w:type="dxa"/>
        <w:tblLayout w:type="fixed"/>
        <w:tblLook w:val="04A0" w:firstRow="1" w:lastRow="0" w:firstColumn="1" w:lastColumn="0" w:noHBand="0" w:noVBand="1"/>
      </w:tblPr>
      <w:tblGrid>
        <w:gridCol w:w="3403"/>
        <w:gridCol w:w="992"/>
        <w:gridCol w:w="1276"/>
        <w:gridCol w:w="992"/>
        <w:gridCol w:w="3969"/>
      </w:tblGrid>
      <w:tr w:rsidR="002949EC" w:rsidRPr="002949EC" w:rsidTr="00FF78E5">
        <w:trPr>
          <w:trHeight w:val="478"/>
        </w:trPr>
        <w:tc>
          <w:tcPr>
            <w:tcW w:w="3403" w:type="dxa"/>
            <w:tcBorders>
              <w:bottom w:val="double" w:sz="4" w:space="0" w:color="auto"/>
            </w:tcBorders>
            <w:shd w:val="clear" w:color="auto" w:fill="365F91" w:themeFill="accent1" w:themeFillShade="BF"/>
            <w:vAlign w:val="center"/>
          </w:tcPr>
          <w:p w:rsidR="0045307B" w:rsidRPr="002949EC" w:rsidRDefault="0045307B" w:rsidP="0045307B">
            <w:pPr>
              <w:jc w:val="center"/>
              <w:rPr>
                <w:rFonts w:ascii="Arial" w:eastAsia="Times New Roman" w:hAnsi="Arial" w:cs="Arial"/>
                <w:b/>
                <w:color w:val="FFFFFF" w:themeColor="background1"/>
                <w:sz w:val="16"/>
                <w:szCs w:val="16"/>
                <w:lang w:val="en-GB"/>
              </w:rPr>
            </w:pPr>
            <w:r w:rsidRPr="002949EC">
              <w:rPr>
                <w:rFonts w:ascii="Arial" w:eastAsia="Times New Roman" w:hAnsi="Arial" w:cs="Arial"/>
                <w:b/>
                <w:color w:val="FFFFFF" w:themeColor="background1"/>
                <w:sz w:val="16"/>
                <w:szCs w:val="16"/>
                <w:lang w:val="en-GB"/>
              </w:rPr>
              <w:t>OUTCOME</w:t>
            </w:r>
          </w:p>
        </w:tc>
        <w:tc>
          <w:tcPr>
            <w:tcW w:w="992" w:type="dxa"/>
            <w:tcBorders>
              <w:bottom w:val="double" w:sz="4" w:space="0" w:color="auto"/>
            </w:tcBorders>
            <w:shd w:val="clear" w:color="auto" w:fill="365F91" w:themeFill="accent1" w:themeFillShade="BF"/>
            <w:tcMar>
              <w:left w:w="0" w:type="dxa"/>
              <w:right w:w="0" w:type="dxa"/>
            </w:tcMar>
            <w:vAlign w:val="center"/>
          </w:tcPr>
          <w:p w:rsidR="0045307B" w:rsidRPr="002949EC" w:rsidRDefault="0045307B" w:rsidP="0045307B">
            <w:pPr>
              <w:ind w:left="0" w:firstLine="0"/>
              <w:jc w:val="center"/>
              <w:rPr>
                <w:rFonts w:ascii="Arial" w:hAnsi="Arial" w:cs="Arial"/>
                <w:b/>
                <w:color w:val="FFFFFF" w:themeColor="background1"/>
                <w:sz w:val="16"/>
                <w:szCs w:val="16"/>
              </w:rPr>
            </w:pPr>
            <w:r w:rsidRPr="002949EC">
              <w:rPr>
                <w:rFonts w:ascii="Arial" w:hAnsi="Arial" w:cs="Arial"/>
                <w:b/>
                <w:color w:val="FFFFFF" w:themeColor="background1"/>
                <w:sz w:val="16"/>
                <w:szCs w:val="16"/>
              </w:rPr>
              <w:t>ORIGINAL BUDGET</w:t>
            </w:r>
          </w:p>
          <w:p w:rsidR="0045307B" w:rsidRPr="002949EC" w:rsidRDefault="0045307B" w:rsidP="0045307B">
            <w:pPr>
              <w:ind w:left="0" w:firstLine="0"/>
              <w:jc w:val="center"/>
              <w:rPr>
                <w:rFonts w:ascii="Arial" w:hAnsi="Arial" w:cs="Arial"/>
                <w:b/>
                <w:color w:val="FFFFFF" w:themeColor="background1"/>
                <w:sz w:val="16"/>
                <w:szCs w:val="16"/>
              </w:rPr>
            </w:pPr>
            <w:r w:rsidRPr="002949EC">
              <w:rPr>
                <w:rFonts w:ascii="Arial" w:hAnsi="Arial" w:cs="Arial"/>
                <w:b/>
                <w:color w:val="FFFFFF" w:themeColor="background1"/>
                <w:sz w:val="16"/>
                <w:szCs w:val="16"/>
              </w:rPr>
              <w:t>FROM PRODOC</w:t>
            </w:r>
          </w:p>
        </w:tc>
        <w:tc>
          <w:tcPr>
            <w:tcW w:w="1276" w:type="dxa"/>
            <w:tcBorders>
              <w:bottom w:val="double" w:sz="4" w:space="0" w:color="auto"/>
            </w:tcBorders>
            <w:shd w:val="clear" w:color="auto" w:fill="365F91" w:themeFill="accent1" w:themeFillShade="BF"/>
            <w:tcMar>
              <w:left w:w="0" w:type="dxa"/>
              <w:right w:w="0" w:type="dxa"/>
            </w:tcMar>
            <w:vAlign w:val="center"/>
          </w:tcPr>
          <w:p w:rsidR="0045307B" w:rsidRPr="002949EC" w:rsidRDefault="0045307B" w:rsidP="0045307B">
            <w:pPr>
              <w:ind w:left="0" w:firstLine="0"/>
              <w:jc w:val="center"/>
              <w:rPr>
                <w:rFonts w:ascii="Arial" w:hAnsi="Arial" w:cs="Arial"/>
                <w:b/>
                <w:color w:val="FFFFFF" w:themeColor="background1"/>
                <w:sz w:val="16"/>
                <w:szCs w:val="16"/>
              </w:rPr>
            </w:pPr>
            <w:r w:rsidRPr="002949EC">
              <w:rPr>
                <w:rFonts w:ascii="Arial" w:hAnsi="Arial" w:cs="Arial"/>
                <w:b/>
                <w:color w:val="FFFFFF" w:themeColor="background1"/>
                <w:sz w:val="16"/>
                <w:szCs w:val="16"/>
              </w:rPr>
              <w:t>LATEST TOTAL EXPENDITURE</w:t>
            </w:r>
          </w:p>
        </w:tc>
        <w:tc>
          <w:tcPr>
            <w:tcW w:w="992" w:type="dxa"/>
            <w:tcBorders>
              <w:bottom w:val="double" w:sz="4" w:space="0" w:color="auto"/>
            </w:tcBorders>
            <w:shd w:val="clear" w:color="auto" w:fill="365F91" w:themeFill="accent1" w:themeFillShade="BF"/>
            <w:tcMar>
              <w:left w:w="0" w:type="dxa"/>
              <w:right w:w="0" w:type="dxa"/>
            </w:tcMar>
            <w:vAlign w:val="center"/>
          </w:tcPr>
          <w:p w:rsidR="0045307B" w:rsidRPr="002949EC" w:rsidRDefault="0045307B" w:rsidP="0045307B">
            <w:pPr>
              <w:ind w:left="0" w:firstLine="0"/>
              <w:jc w:val="center"/>
              <w:rPr>
                <w:rFonts w:ascii="Arial" w:hAnsi="Arial" w:cs="Arial"/>
                <w:b/>
                <w:color w:val="FFFFFF" w:themeColor="background1"/>
                <w:sz w:val="16"/>
                <w:szCs w:val="16"/>
              </w:rPr>
            </w:pPr>
            <w:r w:rsidRPr="002949EC">
              <w:rPr>
                <w:rFonts w:ascii="Arial" w:hAnsi="Arial" w:cs="Arial"/>
                <w:b/>
                <w:color w:val="FFFFFF" w:themeColor="background1"/>
                <w:sz w:val="16"/>
                <w:szCs w:val="16"/>
              </w:rPr>
              <w:t xml:space="preserve">CREDIT REMAINING </w:t>
            </w:r>
          </w:p>
        </w:tc>
        <w:tc>
          <w:tcPr>
            <w:tcW w:w="3969" w:type="dxa"/>
            <w:tcBorders>
              <w:bottom w:val="double" w:sz="4" w:space="0" w:color="auto"/>
            </w:tcBorders>
            <w:shd w:val="clear" w:color="auto" w:fill="365F91" w:themeFill="accent1" w:themeFillShade="BF"/>
            <w:vAlign w:val="center"/>
          </w:tcPr>
          <w:p w:rsidR="0045307B" w:rsidRPr="002949EC" w:rsidRDefault="0045307B" w:rsidP="0045307B">
            <w:pPr>
              <w:jc w:val="center"/>
              <w:rPr>
                <w:rFonts w:ascii="Arial" w:hAnsi="Arial" w:cs="Arial"/>
                <w:b/>
                <w:color w:val="FFFFFF" w:themeColor="background1"/>
                <w:sz w:val="16"/>
                <w:szCs w:val="16"/>
              </w:rPr>
            </w:pPr>
            <w:r w:rsidRPr="002949EC">
              <w:rPr>
                <w:rFonts w:ascii="Arial" w:hAnsi="Arial" w:cs="Arial"/>
                <w:b/>
                <w:color w:val="FFFFFF" w:themeColor="background1"/>
                <w:sz w:val="16"/>
                <w:szCs w:val="16"/>
              </w:rPr>
              <w:t>EVALUATORS COMMENTS</w:t>
            </w:r>
          </w:p>
        </w:tc>
      </w:tr>
      <w:tr w:rsidR="0045307B" w:rsidRPr="0045307B" w:rsidTr="00FF78E5">
        <w:tc>
          <w:tcPr>
            <w:tcW w:w="3403" w:type="dxa"/>
            <w:tcBorders>
              <w:top w:val="double" w:sz="4" w:space="0" w:color="auto"/>
            </w:tcBorders>
            <w:vAlign w:val="center"/>
          </w:tcPr>
          <w:p w:rsidR="0045307B" w:rsidRPr="0045307B" w:rsidRDefault="0045307B" w:rsidP="0045307B">
            <w:pPr>
              <w:ind w:left="0" w:firstLine="0"/>
              <w:rPr>
                <w:rFonts w:ascii="Arial" w:hAnsi="Arial" w:cs="Arial"/>
                <w:sz w:val="16"/>
                <w:szCs w:val="16"/>
              </w:rPr>
            </w:pPr>
            <w:r w:rsidRPr="0045307B">
              <w:rPr>
                <w:rFonts w:ascii="Arial" w:hAnsi="Arial" w:cs="Arial"/>
                <w:b/>
                <w:bCs/>
                <w:sz w:val="16"/>
                <w:szCs w:val="16"/>
              </w:rPr>
              <w:t xml:space="preserve">Outcome 1: </w:t>
            </w:r>
            <w:r w:rsidRPr="0045307B">
              <w:rPr>
                <w:rFonts w:ascii="Arial" w:hAnsi="Arial" w:cs="Arial"/>
                <w:bCs/>
                <w:sz w:val="16"/>
                <w:szCs w:val="16"/>
              </w:rPr>
              <w:t>A Benguela Current Commission Infrastructure and Associated Convention</w:t>
            </w:r>
          </w:p>
        </w:tc>
        <w:tc>
          <w:tcPr>
            <w:tcW w:w="992" w:type="dxa"/>
            <w:tcBorders>
              <w:top w:val="double" w:sz="4" w:space="0" w:color="auto"/>
            </w:tcBorders>
            <w:vAlign w:val="center"/>
          </w:tcPr>
          <w:p w:rsidR="0045307B" w:rsidRPr="0045307B" w:rsidRDefault="0045307B" w:rsidP="0045307B">
            <w:pPr>
              <w:jc w:val="right"/>
              <w:rPr>
                <w:rFonts w:ascii="Arial" w:hAnsi="Arial" w:cs="Arial"/>
                <w:sz w:val="16"/>
                <w:szCs w:val="16"/>
              </w:rPr>
            </w:pPr>
            <w:r w:rsidRPr="0045307B">
              <w:rPr>
                <w:rFonts w:ascii="Arial" w:hAnsi="Arial" w:cs="Arial"/>
                <w:bCs/>
                <w:sz w:val="16"/>
                <w:szCs w:val="16"/>
              </w:rPr>
              <w:t>1,195,623</w:t>
            </w:r>
          </w:p>
        </w:tc>
        <w:tc>
          <w:tcPr>
            <w:tcW w:w="1276" w:type="dxa"/>
            <w:tcBorders>
              <w:top w:val="double" w:sz="4" w:space="0" w:color="auto"/>
            </w:tcBorders>
            <w:vAlign w:val="center"/>
          </w:tcPr>
          <w:p w:rsidR="0045307B" w:rsidRPr="003728A5" w:rsidRDefault="003728A5" w:rsidP="003728A5">
            <w:pPr>
              <w:jc w:val="right"/>
              <w:rPr>
                <w:rFonts w:ascii="Arial" w:hAnsi="Arial" w:cs="Arial"/>
                <w:sz w:val="16"/>
                <w:szCs w:val="16"/>
              </w:rPr>
            </w:pPr>
            <w:r w:rsidRPr="003728A5">
              <w:rPr>
                <w:rFonts w:ascii="Arial" w:hAnsi="Arial" w:cs="Arial"/>
                <w:sz w:val="16"/>
                <w:szCs w:val="16"/>
              </w:rPr>
              <w:t>1,944,307</w:t>
            </w:r>
          </w:p>
        </w:tc>
        <w:tc>
          <w:tcPr>
            <w:tcW w:w="992" w:type="dxa"/>
            <w:tcBorders>
              <w:top w:val="double" w:sz="4" w:space="0" w:color="auto"/>
            </w:tcBorders>
            <w:vAlign w:val="center"/>
          </w:tcPr>
          <w:p w:rsidR="0045307B" w:rsidRPr="003728A5" w:rsidRDefault="00703A5E" w:rsidP="0045307B">
            <w:pPr>
              <w:jc w:val="right"/>
              <w:rPr>
                <w:rFonts w:ascii="Arial" w:hAnsi="Arial" w:cs="Arial"/>
                <w:sz w:val="16"/>
                <w:szCs w:val="16"/>
              </w:rPr>
            </w:pPr>
            <w:r>
              <w:rPr>
                <w:rFonts w:ascii="Arial" w:hAnsi="Arial" w:cs="Arial"/>
                <w:sz w:val="16"/>
                <w:szCs w:val="16"/>
              </w:rPr>
              <w:t>(748,684)</w:t>
            </w:r>
          </w:p>
        </w:tc>
        <w:tc>
          <w:tcPr>
            <w:tcW w:w="3969" w:type="dxa"/>
            <w:tcBorders>
              <w:top w:val="double" w:sz="4" w:space="0" w:color="auto"/>
            </w:tcBorders>
          </w:tcPr>
          <w:p w:rsidR="0045307B" w:rsidRPr="0045307B" w:rsidRDefault="00703A5E" w:rsidP="002949EC">
            <w:pPr>
              <w:ind w:left="0" w:firstLine="0"/>
              <w:rPr>
                <w:rFonts w:ascii="Arial" w:hAnsi="Arial" w:cs="Arial"/>
                <w:sz w:val="16"/>
                <w:szCs w:val="16"/>
              </w:rPr>
            </w:pPr>
            <w:r>
              <w:rPr>
                <w:rFonts w:ascii="Arial" w:hAnsi="Arial" w:cs="Arial"/>
                <w:sz w:val="16"/>
                <w:szCs w:val="16"/>
              </w:rPr>
              <w:t>63% overspent</w:t>
            </w:r>
            <w:r w:rsidR="002949EC">
              <w:rPr>
                <w:rFonts w:ascii="Arial" w:hAnsi="Arial" w:cs="Arial"/>
                <w:sz w:val="16"/>
                <w:szCs w:val="16"/>
              </w:rPr>
              <w:t>.  Justified by PMU as needed to cover unforeseen costs associated with setting up and supporting the BCC and the negotiations r</w:t>
            </w:r>
            <w:r w:rsidR="00FF78E5">
              <w:rPr>
                <w:rFonts w:ascii="Arial" w:hAnsi="Arial" w:cs="Arial"/>
                <w:sz w:val="16"/>
                <w:szCs w:val="16"/>
              </w:rPr>
              <w:t>equired for the adoption of th</w:t>
            </w:r>
            <w:r w:rsidR="002949EC">
              <w:rPr>
                <w:rFonts w:ascii="Arial" w:hAnsi="Arial" w:cs="Arial"/>
                <w:sz w:val="16"/>
                <w:szCs w:val="16"/>
              </w:rPr>
              <w:t>e Convention.</w:t>
            </w:r>
            <w:r w:rsidR="00FF78E5">
              <w:rPr>
                <w:rFonts w:ascii="Arial" w:hAnsi="Arial" w:cs="Arial"/>
                <w:sz w:val="16"/>
                <w:szCs w:val="16"/>
              </w:rPr>
              <w:t xml:space="preserve"> </w:t>
            </w:r>
          </w:p>
        </w:tc>
      </w:tr>
      <w:tr w:rsidR="0045307B" w:rsidRPr="0045307B" w:rsidTr="00FF78E5">
        <w:tc>
          <w:tcPr>
            <w:tcW w:w="3403" w:type="dxa"/>
            <w:vAlign w:val="center"/>
          </w:tcPr>
          <w:p w:rsidR="0045307B" w:rsidRPr="0045307B" w:rsidRDefault="0045307B" w:rsidP="0045307B">
            <w:pPr>
              <w:ind w:left="0" w:firstLine="0"/>
              <w:rPr>
                <w:rFonts w:ascii="Arial" w:hAnsi="Arial" w:cs="Arial"/>
                <w:sz w:val="16"/>
                <w:szCs w:val="16"/>
              </w:rPr>
            </w:pPr>
            <w:r w:rsidRPr="0045307B">
              <w:rPr>
                <w:rFonts w:ascii="Arial" w:hAnsi="Arial" w:cs="Arial"/>
                <w:b/>
                <w:bCs/>
                <w:sz w:val="16"/>
                <w:szCs w:val="16"/>
              </w:rPr>
              <w:t xml:space="preserve">Outcome 2: </w:t>
            </w:r>
            <w:r w:rsidRPr="0045307B">
              <w:rPr>
                <w:rFonts w:ascii="Arial" w:hAnsi="Arial" w:cs="Arial"/>
                <w:bCs/>
                <w:sz w:val="16"/>
                <w:szCs w:val="16"/>
              </w:rPr>
              <w:t>National Level Policy and Management Reforms</w:t>
            </w:r>
          </w:p>
        </w:tc>
        <w:tc>
          <w:tcPr>
            <w:tcW w:w="992" w:type="dxa"/>
            <w:vAlign w:val="center"/>
          </w:tcPr>
          <w:p w:rsidR="0045307B" w:rsidRPr="0045307B" w:rsidRDefault="0045307B" w:rsidP="0045307B">
            <w:pPr>
              <w:jc w:val="right"/>
              <w:rPr>
                <w:rFonts w:ascii="Arial" w:hAnsi="Arial" w:cs="Arial"/>
                <w:sz w:val="16"/>
                <w:szCs w:val="16"/>
              </w:rPr>
            </w:pPr>
            <w:r w:rsidRPr="0045307B">
              <w:rPr>
                <w:rFonts w:ascii="Arial" w:hAnsi="Arial" w:cs="Arial"/>
                <w:bCs/>
                <w:sz w:val="16"/>
                <w:szCs w:val="16"/>
              </w:rPr>
              <w:t>947,800</w:t>
            </w:r>
          </w:p>
        </w:tc>
        <w:tc>
          <w:tcPr>
            <w:tcW w:w="1276" w:type="dxa"/>
            <w:vAlign w:val="center"/>
          </w:tcPr>
          <w:p w:rsidR="0045307B" w:rsidRPr="003728A5" w:rsidRDefault="003728A5" w:rsidP="0045307B">
            <w:pPr>
              <w:jc w:val="right"/>
              <w:rPr>
                <w:rFonts w:ascii="Arial" w:hAnsi="Arial" w:cs="Arial"/>
                <w:sz w:val="16"/>
                <w:szCs w:val="16"/>
              </w:rPr>
            </w:pPr>
            <w:r w:rsidRPr="003728A5">
              <w:rPr>
                <w:rFonts w:ascii="Arial" w:hAnsi="Arial" w:cs="Arial"/>
                <w:sz w:val="16"/>
                <w:szCs w:val="16"/>
              </w:rPr>
              <w:t>619,062</w:t>
            </w:r>
          </w:p>
        </w:tc>
        <w:tc>
          <w:tcPr>
            <w:tcW w:w="992" w:type="dxa"/>
            <w:vAlign w:val="center"/>
          </w:tcPr>
          <w:p w:rsidR="0045307B" w:rsidRPr="003728A5" w:rsidRDefault="00703A5E" w:rsidP="0045307B">
            <w:pPr>
              <w:jc w:val="right"/>
              <w:rPr>
                <w:rFonts w:ascii="Arial" w:hAnsi="Arial" w:cs="Arial"/>
                <w:sz w:val="16"/>
                <w:szCs w:val="16"/>
              </w:rPr>
            </w:pPr>
            <w:r>
              <w:rPr>
                <w:rFonts w:ascii="Arial" w:hAnsi="Arial" w:cs="Arial"/>
                <w:sz w:val="16"/>
                <w:szCs w:val="16"/>
              </w:rPr>
              <w:t>328,728</w:t>
            </w:r>
          </w:p>
        </w:tc>
        <w:tc>
          <w:tcPr>
            <w:tcW w:w="3969" w:type="dxa"/>
          </w:tcPr>
          <w:p w:rsidR="0045307B" w:rsidRPr="0045307B" w:rsidRDefault="00703A5E" w:rsidP="002949EC">
            <w:pPr>
              <w:ind w:left="0" w:firstLine="0"/>
              <w:rPr>
                <w:rFonts w:ascii="Arial" w:hAnsi="Arial" w:cs="Arial"/>
                <w:sz w:val="16"/>
                <w:szCs w:val="16"/>
              </w:rPr>
            </w:pPr>
            <w:r>
              <w:rPr>
                <w:rFonts w:ascii="Arial" w:hAnsi="Arial" w:cs="Arial"/>
                <w:sz w:val="16"/>
                <w:szCs w:val="16"/>
              </w:rPr>
              <w:t>35% underspent</w:t>
            </w:r>
            <w:r w:rsidR="002949EC">
              <w:rPr>
                <w:rFonts w:ascii="Arial" w:hAnsi="Arial" w:cs="Arial"/>
                <w:sz w:val="16"/>
                <w:szCs w:val="16"/>
              </w:rPr>
              <w:t xml:space="preserve">. In view of the fact that few if any </w:t>
            </w:r>
            <w:r w:rsidR="00FF78E5">
              <w:rPr>
                <w:rFonts w:ascii="Arial" w:hAnsi="Arial" w:cs="Arial"/>
                <w:sz w:val="16"/>
                <w:szCs w:val="16"/>
              </w:rPr>
              <w:t>reforms have been achieved it raises the question on what might have been the result had the original allocation been spent.</w:t>
            </w:r>
          </w:p>
        </w:tc>
      </w:tr>
      <w:tr w:rsidR="0045307B" w:rsidRPr="0045307B" w:rsidTr="00FF78E5">
        <w:tc>
          <w:tcPr>
            <w:tcW w:w="3403" w:type="dxa"/>
            <w:vAlign w:val="center"/>
          </w:tcPr>
          <w:p w:rsidR="0045307B" w:rsidRPr="0045307B" w:rsidRDefault="0045307B" w:rsidP="0045307B">
            <w:pPr>
              <w:ind w:left="0" w:firstLine="0"/>
              <w:rPr>
                <w:rFonts w:ascii="Arial" w:hAnsi="Arial" w:cs="Arial"/>
                <w:sz w:val="16"/>
                <w:szCs w:val="16"/>
              </w:rPr>
            </w:pPr>
            <w:r w:rsidRPr="0045307B">
              <w:rPr>
                <w:rFonts w:ascii="Arial" w:hAnsi="Arial" w:cs="Arial"/>
                <w:b/>
                <w:bCs/>
                <w:sz w:val="16"/>
                <w:szCs w:val="16"/>
              </w:rPr>
              <w:t xml:space="preserve">Outcome 3: </w:t>
            </w:r>
            <w:r w:rsidRPr="0045307B">
              <w:rPr>
                <w:rFonts w:ascii="Arial" w:hAnsi="Arial" w:cs="Arial"/>
                <w:bCs/>
                <w:sz w:val="16"/>
                <w:szCs w:val="16"/>
              </w:rPr>
              <w:t>Sustainable Capacity for LME Management</w:t>
            </w:r>
          </w:p>
        </w:tc>
        <w:tc>
          <w:tcPr>
            <w:tcW w:w="992" w:type="dxa"/>
            <w:vAlign w:val="center"/>
          </w:tcPr>
          <w:p w:rsidR="0045307B" w:rsidRPr="0045307B" w:rsidRDefault="0045307B" w:rsidP="0045307B">
            <w:pPr>
              <w:jc w:val="right"/>
              <w:rPr>
                <w:rFonts w:ascii="Arial" w:hAnsi="Arial" w:cs="Arial"/>
                <w:sz w:val="16"/>
                <w:szCs w:val="16"/>
              </w:rPr>
            </w:pPr>
            <w:r w:rsidRPr="0045307B">
              <w:rPr>
                <w:rFonts w:ascii="Arial" w:hAnsi="Arial" w:cs="Arial"/>
                <w:bCs/>
                <w:sz w:val="16"/>
                <w:szCs w:val="16"/>
              </w:rPr>
              <w:t>1,559,190</w:t>
            </w:r>
          </w:p>
        </w:tc>
        <w:tc>
          <w:tcPr>
            <w:tcW w:w="1276" w:type="dxa"/>
            <w:vAlign w:val="center"/>
          </w:tcPr>
          <w:p w:rsidR="0045307B" w:rsidRPr="003728A5" w:rsidRDefault="003728A5" w:rsidP="0045307B">
            <w:pPr>
              <w:ind w:left="0" w:firstLine="0"/>
              <w:jc w:val="right"/>
              <w:rPr>
                <w:rFonts w:ascii="Arial" w:hAnsi="Arial" w:cs="Arial"/>
                <w:sz w:val="16"/>
                <w:szCs w:val="16"/>
              </w:rPr>
            </w:pPr>
            <w:r w:rsidRPr="003728A5">
              <w:rPr>
                <w:rFonts w:ascii="Arial" w:hAnsi="Arial" w:cs="Arial"/>
                <w:sz w:val="16"/>
                <w:szCs w:val="16"/>
              </w:rPr>
              <w:t>710,803</w:t>
            </w:r>
          </w:p>
        </w:tc>
        <w:tc>
          <w:tcPr>
            <w:tcW w:w="992" w:type="dxa"/>
            <w:vAlign w:val="center"/>
          </w:tcPr>
          <w:p w:rsidR="0045307B" w:rsidRPr="003728A5" w:rsidRDefault="00703A5E" w:rsidP="0045307B">
            <w:pPr>
              <w:jc w:val="right"/>
              <w:rPr>
                <w:rFonts w:ascii="Arial" w:hAnsi="Arial" w:cs="Arial"/>
                <w:sz w:val="16"/>
                <w:szCs w:val="16"/>
              </w:rPr>
            </w:pPr>
            <w:r>
              <w:rPr>
                <w:rFonts w:ascii="Arial" w:hAnsi="Arial" w:cs="Arial"/>
                <w:sz w:val="16"/>
                <w:szCs w:val="16"/>
              </w:rPr>
              <w:t>848,387</w:t>
            </w:r>
          </w:p>
        </w:tc>
        <w:tc>
          <w:tcPr>
            <w:tcW w:w="3969" w:type="dxa"/>
          </w:tcPr>
          <w:p w:rsidR="0045307B" w:rsidRPr="0045307B" w:rsidRDefault="00A52AAF" w:rsidP="002949EC">
            <w:pPr>
              <w:ind w:left="0" w:firstLine="0"/>
              <w:rPr>
                <w:rFonts w:ascii="Arial" w:hAnsi="Arial" w:cs="Arial"/>
                <w:sz w:val="16"/>
                <w:szCs w:val="16"/>
              </w:rPr>
            </w:pPr>
            <w:r>
              <w:rPr>
                <w:rFonts w:ascii="Arial" w:hAnsi="Arial" w:cs="Arial"/>
                <w:sz w:val="16"/>
                <w:szCs w:val="16"/>
              </w:rPr>
              <w:t>54% underspent</w:t>
            </w:r>
            <w:r w:rsidR="002949EC">
              <w:rPr>
                <w:rFonts w:ascii="Arial" w:hAnsi="Arial" w:cs="Arial"/>
                <w:sz w:val="16"/>
                <w:szCs w:val="16"/>
              </w:rPr>
              <w:t>. Went from being the major item of expenditure to the second lowest item.  Was this a flaw in project design? A radical change in project targets? Or an example of adaptive management?</w:t>
            </w:r>
          </w:p>
        </w:tc>
      </w:tr>
      <w:tr w:rsidR="0045307B" w:rsidRPr="0045307B" w:rsidTr="00FF78E5">
        <w:tc>
          <w:tcPr>
            <w:tcW w:w="3403" w:type="dxa"/>
            <w:vAlign w:val="center"/>
          </w:tcPr>
          <w:p w:rsidR="0045307B" w:rsidRPr="0045307B" w:rsidRDefault="0045307B" w:rsidP="0045307B">
            <w:pPr>
              <w:ind w:left="0" w:firstLine="0"/>
              <w:rPr>
                <w:rFonts w:ascii="Arial" w:hAnsi="Arial" w:cs="Arial"/>
                <w:sz w:val="16"/>
                <w:szCs w:val="16"/>
              </w:rPr>
            </w:pPr>
            <w:r w:rsidRPr="0045307B">
              <w:rPr>
                <w:rFonts w:ascii="Arial" w:hAnsi="Arial" w:cs="Arial"/>
                <w:b/>
                <w:bCs/>
                <w:sz w:val="16"/>
                <w:szCs w:val="16"/>
              </w:rPr>
              <w:t xml:space="preserve">Outcome 4: </w:t>
            </w:r>
            <w:r w:rsidRPr="0045307B">
              <w:rPr>
                <w:rFonts w:ascii="Arial" w:hAnsi="Arial" w:cs="Arial"/>
                <w:bCs/>
                <w:sz w:val="16"/>
                <w:szCs w:val="16"/>
              </w:rPr>
              <w:t>Capture and Networking of Knowledge and Best Practices</w:t>
            </w:r>
          </w:p>
        </w:tc>
        <w:tc>
          <w:tcPr>
            <w:tcW w:w="992" w:type="dxa"/>
            <w:vAlign w:val="center"/>
          </w:tcPr>
          <w:p w:rsidR="0045307B" w:rsidRPr="0045307B" w:rsidRDefault="0045307B" w:rsidP="0045307B">
            <w:pPr>
              <w:jc w:val="right"/>
              <w:rPr>
                <w:rFonts w:ascii="Arial" w:hAnsi="Arial" w:cs="Arial"/>
                <w:sz w:val="16"/>
                <w:szCs w:val="16"/>
              </w:rPr>
            </w:pPr>
            <w:r w:rsidRPr="0045307B">
              <w:rPr>
                <w:rFonts w:ascii="Arial" w:hAnsi="Arial" w:cs="Arial"/>
                <w:bCs/>
                <w:sz w:val="16"/>
                <w:szCs w:val="16"/>
              </w:rPr>
              <w:t>946,007</w:t>
            </w:r>
          </w:p>
        </w:tc>
        <w:tc>
          <w:tcPr>
            <w:tcW w:w="1276" w:type="dxa"/>
            <w:vAlign w:val="center"/>
          </w:tcPr>
          <w:p w:rsidR="0045307B" w:rsidRPr="003728A5" w:rsidRDefault="003728A5" w:rsidP="0045307B">
            <w:pPr>
              <w:jc w:val="right"/>
              <w:rPr>
                <w:rFonts w:ascii="Arial" w:hAnsi="Arial" w:cs="Arial"/>
                <w:sz w:val="16"/>
                <w:szCs w:val="16"/>
              </w:rPr>
            </w:pPr>
            <w:r w:rsidRPr="003728A5">
              <w:rPr>
                <w:rFonts w:ascii="Arial" w:hAnsi="Arial" w:cs="Arial"/>
                <w:sz w:val="16"/>
                <w:szCs w:val="16"/>
              </w:rPr>
              <w:t>730,330</w:t>
            </w:r>
          </w:p>
        </w:tc>
        <w:tc>
          <w:tcPr>
            <w:tcW w:w="992" w:type="dxa"/>
            <w:vAlign w:val="center"/>
          </w:tcPr>
          <w:p w:rsidR="0045307B" w:rsidRPr="003728A5" w:rsidRDefault="00703A5E" w:rsidP="0045307B">
            <w:pPr>
              <w:jc w:val="right"/>
              <w:rPr>
                <w:rFonts w:ascii="Arial" w:hAnsi="Arial" w:cs="Arial"/>
                <w:sz w:val="16"/>
                <w:szCs w:val="16"/>
              </w:rPr>
            </w:pPr>
            <w:r>
              <w:rPr>
                <w:rFonts w:ascii="Arial" w:hAnsi="Arial" w:cs="Arial"/>
                <w:sz w:val="16"/>
                <w:szCs w:val="16"/>
              </w:rPr>
              <w:t>215,677</w:t>
            </w:r>
          </w:p>
        </w:tc>
        <w:tc>
          <w:tcPr>
            <w:tcW w:w="3969" w:type="dxa"/>
          </w:tcPr>
          <w:p w:rsidR="0045307B" w:rsidRPr="0045307B" w:rsidRDefault="00A52AAF" w:rsidP="00FF78E5">
            <w:pPr>
              <w:ind w:left="0" w:firstLine="0"/>
              <w:rPr>
                <w:rFonts w:ascii="Arial" w:hAnsi="Arial" w:cs="Arial"/>
                <w:sz w:val="16"/>
                <w:szCs w:val="16"/>
              </w:rPr>
            </w:pPr>
            <w:r>
              <w:rPr>
                <w:rFonts w:ascii="Arial" w:hAnsi="Arial" w:cs="Arial"/>
                <w:sz w:val="16"/>
                <w:szCs w:val="16"/>
              </w:rPr>
              <w:t>23% underspent</w:t>
            </w:r>
            <w:r w:rsidR="002949EC">
              <w:rPr>
                <w:rFonts w:ascii="Arial" w:hAnsi="Arial" w:cs="Arial"/>
                <w:sz w:val="16"/>
                <w:szCs w:val="16"/>
              </w:rPr>
              <w:t>.</w:t>
            </w:r>
            <w:r w:rsidR="00FF78E5">
              <w:rPr>
                <w:rFonts w:ascii="Arial" w:hAnsi="Arial" w:cs="Arial"/>
                <w:sz w:val="16"/>
                <w:szCs w:val="16"/>
              </w:rPr>
              <w:t xml:space="preserve"> These funds could have gone into setting up an information management system at BCC Secretariat, comprising a metadatabase through which stakeholders could share data and info across boundaries.</w:t>
            </w:r>
          </w:p>
        </w:tc>
      </w:tr>
      <w:tr w:rsidR="0045307B" w:rsidRPr="0045307B" w:rsidTr="00FF78E5">
        <w:tc>
          <w:tcPr>
            <w:tcW w:w="3403" w:type="dxa"/>
            <w:vAlign w:val="center"/>
          </w:tcPr>
          <w:p w:rsidR="0045307B" w:rsidRPr="0045307B" w:rsidRDefault="0045307B" w:rsidP="0045307B">
            <w:pPr>
              <w:ind w:left="0" w:firstLine="0"/>
              <w:rPr>
                <w:rFonts w:ascii="Arial" w:eastAsia="Times New Roman" w:hAnsi="Arial" w:cs="Arial"/>
                <w:b/>
                <w:sz w:val="16"/>
                <w:szCs w:val="16"/>
                <w:lang w:val="en-GB"/>
              </w:rPr>
            </w:pPr>
            <w:r w:rsidRPr="0045307B">
              <w:rPr>
                <w:rFonts w:ascii="Arial" w:eastAsia="Times New Roman" w:hAnsi="Arial" w:cs="Arial"/>
                <w:b/>
                <w:sz w:val="16"/>
                <w:szCs w:val="16"/>
                <w:lang w:val="en-GB"/>
              </w:rPr>
              <w:t>Project Administration and Management</w:t>
            </w:r>
          </w:p>
        </w:tc>
        <w:tc>
          <w:tcPr>
            <w:tcW w:w="992" w:type="dxa"/>
            <w:vAlign w:val="center"/>
          </w:tcPr>
          <w:p w:rsidR="0045307B" w:rsidRPr="0045307B" w:rsidRDefault="0045307B" w:rsidP="0045307B">
            <w:pPr>
              <w:jc w:val="right"/>
              <w:rPr>
                <w:rFonts w:ascii="Arial" w:hAnsi="Arial" w:cs="Arial"/>
                <w:sz w:val="16"/>
                <w:szCs w:val="16"/>
              </w:rPr>
            </w:pPr>
            <w:r w:rsidRPr="0045307B">
              <w:rPr>
                <w:rFonts w:ascii="Arial" w:hAnsi="Arial" w:cs="Arial"/>
                <w:bCs/>
                <w:sz w:val="16"/>
                <w:szCs w:val="16"/>
              </w:rPr>
              <w:t>489,840</w:t>
            </w:r>
          </w:p>
        </w:tc>
        <w:tc>
          <w:tcPr>
            <w:tcW w:w="1276" w:type="dxa"/>
            <w:vAlign w:val="center"/>
          </w:tcPr>
          <w:p w:rsidR="0045307B" w:rsidRPr="003728A5" w:rsidRDefault="003728A5" w:rsidP="0045307B">
            <w:pPr>
              <w:jc w:val="right"/>
              <w:rPr>
                <w:rFonts w:ascii="Arial" w:hAnsi="Arial" w:cs="Arial"/>
                <w:sz w:val="16"/>
                <w:szCs w:val="16"/>
              </w:rPr>
            </w:pPr>
            <w:r w:rsidRPr="003728A5">
              <w:rPr>
                <w:rFonts w:ascii="Arial" w:hAnsi="Arial" w:cs="Arial"/>
                <w:sz w:val="16"/>
                <w:szCs w:val="16"/>
              </w:rPr>
              <w:t>1,012,739</w:t>
            </w:r>
          </w:p>
        </w:tc>
        <w:tc>
          <w:tcPr>
            <w:tcW w:w="992" w:type="dxa"/>
            <w:vAlign w:val="center"/>
          </w:tcPr>
          <w:p w:rsidR="0045307B" w:rsidRPr="003728A5" w:rsidRDefault="00703A5E" w:rsidP="0045307B">
            <w:pPr>
              <w:jc w:val="right"/>
              <w:rPr>
                <w:rFonts w:ascii="Arial" w:hAnsi="Arial" w:cs="Arial"/>
                <w:sz w:val="16"/>
                <w:szCs w:val="16"/>
              </w:rPr>
            </w:pPr>
            <w:r>
              <w:rPr>
                <w:rFonts w:ascii="Arial" w:hAnsi="Arial" w:cs="Arial"/>
                <w:sz w:val="16"/>
                <w:szCs w:val="16"/>
              </w:rPr>
              <w:t>(522,899)</w:t>
            </w:r>
          </w:p>
        </w:tc>
        <w:tc>
          <w:tcPr>
            <w:tcW w:w="3969" w:type="dxa"/>
          </w:tcPr>
          <w:p w:rsidR="0045307B" w:rsidRPr="0045307B" w:rsidRDefault="00A52AAF" w:rsidP="00303C52">
            <w:pPr>
              <w:ind w:left="0" w:firstLine="0"/>
              <w:rPr>
                <w:rFonts w:ascii="Arial" w:hAnsi="Arial" w:cs="Arial"/>
                <w:sz w:val="16"/>
                <w:szCs w:val="16"/>
              </w:rPr>
            </w:pPr>
            <w:r>
              <w:rPr>
                <w:rFonts w:ascii="Arial" w:hAnsi="Arial" w:cs="Arial"/>
                <w:sz w:val="16"/>
                <w:szCs w:val="16"/>
              </w:rPr>
              <w:t>107% overspent</w:t>
            </w:r>
            <w:r w:rsidR="002949EC">
              <w:rPr>
                <w:rFonts w:ascii="Arial" w:hAnsi="Arial" w:cs="Arial"/>
                <w:sz w:val="16"/>
                <w:szCs w:val="16"/>
              </w:rPr>
              <w:t xml:space="preserve">.  Some of these expenses </w:t>
            </w:r>
            <w:r w:rsidR="00303C52">
              <w:rPr>
                <w:rFonts w:ascii="Arial" w:hAnsi="Arial" w:cs="Arial"/>
                <w:sz w:val="16"/>
                <w:szCs w:val="16"/>
              </w:rPr>
              <w:t>c</w:t>
            </w:r>
            <w:r w:rsidR="002949EC">
              <w:rPr>
                <w:rFonts w:ascii="Arial" w:hAnsi="Arial" w:cs="Arial"/>
                <w:sz w:val="16"/>
                <w:szCs w:val="16"/>
              </w:rPr>
              <w:t>ould have been shown under one or more</w:t>
            </w:r>
            <w:r w:rsidR="00303C52">
              <w:rPr>
                <w:rFonts w:ascii="Arial" w:hAnsi="Arial" w:cs="Arial"/>
                <w:sz w:val="16"/>
                <w:szCs w:val="16"/>
              </w:rPr>
              <w:t xml:space="preserve"> of the Outcomes</w:t>
            </w:r>
            <w:r w:rsidR="001F5FE3">
              <w:rPr>
                <w:rStyle w:val="FootnoteReference"/>
                <w:rFonts w:ascii="Arial" w:hAnsi="Arial" w:cs="Arial"/>
                <w:sz w:val="16"/>
                <w:szCs w:val="16"/>
              </w:rPr>
              <w:footnoteReference w:id="29"/>
            </w:r>
            <w:r w:rsidR="00303C52">
              <w:rPr>
                <w:rFonts w:ascii="Arial" w:hAnsi="Arial" w:cs="Arial"/>
                <w:sz w:val="16"/>
                <w:szCs w:val="16"/>
              </w:rPr>
              <w:t>.  Discussed</w:t>
            </w:r>
            <w:r w:rsidR="002949EC">
              <w:rPr>
                <w:rFonts w:ascii="Arial" w:hAnsi="Arial" w:cs="Arial"/>
                <w:sz w:val="16"/>
                <w:szCs w:val="16"/>
              </w:rPr>
              <w:t xml:space="preserve"> below.</w:t>
            </w:r>
          </w:p>
        </w:tc>
      </w:tr>
      <w:tr w:rsidR="0045307B" w:rsidRPr="0045307B" w:rsidTr="00FF78E5">
        <w:trPr>
          <w:trHeight w:val="520"/>
        </w:trPr>
        <w:tc>
          <w:tcPr>
            <w:tcW w:w="3403" w:type="dxa"/>
            <w:vAlign w:val="center"/>
          </w:tcPr>
          <w:p w:rsidR="0045307B" w:rsidRPr="0045307B" w:rsidRDefault="0045307B" w:rsidP="0045307B">
            <w:pPr>
              <w:rPr>
                <w:rFonts w:ascii="Arial" w:eastAsia="Times New Roman" w:hAnsi="Arial" w:cs="Arial"/>
                <w:b/>
                <w:sz w:val="16"/>
                <w:szCs w:val="16"/>
                <w:lang w:val="en-GB"/>
              </w:rPr>
            </w:pPr>
            <w:r w:rsidRPr="0045307B">
              <w:rPr>
                <w:rFonts w:ascii="Arial" w:eastAsia="Times New Roman" w:hAnsi="Arial" w:cs="Arial"/>
                <w:b/>
                <w:sz w:val="16"/>
                <w:szCs w:val="16"/>
                <w:lang w:val="en-GB"/>
              </w:rPr>
              <w:t>TOTALS</w:t>
            </w:r>
          </w:p>
        </w:tc>
        <w:tc>
          <w:tcPr>
            <w:tcW w:w="992" w:type="dxa"/>
            <w:vAlign w:val="center"/>
          </w:tcPr>
          <w:p w:rsidR="0045307B" w:rsidRPr="0045307B" w:rsidRDefault="0045307B" w:rsidP="0045307B">
            <w:pPr>
              <w:jc w:val="right"/>
              <w:rPr>
                <w:rFonts w:ascii="Arial" w:hAnsi="Arial" w:cs="Arial"/>
                <w:sz w:val="16"/>
                <w:szCs w:val="16"/>
              </w:rPr>
            </w:pPr>
            <w:r w:rsidRPr="0045307B">
              <w:rPr>
                <w:rFonts w:ascii="Arial" w:hAnsi="Arial" w:cs="Arial"/>
                <w:b/>
                <w:bCs/>
                <w:sz w:val="16"/>
                <w:szCs w:val="16"/>
              </w:rPr>
              <w:t>5,138,460</w:t>
            </w:r>
          </w:p>
        </w:tc>
        <w:tc>
          <w:tcPr>
            <w:tcW w:w="1276" w:type="dxa"/>
            <w:vAlign w:val="center"/>
          </w:tcPr>
          <w:p w:rsidR="0045307B" w:rsidRPr="003728A5" w:rsidRDefault="003728A5" w:rsidP="003728A5">
            <w:pPr>
              <w:jc w:val="right"/>
              <w:rPr>
                <w:rFonts w:ascii="Arial" w:hAnsi="Arial" w:cs="Arial"/>
                <w:b/>
                <w:sz w:val="16"/>
                <w:szCs w:val="16"/>
              </w:rPr>
            </w:pPr>
            <w:r w:rsidRPr="003728A5">
              <w:rPr>
                <w:rFonts w:ascii="Arial" w:hAnsi="Arial" w:cs="Arial"/>
                <w:b/>
                <w:sz w:val="16"/>
                <w:szCs w:val="16"/>
              </w:rPr>
              <w:t>5,017,243</w:t>
            </w:r>
          </w:p>
        </w:tc>
        <w:tc>
          <w:tcPr>
            <w:tcW w:w="992" w:type="dxa"/>
            <w:vAlign w:val="center"/>
          </w:tcPr>
          <w:p w:rsidR="0045307B" w:rsidRPr="003728A5" w:rsidRDefault="00703A5E" w:rsidP="0045307B">
            <w:pPr>
              <w:jc w:val="right"/>
              <w:rPr>
                <w:rFonts w:ascii="Arial" w:hAnsi="Arial" w:cs="Arial"/>
                <w:b/>
                <w:sz w:val="16"/>
                <w:szCs w:val="16"/>
              </w:rPr>
            </w:pPr>
            <w:r>
              <w:rPr>
                <w:rFonts w:ascii="Arial" w:hAnsi="Arial" w:cs="Arial"/>
                <w:b/>
                <w:sz w:val="16"/>
                <w:szCs w:val="16"/>
              </w:rPr>
              <w:t>121,217</w:t>
            </w:r>
          </w:p>
        </w:tc>
        <w:tc>
          <w:tcPr>
            <w:tcW w:w="3969" w:type="dxa"/>
            <w:vAlign w:val="center"/>
          </w:tcPr>
          <w:p w:rsidR="0045307B" w:rsidRPr="0045307B" w:rsidRDefault="0045307B" w:rsidP="0045307B">
            <w:pPr>
              <w:rPr>
                <w:rFonts w:ascii="Arial" w:hAnsi="Arial" w:cs="Arial"/>
                <w:sz w:val="16"/>
                <w:szCs w:val="16"/>
              </w:rPr>
            </w:pPr>
          </w:p>
        </w:tc>
      </w:tr>
    </w:tbl>
    <w:p w:rsidR="003728A5" w:rsidRDefault="003728A5" w:rsidP="0045307B">
      <w:pPr>
        <w:rPr>
          <w:rFonts w:ascii="Arial" w:hAnsi="Arial" w:cs="Arial"/>
          <w:lang w:bidi="en-US"/>
        </w:rPr>
      </w:pPr>
    </w:p>
    <w:p w:rsidR="00996011" w:rsidRDefault="00996011" w:rsidP="0045307B">
      <w:pPr>
        <w:rPr>
          <w:rFonts w:ascii="Arial" w:hAnsi="Arial" w:cs="Arial"/>
          <w:lang w:bidi="en-US"/>
        </w:rPr>
      </w:pPr>
    </w:p>
    <w:p w:rsidR="00996011" w:rsidRDefault="00996011" w:rsidP="00996011">
      <w:pPr>
        <w:rPr>
          <w:rFonts w:ascii="Arial" w:hAnsi="Arial" w:cs="Arial"/>
          <w:lang w:bidi="en-US"/>
        </w:rPr>
      </w:pPr>
      <w:r>
        <w:rPr>
          <w:rFonts w:ascii="Arial" w:hAnsi="Arial" w:cs="Arial"/>
          <w:lang w:bidi="en-US"/>
        </w:rPr>
        <w:t>The changes are illustrated graphically in the figure below.</w:t>
      </w:r>
    </w:p>
    <w:p w:rsidR="00996011" w:rsidRDefault="00996011" w:rsidP="00996011">
      <w:pPr>
        <w:rPr>
          <w:rFonts w:ascii="Arial" w:hAnsi="Arial" w:cs="Arial"/>
          <w:lang w:bidi="en-US"/>
        </w:rPr>
      </w:pPr>
    </w:p>
    <w:p w:rsidR="00996011" w:rsidRDefault="00996011" w:rsidP="00996011">
      <w:pPr>
        <w:rPr>
          <w:rFonts w:ascii="Arial" w:hAnsi="Arial" w:cs="Arial"/>
          <w:lang w:bidi="en-US"/>
        </w:rPr>
      </w:pPr>
    </w:p>
    <w:p w:rsidR="00996011" w:rsidRDefault="00996011" w:rsidP="0045307B">
      <w:pPr>
        <w:rPr>
          <w:rFonts w:ascii="Arial" w:hAnsi="Arial" w:cs="Arial"/>
          <w:lang w:bidi="en-US"/>
        </w:rPr>
      </w:pPr>
    </w:p>
    <w:p w:rsidR="0056168A" w:rsidRDefault="00703A5E" w:rsidP="0056168A">
      <w:pPr>
        <w:rPr>
          <w:rFonts w:ascii="Arial" w:hAnsi="Arial" w:cs="Arial"/>
          <w:lang w:bidi="en-US"/>
        </w:rPr>
      </w:pPr>
      <w:r>
        <w:rPr>
          <w:rFonts w:ascii="Arial" w:hAnsi="Arial" w:cs="Arial"/>
          <w:noProof/>
          <w:lang w:val="en-US"/>
        </w:rPr>
        <w:lastRenderedPageBreak/>
        <w:drawing>
          <wp:anchor distT="0" distB="0" distL="114300" distR="114300" simplePos="0" relativeHeight="251657728" behindDoc="0" locked="0" layoutInCell="1" allowOverlap="1" wp14:anchorId="015C109D" wp14:editId="43F60710">
            <wp:simplePos x="0" y="0"/>
            <wp:positionH relativeFrom="column">
              <wp:align>left</wp:align>
            </wp:positionH>
            <wp:positionV relativeFrom="paragraph">
              <wp:align>top</wp:align>
            </wp:positionV>
            <wp:extent cx="2884170" cy="1745615"/>
            <wp:effectExtent l="0" t="0" r="0"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r w:rsidR="00AA7EF5">
        <w:rPr>
          <w:rFonts w:ascii="Arial" w:hAnsi="Arial" w:cs="Arial"/>
          <w:noProof/>
          <w:lang w:val="en-US"/>
        </w:rPr>
        <w:drawing>
          <wp:inline distT="0" distB="0" distL="0" distR="0" wp14:anchorId="67F9CF33" wp14:editId="758EC658">
            <wp:extent cx="2566220" cy="1746209"/>
            <wp:effectExtent l="0" t="0" r="5715" b="698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A7EF5">
        <w:rPr>
          <w:rFonts w:ascii="Arial" w:hAnsi="Arial" w:cs="Arial"/>
          <w:lang w:bidi="en-US"/>
        </w:rPr>
        <w:br w:type="textWrapping" w:clear="all"/>
      </w:r>
    </w:p>
    <w:p w:rsidR="003728A5" w:rsidRDefault="003728A5" w:rsidP="0056168A">
      <w:pPr>
        <w:rPr>
          <w:rFonts w:ascii="Arial" w:hAnsi="Arial" w:cs="Arial"/>
          <w:lang w:bidi="en-US"/>
        </w:rPr>
      </w:pPr>
    </w:p>
    <w:p w:rsidR="0056168A" w:rsidRDefault="00FF78E5" w:rsidP="005D6A6C">
      <w:pPr>
        <w:jc w:val="both"/>
        <w:rPr>
          <w:rFonts w:ascii="Arial" w:hAnsi="Arial" w:cs="Arial"/>
          <w:lang w:bidi="en-US"/>
        </w:rPr>
      </w:pPr>
      <w:r>
        <w:rPr>
          <w:rFonts w:ascii="Arial" w:hAnsi="Arial" w:cs="Arial"/>
          <w:lang w:bidi="en-US"/>
        </w:rPr>
        <w:t>The changes in allocation to the respective Outcomes and Project Management are significant and appear to have taken plac</w:t>
      </w:r>
      <w:r w:rsidR="009E2893">
        <w:rPr>
          <w:rFonts w:ascii="Arial" w:hAnsi="Arial" w:cs="Arial"/>
          <w:lang w:bidi="en-US"/>
        </w:rPr>
        <w:t>e without any</w:t>
      </w:r>
      <w:r w:rsidR="00B15F04">
        <w:rPr>
          <w:rFonts w:ascii="Arial" w:hAnsi="Arial" w:cs="Arial"/>
          <w:lang w:bidi="en-US"/>
        </w:rPr>
        <w:t xml:space="preserve"> fuss.  N</w:t>
      </w:r>
      <w:r>
        <w:rPr>
          <w:rFonts w:ascii="Arial" w:hAnsi="Arial" w:cs="Arial"/>
          <w:lang w:bidi="en-US"/>
        </w:rPr>
        <w:t xml:space="preserve">o explicit discussion </w:t>
      </w:r>
      <w:r w:rsidR="009E2893">
        <w:rPr>
          <w:rFonts w:ascii="Arial" w:hAnsi="Arial" w:cs="Arial"/>
          <w:lang w:bidi="en-US"/>
        </w:rPr>
        <w:t>can</w:t>
      </w:r>
      <w:r w:rsidR="00B15F04">
        <w:rPr>
          <w:rFonts w:ascii="Arial" w:hAnsi="Arial" w:cs="Arial"/>
          <w:lang w:bidi="en-US"/>
        </w:rPr>
        <w:t xml:space="preserve"> be found </w:t>
      </w:r>
      <w:r>
        <w:rPr>
          <w:rFonts w:ascii="Arial" w:hAnsi="Arial" w:cs="Arial"/>
          <w:lang w:bidi="en-US"/>
        </w:rPr>
        <w:t xml:space="preserve">in either PSC minutes or PIRs </w:t>
      </w:r>
      <w:r w:rsidR="00B15F04">
        <w:rPr>
          <w:rFonts w:ascii="Arial" w:hAnsi="Arial" w:cs="Arial"/>
          <w:lang w:bidi="en-US"/>
        </w:rPr>
        <w:t xml:space="preserve">on the need for these changes in allocation.  Had such a </w:t>
      </w:r>
      <w:r w:rsidR="008A5FFF">
        <w:rPr>
          <w:rFonts w:ascii="Arial" w:hAnsi="Arial" w:cs="Arial"/>
          <w:lang w:bidi="en-US"/>
        </w:rPr>
        <w:t>discussion taken place, it may</w:t>
      </w:r>
      <w:r w:rsidR="00B15F04">
        <w:rPr>
          <w:rFonts w:ascii="Arial" w:hAnsi="Arial" w:cs="Arial"/>
          <w:lang w:bidi="en-US"/>
        </w:rPr>
        <w:t xml:space="preserve"> have focussed on questions such as – </w:t>
      </w:r>
    </w:p>
    <w:p w:rsidR="00B15F04" w:rsidRPr="00BD2C8B" w:rsidRDefault="00B15F04" w:rsidP="005D6A6C">
      <w:pPr>
        <w:pStyle w:val="ListParagraph"/>
        <w:numPr>
          <w:ilvl w:val="0"/>
          <w:numId w:val="31"/>
        </w:numPr>
        <w:jc w:val="both"/>
        <w:rPr>
          <w:rFonts w:ascii="Arial" w:hAnsi="Arial" w:cs="Arial"/>
          <w:lang w:bidi="en-US"/>
        </w:rPr>
      </w:pPr>
      <w:r w:rsidRPr="00BD2C8B">
        <w:rPr>
          <w:rFonts w:ascii="Arial" w:hAnsi="Arial" w:cs="Arial"/>
          <w:lang w:bidi="en-US"/>
        </w:rPr>
        <w:t>Will the lowered expenditure place the Outcome in jeopardy</w:t>
      </w:r>
      <w:r w:rsidR="00BD2C8B" w:rsidRPr="00BD2C8B">
        <w:rPr>
          <w:rFonts w:ascii="Arial" w:hAnsi="Arial" w:cs="Arial"/>
          <w:lang w:bidi="en-US"/>
        </w:rPr>
        <w:t>?  (i</w:t>
      </w:r>
      <w:r w:rsidRPr="00BD2C8B">
        <w:rPr>
          <w:rFonts w:ascii="Arial" w:hAnsi="Arial" w:cs="Arial"/>
          <w:lang w:bidi="en-US"/>
        </w:rPr>
        <w:t xml:space="preserve">n the case of Outcomes 2 and 4 this seems to have happened </w:t>
      </w:r>
      <w:r w:rsidR="00BD2C8B" w:rsidRPr="00BD2C8B">
        <w:rPr>
          <w:rFonts w:ascii="Arial" w:hAnsi="Arial" w:cs="Arial"/>
          <w:lang w:bidi="en-US"/>
        </w:rPr>
        <w:t>because neither Outcome has been achieved fully)</w:t>
      </w:r>
    </w:p>
    <w:p w:rsidR="00BD2C8B" w:rsidRPr="00BD2C8B" w:rsidRDefault="00BD2C8B" w:rsidP="005D6A6C">
      <w:pPr>
        <w:pStyle w:val="ListParagraph"/>
        <w:numPr>
          <w:ilvl w:val="0"/>
          <w:numId w:val="31"/>
        </w:numPr>
        <w:jc w:val="both"/>
        <w:rPr>
          <w:rFonts w:ascii="Arial" w:hAnsi="Arial" w:cs="Arial"/>
          <w:lang w:bidi="en-US"/>
        </w:rPr>
      </w:pPr>
      <w:r w:rsidRPr="00BD2C8B">
        <w:rPr>
          <w:rFonts w:ascii="Arial" w:hAnsi="Arial" w:cs="Arial"/>
          <w:lang w:bidi="en-US"/>
        </w:rPr>
        <w:t>Was there an alternative source of funding?  (such as one of the co-financing sources)</w:t>
      </w:r>
    </w:p>
    <w:p w:rsidR="00BD2C8B" w:rsidRDefault="00BD2C8B" w:rsidP="005D6A6C">
      <w:pPr>
        <w:pStyle w:val="ListParagraph"/>
        <w:numPr>
          <w:ilvl w:val="0"/>
          <w:numId w:val="31"/>
        </w:numPr>
        <w:jc w:val="both"/>
        <w:rPr>
          <w:rFonts w:ascii="Arial" w:hAnsi="Arial" w:cs="Arial"/>
          <w:lang w:bidi="en-US"/>
        </w:rPr>
      </w:pPr>
      <w:r w:rsidRPr="00BD2C8B">
        <w:rPr>
          <w:rFonts w:ascii="Arial" w:hAnsi="Arial" w:cs="Arial"/>
          <w:lang w:bidi="en-US"/>
        </w:rPr>
        <w:t>Does the expenditure go beyond GEF guidance?  (in the case of Project Management costs it certainly did)</w:t>
      </w:r>
    </w:p>
    <w:p w:rsidR="003A00E5" w:rsidRPr="00BD2C8B" w:rsidRDefault="003A00E5" w:rsidP="005D6A6C">
      <w:pPr>
        <w:pStyle w:val="ListParagraph"/>
        <w:numPr>
          <w:ilvl w:val="0"/>
          <w:numId w:val="31"/>
        </w:numPr>
        <w:jc w:val="both"/>
        <w:rPr>
          <w:rFonts w:ascii="Arial" w:hAnsi="Arial" w:cs="Arial"/>
          <w:lang w:bidi="en-US"/>
        </w:rPr>
      </w:pPr>
      <w:r>
        <w:rPr>
          <w:rFonts w:ascii="Arial" w:hAnsi="Arial" w:cs="Arial"/>
          <w:lang w:bidi="en-US"/>
        </w:rPr>
        <w:t>Did no one notice that Project Management costs were creeping well beyond the 10% limit imposed by the GEF?</w:t>
      </w:r>
    </w:p>
    <w:p w:rsidR="00BD2C8B" w:rsidRDefault="00BD2C8B" w:rsidP="005D6A6C">
      <w:pPr>
        <w:jc w:val="both"/>
        <w:rPr>
          <w:rFonts w:ascii="Arial" w:hAnsi="Arial" w:cs="Arial"/>
          <w:lang w:bidi="en-US"/>
        </w:rPr>
      </w:pPr>
    </w:p>
    <w:p w:rsidR="00BD2C8B" w:rsidRDefault="00BD2C8B" w:rsidP="005D6A6C">
      <w:pPr>
        <w:jc w:val="both"/>
        <w:rPr>
          <w:rFonts w:ascii="Arial" w:hAnsi="Arial" w:cs="Arial"/>
          <w:lang w:bidi="en-US"/>
        </w:rPr>
      </w:pPr>
      <w:r>
        <w:rPr>
          <w:rFonts w:ascii="Arial" w:hAnsi="Arial" w:cs="Arial"/>
          <w:lang w:bidi="en-US"/>
        </w:rPr>
        <w:t xml:space="preserve">The </w:t>
      </w:r>
      <w:r w:rsidR="003A00E5">
        <w:rPr>
          <w:rFonts w:ascii="Arial" w:hAnsi="Arial" w:cs="Arial"/>
          <w:lang w:bidi="en-US"/>
        </w:rPr>
        <w:t>figures for</w:t>
      </w:r>
      <w:r>
        <w:rPr>
          <w:rFonts w:ascii="Arial" w:hAnsi="Arial" w:cs="Arial"/>
          <w:lang w:bidi="en-US"/>
        </w:rPr>
        <w:t xml:space="preserve"> Project Management expenses</w:t>
      </w:r>
      <w:r w:rsidR="003A00E5">
        <w:rPr>
          <w:rFonts w:ascii="Arial" w:hAnsi="Arial" w:cs="Arial"/>
          <w:lang w:bidi="en-US"/>
        </w:rPr>
        <w:t xml:space="preserve"> have generated explanations from the PMU and from UNDP, but inexplicably not from UNOPS.</w:t>
      </w:r>
    </w:p>
    <w:p w:rsidR="00FF78E5" w:rsidRDefault="00FF78E5" w:rsidP="005D6A6C">
      <w:pPr>
        <w:jc w:val="both"/>
        <w:rPr>
          <w:rFonts w:ascii="Arial" w:hAnsi="Arial" w:cs="Arial"/>
          <w:lang w:bidi="en-US"/>
        </w:rPr>
      </w:pPr>
    </w:p>
    <w:p w:rsidR="003A00E5" w:rsidRDefault="003A00E5" w:rsidP="005D6A6C">
      <w:pPr>
        <w:jc w:val="both"/>
        <w:rPr>
          <w:rFonts w:ascii="Arial" w:hAnsi="Arial" w:cs="Arial"/>
          <w:lang w:bidi="en-US"/>
        </w:rPr>
      </w:pPr>
      <w:r>
        <w:rPr>
          <w:rFonts w:ascii="Arial" w:hAnsi="Arial" w:cs="Arial"/>
          <w:lang w:bidi="en-US"/>
        </w:rPr>
        <w:t>The PMU</w:t>
      </w:r>
      <w:r w:rsidR="00E1421D">
        <w:rPr>
          <w:rStyle w:val="FootnoteReference"/>
          <w:rFonts w:ascii="Arial" w:hAnsi="Arial" w:cs="Arial"/>
          <w:lang w:bidi="en-US"/>
        </w:rPr>
        <w:footnoteReference w:id="30"/>
      </w:r>
      <w:r>
        <w:rPr>
          <w:rFonts w:ascii="Arial" w:hAnsi="Arial" w:cs="Arial"/>
          <w:lang w:bidi="en-US"/>
        </w:rPr>
        <w:t xml:space="preserve"> advised that expenditure was inflated by unforeseen expenses between 2011 and 2013 as listed in the following table </w:t>
      </w:r>
      <w:r w:rsidR="00AD36B2">
        <w:rPr>
          <w:rFonts w:ascii="Arial" w:hAnsi="Arial" w:cs="Arial"/>
          <w:lang w:bidi="en-US"/>
        </w:rPr>
        <w:t xml:space="preserve">advised by the PMU </w:t>
      </w:r>
      <w:r>
        <w:rPr>
          <w:rFonts w:ascii="Arial" w:hAnsi="Arial" w:cs="Arial"/>
          <w:lang w:bidi="en-US"/>
        </w:rPr>
        <w:t>which also contains comments by the evaluator.</w:t>
      </w:r>
    </w:p>
    <w:p w:rsidR="003A00E5" w:rsidRDefault="003A00E5" w:rsidP="005D6A6C">
      <w:pPr>
        <w:jc w:val="both"/>
        <w:rPr>
          <w:rFonts w:ascii="Arial" w:hAnsi="Arial" w:cs="Arial"/>
          <w:lang w:bidi="en-US"/>
        </w:rPr>
      </w:pPr>
    </w:p>
    <w:p w:rsidR="003A00E5" w:rsidRDefault="003A00E5" w:rsidP="005D6A6C">
      <w:pPr>
        <w:jc w:val="both"/>
        <w:rPr>
          <w:rFonts w:ascii="Arial" w:hAnsi="Arial" w:cs="Arial"/>
          <w:lang w:bidi="en-US"/>
        </w:rPr>
      </w:pPr>
    </w:p>
    <w:p w:rsidR="003A00E5" w:rsidRPr="003A00E5" w:rsidRDefault="00FA0721" w:rsidP="005D6A6C">
      <w:pPr>
        <w:jc w:val="both"/>
        <w:rPr>
          <w:rFonts w:ascii="Arial" w:hAnsi="Arial" w:cs="Arial"/>
          <w:b/>
          <w:lang w:bidi="en-US"/>
        </w:rPr>
      </w:pPr>
      <w:r>
        <w:rPr>
          <w:rFonts w:ascii="Arial" w:hAnsi="Arial" w:cs="Arial"/>
          <w:b/>
          <w:lang w:bidi="en-US"/>
        </w:rPr>
        <w:t>Table 8.</w:t>
      </w:r>
      <w:r>
        <w:rPr>
          <w:rFonts w:ascii="Arial" w:hAnsi="Arial" w:cs="Arial"/>
          <w:b/>
          <w:lang w:bidi="en-US"/>
        </w:rPr>
        <w:tab/>
      </w:r>
      <w:r w:rsidR="003A00E5" w:rsidRPr="003A00E5">
        <w:rPr>
          <w:rFonts w:ascii="Arial" w:hAnsi="Arial" w:cs="Arial"/>
          <w:b/>
          <w:lang w:bidi="en-US"/>
        </w:rPr>
        <w:tab/>
        <w:t xml:space="preserve">Unforeseen expenses </w:t>
      </w:r>
      <w:r w:rsidR="003A00E5">
        <w:rPr>
          <w:rFonts w:ascii="Arial" w:hAnsi="Arial" w:cs="Arial"/>
          <w:b/>
          <w:lang w:bidi="en-US"/>
        </w:rPr>
        <w:t>allocated to Project Management</w:t>
      </w:r>
    </w:p>
    <w:p w:rsidR="003A00E5" w:rsidRPr="00A1652B" w:rsidRDefault="003A00E5" w:rsidP="003A00E5">
      <w:pPr>
        <w:rPr>
          <w:rFonts w:ascii="Arial" w:hAnsi="Arial" w:cs="Arial"/>
          <w:b/>
          <w:u w:val="single"/>
          <w:lang w:val="en-GB" w:bidi="en-US"/>
        </w:rPr>
      </w:pPr>
    </w:p>
    <w:tbl>
      <w:tblPr>
        <w:tblW w:w="9570" w:type="dxa"/>
        <w:jc w:val="center"/>
        <w:tblLayout w:type="fixed"/>
        <w:tblLook w:val="04A0" w:firstRow="1" w:lastRow="0" w:firstColumn="1" w:lastColumn="0" w:noHBand="0" w:noVBand="1"/>
      </w:tblPr>
      <w:tblGrid>
        <w:gridCol w:w="5162"/>
        <w:gridCol w:w="1559"/>
        <w:gridCol w:w="2849"/>
      </w:tblGrid>
      <w:tr w:rsidR="005740F0" w:rsidRPr="005740F0" w:rsidTr="005740F0">
        <w:trPr>
          <w:trHeight w:val="505"/>
          <w:jc w:val="center"/>
        </w:trPr>
        <w:tc>
          <w:tcPr>
            <w:tcW w:w="5162"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3A00E5" w:rsidRPr="005740F0" w:rsidRDefault="003A00E5" w:rsidP="00A20D05">
            <w:pPr>
              <w:jc w:val="center"/>
              <w:rPr>
                <w:rFonts w:ascii="Arial" w:hAnsi="Arial" w:cs="Arial"/>
                <w:b/>
                <w:bCs/>
                <w:color w:val="FFFFFF" w:themeColor="background1"/>
                <w:sz w:val="18"/>
                <w:szCs w:val="18"/>
                <w:lang w:val="en-GB" w:bidi="en-US"/>
              </w:rPr>
            </w:pPr>
            <w:r w:rsidRPr="005740F0">
              <w:rPr>
                <w:rFonts w:ascii="Arial" w:hAnsi="Arial" w:cs="Arial"/>
                <w:b/>
                <w:bCs/>
                <w:color w:val="FFFFFF" w:themeColor="background1"/>
                <w:sz w:val="18"/>
                <w:szCs w:val="18"/>
                <w:lang w:val="en-GB" w:bidi="en-US"/>
              </w:rPr>
              <w:t>SUPPORT</w:t>
            </w:r>
          </w:p>
        </w:tc>
        <w:tc>
          <w:tcPr>
            <w:tcW w:w="1559" w:type="dxa"/>
            <w:tcBorders>
              <w:top w:val="single" w:sz="8" w:space="0" w:color="auto"/>
              <w:left w:val="nil"/>
              <w:bottom w:val="single" w:sz="4" w:space="0" w:color="auto"/>
              <w:right w:val="single" w:sz="4" w:space="0" w:color="auto"/>
            </w:tcBorders>
            <w:shd w:val="clear" w:color="auto" w:fill="1F497D" w:themeFill="text2"/>
            <w:noWrap/>
            <w:vAlign w:val="center"/>
            <w:hideMark/>
          </w:tcPr>
          <w:p w:rsidR="003A00E5" w:rsidRPr="005740F0" w:rsidRDefault="003A00E5" w:rsidP="00A20D05">
            <w:pPr>
              <w:jc w:val="center"/>
              <w:rPr>
                <w:rFonts w:ascii="Arial" w:hAnsi="Arial" w:cs="Arial"/>
                <w:b/>
                <w:color w:val="FFFFFF" w:themeColor="background1"/>
                <w:sz w:val="18"/>
                <w:szCs w:val="18"/>
                <w:lang w:val="en-GB" w:bidi="en-US"/>
              </w:rPr>
            </w:pPr>
            <w:r w:rsidRPr="005740F0">
              <w:rPr>
                <w:rFonts w:ascii="Arial" w:hAnsi="Arial" w:cs="Arial"/>
                <w:b/>
                <w:color w:val="FFFFFF" w:themeColor="background1"/>
                <w:sz w:val="18"/>
                <w:szCs w:val="18"/>
                <w:lang w:val="en-GB" w:bidi="en-US"/>
              </w:rPr>
              <w:t>AMOUNT (USD)</w:t>
            </w:r>
          </w:p>
        </w:tc>
        <w:tc>
          <w:tcPr>
            <w:tcW w:w="2849" w:type="dxa"/>
            <w:tcBorders>
              <w:top w:val="single" w:sz="8" w:space="0" w:color="auto"/>
              <w:left w:val="nil"/>
              <w:bottom w:val="single" w:sz="4" w:space="0" w:color="auto"/>
              <w:right w:val="single" w:sz="4" w:space="0" w:color="auto"/>
            </w:tcBorders>
            <w:shd w:val="clear" w:color="auto" w:fill="1F497D" w:themeFill="text2"/>
            <w:vAlign w:val="center"/>
          </w:tcPr>
          <w:p w:rsidR="003A00E5" w:rsidRPr="005740F0" w:rsidRDefault="003A00E5" w:rsidP="00A20D05">
            <w:pPr>
              <w:jc w:val="center"/>
              <w:rPr>
                <w:rFonts w:ascii="Arial" w:hAnsi="Arial" w:cs="Arial"/>
                <w:b/>
                <w:color w:val="FFFFFF" w:themeColor="background1"/>
                <w:sz w:val="18"/>
                <w:szCs w:val="18"/>
                <w:lang w:val="en-GB" w:bidi="en-US"/>
              </w:rPr>
            </w:pPr>
            <w:r w:rsidRPr="005740F0">
              <w:rPr>
                <w:rFonts w:ascii="Arial" w:hAnsi="Arial" w:cs="Arial"/>
                <w:b/>
                <w:color w:val="FFFFFF" w:themeColor="background1"/>
                <w:sz w:val="18"/>
                <w:szCs w:val="18"/>
                <w:lang w:val="en-GB" w:bidi="en-US"/>
              </w:rPr>
              <w:t>COMMENTS BY EVALUATOR</w:t>
            </w:r>
          </w:p>
        </w:tc>
      </w:tr>
      <w:tr w:rsidR="003A00E5" w:rsidRPr="00A1652B" w:rsidTr="00A20D05">
        <w:trPr>
          <w:trHeight w:val="300"/>
          <w:jc w:val="center"/>
        </w:trPr>
        <w:tc>
          <w:tcPr>
            <w:tcW w:w="5162" w:type="dxa"/>
            <w:tcBorders>
              <w:top w:val="nil"/>
              <w:left w:val="single" w:sz="8" w:space="0" w:color="auto"/>
              <w:bottom w:val="single" w:sz="4" w:space="0" w:color="auto"/>
              <w:right w:val="single" w:sz="4" w:space="0" w:color="auto"/>
            </w:tcBorders>
            <w:shd w:val="clear" w:color="auto" w:fill="auto"/>
            <w:vAlign w:val="center"/>
            <w:hideMark/>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Young Professional Associate –Nam (PMU)</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23,372.50</w:t>
            </w:r>
          </w:p>
        </w:tc>
        <w:tc>
          <w:tcPr>
            <w:tcW w:w="2849" w:type="dxa"/>
            <w:tcBorders>
              <w:top w:val="nil"/>
              <w:left w:val="nil"/>
              <w:bottom w:val="single" w:sz="4" w:space="0" w:color="auto"/>
              <w:right w:val="single" w:sz="4" w:space="0" w:color="auto"/>
            </w:tcBorders>
            <w:vAlign w:val="center"/>
          </w:tcPr>
          <w:p w:rsidR="003A00E5" w:rsidRPr="00A1652B" w:rsidRDefault="003A00E5" w:rsidP="00A20D05">
            <w:pPr>
              <w:rPr>
                <w:rFonts w:ascii="Arial" w:hAnsi="Arial" w:cs="Arial"/>
                <w:sz w:val="18"/>
                <w:szCs w:val="18"/>
                <w:lang w:val="en-GB" w:bidi="en-US"/>
              </w:rPr>
            </w:pPr>
            <w:r w:rsidRPr="00256235">
              <w:rPr>
                <w:rFonts w:ascii="Arial" w:hAnsi="Arial" w:cs="Arial"/>
                <w:sz w:val="18"/>
                <w:szCs w:val="18"/>
                <w:lang w:val="en-GB" w:bidi="en-US"/>
              </w:rPr>
              <w:t>This is rightly a Project Management cost</w:t>
            </w:r>
          </w:p>
        </w:tc>
      </w:tr>
      <w:tr w:rsidR="003A00E5" w:rsidRPr="00A1652B" w:rsidTr="00A20D05">
        <w:trPr>
          <w:trHeight w:val="315"/>
          <w:jc w:val="center"/>
        </w:trPr>
        <w:tc>
          <w:tcPr>
            <w:tcW w:w="5162" w:type="dxa"/>
            <w:tcBorders>
              <w:top w:val="nil"/>
              <w:left w:val="single" w:sz="8" w:space="0" w:color="auto"/>
              <w:bottom w:val="single" w:sz="4" w:space="0" w:color="auto"/>
              <w:right w:val="single" w:sz="4" w:space="0" w:color="auto"/>
            </w:tcBorders>
            <w:shd w:val="clear" w:color="auto" w:fill="auto"/>
            <w:vAlign w:val="center"/>
            <w:hideMark/>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Young Professional Associate –Nam (Swakopmund)</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20,372.63</w:t>
            </w:r>
          </w:p>
        </w:tc>
        <w:tc>
          <w:tcPr>
            <w:tcW w:w="2849" w:type="dxa"/>
            <w:vMerge w:val="restart"/>
            <w:tcBorders>
              <w:top w:val="nil"/>
              <w:left w:val="nil"/>
              <w:right w:val="single" w:sz="4" w:space="0" w:color="auto"/>
            </w:tcBorders>
            <w:vAlign w:val="center"/>
          </w:tcPr>
          <w:p w:rsidR="003A00E5" w:rsidRPr="00A1652B" w:rsidRDefault="003A00E5" w:rsidP="00A20D05">
            <w:pPr>
              <w:rPr>
                <w:rFonts w:ascii="Arial" w:hAnsi="Arial" w:cs="Arial"/>
                <w:sz w:val="18"/>
                <w:szCs w:val="18"/>
                <w:lang w:val="en-GB" w:bidi="en-US"/>
              </w:rPr>
            </w:pPr>
            <w:r w:rsidRPr="00256235">
              <w:rPr>
                <w:rFonts w:ascii="Arial" w:hAnsi="Arial" w:cs="Arial"/>
                <w:sz w:val="18"/>
                <w:szCs w:val="18"/>
                <w:lang w:val="en-GB" w:bidi="en-US"/>
              </w:rPr>
              <w:t>It is debateable whether these should be under Project Management or</w:t>
            </w:r>
            <w:r>
              <w:rPr>
                <w:rFonts w:ascii="Arial" w:hAnsi="Arial" w:cs="Arial"/>
                <w:sz w:val="18"/>
                <w:szCs w:val="18"/>
                <w:lang w:val="en-GB" w:bidi="en-US"/>
              </w:rPr>
              <w:t xml:space="preserve"> elsewhere</w:t>
            </w:r>
          </w:p>
        </w:tc>
      </w:tr>
      <w:tr w:rsidR="003A00E5" w:rsidRPr="00A1652B" w:rsidTr="00A20D05">
        <w:trPr>
          <w:trHeight w:val="300"/>
          <w:jc w:val="center"/>
        </w:trPr>
        <w:tc>
          <w:tcPr>
            <w:tcW w:w="5162" w:type="dxa"/>
            <w:tcBorders>
              <w:top w:val="nil"/>
              <w:left w:val="single" w:sz="8" w:space="0" w:color="auto"/>
              <w:bottom w:val="single" w:sz="4" w:space="0" w:color="auto"/>
              <w:right w:val="single" w:sz="4" w:space="0" w:color="auto"/>
            </w:tcBorders>
            <w:shd w:val="clear" w:color="auto" w:fill="auto"/>
            <w:vAlign w:val="center"/>
            <w:hideMark/>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Young Professional Associate –SA</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15,504.38</w:t>
            </w:r>
          </w:p>
        </w:tc>
        <w:tc>
          <w:tcPr>
            <w:tcW w:w="2849" w:type="dxa"/>
            <w:vMerge/>
            <w:tcBorders>
              <w:left w:val="nil"/>
              <w:bottom w:val="single" w:sz="4" w:space="0" w:color="auto"/>
              <w:right w:val="single" w:sz="4" w:space="0" w:color="auto"/>
            </w:tcBorders>
            <w:vAlign w:val="center"/>
          </w:tcPr>
          <w:p w:rsidR="003A00E5" w:rsidRPr="00A1652B" w:rsidRDefault="003A00E5" w:rsidP="00A20D05">
            <w:pPr>
              <w:rPr>
                <w:rFonts w:ascii="Arial" w:hAnsi="Arial" w:cs="Arial"/>
                <w:sz w:val="18"/>
                <w:szCs w:val="18"/>
                <w:lang w:val="en-GB" w:bidi="en-US"/>
              </w:rPr>
            </w:pPr>
          </w:p>
        </w:tc>
      </w:tr>
      <w:tr w:rsidR="003A00E5" w:rsidRPr="00A1652B" w:rsidTr="00A20D05">
        <w:trPr>
          <w:trHeight w:val="315"/>
          <w:jc w:val="center"/>
        </w:trPr>
        <w:tc>
          <w:tcPr>
            <w:tcW w:w="5162" w:type="dxa"/>
            <w:tcBorders>
              <w:top w:val="nil"/>
              <w:left w:val="single" w:sz="8" w:space="0" w:color="auto"/>
              <w:bottom w:val="single" w:sz="4" w:space="0" w:color="auto"/>
              <w:right w:val="single" w:sz="4" w:space="0" w:color="auto"/>
            </w:tcBorders>
            <w:shd w:val="clear" w:color="auto" w:fill="auto"/>
            <w:vAlign w:val="center"/>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Monitoring and Evaluation Officer</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48,869.88</w:t>
            </w:r>
          </w:p>
        </w:tc>
        <w:tc>
          <w:tcPr>
            <w:tcW w:w="2849" w:type="dxa"/>
            <w:tcBorders>
              <w:top w:val="nil"/>
              <w:left w:val="nil"/>
              <w:bottom w:val="single" w:sz="4" w:space="0" w:color="auto"/>
              <w:right w:val="single" w:sz="4" w:space="0" w:color="auto"/>
            </w:tcBorders>
            <w:vAlign w:val="center"/>
          </w:tcPr>
          <w:p w:rsidR="003A00E5" w:rsidRPr="00A1652B" w:rsidRDefault="003A00E5" w:rsidP="00A20D05">
            <w:pPr>
              <w:rPr>
                <w:rFonts w:ascii="Arial" w:hAnsi="Arial" w:cs="Arial"/>
                <w:sz w:val="18"/>
                <w:szCs w:val="18"/>
                <w:lang w:val="en-GB" w:bidi="en-US"/>
              </w:rPr>
            </w:pPr>
            <w:r>
              <w:rPr>
                <w:rFonts w:ascii="Arial" w:hAnsi="Arial" w:cs="Arial"/>
                <w:sz w:val="18"/>
                <w:szCs w:val="18"/>
                <w:lang w:val="en-GB" w:bidi="en-US"/>
              </w:rPr>
              <w:t>This is rightly a Project Management cost</w:t>
            </w:r>
          </w:p>
        </w:tc>
      </w:tr>
      <w:tr w:rsidR="003A00E5" w:rsidRPr="00A1652B" w:rsidTr="00A20D05">
        <w:trPr>
          <w:trHeight w:val="300"/>
          <w:jc w:val="center"/>
        </w:trPr>
        <w:tc>
          <w:tcPr>
            <w:tcW w:w="5162" w:type="dxa"/>
            <w:tcBorders>
              <w:top w:val="nil"/>
              <w:left w:val="single" w:sz="8" w:space="0" w:color="auto"/>
              <w:bottom w:val="single" w:sz="4" w:space="0" w:color="auto"/>
              <w:right w:val="single" w:sz="4" w:space="0" w:color="auto"/>
            </w:tcBorders>
            <w:shd w:val="clear" w:color="auto" w:fill="auto"/>
            <w:vAlign w:val="center"/>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Full-time  English/Portuguese Translator</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72,369.00</w:t>
            </w:r>
          </w:p>
        </w:tc>
        <w:tc>
          <w:tcPr>
            <w:tcW w:w="2849" w:type="dxa"/>
            <w:vMerge w:val="restart"/>
            <w:tcBorders>
              <w:top w:val="nil"/>
              <w:left w:val="nil"/>
              <w:right w:val="single" w:sz="4" w:space="0" w:color="auto"/>
            </w:tcBorders>
            <w:vAlign w:val="center"/>
          </w:tcPr>
          <w:p w:rsidR="003A00E5" w:rsidRPr="00A1652B" w:rsidRDefault="003A00E5" w:rsidP="00A20D05">
            <w:pPr>
              <w:rPr>
                <w:rFonts w:ascii="Arial" w:hAnsi="Arial" w:cs="Arial"/>
                <w:sz w:val="18"/>
                <w:szCs w:val="18"/>
                <w:lang w:val="en-GB" w:bidi="en-US"/>
              </w:rPr>
            </w:pPr>
            <w:r>
              <w:rPr>
                <w:rFonts w:ascii="Arial" w:hAnsi="Arial" w:cs="Arial"/>
                <w:sz w:val="18"/>
                <w:szCs w:val="18"/>
                <w:lang w:val="en-GB" w:bidi="en-US"/>
              </w:rPr>
              <w:t>These are</w:t>
            </w:r>
            <w:r w:rsidRPr="00256235">
              <w:rPr>
                <w:rFonts w:ascii="Arial" w:hAnsi="Arial" w:cs="Arial"/>
                <w:sz w:val="18"/>
                <w:szCs w:val="18"/>
                <w:lang w:val="en-GB" w:bidi="en-US"/>
              </w:rPr>
              <w:t xml:space="preserve"> rightly a Project Management cost</w:t>
            </w:r>
          </w:p>
        </w:tc>
      </w:tr>
      <w:tr w:rsidR="003A00E5" w:rsidRPr="00A1652B" w:rsidTr="00A20D05">
        <w:trPr>
          <w:trHeight w:val="300"/>
          <w:jc w:val="center"/>
        </w:trPr>
        <w:tc>
          <w:tcPr>
            <w:tcW w:w="5162" w:type="dxa"/>
            <w:tcBorders>
              <w:top w:val="nil"/>
              <w:left w:val="single" w:sz="8" w:space="0" w:color="auto"/>
              <w:bottom w:val="single" w:sz="4" w:space="0" w:color="auto"/>
              <w:right w:val="single" w:sz="4" w:space="0" w:color="auto"/>
            </w:tcBorders>
            <w:shd w:val="clear" w:color="auto" w:fill="auto"/>
            <w:vAlign w:val="center"/>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Full-time  English/Portuguese Translator</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45,357.36</w:t>
            </w:r>
          </w:p>
        </w:tc>
        <w:tc>
          <w:tcPr>
            <w:tcW w:w="2849" w:type="dxa"/>
            <w:vMerge/>
            <w:tcBorders>
              <w:left w:val="nil"/>
              <w:bottom w:val="single" w:sz="4" w:space="0" w:color="auto"/>
              <w:right w:val="single" w:sz="4" w:space="0" w:color="auto"/>
            </w:tcBorders>
            <w:vAlign w:val="center"/>
          </w:tcPr>
          <w:p w:rsidR="003A00E5" w:rsidRPr="00A1652B" w:rsidRDefault="003A00E5" w:rsidP="00A20D05">
            <w:pPr>
              <w:rPr>
                <w:rFonts w:ascii="Arial" w:hAnsi="Arial" w:cs="Arial"/>
                <w:sz w:val="18"/>
                <w:szCs w:val="18"/>
                <w:lang w:val="en-GB" w:bidi="en-US"/>
              </w:rPr>
            </w:pPr>
          </w:p>
        </w:tc>
      </w:tr>
      <w:tr w:rsidR="003A00E5" w:rsidRPr="00A1652B" w:rsidTr="00A20D05">
        <w:trPr>
          <w:trHeight w:val="300"/>
          <w:jc w:val="center"/>
        </w:trPr>
        <w:tc>
          <w:tcPr>
            <w:tcW w:w="5162" w:type="dxa"/>
            <w:tcBorders>
              <w:top w:val="nil"/>
              <w:left w:val="single" w:sz="8" w:space="0" w:color="auto"/>
              <w:bottom w:val="single" w:sz="4" w:space="0" w:color="auto"/>
              <w:right w:val="single" w:sz="4" w:space="0" w:color="auto"/>
            </w:tcBorders>
            <w:shd w:val="clear" w:color="auto" w:fill="auto"/>
            <w:vAlign w:val="center"/>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Communications Consultant</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95,852.17</w:t>
            </w:r>
          </w:p>
        </w:tc>
        <w:tc>
          <w:tcPr>
            <w:tcW w:w="2849" w:type="dxa"/>
            <w:vMerge w:val="restart"/>
            <w:tcBorders>
              <w:top w:val="nil"/>
              <w:left w:val="nil"/>
              <w:right w:val="single" w:sz="4" w:space="0" w:color="auto"/>
            </w:tcBorders>
            <w:vAlign w:val="center"/>
          </w:tcPr>
          <w:p w:rsidR="003A00E5" w:rsidRPr="00A1652B" w:rsidRDefault="003A00E5" w:rsidP="00A20D05">
            <w:pPr>
              <w:rPr>
                <w:rFonts w:ascii="Arial" w:hAnsi="Arial" w:cs="Arial"/>
                <w:sz w:val="18"/>
                <w:szCs w:val="18"/>
                <w:lang w:val="en-GB" w:bidi="en-US"/>
              </w:rPr>
            </w:pPr>
            <w:r>
              <w:rPr>
                <w:rFonts w:ascii="Arial" w:hAnsi="Arial" w:cs="Arial"/>
                <w:sz w:val="18"/>
                <w:szCs w:val="18"/>
                <w:lang w:val="en-GB" w:bidi="en-US"/>
              </w:rPr>
              <w:t>It is debateable whether these should be under Project Management or Outcome 4</w:t>
            </w:r>
          </w:p>
        </w:tc>
      </w:tr>
      <w:tr w:rsidR="003A00E5" w:rsidRPr="00A1652B" w:rsidTr="00A20D05">
        <w:trPr>
          <w:trHeight w:val="300"/>
          <w:jc w:val="center"/>
        </w:trPr>
        <w:tc>
          <w:tcPr>
            <w:tcW w:w="5162" w:type="dxa"/>
            <w:tcBorders>
              <w:top w:val="nil"/>
              <w:left w:val="single" w:sz="8" w:space="0" w:color="auto"/>
              <w:bottom w:val="single" w:sz="4" w:space="0" w:color="auto"/>
              <w:right w:val="single" w:sz="4" w:space="0" w:color="auto"/>
            </w:tcBorders>
            <w:shd w:val="clear" w:color="auto" w:fill="auto"/>
            <w:vAlign w:val="center"/>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Corporate Branding Consultant</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59,560.17</w:t>
            </w:r>
          </w:p>
        </w:tc>
        <w:tc>
          <w:tcPr>
            <w:tcW w:w="2849" w:type="dxa"/>
            <w:vMerge/>
            <w:tcBorders>
              <w:left w:val="nil"/>
              <w:bottom w:val="single" w:sz="4" w:space="0" w:color="auto"/>
              <w:right w:val="single" w:sz="4" w:space="0" w:color="auto"/>
            </w:tcBorders>
            <w:vAlign w:val="center"/>
          </w:tcPr>
          <w:p w:rsidR="003A00E5" w:rsidRPr="00A1652B" w:rsidRDefault="003A00E5" w:rsidP="00A20D05">
            <w:pPr>
              <w:rPr>
                <w:rFonts w:ascii="Arial" w:hAnsi="Arial" w:cs="Arial"/>
                <w:sz w:val="18"/>
                <w:szCs w:val="18"/>
                <w:lang w:val="en-GB" w:bidi="en-US"/>
              </w:rPr>
            </w:pPr>
          </w:p>
        </w:tc>
      </w:tr>
      <w:tr w:rsidR="003A00E5" w:rsidRPr="00A1652B" w:rsidTr="00A20D05">
        <w:trPr>
          <w:trHeight w:val="300"/>
          <w:jc w:val="center"/>
        </w:trPr>
        <w:tc>
          <w:tcPr>
            <w:tcW w:w="5162" w:type="dxa"/>
            <w:tcBorders>
              <w:top w:val="nil"/>
              <w:left w:val="single" w:sz="8" w:space="0" w:color="auto"/>
              <w:bottom w:val="single" w:sz="4" w:space="0" w:color="auto"/>
              <w:right w:val="single" w:sz="4" w:space="0" w:color="auto"/>
            </w:tcBorders>
            <w:shd w:val="clear" w:color="auto" w:fill="auto"/>
            <w:vAlign w:val="center"/>
          </w:tcPr>
          <w:p w:rsidR="003A00E5" w:rsidRPr="00A1652B" w:rsidRDefault="003A00E5" w:rsidP="00A20D05">
            <w:pPr>
              <w:rPr>
                <w:rFonts w:ascii="Arial" w:hAnsi="Arial" w:cs="Arial"/>
                <w:sz w:val="18"/>
                <w:szCs w:val="18"/>
                <w:lang w:val="en-GB" w:bidi="en-US"/>
              </w:rPr>
            </w:pPr>
            <w:r w:rsidRPr="00A1652B">
              <w:rPr>
                <w:rFonts w:ascii="Arial" w:hAnsi="Arial" w:cs="Arial"/>
                <w:sz w:val="18"/>
                <w:szCs w:val="18"/>
                <w:lang w:val="en-GB" w:bidi="en-US"/>
              </w:rPr>
              <w:t>BCC Chief Finance Office ( 10.5 months)</w:t>
            </w:r>
          </w:p>
        </w:tc>
        <w:tc>
          <w:tcPr>
            <w:tcW w:w="1559" w:type="dxa"/>
            <w:tcBorders>
              <w:top w:val="nil"/>
              <w:left w:val="nil"/>
              <w:bottom w:val="single" w:sz="4" w:space="0" w:color="auto"/>
              <w:right w:val="single" w:sz="4" w:space="0" w:color="auto"/>
            </w:tcBorders>
            <w:shd w:val="clear" w:color="auto" w:fill="auto"/>
            <w:noWrap/>
            <w:vAlign w:val="center"/>
          </w:tcPr>
          <w:p w:rsidR="003A00E5" w:rsidRPr="00A1652B" w:rsidRDefault="003A00E5" w:rsidP="00A20D05">
            <w:pPr>
              <w:jc w:val="right"/>
              <w:rPr>
                <w:rFonts w:ascii="Arial" w:hAnsi="Arial" w:cs="Arial"/>
                <w:sz w:val="18"/>
                <w:szCs w:val="18"/>
                <w:lang w:val="en-GB" w:bidi="en-US"/>
              </w:rPr>
            </w:pPr>
            <w:r w:rsidRPr="00A1652B">
              <w:rPr>
                <w:rFonts w:ascii="Arial" w:hAnsi="Arial" w:cs="Arial"/>
                <w:sz w:val="18"/>
                <w:szCs w:val="18"/>
                <w:lang w:val="en-GB" w:bidi="en-US"/>
              </w:rPr>
              <w:t>48,611.50</w:t>
            </w:r>
          </w:p>
        </w:tc>
        <w:tc>
          <w:tcPr>
            <w:tcW w:w="2849" w:type="dxa"/>
            <w:tcBorders>
              <w:top w:val="nil"/>
              <w:left w:val="nil"/>
              <w:bottom w:val="single" w:sz="4" w:space="0" w:color="auto"/>
              <w:right w:val="single" w:sz="4" w:space="0" w:color="auto"/>
            </w:tcBorders>
            <w:vAlign w:val="center"/>
          </w:tcPr>
          <w:p w:rsidR="003A00E5" w:rsidRPr="00A1652B" w:rsidRDefault="003A00E5" w:rsidP="00A20D05">
            <w:pPr>
              <w:rPr>
                <w:rFonts w:ascii="Arial" w:hAnsi="Arial" w:cs="Arial"/>
                <w:sz w:val="18"/>
                <w:szCs w:val="18"/>
                <w:lang w:val="en-GB" w:bidi="en-US"/>
              </w:rPr>
            </w:pPr>
            <w:r>
              <w:rPr>
                <w:rFonts w:ascii="Arial" w:hAnsi="Arial" w:cs="Arial"/>
                <w:sz w:val="18"/>
                <w:szCs w:val="18"/>
                <w:lang w:val="en-GB" w:bidi="en-US"/>
              </w:rPr>
              <w:t>This is more appropriately placed under Outcome 1</w:t>
            </w:r>
          </w:p>
        </w:tc>
      </w:tr>
      <w:tr w:rsidR="003A00E5" w:rsidRPr="00A1652B" w:rsidTr="00A20D05">
        <w:trPr>
          <w:trHeight w:val="315"/>
          <w:jc w:val="center"/>
        </w:trPr>
        <w:tc>
          <w:tcPr>
            <w:tcW w:w="5162" w:type="dxa"/>
            <w:tcBorders>
              <w:top w:val="nil"/>
              <w:left w:val="single" w:sz="8" w:space="0" w:color="auto"/>
              <w:bottom w:val="single" w:sz="8" w:space="0" w:color="auto"/>
              <w:right w:val="single" w:sz="4" w:space="0" w:color="auto"/>
            </w:tcBorders>
            <w:shd w:val="clear" w:color="auto" w:fill="auto"/>
            <w:noWrap/>
            <w:vAlign w:val="center"/>
            <w:hideMark/>
          </w:tcPr>
          <w:p w:rsidR="003A00E5" w:rsidRPr="00A1652B" w:rsidRDefault="003A00E5" w:rsidP="00A20D05">
            <w:pPr>
              <w:rPr>
                <w:rFonts w:ascii="Arial" w:hAnsi="Arial" w:cs="Arial"/>
                <w:b/>
                <w:sz w:val="18"/>
                <w:szCs w:val="18"/>
                <w:lang w:val="en-GB" w:bidi="en-US"/>
              </w:rPr>
            </w:pPr>
            <w:r w:rsidRPr="00A1652B">
              <w:rPr>
                <w:rFonts w:ascii="Arial" w:hAnsi="Arial" w:cs="Arial"/>
                <w:b/>
                <w:sz w:val="18"/>
                <w:szCs w:val="18"/>
                <w:lang w:val="en-GB" w:bidi="en-US"/>
              </w:rPr>
              <w:t> TOTAL</w:t>
            </w:r>
          </w:p>
        </w:tc>
        <w:tc>
          <w:tcPr>
            <w:tcW w:w="1559" w:type="dxa"/>
            <w:tcBorders>
              <w:top w:val="nil"/>
              <w:left w:val="nil"/>
              <w:bottom w:val="single" w:sz="8" w:space="0" w:color="auto"/>
              <w:right w:val="single" w:sz="4" w:space="0" w:color="auto"/>
            </w:tcBorders>
            <w:shd w:val="clear" w:color="auto" w:fill="auto"/>
            <w:noWrap/>
            <w:vAlign w:val="center"/>
            <w:hideMark/>
          </w:tcPr>
          <w:p w:rsidR="003A00E5" w:rsidRPr="00A1652B" w:rsidRDefault="003A00E5" w:rsidP="00A20D05">
            <w:pPr>
              <w:jc w:val="right"/>
              <w:rPr>
                <w:rFonts w:ascii="Arial" w:hAnsi="Arial" w:cs="Arial"/>
                <w:b/>
                <w:sz w:val="18"/>
                <w:szCs w:val="18"/>
                <w:lang w:val="en-GB" w:bidi="en-US"/>
              </w:rPr>
            </w:pPr>
            <w:r w:rsidRPr="00A1652B">
              <w:rPr>
                <w:rFonts w:ascii="Arial" w:hAnsi="Arial" w:cs="Arial"/>
                <w:b/>
                <w:sz w:val="18"/>
                <w:szCs w:val="18"/>
                <w:lang w:val="en-GB" w:bidi="en-US"/>
              </w:rPr>
              <w:t>429,869.59</w:t>
            </w:r>
          </w:p>
        </w:tc>
        <w:tc>
          <w:tcPr>
            <w:tcW w:w="2849" w:type="dxa"/>
            <w:tcBorders>
              <w:top w:val="nil"/>
              <w:left w:val="nil"/>
              <w:bottom w:val="single" w:sz="8" w:space="0" w:color="auto"/>
              <w:right w:val="single" w:sz="4" w:space="0" w:color="auto"/>
            </w:tcBorders>
            <w:vAlign w:val="center"/>
          </w:tcPr>
          <w:p w:rsidR="003A00E5" w:rsidRPr="00A1652B" w:rsidRDefault="003A00E5" w:rsidP="00A20D05">
            <w:pPr>
              <w:rPr>
                <w:rFonts w:ascii="Arial" w:hAnsi="Arial" w:cs="Arial"/>
                <w:b/>
                <w:sz w:val="18"/>
                <w:szCs w:val="18"/>
                <w:lang w:val="en-GB" w:bidi="en-US"/>
              </w:rPr>
            </w:pPr>
          </w:p>
        </w:tc>
      </w:tr>
    </w:tbl>
    <w:p w:rsidR="003A00E5" w:rsidRPr="00A1652B" w:rsidRDefault="003A00E5" w:rsidP="003A00E5">
      <w:pPr>
        <w:rPr>
          <w:rFonts w:ascii="Arial" w:hAnsi="Arial" w:cs="Arial"/>
          <w:b/>
          <w:sz w:val="18"/>
          <w:szCs w:val="18"/>
          <w:u w:val="single"/>
          <w:lang w:val="en-GB" w:bidi="en-US"/>
        </w:rPr>
      </w:pPr>
    </w:p>
    <w:p w:rsidR="00FF78E5" w:rsidRDefault="00B757F9" w:rsidP="005D6A6C">
      <w:pPr>
        <w:jc w:val="both"/>
        <w:rPr>
          <w:rFonts w:ascii="Arial" w:hAnsi="Arial" w:cs="Arial"/>
          <w:lang w:bidi="en-US"/>
        </w:rPr>
      </w:pPr>
      <w:r>
        <w:rPr>
          <w:rFonts w:ascii="Arial" w:hAnsi="Arial" w:cs="Arial"/>
          <w:lang w:bidi="en-US"/>
        </w:rPr>
        <w:lastRenderedPageBreak/>
        <w:t xml:space="preserve">As can be seen from the comments in the final column, </w:t>
      </w:r>
      <w:r w:rsidR="009E2893">
        <w:rPr>
          <w:rFonts w:ascii="Arial" w:hAnsi="Arial" w:cs="Arial"/>
          <w:lang w:bidi="en-US"/>
        </w:rPr>
        <w:t xml:space="preserve">only </w:t>
      </w:r>
      <w:r>
        <w:rPr>
          <w:rFonts w:ascii="Arial" w:hAnsi="Arial" w:cs="Arial"/>
          <w:lang w:bidi="en-US"/>
        </w:rPr>
        <w:t>some 50% of the above expenses are rightly Project Management costs.  How</w:t>
      </w:r>
      <w:r w:rsidR="009E2893">
        <w:rPr>
          <w:rFonts w:ascii="Arial" w:hAnsi="Arial" w:cs="Arial"/>
          <w:lang w:bidi="en-US"/>
        </w:rPr>
        <w:t>ever, even if some USD200,000 are</w:t>
      </w:r>
      <w:r>
        <w:rPr>
          <w:rFonts w:ascii="Arial" w:hAnsi="Arial" w:cs="Arial"/>
          <w:lang w:bidi="en-US"/>
        </w:rPr>
        <w:t xml:space="preserve"> deducted from the Project Management costs</w:t>
      </w:r>
      <w:r w:rsidR="00303C52">
        <w:rPr>
          <w:rFonts w:ascii="Arial" w:hAnsi="Arial" w:cs="Arial"/>
          <w:lang w:bidi="en-US"/>
        </w:rPr>
        <w:t>, over-</w:t>
      </w:r>
      <w:r w:rsidR="000E13ED">
        <w:rPr>
          <w:rFonts w:ascii="Arial" w:hAnsi="Arial" w:cs="Arial"/>
          <w:lang w:bidi="en-US"/>
        </w:rPr>
        <w:t>expenditure is still of the order of 66% and still 16% of the total GEF budget.</w:t>
      </w:r>
    </w:p>
    <w:p w:rsidR="000E13ED" w:rsidRDefault="000E13ED" w:rsidP="005D6A6C">
      <w:pPr>
        <w:jc w:val="both"/>
        <w:rPr>
          <w:rFonts w:ascii="Arial" w:hAnsi="Arial" w:cs="Arial"/>
          <w:lang w:bidi="en-US"/>
        </w:rPr>
      </w:pPr>
    </w:p>
    <w:p w:rsidR="000E13ED" w:rsidRDefault="000E13ED" w:rsidP="005D6A6C">
      <w:pPr>
        <w:jc w:val="both"/>
        <w:rPr>
          <w:rFonts w:ascii="Arial" w:hAnsi="Arial" w:cs="Arial"/>
          <w:lang w:bidi="en-US"/>
        </w:rPr>
      </w:pPr>
      <w:r>
        <w:rPr>
          <w:rFonts w:ascii="Arial" w:hAnsi="Arial" w:cs="Arial"/>
          <w:lang w:bidi="en-US"/>
        </w:rPr>
        <w:t xml:space="preserve">UNDP </w:t>
      </w:r>
      <w:r w:rsidR="00AD36B2">
        <w:rPr>
          <w:rFonts w:ascii="Arial" w:hAnsi="Arial" w:cs="Arial"/>
          <w:lang w:bidi="en-US"/>
        </w:rPr>
        <w:t xml:space="preserve">also </w:t>
      </w:r>
      <w:r>
        <w:rPr>
          <w:rFonts w:ascii="Arial" w:hAnsi="Arial" w:cs="Arial"/>
          <w:lang w:bidi="en-US"/>
        </w:rPr>
        <w:t xml:space="preserve">postulates that expenses have been misallocated and brings up the following three possible </w:t>
      </w:r>
      <w:r w:rsidR="00303C52">
        <w:rPr>
          <w:rFonts w:ascii="Arial" w:hAnsi="Arial" w:cs="Arial"/>
          <w:lang w:bidi="en-US"/>
        </w:rPr>
        <w:t xml:space="preserve">areas of </w:t>
      </w:r>
      <w:r>
        <w:rPr>
          <w:rFonts w:ascii="Arial" w:hAnsi="Arial" w:cs="Arial"/>
          <w:lang w:bidi="en-US"/>
        </w:rPr>
        <w:t>error</w:t>
      </w:r>
      <w:r w:rsidR="00303C52">
        <w:rPr>
          <w:rFonts w:ascii="Arial" w:hAnsi="Arial" w:cs="Arial"/>
          <w:lang w:bidi="en-US"/>
        </w:rPr>
        <w:t>.</w:t>
      </w:r>
    </w:p>
    <w:p w:rsidR="00303C52" w:rsidRDefault="00303C52" w:rsidP="005D6A6C">
      <w:pPr>
        <w:jc w:val="both"/>
        <w:rPr>
          <w:rFonts w:ascii="Arial" w:hAnsi="Arial" w:cs="Arial"/>
          <w:lang w:bidi="en-US"/>
        </w:rPr>
      </w:pPr>
    </w:p>
    <w:p w:rsidR="000E13ED" w:rsidRDefault="000E13ED" w:rsidP="005D6A6C">
      <w:pPr>
        <w:jc w:val="both"/>
        <w:rPr>
          <w:rFonts w:ascii="Arial" w:hAnsi="Arial" w:cs="Arial"/>
          <w:lang w:bidi="en-US"/>
        </w:rPr>
      </w:pPr>
    </w:p>
    <w:p w:rsidR="00303C52" w:rsidRPr="00303C52" w:rsidRDefault="00FA0721" w:rsidP="005D6A6C">
      <w:pPr>
        <w:jc w:val="both"/>
        <w:rPr>
          <w:rFonts w:ascii="Arial" w:hAnsi="Arial" w:cs="Arial"/>
          <w:b/>
          <w:lang w:bidi="en-US"/>
        </w:rPr>
      </w:pPr>
      <w:r>
        <w:rPr>
          <w:rFonts w:ascii="Arial" w:hAnsi="Arial" w:cs="Arial"/>
          <w:b/>
          <w:lang w:bidi="en-US"/>
        </w:rPr>
        <w:t>Table 9.</w:t>
      </w:r>
      <w:r>
        <w:rPr>
          <w:rFonts w:ascii="Arial" w:hAnsi="Arial" w:cs="Arial"/>
          <w:b/>
          <w:lang w:bidi="en-US"/>
        </w:rPr>
        <w:tab/>
      </w:r>
      <w:r w:rsidR="00303C52" w:rsidRPr="00303C52">
        <w:rPr>
          <w:rFonts w:ascii="Arial" w:hAnsi="Arial" w:cs="Arial"/>
          <w:b/>
          <w:lang w:bidi="en-US"/>
        </w:rPr>
        <w:tab/>
        <w:t>Causes of apparent high project management costs according to UNDP</w:t>
      </w:r>
    </w:p>
    <w:p w:rsidR="000E13ED" w:rsidRDefault="000E13ED" w:rsidP="005D6A6C">
      <w:pPr>
        <w:jc w:val="both"/>
        <w:rPr>
          <w:rFonts w:ascii="Arial" w:hAnsi="Arial" w:cs="Arial"/>
          <w:lang w:bidi="en-US"/>
        </w:rPr>
      </w:pPr>
    </w:p>
    <w:tbl>
      <w:tblPr>
        <w:tblStyle w:val="TableGrid"/>
        <w:tblW w:w="0" w:type="auto"/>
        <w:tblLook w:val="04A0" w:firstRow="1" w:lastRow="0" w:firstColumn="1" w:lastColumn="0" w:noHBand="0" w:noVBand="1"/>
      </w:tblPr>
      <w:tblGrid>
        <w:gridCol w:w="5353"/>
        <w:gridCol w:w="4615"/>
      </w:tblGrid>
      <w:tr w:rsidR="00303C52" w:rsidRPr="00303C52" w:rsidTr="00303C52">
        <w:trPr>
          <w:trHeight w:val="441"/>
        </w:trPr>
        <w:tc>
          <w:tcPr>
            <w:tcW w:w="5353" w:type="dxa"/>
            <w:shd w:val="clear" w:color="auto" w:fill="365F91" w:themeFill="accent1" w:themeFillShade="BF"/>
            <w:vAlign w:val="center"/>
          </w:tcPr>
          <w:p w:rsidR="000E13ED" w:rsidRPr="00303C52" w:rsidRDefault="000E13ED" w:rsidP="000E13ED">
            <w:pPr>
              <w:jc w:val="center"/>
              <w:rPr>
                <w:rFonts w:ascii="Arial" w:hAnsi="Arial" w:cs="Arial"/>
                <w:b/>
                <w:color w:val="FFFFFF" w:themeColor="background1"/>
                <w:sz w:val="18"/>
                <w:szCs w:val="18"/>
                <w:lang w:bidi="en-US"/>
              </w:rPr>
            </w:pPr>
            <w:r w:rsidRPr="00303C52">
              <w:rPr>
                <w:rFonts w:ascii="Arial" w:hAnsi="Arial" w:cs="Arial"/>
                <w:b/>
                <w:color w:val="FFFFFF" w:themeColor="background1"/>
                <w:sz w:val="18"/>
                <w:szCs w:val="18"/>
                <w:lang w:bidi="en-US"/>
              </w:rPr>
              <w:t>UNDP VIEW</w:t>
            </w:r>
          </w:p>
        </w:tc>
        <w:tc>
          <w:tcPr>
            <w:tcW w:w="4615" w:type="dxa"/>
            <w:shd w:val="clear" w:color="auto" w:fill="365F91" w:themeFill="accent1" w:themeFillShade="BF"/>
            <w:vAlign w:val="center"/>
          </w:tcPr>
          <w:p w:rsidR="000E13ED" w:rsidRPr="00303C52" w:rsidRDefault="000E13ED" w:rsidP="000E13ED">
            <w:pPr>
              <w:jc w:val="center"/>
              <w:rPr>
                <w:rFonts w:ascii="Arial" w:hAnsi="Arial" w:cs="Arial"/>
                <w:b/>
                <w:color w:val="FFFFFF" w:themeColor="background1"/>
                <w:sz w:val="18"/>
                <w:szCs w:val="18"/>
                <w:lang w:bidi="en-US"/>
              </w:rPr>
            </w:pPr>
            <w:r w:rsidRPr="00303C52">
              <w:rPr>
                <w:rFonts w:ascii="Arial" w:hAnsi="Arial" w:cs="Arial"/>
                <w:b/>
                <w:color w:val="FFFFFF" w:themeColor="background1"/>
                <w:sz w:val="18"/>
                <w:szCs w:val="18"/>
                <w:lang w:bidi="en-US"/>
              </w:rPr>
              <w:t>EVALUATOR</w:t>
            </w:r>
            <w:r w:rsidR="00303C52">
              <w:rPr>
                <w:rFonts w:ascii="Arial" w:hAnsi="Arial" w:cs="Arial"/>
                <w:b/>
                <w:color w:val="FFFFFF" w:themeColor="background1"/>
                <w:sz w:val="18"/>
                <w:szCs w:val="18"/>
                <w:lang w:bidi="en-US"/>
              </w:rPr>
              <w:t>’S</w:t>
            </w:r>
            <w:r w:rsidRPr="00303C52">
              <w:rPr>
                <w:rFonts w:ascii="Arial" w:hAnsi="Arial" w:cs="Arial"/>
                <w:b/>
                <w:color w:val="FFFFFF" w:themeColor="background1"/>
                <w:sz w:val="18"/>
                <w:szCs w:val="18"/>
                <w:lang w:bidi="en-US"/>
              </w:rPr>
              <w:t xml:space="preserve"> RESPONSE</w:t>
            </w:r>
          </w:p>
        </w:tc>
      </w:tr>
      <w:tr w:rsidR="000E13ED" w:rsidRPr="000E13ED" w:rsidTr="00303C52">
        <w:tc>
          <w:tcPr>
            <w:tcW w:w="5353" w:type="dxa"/>
          </w:tcPr>
          <w:p w:rsidR="000E13ED" w:rsidRPr="000E13ED" w:rsidRDefault="000E13ED" w:rsidP="0045307B">
            <w:pPr>
              <w:rPr>
                <w:rFonts w:ascii="Arial" w:hAnsi="Arial" w:cs="Arial"/>
                <w:sz w:val="18"/>
                <w:szCs w:val="18"/>
                <w:lang w:bidi="en-US"/>
              </w:rPr>
            </w:pPr>
            <w:r w:rsidRPr="000E13ED">
              <w:rPr>
                <w:rFonts w:ascii="Arial" w:hAnsi="Arial" w:cs="Arial"/>
                <w:sz w:val="18"/>
                <w:szCs w:val="18"/>
                <w:lang w:val="en-US" w:bidi="en-US"/>
              </w:rPr>
              <w:t>The total time of the project manager is charged under PM.   This should not be the case.  We expect the project manager to spend up to 10% of his time in pure project management related activities (putting the budget together, furnishing progress report, etc.) with his remaining time to be spent on more technical and substantive issues related to other Outcomes.  Also, even his time spend on logistical issues to organize a regional workshop, etc., we consider it as a time spent on Outcome, not PM, for which that particular workshop was required</w:t>
            </w:r>
            <w:r>
              <w:rPr>
                <w:rFonts w:ascii="Arial" w:hAnsi="Arial" w:cs="Arial"/>
                <w:sz w:val="18"/>
                <w:szCs w:val="18"/>
                <w:lang w:val="en-US" w:bidi="en-US"/>
              </w:rPr>
              <w:t>.</w:t>
            </w:r>
          </w:p>
        </w:tc>
        <w:tc>
          <w:tcPr>
            <w:tcW w:w="4615" w:type="dxa"/>
          </w:tcPr>
          <w:p w:rsidR="000E13ED" w:rsidRPr="000E13ED" w:rsidRDefault="000E13ED" w:rsidP="00AD36B2">
            <w:pPr>
              <w:rPr>
                <w:rFonts w:ascii="Arial" w:hAnsi="Arial" w:cs="Arial"/>
                <w:sz w:val="18"/>
                <w:szCs w:val="18"/>
                <w:lang w:bidi="en-US"/>
              </w:rPr>
            </w:pPr>
            <w:r>
              <w:rPr>
                <w:rFonts w:ascii="Arial" w:hAnsi="Arial" w:cs="Arial"/>
                <w:sz w:val="18"/>
                <w:szCs w:val="18"/>
                <w:lang w:bidi="en-US"/>
              </w:rPr>
              <w:t>There is no doubt that some of the output of the Project Manager</w:t>
            </w:r>
            <w:r w:rsidR="00ED1A1F">
              <w:rPr>
                <w:rFonts w:ascii="Arial" w:hAnsi="Arial" w:cs="Arial"/>
                <w:sz w:val="18"/>
                <w:szCs w:val="18"/>
                <w:lang w:bidi="en-US"/>
              </w:rPr>
              <w:t xml:space="preserve"> can be assigned to one or more Outcomes (in this case, especially Outcome 1).  However, 10% seems to be an underestimation of the proportion of his time that needed to be spent on project management.  Unless the job description in the ProDoc changed significantly before it became ToRs, a closer estimate would see the Project Manager’s time being spent some 75% on project management and 25% on distinct Outcome work</w:t>
            </w:r>
            <w:r w:rsidR="00AD36B2">
              <w:rPr>
                <w:rStyle w:val="FootnoteReference"/>
                <w:rFonts w:ascii="Arial" w:hAnsi="Arial" w:cs="Arial"/>
                <w:sz w:val="18"/>
                <w:szCs w:val="18"/>
                <w:lang w:bidi="en-US"/>
              </w:rPr>
              <w:footnoteReference w:id="31"/>
            </w:r>
            <w:r w:rsidR="00ED1A1F">
              <w:rPr>
                <w:rFonts w:ascii="Arial" w:hAnsi="Arial" w:cs="Arial"/>
                <w:sz w:val="18"/>
                <w:szCs w:val="18"/>
                <w:lang w:bidi="en-US"/>
              </w:rPr>
              <w:t>.</w:t>
            </w:r>
          </w:p>
        </w:tc>
      </w:tr>
      <w:tr w:rsidR="000E13ED" w:rsidRPr="000E13ED" w:rsidTr="00303C52">
        <w:tc>
          <w:tcPr>
            <w:tcW w:w="5353" w:type="dxa"/>
          </w:tcPr>
          <w:p w:rsidR="000E13ED" w:rsidRPr="000E13ED" w:rsidRDefault="000E13ED" w:rsidP="0045307B">
            <w:pPr>
              <w:rPr>
                <w:rFonts w:ascii="Arial" w:hAnsi="Arial" w:cs="Arial"/>
                <w:sz w:val="18"/>
                <w:szCs w:val="18"/>
                <w:lang w:bidi="en-US"/>
              </w:rPr>
            </w:pPr>
            <w:r w:rsidRPr="000E13ED">
              <w:rPr>
                <w:rFonts w:ascii="Arial" w:hAnsi="Arial" w:cs="Arial"/>
                <w:sz w:val="18"/>
                <w:szCs w:val="18"/>
                <w:lang w:val="en-US" w:bidi="en-US"/>
              </w:rPr>
              <w:t>Other HR costs (Young Professionals, National Focal Points, etc.) are recorded all under PM.  This also should not be the case.  I assume YP spent almost no time on PM (they should be assisting PM on delivering the outcomes).  Much of NFP’s time are also spent towards outcomes.  Again, their time spent on PM should be very limited (just their contribution to progress reports and time spent on planning, etc.)</w:t>
            </w:r>
          </w:p>
        </w:tc>
        <w:tc>
          <w:tcPr>
            <w:tcW w:w="4615" w:type="dxa"/>
          </w:tcPr>
          <w:p w:rsidR="000E13ED" w:rsidRPr="000E13ED" w:rsidRDefault="00ED1A1F" w:rsidP="00ED1A1F">
            <w:pPr>
              <w:rPr>
                <w:rFonts w:ascii="Arial" w:hAnsi="Arial" w:cs="Arial"/>
                <w:sz w:val="18"/>
                <w:szCs w:val="18"/>
                <w:lang w:bidi="en-US"/>
              </w:rPr>
            </w:pPr>
            <w:r>
              <w:rPr>
                <w:rFonts w:ascii="Arial" w:hAnsi="Arial" w:cs="Arial"/>
                <w:sz w:val="18"/>
                <w:szCs w:val="18"/>
                <w:lang w:bidi="en-US"/>
              </w:rPr>
              <w:t>The Young Professional attached to the PMU appears to be working full</w:t>
            </w:r>
            <w:r w:rsidR="0043773C">
              <w:rPr>
                <w:rFonts w:ascii="Arial" w:hAnsi="Arial" w:cs="Arial"/>
                <w:sz w:val="18"/>
                <w:szCs w:val="18"/>
                <w:lang w:bidi="en-US"/>
              </w:rPr>
              <w:t>y</w:t>
            </w:r>
            <w:r>
              <w:rPr>
                <w:rFonts w:ascii="Arial" w:hAnsi="Arial" w:cs="Arial"/>
                <w:sz w:val="18"/>
                <w:szCs w:val="18"/>
                <w:lang w:bidi="en-US"/>
              </w:rPr>
              <w:t xml:space="preserve"> on project management duties in support of the PM and the Project Administrator and it should be a requirement that the National Focal Points do not work on any specific Outcome.</w:t>
            </w:r>
          </w:p>
        </w:tc>
      </w:tr>
      <w:tr w:rsidR="000E13ED" w:rsidRPr="000E13ED" w:rsidTr="00303C52">
        <w:tc>
          <w:tcPr>
            <w:tcW w:w="5353" w:type="dxa"/>
          </w:tcPr>
          <w:p w:rsidR="000E13ED" w:rsidRPr="000E13ED" w:rsidRDefault="000E13ED" w:rsidP="00ED1A1F">
            <w:pPr>
              <w:rPr>
                <w:rFonts w:ascii="Arial" w:hAnsi="Arial" w:cs="Arial"/>
                <w:sz w:val="18"/>
                <w:szCs w:val="18"/>
                <w:lang w:bidi="en-US"/>
              </w:rPr>
            </w:pPr>
            <w:r w:rsidRPr="000E13ED">
              <w:rPr>
                <w:rFonts w:ascii="Arial" w:hAnsi="Arial" w:cs="Arial"/>
                <w:sz w:val="18"/>
                <w:szCs w:val="18"/>
                <w:lang w:val="en-US" w:bidi="en-US"/>
              </w:rPr>
              <w:t xml:space="preserve">Travels costs for PM, </w:t>
            </w:r>
            <w:r w:rsidR="00ED1A1F">
              <w:rPr>
                <w:rFonts w:ascii="Arial" w:hAnsi="Arial" w:cs="Arial"/>
                <w:sz w:val="18"/>
                <w:szCs w:val="18"/>
                <w:lang w:val="en-US" w:bidi="en-US"/>
              </w:rPr>
              <w:t>BCC ES</w:t>
            </w:r>
            <w:r w:rsidRPr="000E13ED">
              <w:rPr>
                <w:rFonts w:ascii="Arial" w:hAnsi="Arial" w:cs="Arial"/>
                <w:sz w:val="18"/>
                <w:szCs w:val="18"/>
                <w:lang w:val="en-US" w:bidi="en-US"/>
              </w:rPr>
              <w:t>, NFPs are charged under PM.  Unless they are traveling to attend a PSC meeting or an internal planning meeting, their travels should be charged to relevant outcomes, not under PM.  I understand most of internal planning meetings were held back-to-back with some other technical/regional workshops; thus, travel costs charged under PM should be limited</w:t>
            </w:r>
          </w:p>
        </w:tc>
        <w:tc>
          <w:tcPr>
            <w:tcW w:w="4615" w:type="dxa"/>
          </w:tcPr>
          <w:p w:rsidR="000E13ED" w:rsidRPr="000E13ED" w:rsidRDefault="00ED1A1F" w:rsidP="0045307B">
            <w:pPr>
              <w:rPr>
                <w:rFonts w:ascii="Arial" w:hAnsi="Arial" w:cs="Arial"/>
                <w:sz w:val="18"/>
                <w:szCs w:val="18"/>
                <w:lang w:bidi="en-US"/>
              </w:rPr>
            </w:pPr>
            <w:r>
              <w:rPr>
                <w:rFonts w:ascii="Arial" w:hAnsi="Arial" w:cs="Arial"/>
                <w:sz w:val="18"/>
                <w:szCs w:val="18"/>
                <w:lang w:bidi="en-US"/>
              </w:rPr>
              <w:t>It is accepted that it is likely that travel costs could be allocated more transparently</w:t>
            </w:r>
            <w:r w:rsidR="00303C52">
              <w:rPr>
                <w:rFonts w:ascii="Arial" w:hAnsi="Arial" w:cs="Arial"/>
                <w:sz w:val="18"/>
                <w:szCs w:val="18"/>
                <w:lang w:bidi="en-US"/>
              </w:rPr>
              <w:t xml:space="preserve"> to specific Outcomes.  Unfortunately, while this may reduce the costs of project management it might inflate further the costs of Outcome 1 which are already high and overspent by 63%.</w:t>
            </w:r>
          </w:p>
        </w:tc>
      </w:tr>
    </w:tbl>
    <w:p w:rsidR="000E13ED" w:rsidRDefault="000E13ED" w:rsidP="0045307B">
      <w:pPr>
        <w:rPr>
          <w:rFonts w:ascii="Arial" w:hAnsi="Arial" w:cs="Arial"/>
          <w:lang w:bidi="en-US"/>
        </w:rPr>
      </w:pPr>
    </w:p>
    <w:p w:rsidR="00A1652B" w:rsidRPr="0045307B" w:rsidRDefault="00303C52" w:rsidP="005D6A6C">
      <w:pPr>
        <w:jc w:val="both"/>
        <w:rPr>
          <w:rFonts w:ascii="Arial" w:hAnsi="Arial" w:cs="Arial"/>
          <w:lang w:bidi="en-US"/>
        </w:rPr>
      </w:pPr>
      <w:r>
        <w:rPr>
          <w:rFonts w:ascii="Arial" w:hAnsi="Arial" w:cs="Arial"/>
          <w:lang w:bidi="en-US"/>
        </w:rPr>
        <w:t xml:space="preserve">While better transparency and more accurate allocation for project costs are desirable, project implementers should not be driven to such lengths in order to remain within an arbitrary limit for project management costs.  It is widely accepted from experience that it is not possible to </w:t>
      </w:r>
      <w:r w:rsidR="007300F1">
        <w:rPr>
          <w:rFonts w:ascii="Arial" w:hAnsi="Arial" w:cs="Arial"/>
          <w:lang w:bidi="en-US"/>
        </w:rPr>
        <w:t>retain</w:t>
      </w:r>
      <w:r>
        <w:rPr>
          <w:rFonts w:ascii="Arial" w:hAnsi="Arial" w:cs="Arial"/>
          <w:lang w:bidi="en-US"/>
        </w:rPr>
        <w:t xml:space="preserve"> project management costs </w:t>
      </w:r>
      <w:r w:rsidR="007300F1">
        <w:rPr>
          <w:rFonts w:ascii="Arial" w:hAnsi="Arial" w:cs="Arial"/>
          <w:lang w:bidi="en-US"/>
        </w:rPr>
        <w:t>within</w:t>
      </w:r>
      <w:r>
        <w:rPr>
          <w:rFonts w:ascii="Arial" w:hAnsi="Arial" w:cs="Arial"/>
          <w:lang w:bidi="en-US"/>
        </w:rPr>
        <w:t xml:space="preserve"> the GEF limit, certainly not for a regional project involving a number of countries and therefore </w:t>
      </w:r>
      <w:r w:rsidR="007300F1">
        <w:rPr>
          <w:rFonts w:ascii="Arial" w:hAnsi="Arial" w:cs="Arial"/>
          <w:lang w:bidi="en-US"/>
        </w:rPr>
        <w:t xml:space="preserve">a lot of travel.  Therefore, project planners and IAs should make provision for the real costs of project management by supplementing GEF funds with co-financing.  In addition, GEF should consider a review of its project management cost limits </w:t>
      </w:r>
      <w:r w:rsidR="00AD36B2">
        <w:rPr>
          <w:rFonts w:ascii="Arial" w:hAnsi="Arial" w:cs="Arial"/>
          <w:lang w:bidi="en-US"/>
        </w:rPr>
        <w:t xml:space="preserve">so it can </w:t>
      </w:r>
      <w:r w:rsidR="007300F1">
        <w:rPr>
          <w:rFonts w:ascii="Arial" w:hAnsi="Arial" w:cs="Arial"/>
          <w:lang w:bidi="en-US"/>
        </w:rPr>
        <w:t>take into account that some types of projects have a justifiably higher cost for project management.</w:t>
      </w:r>
    </w:p>
    <w:p w:rsidR="0025742C" w:rsidRDefault="0025742C" w:rsidP="005D6A6C">
      <w:pPr>
        <w:jc w:val="both"/>
        <w:rPr>
          <w:rFonts w:ascii="Arial" w:hAnsi="Arial" w:cs="Arial"/>
          <w:lang w:bidi="en-US"/>
        </w:rPr>
      </w:pPr>
    </w:p>
    <w:p w:rsidR="0025742C" w:rsidRDefault="007300F1" w:rsidP="005D6A6C">
      <w:pPr>
        <w:jc w:val="both"/>
        <w:rPr>
          <w:rFonts w:ascii="Arial" w:hAnsi="Arial" w:cs="Arial"/>
          <w:lang w:bidi="en-US"/>
        </w:rPr>
      </w:pPr>
      <w:r>
        <w:rPr>
          <w:rFonts w:ascii="Arial" w:hAnsi="Arial" w:cs="Arial"/>
          <w:lang w:bidi="en-US"/>
        </w:rPr>
        <w:t>In spite of the above explanations, which do not provide a total explanation, and in recognition of the possible flaw in project design when the original allocations were made to Outcomes, and the apparent lack of control and sanction by the PSC</w:t>
      </w:r>
      <w:r w:rsidR="00AD36B2">
        <w:rPr>
          <w:rFonts w:ascii="Arial" w:hAnsi="Arial" w:cs="Arial"/>
          <w:lang w:bidi="en-US"/>
        </w:rPr>
        <w:t xml:space="preserve"> (apart from approvals at the Annual Work Plan level), the IA and the EA</w:t>
      </w:r>
      <w:r>
        <w:rPr>
          <w:rFonts w:ascii="Arial" w:hAnsi="Arial" w:cs="Arial"/>
          <w:lang w:bidi="en-US"/>
        </w:rPr>
        <w:t xml:space="preserve"> budget planning, management and efficiency are rated as </w:t>
      </w:r>
      <w:r w:rsidRPr="00E206FD">
        <w:rPr>
          <w:rFonts w:ascii="Arial" w:hAnsi="Arial" w:cs="Arial"/>
          <w:b/>
          <w:lang w:bidi="en-US"/>
        </w:rPr>
        <w:t>Moderately Unsatisfactory (MU)</w:t>
      </w:r>
      <w:r w:rsidR="00E206FD">
        <w:rPr>
          <w:rFonts w:ascii="Arial" w:hAnsi="Arial" w:cs="Arial"/>
          <w:lang w:bidi="en-US"/>
        </w:rPr>
        <w:t xml:space="preserve">.  </w:t>
      </w:r>
    </w:p>
    <w:p w:rsidR="0025742C" w:rsidRDefault="0025742C" w:rsidP="005D6A6C">
      <w:pPr>
        <w:jc w:val="both"/>
        <w:rPr>
          <w:rFonts w:ascii="Arial" w:hAnsi="Arial" w:cs="Arial"/>
          <w:lang w:bidi="en-US"/>
        </w:rPr>
      </w:pPr>
    </w:p>
    <w:p w:rsidR="0045307B" w:rsidRDefault="0045307B" w:rsidP="005D6A6C">
      <w:pPr>
        <w:jc w:val="both"/>
        <w:rPr>
          <w:rFonts w:ascii="Arial" w:hAnsi="Arial" w:cs="Arial"/>
          <w:lang w:bidi="en-US"/>
        </w:rPr>
      </w:pPr>
    </w:p>
    <w:p w:rsidR="00AD36B2" w:rsidRDefault="00AD36B2" w:rsidP="005D6A6C">
      <w:pPr>
        <w:jc w:val="both"/>
        <w:rPr>
          <w:rFonts w:ascii="Arial" w:hAnsi="Arial" w:cs="Arial"/>
          <w:lang w:bidi="en-US"/>
        </w:rPr>
      </w:pPr>
    </w:p>
    <w:p w:rsidR="00AD36B2" w:rsidRPr="00FB61F7" w:rsidRDefault="00AD36B2" w:rsidP="005D6A6C">
      <w:pPr>
        <w:jc w:val="both"/>
        <w:rPr>
          <w:rFonts w:ascii="Arial" w:hAnsi="Arial" w:cs="Arial"/>
          <w:lang w:bidi="en-US"/>
        </w:rPr>
      </w:pPr>
    </w:p>
    <w:p w:rsidR="00EE1F4F" w:rsidRPr="00197331" w:rsidRDefault="00E31F68" w:rsidP="005D6A6C">
      <w:pPr>
        <w:jc w:val="both"/>
        <w:rPr>
          <w:rFonts w:ascii="Arial" w:hAnsi="Arial" w:cs="Arial"/>
          <w:b/>
          <w:sz w:val="24"/>
          <w:szCs w:val="24"/>
          <w:lang w:bidi="en-US"/>
        </w:rPr>
      </w:pPr>
      <w:r>
        <w:rPr>
          <w:rFonts w:ascii="Arial" w:hAnsi="Arial" w:cs="Arial"/>
          <w:b/>
          <w:sz w:val="24"/>
          <w:szCs w:val="24"/>
          <w:lang w:bidi="en-US"/>
        </w:rPr>
        <w:lastRenderedPageBreak/>
        <w:t>4.4</w:t>
      </w:r>
      <w:r w:rsidR="002E58C8">
        <w:rPr>
          <w:rFonts w:ascii="Arial" w:hAnsi="Arial" w:cs="Arial"/>
          <w:b/>
          <w:sz w:val="24"/>
          <w:szCs w:val="24"/>
          <w:lang w:bidi="en-US"/>
        </w:rPr>
        <w:t>.2</w:t>
      </w:r>
      <w:r w:rsidR="002E58C8">
        <w:rPr>
          <w:rFonts w:ascii="Arial" w:hAnsi="Arial" w:cs="Arial"/>
          <w:b/>
          <w:sz w:val="24"/>
          <w:szCs w:val="24"/>
          <w:lang w:bidi="en-US"/>
        </w:rPr>
        <w:tab/>
        <w:t>Co-f</w:t>
      </w:r>
      <w:r w:rsidR="004B1D62" w:rsidRPr="00197331">
        <w:rPr>
          <w:rFonts w:ascii="Arial" w:hAnsi="Arial" w:cs="Arial"/>
          <w:b/>
          <w:sz w:val="24"/>
          <w:szCs w:val="24"/>
          <w:lang w:bidi="en-US"/>
        </w:rPr>
        <w:t>inancing</w:t>
      </w:r>
    </w:p>
    <w:p w:rsidR="00FB61F7" w:rsidRDefault="00FB61F7" w:rsidP="005D6A6C">
      <w:pPr>
        <w:jc w:val="both"/>
        <w:rPr>
          <w:rFonts w:ascii="Arial" w:hAnsi="Arial" w:cs="Arial"/>
          <w:lang w:bidi="en-US"/>
        </w:rPr>
      </w:pPr>
    </w:p>
    <w:p w:rsidR="003F72DA" w:rsidRDefault="006407AB" w:rsidP="005D6A6C">
      <w:pPr>
        <w:jc w:val="both"/>
        <w:rPr>
          <w:rFonts w:ascii="Arial" w:hAnsi="Arial" w:cs="Arial"/>
          <w:lang w:bidi="en-US"/>
        </w:rPr>
      </w:pPr>
      <w:r>
        <w:rPr>
          <w:rFonts w:ascii="Arial" w:hAnsi="Arial" w:cs="Arial"/>
          <w:lang w:bidi="en-US"/>
        </w:rPr>
        <w:t xml:space="preserve">As required by the ToRs, this evaluation was required to assess the situation regarding co-financing for the project and the evaluator sought the basic information </w:t>
      </w:r>
      <w:r w:rsidR="00C01798">
        <w:rPr>
          <w:rFonts w:ascii="Arial" w:hAnsi="Arial" w:cs="Arial"/>
          <w:lang w:bidi="en-US"/>
        </w:rPr>
        <w:t xml:space="preserve">first from the ProDoc and then specifically </w:t>
      </w:r>
      <w:r>
        <w:rPr>
          <w:rFonts w:ascii="Arial" w:hAnsi="Arial" w:cs="Arial"/>
          <w:lang w:bidi="en-US"/>
        </w:rPr>
        <w:t xml:space="preserve">from the </w:t>
      </w:r>
      <w:r w:rsidR="00AE6082">
        <w:rPr>
          <w:rFonts w:ascii="Arial" w:hAnsi="Arial" w:cs="Arial"/>
          <w:lang w:bidi="en-US"/>
        </w:rPr>
        <w:t>P</w:t>
      </w:r>
      <w:r w:rsidR="00C01798">
        <w:rPr>
          <w:rFonts w:ascii="Arial" w:hAnsi="Arial" w:cs="Arial"/>
          <w:lang w:bidi="en-US"/>
        </w:rPr>
        <w:t>MU</w:t>
      </w:r>
      <w:r>
        <w:rPr>
          <w:rFonts w:ascii="Arial" w:hAnsi="Arial" w:cs="Arial"/>
          <w:lang w:bidi="en-US"/>
        </w:rPr>
        <w:t xml:space="preserve"> by providing a template table to </w:t>
      </w:r>
      <w:r w:rsidR="00C01798">
        <w:rPr>
          <w:rFonts w:ascii="Arial" w:hAnsi="Arial" w:cs="Arial"/>
          <w:lang w:bidi="en-US"/>
        </w:rPr>
        <w:t>be filled in and returned</w:t>
      </w:r>
      <w:r>
        <w:rPr>
          <w:rFonts w:ascii="Arial" w:hAnsi="Arial" w:cs="Arial"/>
          <w:lang w:bidi="en-US"/>
        </w:rPr>
        <w:t xml:space="preserve">.  </w:t>
      </w:r>
      <w:r w:rsidR="00E206FD">
        <w:rPr>
          <w:rFonts w:ascii="Arial" w:hAnsi="Arial" w:cs="Arial"/>
          <w:lang w:bidi="en-US"/>
        </w:rPr>
        <w:t>The following table comprises the information available.</w:t>
      </w:r>
    </w:p>
    <w:p w:rsidR="003F72DA" w:rsidRDefault="003F72DA" w:rsidP="005D6A6C">
      <w:pPr>
        <w:jc w:val="both"/>
        <w:rPr>
          <w:rFonts w:ascii="Arial" w:hAnsi="Arial" w:cs="Arial"/>
          <w:lang w:bidi="en-US"/>
        </w:rPr>
      </w:pPr>
    </w:p>
    <w:p w:rsidR="006469C6" w:rsidRDefault="006469C6" w:rsidP="005D6A6C">
      <w:pPr>
        <w:jc w:val="both"/>
        <w:rPr>
          <w:rFonts w:ascii="Arial" w:hAnsi="Arial" w:cs="Arial"/>
          <w:lang w:bidi="en-US"/>
        </w:rPr>
      </w:pPr>
    </w:p>
    <w:p w:rsidR="006469C6" w:rsidRPr="006469C6" w:rsidRDefault="00FA0721" w:rsidP="005D6A6C">
      <w:pPr>
        <w:jc w:val="both"/>
        <w:rPr>
          <w:rFonts w:ascii="Arial" w:hAnsi="Arial" w:cs="Arial"/>
          <w:b/>
          <w:lang w:bidi="en-US"/>
        </w:rPr>
      </w:pPr>
      <w:r>
        <w:rPr>
          <w:rFonts w:ascii="Arial" w:hAnsi="Arial" w:cs="Arial"/>
          <w:b/>
          <w:lang w:bidi="en-US"/>
        </w:rPr>
        <w:t xml:space="preserve">Table 10. </w:t>
      </w:r>
      <w:r>
        <w:rPr>
          <w:rFonts w:ascii="Arial" w:hAnsi="Arial" w:cs="Arial"/>
          <w:b/>
          <w:lang w:bidi="en-US"/>
        </w:rPr>
        <w:tab/>
      </w:r>
      <w:r w:rsidR="00E206FD">
        <w:rPr>
          <w:rFonts w:ascii="Arial" w:hAnsi="Arial" w:cs="Arial"/>
          <w:b/>
          <w:lang w:bidi="en-US"/>
        </w:rPr>
        <w:t xml:space="preserve"> </w:t>
      </w:r>
      <w:r w:rsidR="00E206FD">
        <w:rPr>
          <w:rFonts w:ascii="Arial" w:hAnsi="Arial" w:cs="Arial"/>
          <w:b/>
          <w:lang w:bidi="en-US"/>
        </w:rPr>
        <w:tab/>
      </w:r>
      <w:r w:rsidR="006469C6" w:rsidRPr="006469C6">
        <w:rPr>
          <w:rFonts w:ascii="Arial" w:hAnsi="Arial" w:cs="Arial"/>
          <w:b/>
          <w:lang w:bidi="en-US"/>
        </w:rPr>
        <w:t xml:space="preserve">Comparison of cofinancing amounts as </w:t>
      </w:r>
      <w:r w:rsidR="00291EDC">
        <w:rPr>
          <w:rFonts w:ascii="Arial" w:hAnsi="Arial" w:cs="Arial"/>
          <w:b/>
          <w:lang w:bidi="en-US"/>
        </w:rPr>
        <w:t xml:space="preserve">pledged </w:t>
      </w:r>
      <w:r w:rsidR="006469C6" w:rsidRPr="006469C6">
        <w:rPr>
          <w:rFonts w:ascii="Arial" w:hAnsi="Arial" w:cs="Arial"/>
          <w:b/>
          <w:lang w:bidi="en-US"/>
        </w:rPr>
        <w:t>in the ProDoc and as delivered</w:t>
      </w:r>
      <w:r w:rsidR="00291EDC">
        <w:rPr>
          <w:rFonts w:ascii="Arial" w:hAnsi="Arial" w:cs="Arial"/>
          <w:b/>
          <w:lang w:bidi="en-US"/>
        </w:rPr>
        <w:t xml:space="preserve"> according to the PMU</w:t>
      </w:r>
    </w:p>
    <w:p w:rsidR="00291EDC" w:rsidRPr="00291EDC" w:rsidRDefault="00291EDC" w:rsidP="005D6A6C">
      <w:pPr>
        <w:ind w:left="357" w:hanging="357"/>
        <w:jc w:val="both"/>
        <w:rPr>
          <w:rFonts w:ascii="Calibri" w:eastAsia="Calibri" w:hAnsi="Calibri" w:cs="Times New Roman"/>
          <w:lang w:val="en-US"/>
        </w:rPr>
      </w:pPr>
    </w:p>
    <w:tbl>
      <w:tblPr>
        <w:tblStyle w:val="TableGrid5"/>
        <w:tblW w:w="0" w:type="auto"/>
        <w:tblInd w:w="108" w:type="dxa"/>
        <w:tblLook w:val="04A0" w:firstRow="1" w:lastRow="0" w:firstColumn="1" w:lastColumn="0" w:noHBand="0" w:noVBand="1"/>
      </w:tblPr>
      <w:tblGrid>
        <w:gridCol w:w="3221"/>
        <w:gridCol w:w="1828"/>
        <w:gridCol w:w="2403"/>
        <w:gridCol w:w="2408"/>
      </w:tblGrid>
      <w:tr w:rsidR="0076565F" w:rsidRPr="0076565F" w:rsidTr="0076565F">
        <w:trPr>
          <w:trHeight w:val="415"/>
        </w:trPr>
        <w:tc>
          <w:tcPr>
            <w:tcW w:w="322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291EDC" w:rsidRPr="0076565F" w:rsidRDefault="00291EDC" w:rsidP="00291EDC">
            <w:pPr>
              <w:jc w:val="center"/>
              <w:rPr>
                <w:rFonts w:ascii="Arial" w:hAnsi="Arial" w:cs="Arial"/>
                <w:b/>
                <w:color w:val="FFFFFF" w:themeColor="background1"/>
                <w:sz w:val="18"/>
                <w:szCs w:val="18"/>
                <w:lang w:val="en-US"/>
              </w:rPr>
            </w:pPr>
            <w:r w:rsidRPr="0076565F">
              <w:rPr>
                <w:rFonts w:ascii="Arial" w:hAnsi="Arial" w:cs="Arial"/>
                <w:b/>
                <w:color w:val="FFFFFF" w:themeColor="background1"/>
                <w:sz w:val="18"/>
                <w:szCs w:val="18"/>
                <w:lang w:val="en-US"/>
              </w:rPr>
              <w:t>CO-FINANCING PARTNER</w:t>
            </w:r>
          </w:p>
        </w:tc>
        <w:tc>
          <w:tcPr>
            <w:tcW w:w="182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291EDC" w:rsidRPr="0076565F" w:rsidRDefault="00291EDC" w:rsidP="00291EDC">
            <w:pPr>
              <w:jc w:val="center"/>
              <w:rPr>
                <w:rFonts w:ascii="Arial" w:hAnsi="Arial" w:cs="Arial"/>
                <w:b/>
                <w:color w:val="FFFFFF" w:themeColor="background1"/>
                <w:sz w:val="18"/>
                <w:szCs w:val="18"/>
                <w:lang w:val="en-US"/>
              </w:rPr>
            </w:pPr>
            <w:r w:rsidRPr="0076565F">
              <w:rPr>
                <w:rFonts w:ascii="Arial" w:hAnsi="Arial" w:cs="Arial"/>
                <w:b/>
                <w:color w:val="FFFFFF" w:themeColor="background1"/>
                <w:sz w:val="18"/>
                <w:szCs w:val="18"/>
                <w:lang w:val="en-US"/>
              </w:rPr>
              <w:t>TYPE</w:t>
            </w:r>
          </w:p>
        </w:tc>
        <w:tc>
          <w:tcPr>
            <w:tcW w:w="240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291EDC" w:rsidRPr="0076565F" w:rsidRDefault="00291EDC" w:rsidP="00291EDC">
            <w:pPr>
              <w:jc w:val="center"/>
              <w:rPr>
                <w:rFonts w:ascii="Arial" w:hAnsi="Arial" w:cs="Arial"/>
                <w:b/>
                <w:color w:val="FFFFFF" w:themeColor="background1"/>
                <w:sz w:val="18"/>
                <w:szCs w:val="18"/>
                <w:lang w:val="en-US"/>
              </w:rPr>
            </w:pPr>
            <w:r w:rsidRPr="0076565F">
              <w:rPr>
                <w:rFonts w:ascii="Arial" w:hAnsi="Arial" w:cs="Arial"/>
                <w:b/>
                <w:color w:val="FFFFFF" w:themeColor="background1"/>
                <w:sz w:val="18"/>
                <w:szCs w:val="18"/>
                <w:lang w:val="en-US"/>
              </w:rPr>
              <w:t>AMOUNT PLEDGED AS</w:t>
            </w:r>
          </w:p>
          <w:p w:rsidR="00291EDC" w:rsidRPr="0076565F" w:rsidRDefault="00291EDC" w:rsidP="00291EDC">
            <w:pPr>
              <w:jc w:val="center"/>
              <w:rPr>
                <w:rFonts w:ascii="Arial" w:hAnsi="Arial" w:cs="Arial"/>
                <w:b/>
                <w:color w:val="FFFFFF" w:themeColor="background1"/>
                <w:sz w:val="18"/>
                <w:szCs w:val="18"/>
                <w:lang w:val="en-US"/>
              </w:rPr>
            </w:pPr>
            <w:r w:rsidRPr="0076565F">
              <w:rPr>
                <w:rFonts w:ascii="Arial" w:hAnsi="Arial" w:cs="Arial"/>
                <w:b/>
                <w:color w:val="FFFFFF" w:themeColor="background1"/>
                <w:sz w:val="18"/>
                <w:szCs w:val="18"/>
                <w:lang w:val="en-US"/>
              </w:rPr>
              <w:t>IN PRODOC</w:t>
            </w:r>
          </w:p>
        </w:tc>
        <w:tc>
          <w:tcPr>
            <w:tcW w:w="240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291EDC" w:rsidRPr="0076565F" w:rsidRDefault="00291EDC" w:rsidP="00291EDC">
            <w:pPr>
              <w:jc w:val="center"/>
              <w:rPr>
                <w:rFonts w:ascii="Arial" w:hAnsi="Arial" w:cs="Arial"/>
                <w:b/>
                <w:color w:val="FFFFFF" w:themeColor="background1"/>
                <w:sz w:val="18"/>
                <w:szCs w:val="18"/>
                <w:lang w:val="en-US"/>
              </w:rPr>
            </w:pPr>
            <w:r w:rsidRPr="0076565F">
              <w:rPr>
                <w:rFonts w:ascii="Arial" w:hAnsi="Arial" w:cs="Arial"/>
                <w:b/>
                <w:color w:val="FFFFFF" w:themeColor="background1"/>
                <w:sz w:val="18"/>
                <w:szCs w:val="18"/>
                <w:lang w:val="en-US"/>
              </w:rPr>
              <w:t xml:space="preserve">AMOUNT REALIZED TO </w:t>
            </w:r>
          </w:p>
          <w:p w:rsidR="00291EDC" w:rsidRPr="0076565F" w:rsidRDefault="00291EDC" w:rsidP="00291EDC">
            <w:pPr>
              <w:jc w:val="center"/>
              <w:rPr>
                <w:rFonts w:ascii="Arial" w:hAnsi="Arial" w:cs="Arial"/>
                <w:b/>
                <w:color w:val="FFFFFF" w:themeColor="background1"/>
                <w:sz w:val="18"/>
                <w:szCs w:val="18"/>
                <w:lang w:val="en-US"/>
              </w:rPr>
            </w:pPr>
            <w:r w:rsidRPr="0076565F">
              <w:rPr>
                <w:rFonts w:ascii="Arial" w:hAnsi="Arial" w:cs="Arial"/>
                <w:b/>
                <w:color w:val="FFFFFF" w:themeColor="background1"/>
                <w:sz w:val="18"/>
                <w:szCs w:val="18"/>
                <w:lang w:val="en-US"/>
              </w:rPr>
              <w:t>DATE</w:t>
            </w:r>
          </w:p>
        </w:tc>
      </w:tr>
      <w:tr w:rsidR="00291EDC" w:rsidRPr="00291EDC" w:rsidTr="00291EDC">
        <w:tc>
          <w:tcPr>
            <w:tcW w:w="3221"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of Angola</w:t>
            </w:r>
          </w:p>
        </w:tc>
        <w:tc>
          <w:tcPr>
            <w:tcW w:w="182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partner</w:t>
            </w:r>
          </w:p>
        </w:tc>
        <w:tc>
          <w:tcPr>
            <w:tcW w:w="2403"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9,015,607</w:t>
            </w:r>
          </w:p>
        </w:tc>
        <w:tc>
          <w:tcPr>
            <w:tcW w:w="240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jc w:val="right"/>
              <w:rPr>
                <w:rFonts w:ascii="Arial" w:hAnsi="Arial" w:cs="Arial"/>
                <w:sz w:val="18"/>
              </w:rPr>
            </w:pPr>
            <w:r w:rsidRPr="00291EDC">
              <w:rPr>
                <w:rFonts w:ascii="Arial" w:hAnsi="Arial" w:cs="Arial"/>
                <w:sz w:val="18"/>
              </w:rPr>
              <w:t xml:space="preserve"> 63,626,808 </w:t>
            </w:r>
          </w:p>
        </w:tc>
      </w:tr>
      <w:tr w:rsidR="00291EDC" w:rsidRPr="00291EDC" w:rsidTr="00291EDC">
        <w:tc>
          <w:tcPr>
            <w:tcW w:w="3221"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of Namibia</w:t>
            </w:r>
          </w:p>
        </w:tc>
        <w:tc>
          <w:tcPr>
            <w:tcW w:w="182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partner</w:t>
            </w:r>
          </w:p>
        </w:tc>
        <w:tc>
          <w:tcPr>
            <w:tcW w:w="2403"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32,897,325</w:t>
            </w:r>
          </w:p>
        </w:tc>
        <w:tc>
          <w:tcPr>
            <w:tcW w:w="240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jc w:val="right"/>
              <w:rPr>
                <w:rFonts w:ascii="Arial" w:hAnsi="Arial" w:cs="Arial"/>
                <w:sz w:val="18"/>
              </w:rPr>
            </w:pPr>
            <w:r w:rsidRPr="00291EDC">
              <w:rPr>
                <w:rFonts w:ascii="Arial" w:hAnsi="Arial" w:cs="Arial"/>
                <w:sz w:val="18"/>
              </w:rPr>
              <w:t xml:space="preserve"> 136,580,205 </w:t>
            </w:r>
          </w:p>
        </w:tc>
      </w:tr>
      <w:tr w:rsidR="00291EDC" w:rsidRPr="00291EDC" w:rsidTr="00291EDC">
        <w:tc>
          <w:tcPr>
            <w:tcW w:w="3221"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of South Africa</w:t>
            </w:r>
          </w:p>
        </w:tc>
        <w:tc>
          <w:tcPr>
            <w:tcW w:w="182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partner</w:t>
            </w:r>
          </w:p>
        </w:tc>
        <w:tc>
          <w:tcPr>
            <w:tcW w:w="2403"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17,382,052</w:t>
            </w:r>
          </w:p>
        </w:tc>
        <w:tc>
          <w:tcPr>
            <w:tcW w:w="240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jc w:val="right"/>
              <w:rPr>
                <w:rFonts w:ascii="Arial" w:hAnsi="Arial" w:cs="Arial"/>
                <w:sz w:val="18"/>
              </w:rPr>
            </w:pPr>
            <w:r w:rsidRPr="00291EDC">
              <w:rPr>
                <w:rFonts w:ascii="Arial" w:hAnsi="Arial" w:cs="Arial"/>
                <w:sz w:val="18"/>
              </w:rPr>
              <w:t xml:space="preserve"> 118,902,457 </w:t>
            </w:r>
          </w:p>
        </w:tc>
      </w:tr>
      <w:tr w:rsidR="00291EDC" w:rsidRPr="00291EDC" w:rsidTr="00291EDC">
        <w:tc>
          <w:tcPr>
            <w:tcW w:w="3221"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IKM</w:t>
            </w:r>
          </w:p>
        </w:tc>
        <w:tc>
          <w:tcPr>
            <w:tcW w:w="182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NGO</w:t>
            </w:r>
          </w:p>
        </w:tc>
        <w:tc>
          <w:tcPr>
            <w:tcW w:w="2403"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351,352</w:t>
            </w:r>
          </w:p>
        </w:tc>
        <w:tc>
          <w:tcPr>
            <w:tcW w:w="2408"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351,352</w:t>
            </w:r>
          </w:p>
        </w:tc>
      </w:tr>
      <w:tr w:rsidR="00291EDC" w:rsidRPr="00291EDC" w:rsidTr="00291EDC">
        <w:tc>
          <w:tcPr>
            <w:tcW w:w="3221"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of Iceland</w:t>
            </w:r>
          </w:p>
        </w:tc>
        <w:tc>
          <w:tcPr>
            <w:tcW w:w="182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Bilateral donor</w:t>
            </w:r>
          </w:p>
        </w:tc>
        <w:tc>
          <w:tcPr>
            <w:tcW w:w="2403"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500,000</w:t>
            </w:r>
          </w:p>
        </w:tc>
        <w:tc>
          <w:tcPr>
            <w:tcW w:w="2408"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500,000</w:t>
            </w:r>
          </w:p>
        </w:tc>
      </w:tr>
      <w:tr w:rsidR="00291EDC" w:rsidRPr="00291EDC" w:rsidTr="00291EDC">
        <w:tc>
          <w:tcPr>
            <w:tcW w:w="3221"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Government of Norway</w:t>
            </w:r>
          </w:p>
        </w:tc>
        <w:tc>
          <w:tcPr>
            <w:tcW w:w="1828" w:type="dxa"/>
            <w:tcBorders>
              <w:top w:val="single" w:sz="4" w:space="0" w:color="auto"/>
              <w:left w:val="single" w:sz="4" w:space="0" w:color="auto"/>
              <w:bottom w:val="single" w:sz="4" w:space="0" w:color="auto"/>
              <w:right w:val="single" w:sz="4" w:space="0" w:color="auto"/>
            </w:tcBorders>
            <w:hideMark/>
          </w:tcPr>
          <w:p w:rsidR="00291EDC" w:rsidRPr="00291EDC" w:rsidRDefault="00291EDC" w:rsidP="00291EDC">
            <w:pPr>
              <w:rPr>
                <w:rFonts w:ascii="Arial" w:hAnsi="Arial" w:cs="Arial"/>
                <w:sz w:val="18"/>
                <w:szCs w:val="18"/>
                <w:lang w:val="en-US"/>
              </w:rPr>
            </w:pPr>
            <w:r w:rsidRPr="00291EDC">
              <w:rPr>
                <w:rFonts w:ascii="Arial" w:hAnsi="Arial" w:cs="Arial"/>
                <w:sz w:val="18"/>
                <w:szCs w:val="18"/>
                <w:lang w:val="en-US"/>
              </w:rPr>
              <w:t>Bilateral donor</w:t>
            </w:r>
          </w:p>
        </w:tc>
        <w:tc>
          <w:tcPr>
            <w:tcW w:w="2403"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8,800,000</w:t>
            </w:r>
          </w:p>
        </w:tc>
        <w:tc>
          <w:tcPr>
            <w:tcW w:w="2408"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sz w:val="18"/>
                <w:szCs w:val="18"/>
                <w:lang w:val="en-US"/>
              </w:rPr>
            </w:pPr>
            <w:r w:rsidRPr="00291EDC">
              <w:rPr>
                <w:rFonts w:ascii="Arial" w:hAnsi="Arial" w:cs="Arial"/>
                <w:sz w:val="18"/>
                <w:szCs w:val="18"/>
                <w:lang w:val="en-US"/>
              </w:rPr>
              <w:t>8,800,000</w:t>
            </w:r>
          </w:p>
        </w:tc>
      </w:tr>
      <w:tr w:rsidR="00291EDC" w:rsidRPr="00291EDC" w:rsidTr="00291EDC">
        <w:trPr>
          <w:trHeight w:val="368"/>
        </w:trPr>
        <w:tc>
          <w:tcPr>
            <w:tcW w:w="3221"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rPr>
                <w:rFonts w:ascii="Arial" w:hAnsi="Arial" w:cs="Arial"/>
                <w:b/>
                <w:sz w:val="18"/>
                <w:szCs w:val="18"/>
                <w:lang w:val="en-US"/>
              </w:rPr>
            </w:pPr>
            <w:r w:rsidRPr="00291EDC">
              <w:rPr>
                <w:rFonts w:ascii="Arial" w:hAnsi="Arial" w:cs="Arial"/>
                <w:b/>
                <w:sz w:val="18"/>
                <w:szCs w:val="18"/>
                <w:lang w:val="en-US"/>
              </w:rPr>
              <w:t>TOTALS</w:t>
            </w:r>
          </w:p>
        </w:tc>
        <w:tc>
          <w:tcPr>
            <w:tcW w:w="1828" w:type="dxa"/>
            <w:tcBorders>
              <w:top w:val="single" w:sz="4" w:space="0" w:color="auto"/>
              <w:left w:val="single" w:sz="4" w:space="0" w:color="auto"/>
              <w:bottom w:val="single" w:sz="4" w:space="0" w:color="auto"/>
              <w:right w:val="single" w:sz="4" w:space="0" w:color="auto"/>
            </w:tcBorders>
          </w:tcPr>
          <w:p w:rsidR="00291EDC" w:rsidRPr="00291EDC" w:rsidRDefault="00291EDC" w:rsidP="00291EDC">
            <w:pPr>
              <w:rPr>
                <w:rFonts w:ascii="Arial" w:hAnsi="Arial" w:cs="Arial"/>
                <w:b/>
                <w:sz w:val="18"/>
                <w:szCs w:val="18"/>
                <w:lang w:val="en-US"/>
              </w:rPr>
            </w:pPr>
          </w:p>
        </w:tc>
        <w:tc>
          <w:tcPr>
            <w:tcW w:w="2403"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b/>
                <w:sz w:val="18"/>
                <w:szCs w:val="18"/>
                <w:lang w:val="en-US"/>
              </w:rPr>
            </w:pPr>
            <w:r w:rsidRPr="00291EDC">
              <w:rPr>
                <w:rFonts w:ascii="Arial" w:hAnsi="Arial" w:cs="Arial"/>
                <w:b/>
                <w:sz w:val="18"/>
                <w:szCs w:val="18"/>
                <w:lang w:val="en-US"/>
              </w:rPr>
              <w:t>68,947,334</w:t>
            </w:r>
          </w:p>
        </w:tc>
        <w:tc>
          <w:tcPr>
            <w:tcW w:w="2408" w:type="dxa"/>
            <w:tcBorders>
              <w:top w:val="single" w:sz="4" w:space="0" w:color="auto"/>
              <w:left w:val="single" w:sz="4" w:space="0" w:color="auto"/>
              <w:bottom w:val="single" w:sz="4" w:space="0" w:color="auto"/>
              <w:right w:val="single" w:sz="4" w:space="0" w:color="auto"/>
            </w:tcBorders>
            <w:vAlign w:val="center"/>
            <w:hideMark/>
          </w:tcPr>
          <w:p w:rsidR="00291EDC" w:rsidRPr="00291EDC" w:rsidRDefault="00291EDC" w:rsidP="00291EDC">
            <w:pPr>
              <w:jc w:val="right"/>
              <w:rPr>
                <w:rFonts w:ascii="Arial" w:hAnsi="Arial" w:cs="Arial"/>
                <w:b/>
                <w:sz w:val="18"/>
                <w:szCs w:val="18"/>
                <w:lang w:val="en-US"/>
              </w:rPr>
            </w:pPr>
            <w:r w:rsidRPr="00E206FD">
              <w:rPr>
                <w:rFonts w:ascii="Arial" w:hAnsi="Arial" w:cs="Arial"/>
                <w:b/>
                <w:sz w:val="18"/>
                <w:szCs w:val="18"/>
                <w:lang w:val="en-US"/>
              </w:rPr>
              <w:t>319,109,470</w:t>
            </w:r>
            <w:r w:rsidR="00E206FD" w:rsidRPr="00E206FD">
              <w:rPr>
                <w:rStyle w:val="FootnoteReference"/>
                <w:rFonts w:ascii="Arial" w:hAnsi="Arial" w:cs="Arial"/>
                <w:b/>
                <w:sz w:val="18"/>
                <w:szCs w:val="18"/>
                <w:lang w:val="en-US"/>
              </w:rPr>
              <w:footnoteReference w:id="32"/>
            </w:r>
          </w:p>
        </w:tc>
      </w:tr>
    </w:tbl>
    <w:p w:rsidR="00291EDC" w:rsidRPr="00291EDC" w:rsidRDefault="00291EDC" w:rsidP="00291EDC">
      <w:pPr>
        <w:ind w:left="357" w:hanging="357"/>
        <w:rPr>
          <w:rFonts w:ascii="Calibri" w:eastAsia="Calibri" w:hAnsi="Calibri" w:cs="Times New Roman"/>
          <w:lang w:val="en-US"/>
        </w:rPr>
      </w:pPr>
    </w:p>
    <w:p w:rsidR="003F72DA" w:rsidRDefault="00E206FD" w:rsidP="0051655C">
      <w:pPr>
        <w:jc w:val="both"/>
        <w:rPr>
          <w:rFonts w:ascii="Arial" w:hAnsi="Arial" w:cs="Arial"/>
          <w:lang w:bidi="en-US"/>
        </w:rPr>
      </w:pPr>
      <w:r>
        <w:rPr>
          <w:rFonts w:ascii="Arial" w:hAnsi="Arial" w:cs="Arial"/>
          <w:lang w:bidi="en-US"/>
        </w:rPr>
        <w:t>The amount</w:t>
      </w:r>
      <w:r w:rsidR="00291EDC">
        <w:rPr>
          <w:rFonts w:ascii="Arial" w:hAnsi="Arial" w:cs="Arial"/>
          <w:lang w:bidi="en-US"/>
        </w:rPr>
        <w:t xml:space="preserve"> of cofinancing delivered is more than 450% higher than the amount pledged and this is due totally to the </w:t>
      </w:r>
      <w:r w:rsidR="00AD36B2">
        <w:rPr>
          <w:rFonts w:ascii="Arial" w:hAnsi="Arial" w:cs="Arial"/>
          <w:lang w:bidi="en-US"/>
        </w:rPr>
        <w:t xml:space="preserve">commendable </w:t>
      </w:r>
      <w:r w:rsidR="0076565F">
        <w:rPr>
          <w:rFonts w:ascii="Arial" w:hAnsi="Arial" w:cs="Arial"/>
          <w:lang w:bidi="en-US"/>
        </w:rPr>
        <w:t>increase</w:t>
      </w:r>
      <w:r w:rsidR="00AD36B2">
        <w:rPr>
          <w:rFonts w:ascii="Arial" w:hAnsi="Arial" w:cs="Arial"/>
          <w:lang w:bidi="en-US"/>
        </w:rPr>
        <w:t xml:space="preserve"> in the</w:t>
      </w:r>
      <w:r w:rsidR="0076565F">
        <w:rPr>
          <w:rFonts w:ascii="Arial" w:hAnsi="Arial" w:cs="Arial"/>
          <w:lang w:bidi="en-US"/>
        </w:rPr>
        <w:t xml:space="preserve"> </w:t>
      </w:r>
      <w:r w:rsidR="00291EDC">
        <w:rPr>
          <w:rFonts w:ascii="Arial" w:hAnsi="Arial" w:cs="Arial"/>
          <w:lang w:bidi="en-US"/>
        </w:rPr>
        <w:t xml:space="preserve">contributions from the three governments.  </w:t>
      </w:r>
    </w:p>
    <w:p w:rsidR="00E206FD" w:rsidRDefault="00E206FD" w:rsidP="0051655C">
      <w:pPr>
        <w:jc w:val="both"/>
        <w:rPr>
          <w:rFonts w:ascii="Arial" w:hAnsi="Arial" w:cs="Arial"/>
          <w:lang w:bidi="en-US"/>
        </w:rPr>
      </w:pPr>
    </w:p>
    <w:p w:rsidR="009E2893" w:rsidRPr="009E2893" w:rsidRDefault="00E206FD" w:rsidP="0051655C">
      <w:pPr>
        <w:jc w:val="both"/>
        <w:rPr>
          <w:rFonts w:ascii="Arial" w:hAnsi="Arial" w:cs="Arial"/>
          <w:lang w:val="en-US" w:bidi="en-US"/>
        </w:rPr>
      </w:pPr>
      <w:r>
        <w:rPr>
          <w:rFonts w:ascii="Arial" w:hAnsi="Arial" w:cs="Arial"/>
          <w:lang w:bidi="en-US"/>
        </w:rPr>
        <w:t>At the request of the PSC, t</w:t>
      </w:r>
      <w:r w:rsidR="00291EDC">
        <w:rPr>
          <w:rFonts w:ascii="Arial" w:hAnsi="Arial" w:cs="Arial"/>
          <w:lang w:bidi="en-US"/>
        </w:rPr>
        <w:t xml:space="preserve">he PMU tracked </w:t>
      </w:r>
      <w:r w:rsidR="0025742C">
        <w:rPr>
          <w:rFonts w:ascii="Arial" w:hAnsi="Arial" w:cs="Arial"/>
          <w:lang w:bidi="en-US"/>
        </w:rPr>
        <w:t>co-financing in some detail</w:t>
      </w:r>
      <w:r>
        <w:rPr>
          <w:rFonts w:ascii="Arial" w:hAnsi="Arial" w:cs="Arial"/>
          <w:lang w:bidi="en-US"/>
        </w:rPr>
        <w:t xml:space="preserve"> and achieved a much better understanding of co-financing than is usual.</w:t>
      </w:r>
      <w:r w:rsidR="0076565F">
        <w:rPr>
          <w:rFonts w:ascii="Arial" w:hAnsi="Arial" w:cs="Arial"/>
          <w:lang w:bidi="en-US"/>
        </w:rPr>
        <w:t xml:space="preserve">  However, the figures provided to the evaluator do not match the above amounts and from what can be worked out, Angola contributed USD3,054,498 (plus the cost of research vessels at USD60,000,000), Namibia contributed USD81,290,475, and South Africa contributed USD13,878,037, making a total of around USD158.25 million</w:t>
      </w:r>
      <w:r w:rsidR="008A5FFF">
        <w:rPr>
          <w:rFonts w:ascii="Arial" w:hAnsi="Arial" w:cs="Arial"/>
          <w:lang w:bidi="en-US"/>
        </w:rPr>
        <w:t xml:space="preserve"> (around half of the figure in the table above)</w:t>
      </w:r>
      <w:r w:rsidR="0076565F">
        <w:rPr>
          <w:rFonts w:ascii="Arial" w:hAnsi="Arial" w:cs="Arial"/>
          <w:lang w:bidi="en-US"/>
        </w:rPr>
        <w:t xml:space="preserve">.  In view of the large sums of money involved, it is important that better detail is provided.  </w:t>
      </w:r>
      <w:r w:rsidR="009E2893">
        <w:rPr>
          <w:rFonts w:ascii="Arial" w:hAnsi="Arial" w:cs="Arial"/>
          <w:lang w:bidi="en-US"/>
        </w:rPr>
        <w:t xml:space="preserve">However, </w:t>
      </w:r>
      <w:r w:rsidR="009E2893">
        <w:rPr>
          <w:rFonts w:ascii="Arial" w:hAnsi="Arial" w:cs="Arial"/>
          <w:lang w:val="en-US" w:bidi="en-US"/>
        </w:rPr>
        <w:t>UNDP finds the GEF requirement for accurate tagging of co-finance as</w:t>
      </w:r>
      <w:r w:rsidR="009E2893" w:rsidRPr="009E2893">
        <w:rPr>
          <w:rFonts w:ascii="Arial" w:hAnsi="Arial" w:cs="Arial"/>
          <w:lang w:val="en-US" w:bidi="en-US"/>
        </w:rPr>
        <w:t xml:space="preserve"> a very tedious process </w:t>
      </w:r>
      <w:r w:rsidR="009E2893">
        <w:rPr>
          <w:rFonts w:ascii="Arial" w:hAnsi="Arial" w:cs="Arial"/>
          <w:lang w:val="en-US" w:bidi="en-US"/>
        </w:rPr>
        <w:t xml:space="preserve">which requires a significant allocation of time, and wonders what the benefit and added value is of such a commitment.  </w:t>
      </w:r>
    </w:p>
    <w:p w:rsidR="00E206FD" w:rsidRDefault="00E206FD" w:rsidP="0051655C">
      <w:pPr>
        <w:jc w:val="both"/>
        <w:rPr>
          <w:rFonts w:ascii="Arial" w:hAnsi="Arial" w:cs="Arial"/>
          <w:lang w:bidi="en-US"/>
        </w:rPr>
      </w:pPr>
    </w:p>
    <w:p w:rsidR="0076565F" w:rsidRDefault="00AD36B2" w:rsidP="0051655C">
      <w:pPr>
        <w:jc w:val="both"/>
        <w:rPr>
          <w:rFonts w:ascii="Arial" w:hAnsi="Arial" w:cs="Arial"/>
          <w:lang w:bidi="en-US"/>
        </w:rPr>
      </w:pPr>
      <w:r>
        <w:rPr>
          <w:rFonts w:ascii="Arial" w:hAnsi="Arial" w:cs="Arial"/>
          <w:lang w:bidi="en-US"/>
        </w:rPr>
        <w:t>R</w:t>
      </w:r>
      <w:r w:rsidR="0076565F">
        <w:rPr>
          <w:rFonts w:ascii="Arial" w:hAnsi="Arial" w:cs="Arial"/>
          <w:lang w:bidi="en-US"/>
        </w:rPr>
        <w:t xml:space="preserve">ating for co-financing is </w:t>
      </w:r>
      <w:r w:rsidR="0076565F" w:rsidRPr="0076565F">
        <w:rPr>
          <w:rFonts w:ascii="Arial" w:hAnsi="Arial" w:cs="Arial"/>
          <w:b/>
          <w:lang w:bidi="en-US"/>
        </w:rPr>
        <w:t>Moderately Satisfactory (MS</w:t>
      </w:r>
      <w:r>
        <w:rPr>
          <w:rFonts w:ascii="Arial" w:hAnsi="Arial" w:cs="Arial"/>
          <w:b/>
          <w:lang w:bidi="en-US"/>
        </w:rPr>
        <w:t>)</w:t>
      </w:r>
      <w:r w:rsidR="0076565F">
        <w:rPr>
          <w:rFonts w:ascii="Arial" w:hAnsi="Arial" w:cs="Arial"/>
          <w:lang w:bidi="en-US"/>
        </w:rPr>
        <w:t>.</w:t>
      </w:r>
    </w:p>
    <w:p w:rsidR="00E206FD" w:rsidRDefault="00E206FD" w:rsidP="0051655C">
      <w:pPr>
        <w:jc w:val="both"/>
        <w:rPr>
          <w:rFonts w:ascii="Arial" w:hAnsi="Arial" w:cs="Arial"/>
          <w:lang w:bidi="en-US"/>
        </w:rPr>
      </w:pPr>
    </w:p>
    <w:p w:rsidR="002B53F6" w:rsidRDefault="002B53F6" w:rsidP="0051655C">
      <w:pPr>
        <w:jc w:val="both"/>
        <w:rPr>
          <w:rFonts w:ascii="Arial" w:hAnsi="Arial" w:cs="Arial"/>
          <w:lang w:bidi="en-US"/>
        </w:rPr>
      </w:pPr>
    </w:p>
    <w:p w:rsidR="00DC1918" w:rsidRDefault="00DC1918" w:rsidP="0051655C">
      <w:pPr>
        <w:jc w:val="both"/>
        <w:rPr>
          <w:rFonts w:ascii="Arial" w:hAnsi="Arial" w:cs="Arial"/>
          <w:lang w:bidi="en-US"/>
        </w:rPr>
      </w:pPr>
    </w:p>
    <w:p w:rsidR="00EE1F4F" w:rsidRPr="00EB39E4" w:rsidRDefault="00312F27" w:rsidP="0051655C">
      <w:pPr>
        <w:jc w:val="both"/>
        <w:rPr>
          <w:rFonts w:ascii="Arial" w:hAnsi="Arial" w:cs="Arial"/>
          <w:b/>
          <w:sz w:val="28"/>
          <w:szCs w:val="28"/>
          <w:lang w:bidi="en-US"/>
        </w:rPr>
      </w:pPr>
      <w:r w:rsidRPr="00187187">
        <w:rPr>
          <w:rFonts w:ascii="Arial" w:hAnsi="Arial" w:cs="Arial"/>
          <w:b/>
          <w:sz w:val="28"/>
          <w:szCs w:val="28"/>
          <w:lang w:bidi="en-US"/>
        </w:rPr>
        <w:t>4</w:t>
      </w:r>
      <w:r w:rsidR="00E31F68" w:rsidRPr="00187187">
        <w:rPr>
          <w:rFonts w:ascii="Arial" w:hAnsi="Arial" w:cs="Arial"/>
          <w:b/>
          <w:sz w:val="28"/>
          <w:szCs w:val="28"/>
          <w:lang w:bidi="en-US"/>
        </w:rPr>
        <w:t>.5</w:t>
      </w:r>
      <w:r w:rsidR="00EE1F4F" w:rsidRPr="00187187">
        <w:rPr>
          <w:rFonts w:ascii="Arial" w:hAnsi="Arial" w:cs="Arial"/>
          <w:b/>
          <w:sz w:val="28"/>
          <w:szCs w:val="28"/>
          <w:lang w:bidi="en-US"/>
        </w:rPr>
        <w:tab/>
        <w:t>Monitoring and evaluation</w:t>
      </w:r>
    </w:p>
    <w:p w:rsidR="00EB3171" w:rsidRDefault="00EB3171" w:rsidP="0051655C">
      <w:pPr>
        <w:jc w:val="both"/>
        <w:rPr>
          <w:rFonts w:ascii="Arial" w:eastAsia="Times New Roman" w:hAnsi="Arial" w:cs="Times New Roman"/>
          <w:lang w:val="en-GB"/>
        </w:rPr>
      </w:pPr>
    </w:p>
    <w:p w:rsidR="00A2405E" w:rsidRPr="00A2405E" w:rsidRDefault="00E31F68" w:rsidP="0051655C">
      <w:pPr>
        <w:jc w:val="both"/>
        <w:rPr>
          <w:rFonts w:ascii="Arial" w:eastAsia="Times New Roman" w:hAnsi="Arial" w:cs="Times New Roman"/>
          <w:b/>
          <w:sz w:val="24"/>
          <w:szCs w:val="24"/>
          <w:lang w:val="en-GB"/>
        </w:rPr>
      </w:pPr>
      <w:r>
        <w:rPr>
          <w:rFonts w:ascii="Arial" w:eastAsia="Times New Roman" w:hAnsi="Arial" w:cs="Times New Roman"/>
          <w:b/>
          <w:sz w:val="24"/>
          <w:szCs w:val="24"/>
          <w:lang w:val="en-GB"/>
        </w:rPr>
        <w:t>4.5</w:t>
      </w:r>
      <w:r w:rsidR="00A2405E" w:rsidRPr="00A2405E">
        <w:rPr>
          <w:rFonts w:ascii="Arial" w:eastAsia="Times New Roman" w:hAnsi="Arial" w:cs="Times New Roman"/>
          <w:b/>
          <w:sz w:val="24"/>
          <w:szCs w:val="24"/>
          <w:lang w:val="en-GB"/>
        </w:rPr>
        <w:t>.1</w:t>
      </w:r>
      <w:r w:rsidR="00A2405E" w:rsidRPr="00A2405E">
        <w:rPr>
          <w:rFonts w:ascii="Arial" w:eastAsia="Times New Roman" w:hAnsi="Arial" w:cs="Times New Roman"/>
          <w:b/>
          <w:sz w:val="24"/>
          <w:szCs w:val="24"/>
          <w:lang w:val="en-GB"/>
        </w:rPr>
        <w:tab/>
        <w:t>Monitoring plans at entry level</w:t>
      </w:r>
    </w:p>
    <w:p w:rsidR="00A2405E" w:rsidRPr="00A2405E" w:rsidRDefault="00A2405E" w:rsidP="0051655C">
      <w:pPr>
        <w:jc w:val="both"/>
        <w:rPr>
          <w:rFonts w:ascii="Arial" w:eastAsia="Times New Roman" w:hAnsi="Arial" w:cs="Times New Roman"/>
          <w:lang w:val="en-GB"/>
        </w:rPr>
      </w:pPr>
    </w:p>
    <w:p w:rsidR="00A2405E" w:rsidRPr="00A2405E" w:rsidRDefault="00A2405E" w:rsidP="0051655C">
      <w:pPr>
        <w:jc w:val="both"/>
        <w:rPr>
          <w:rFonts w:ascii="Arial" w:eastAsia="Times New Roman" w:hAnsi="Arial" w:cs="Times New Roman"/>
          <w:lang w:val="en-GB"/>
        </w:rPr>
      </w:pPr>
      <w:r w:rsidRPr="00A2405E">
        <w:rPr>
          <w:rFonts w:ascii="Arial" w:eastAsia="Times New Roman" w:hAnsi="Arial" w:cs="Times New Roman"/>
          <w:lang w:val="en-GB"/>
        </w:rPr>
        <w:t xml:space="preserve">The GEF requires that all projects must include </w:t>
      </w:r>
      <w:r w:rsidRPr="00A2405E">
        <w:rPr>
          <w:rFonts w:ascii="Arial" w:eastAsia="Times New Roman" w:hAnsi="Arial" w:cs="Times New Roman"/>
          <w:i/>
          <w:lang w:val="en-GB"/>
        </w:rPr>
        <w:t>“a concrete and fully budgeted monitoring and evaluation plan by the time of Work Programme entry for full-sized projects”</w:t>
      </w:r>
      <w:r w:rsidRPr="00A2405E">
        <w:rPr>
          <w:rFonts w:ascii="Arial" w:eastAsia="Times New Roman" w:hAnsi="Arial" w:cs="Times New Roman"/>
          <w:lang w:val="en-GB"/>
        </w:rPr>
        <w:t>.</w:t>
      </w:r>
      <w:r w:rsidRPr="00A2405E">
        <w:rPr>
          <w:rFonts w:ascii="Arial" w:eastAsia="Times New Roman" w:hAnsi="Arial" w:cs="Times New Roman"/>
          <w:vertAlign w:val="superscript"/>
          <w:lang w:val="en-GB"/>
        </w:rPr>
        <w:t xml:space="preserve"> </w:t>
      </w:r>
      <w:r w:rsidRPr="00A2405E">
        <w:rPr>
          <w:rFonts w:ascii="Arial" w:eastAsia="Times New Roman" w:hAnsi="Arial" w:cs="Times New Roman"/>
          <w:vertAlign w:val="superscript"/>
          <w:lang w:val="en-GB"/>
        </w:rPr>
        <w:footnoteReference w:id="33"/>
      </w:r>
      <w:r w:rsidRPr="00A2405E">
        <w:rPr>
          <w:rFonts w:ascii="Arial" w:eastAsia="Times New Roman" w:hAnsi="Arial" w:cs="Times New Roman"/>
          <w:lang w:val="en-GB"/>
        </w:rPr>
        <w:t xml:space="preserve">   </w:t>
      </w:r>
    </w:p>
    <w:p w:rsidR="00B36FC0" w:rsidRPr="00A2405E" w:rsidRDefault="00B36FC0" w:rsidP="0051655C">
      <w:pPr>
        <w:tabs>
          <w:tab w:val="left" w:pos="754"/>
        </w:tabs>
        <w:autoSpaceDE w:val="0"/>
        <w:autoSpaceDN w:val="0"/>
        <w:adjustRightInd w:val="0"/>
        <w:jc w:val="both"/>
        <w:rPr>
          <w:rFonts w:ascii="Arial" w:eastAsia="MS Mincho" w:hAnsi="Arial" w:cs="Arial"/>
          <w:lang w:val="en-GB" w:eastAsia="ja-JP"/>
        </w:rPr>
      </w:pPr>
    </w:p>
    <w:p w:rsidR="00A2405E" w:rsidRPr="00A2405E" w:rsidRDefault="00A2405E" w:rsidP="0051655C">
      <w:pPr>
        <w:jc w:val="both"/>
        <w:rPr>
          <w:rFonts w:ascii="Arial" w:eastAsia="Times New Roman" w:hAnsi="Arial" w:cs="Times New Roman"/>
          <w:lang w:val="en-GB"/>
        </w:rPr>
      </w:pPr>
      <w:r w:rsidRPr="00A2405E">
        <w:rPr>
          <w:rFonts w:ascii="Arial" w:eastAsia="Times New Roman" w:hAnsi="Arial" w:cs="Times New Roman"/>
          <w:lang w:val="en-GB"/>
        </w:rPr>
        <w:t>The M&amp;E Plan required by GEF should comprise a number of minimum requirements as in the following table.  The table</w:t>
      </w:r>
      <w:r w:rsidR="00B42C68">
        <w:rPr>
          <w:rFonts w:ascii="Arial" w:eastAsia="Times New Roman" w:hAnsi="Arial" w:cs="Times New Roman"/>
          <w:lang w:val="en-GB"/>
        </w:rPr>
        <w:t xml:space="preserve"> was</w:t>
      </w:r>
      <w:r w:rsidR="00DD40AE">
        <w:rPr>
          <w:rFonts w:ascii="Arial" w:eastAsia="Times New Roman" w:hAnsi="Arial" w:cs="Times New Roman"/>
          <w:lang w:val="en-GB"/>
        </w:rPr>
        <w:t xml:space="preserve"> provided by the evaluator as part of the self-assessment approach and comprise</w:t>
      </w:r>
      <w:r w:rsidR="00B42C68">
        <w:rPr>
          <w:rFonts w:ascii="Arial" w:eastAsia="Times New Roman" w:hAnsi="Arial" w:cs="Times New Roman"/>
          <w:lang w:val="en-GB"/>
        </w:rPr>
        <w:t>s</w:t>
      </w:r>
      <w:r w:rsidR="00DD40AE">
        <w:rPr>
          <w:rFonts w:ascii="Arial" w:eastAsia="Times New Roman" w:hAnsi="Arial" w:cs="Times New Roman"/>
          <w:lang w:val="en-GB"/>
        </w:rPr>
        <w:t xml:space="preserve"> </w:t>
      </w:r>
      <w:r w:rsidR="00B42C68">
        <w:rPr>
          <w:rFonts w:ascii="Arial" w:eastAsia="Times New Roman" w:hAnsi="Arial" w:cs="Times New Roman"/>
          <w:lang w:val="en-GB"/>
        </w:rPr>
        <w:t>the</w:t>
      </w:r>
      <w:r w:rsidRPr="00A2405E">
        <w:rPr>
          <w:rFonts w:ascii="Arial" w:eastAsia="Times New Roman" w:hAnsi="Arial" w:cs="Times New Roman"/>
          <w:lang w:val="en-GB"/>
        </w:rPr>
        <w:t xml:space="preserve"> Project Manager’s perspective on the requirements, as well as the evaluator’</w:t>
      </w:r>
      <w:r w:rsidR="006B2CF6">
        <w:rPr>
          <w:rFonts w:ascii="Arial" w:eastAsia="Times New Roman" w:hAnsi="Arial" w:cs="Times New Roman"/>
          <w:lang w:val="en-GB"/>
        </w:rPr>
        <w:t>s summary comment</w:t>
      </w:r>
      <w:r w:rsidRPr="00A2405E">
        <w:rPr>
          <w:rFonts w:ascii="Arial" w:eastAsia="Times New Roman" w:hAnsi="Arial" w:cs="Times New Roman"/>
          <w:lang w:val="en-GB"/>
        </w:rPr>
        <w:t xml:space="preserve">s on the way that </w:t>
      </w:r>
      <w:r w:rsidR="00B42C68">
        <w:rPr>
          <w:rFonts w:ascii="Arial" w:eastAsia="Times New Roman" w:hAnsi="Arial" w:cs="Times New Roman"/>
          <w:lang w:val="en-GB"/>
        </w:rPr>
        <w:t>the project</w:t>
      </w:r>
      <w:r>
        <w:rPr>
          <w:rFonts w:ascii="Arial" w:eastAsia="Times New Roman" w:hAnsi="Arial" w:cs="Times New Roman"/>
          <w:lang w:val="en-GB"/>
        </w:rPr>
        <w:t xml:space="preserve"> </w:t>
      </w:r>
      <w:r w:rsidRPr="00A2405E">
        <w:rPr>
          <w:rFonts w:ascii="Arial" w:eastAsia="Times New Roman" w:hAnsi="Arial" w:cs="Times New Roman"/>
          <w:lang w:val="en-GB"/>
        </w:rPr>
        <w:t xml:space="preserve">is seen as having satisfied these elements.  </w:t>
      </w:r>
    </w:p>
    <w:p w:rsidR="00534F28" w:rsidRDefault="00534F28" w:rsidP="0051655C">
      <w:pPr>
        <w:jc w:val="both"/>
        <w:rPr>
          <w:rFonts w:ascii="Arial" w:hAnsi="Arial" w:cs="Arial"/>
          <w:lang w:bidi="en-US"/>
        </w:rPr>
      </w:pPr>
    </w:p>
    <w:p w:rsidR="00DD40AE" w:rsidRDefault="00DD40AE" w:rsidP="0051655C">
      <w:pPr>
        <w:jc w:val="both"/>
        <w:rPr>
          <w:rFonts w:ascii="Arial" w:eastAsia="Times New Roman" w:hAnsi="Arial" w:cs="Times New Roman"/>
          <w:b/>
          <w:highlight w:val="yellow"/>
          <w:lang w:val="en-GB"/>
        </w:rPr>
      </w:pPr>
    </w:p>
    <w:p w:rsidR="0051655C" w:rsidRPr="00A2405E" w:rsidRDefault="0051655C" w:rsidP="0051655C">
      <w:pPr>
        <w:jc w:val="both"/>
        <w:rPr>
          <w:rFonts w:ascii="Arial" w:eastAsia="Times New Roman" w:hAnsi="Arial" w:cs="Times New Roman"/>
          <w:b/>
          <w:highlight w:val="yellow"/>
          <w:lang w:val="en-GB"/>
        </w:rPr>
      </w:pPr>
    </w:p>
    <w:p w:rsidR="00DD40AE" w:rsidRPr="00A2405E" w:rsidRDefault="00FA0721" w:rsidP="0051655C">
      <w:pPr>
        <w:jc w:val="both"/>
        <w:rPr>
          <w:rFonts w:ascii="Arial" w:eastAsia="Times New Roman" w:hAnsi="Arial" w:cs="Times New Roman"/>
          <w:b/>
          <w:lang w:val="en-GB"/>
        </w:rPr>
      </w:pPr>
      <w:r>
        <w:rPr>
          <w:rFonts w:ascii="Arial" w:eastAsia="Times New Roman" w:hAnsi="Arial" w:cs="Times New Roman"/>
          <w:b/>
          <w:lang w:val="en-GB"/>
        </w:rPr>
        <w:lastRenderedPageBreak/>
        <w:t>Table 11.</w:t>
      </w:r>
      <w:r w:rsidR="00DD40AE" w:rsidRPr="00A2405E">
        <w:rPr>
          <w:rFonts w:ascii="Arial" w:eastAsia="Times New Roman" w:hAnsi="Arial" w:cs="Times New Roman"/>
          <w:b/>
          <w:lang w:val="en-GB"/>
        </w:rPr>
        <w:tab/>
        <w:t>GEF M&amp;E minimum requirements</w:t>
      </w:r>
    </w:p>
    <w:p w:rsidR="0027488B" w:rsidRPr="0027488B" w:rsidRDefault="0027488B" w:rsidP="0027488B">
      <w:pPr>
        <w:jc w:val="both"/>
        <w:rPr>
          <w:rFonts w:ascii="Arial" w:eastAsia="Batang" w:hAnsi="Arial" w:cs="Times New Roman"/>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4585"/>
        <w:gridCol w:w="2710"/>
      </w:tblGrid>
      <w:tr w:rsidR="005740F0" w:rsidRPr="005740F0" w:rsidTr="005740F0">
        <w:trPr>
          <w:trHeight w:val="585"/>
        </w:trPr>
        <w:tc>
          <w:tcPr>
            <w:tcW w:w="2673" w:type="dxa"/>
            <w:tcBorders>
              <w:bottom w:val="double" w:sz="4" w:space="0" w:color="auto"/>
            </w:tcBorders>
            <w:shd w:val="clear" w:color="auto" w:fill="1F497D" w:themeFill="text2"/>
            <w:vAlign w:val="center"/>
          </w:tcPr>
          <w:p w:rsidR="0027488B" w:rsidRPr="005740F0" w:rsidRDefault="0027488B" w:rsidP="0027488B">
            <w:pPr>
              <w:jc w:val="center"/>
              <w:rPr>
                <w:rFonts w:ascii="Arial" w:eastAsia="Times New Roman" w:hAnsi="Arial" w:cs="Times New Roman"/>
                <w:b/>
                <w:color w:val="FFFFFF" w:themeColor="background1"/>
                <w:sz w:val="18"/>
                <w:szCs w:val="18"/>
                <w:lang w:val="en-GB" w:eastAsia="ko-KR"/>
              </w:rPr>
            </w:pPr>
            <w:r w:rsidRPr="005740F0">
              <w:rPr>
                <w:rFonts w:ascii="Arial" w:eastAsia="Times New Roman" w:hAnsi="Arial" w:cs="Times New Roman"/>
                <w:b/>
                <w:color w:val="FFFFFF" w:themeColor="background1"/>
                <w:sz w:val="18"/>
                <w:szCs w:val="18"/>
                <w:lang w:val="en-GB" w:eastAsia="ko-KR"/>
              </w:rPr>
              <w:t>GEF M&amp;E REQUIREMENTS</w:t>
            </w:r>
          </w:p>
        </w:tc>
        <w:tc>
          <w:tcPr>
            <w:tcW w:w="4585" w:type="dxa"/>
            <w:tcBorders>
              <w:bottom w:val="double" w:sz="4" w:space="0" w:color="auto"/>
            </w:tcBorders>
            <w:shd w:val="clear" w:color="auto" w:fill="1F497D" w:themeFill="text2"/>
            <w:vAlign w:val="center"/>
          </w:tcPr>
          <w:p w:rsidR="0027488B" w:rsidRPr="005740F0" w:rsidRDefault="0027488B" w:rsidP="0027488B">
            <w:pPr>
              <w:jc w:val="center"/>
              <w:rPr>
                <w:rFonts w:ascii="Arial" w:eastAsia="Times New Roman" w:hAnsi="Arial" w:cs="Times New Roman"/>
                <w:b/>
                <w:color w:val="FFFFFF" w:themeColor="background1"/>
                <w:sz w:val="18"/>
                <w:szCs w:val="18"/>
                <w:lang w:val="en-GB" w:eastAsia="ko-KR"/>
              </w:rPr>
            </w:pPr>
            <w:r w:rsidRPr="005740F0">
              <w:rPr>
                <w:rFonts w:ascii="Arial" w:eastAsia="Times New Roman" w:hAnsi="Arial" w:cs="Times New Roman"/>
                <w:b/>
                <w:color w:val="FFFFFF" w:themeColor="background1"/>
                <w:sz w:val="18"/>
                <w:szCs w:val="18"/>
                <w:lang w:val="en-GB" w:eastAsia="ko-KR"/>
              </w:rPr>
              <w:t>PMU RESPONSE</w:t>
            </w:r>
          </w:p>
        </w:tc>
        <w:tc>
          <w:tcPr>
            <w:tcW w:w="2710" w:type="dxa"/>
            <w:tcBorders>
              <w:bottom w:val="double" w:sz="4" w:space="0" w:color="auto"/>
            </w:tcBorders>
            <w:shd w:val="clear" w:color="auto" w:fill="1F497D" w:themeFill="text2"/>
            <w:vAlign w:val="center"/>
          </w:tcPr>
          <w:p w:rsidR="0027488B" w:rsidRPr="005740F0" w:rsidRDefault="0027488B" w:rsidP="0027488B">
            <w:pPr>
              <w:jc w:val="center"/>
              <w:rPr>
                <w:rFonts w:ascii="Arial" w:eastAsia="Times New Roman" w:hAnsi="Arial" w:cs="Times New Roman"/>
                <w:b/>
                <w:color w:val="FFFFFF" w:themeColor="background1"/>
                <w:sz w:val="18"/>
                <w:szCs w:val="18"/>
                <w:lang w:val="en-GB" w:eastAsia="ko-KR"/>
              </w:rPr>
            </w:pPr>
            <w:r w:rsidRPr="005740F0">
              <w:rPr>
                <w:rFonts w:ascii="Arial" w:eastAsia="Times New Roman" w:hAnsi="Arial" w:cs="Times New Roman"/>
                <w:b/>
                <w:color w:val="FFFFFF" w:themeColor="background1"/>
                <w:sz w:val="18"/>
                <w:szCs w:val="18"/>
                <w:lang w:val="en-GB" w:eastAsia="ko-KR"/>
              </w:rPr>
              <w:t>EVALUATOR’S OBSERVATIONS</w:t>
            </w:r>
          </w:p>
        </w:tc>
      </w:tr>
      <w:tr w:rsidR="0027488B" w:rsidRPr="0027488B" w:rsidTr="00D472F4">
        <w:tc>
          <w:tcPr>
            <w:tcW w:w="2673" w:type="dxa"/>
            <w:tcBorders>
              <w:top w:val="double" w:sz="4" w:space="0" w:color="auto"/>
            </w:tcBorders>
          </w:tcPr>
          <w:p w:rsidR="0027488B" w:rsidRPr="0027488B" w:rsidRDefault="0027488B" w:rsidP="0027488B">
            <w:pPr>
              <w:rPr>
                <w:rFonts w:ascii="Arial" w:eastAsia="Times New Roman" w:hAnsi="Arial" w:cs="Times New Roman"/>
                <w:sz w:val="18"/>
                <w:szCs w:val="18"/>
                <w:lang w:val="en-GB" w:eastAsia="ko-KR"/>
              </w:rPr>
            </w:pPr>
            <w:r w:rsidRPr="0027488B">
              <w:rPr>
                <w:rFonts w:ascii="Arial" w:eastAsia="Times New Roman" w:hAnsi="Arial" w:cs="Times New Roman"/>
                <w:sz w:val="18"/>
                <w:szCs w:val="18"/>
                <w:lang w:val="en-GB" w:eastAsia="ko-KR"/>
              </w:rPr>
              <w:t>SMART indicators for project implementation, or, if no indicators are identified, an alternative plan for monitoring that will deliver reliable and valid information to management</w:t>
            </w:r>
          </w:p>
        </w:tc>
        <w:tc>
          <w:tcPr>
            <w:tcW w:w="4585" w:type="dxa"/>
            <w:tcBorders>
              <w:top w:val="double" w:sz="4" w:space="0" w:color="auto"/>
            </w:tcBorders>
          </w:tcPr>
          <w:p w:rsidR="0027488B" w:rsidRPr="0027488B" w:rsidRDefault="0027488B" w:rsidP="00763953">
            <w:pPr>
              <w:numPr>
                <w:ilvl w:val="0"/>
                <w:numId w:val="6"/>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bCs/>
                <w:sz w:val="18"/>
                <w:szCs w:val="18"/>
                <w:lang w:val="en-US" w:eastAsia="ko-KR"/>
              </w:rPr>
              <w:t>Indicators were defined during project development.</w:t>
            </w:r>
          </w:p>
          <w:p w:rsidR="0027488B" w:rsidRPr="0027488B" w:rsidRDefault="0027488B" w:rsidP="00763953">
            <w:pPr>
              <w:numPr>
                <w:ilvl w:val="0"/>
                <w:numId w:val="6"/>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bCs/>
                <w:sz w:val="18"/>
                <w:szCs w:val="18"/>
                <w:lang w:val="en-US" w:eastAsia="ko-KR"/>
              </w:rPr>
              <w:t>Revised at inception to ensure SMART elements are embedded and targets are agreed;</w:t>
            </w:r>
          </w:p>
          <w:p w:rsidR="0027488B" w:rsidRPr="0027488B" w:rsidRDefault="0027488B" w:rsidP="00763953">
            <w:pPr>
              <w:numPr>
                <w:ilvl w:val="0"/>
                <w:numId w:val="6"/>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bCs/>
                <w:sz w:val="18"/>
                <w:szCs w:val="18"/>
                <w:lang w:val="en-US" w:eastAsia="ko-KR"/>
              </w:rPr>
              <w:t>Revised at mid-term evaluation to adjust for operational environment and opportunities for assistance with policy revision;</w:t>
            </w:r>
          </w:p>
          <w:p w:rsidR="0027488B" w:rsidRPr="0027488B" w:rsidRDefault="0027488B" w:rsidP="00763953">
            <w:pPr>
              <w:numPr>
                <w:ilvl w:val="0"/>
                <w:numId w:val="6"/>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bCs/>
                <w:sz w:val="18"/>
                <w:szCs w:val="18"/>
                <w:lang w:val="en-US" w:eastAsia="ko-KR"/>
              </w:rPr>
              <w:t>Project used indicators to report to PSC and based on changes in the operational environment made recommendations for adaptive management.</w:t>
            </w:r>
          </w:p>
        </w:tc>
        <w:tc>
          <w:tcPr>
            <w:tcW w:w="2710" w:type="dxa"/>
            <w:tcBorders>
              <w:top w:val="double" w:sz="4" w:space="0" w:color="auto"/>
            </w:tcBorders>
          </w:tcPr>
          <w:p w:rsidR="0027488B" w:rsidRDefault="00BB5D1F" w:rsidP="0027488B">
            <w:pPr>
              <w:rPr>
                <w:rFonts w:ascii="Arial" w:eastAsia="Times New Roman" w:hAnsi="Arial" w:cs="Arial"/>
                <w:bCs/>
                <w:sz w:val="18"/>
                <w:szCs w:val="18"/>
                <w:lang w:val="en-US" w:eastAsia="ko-KR"/>
              </w:rPr>
            </w:pPr>
            <w:r>
              <w:rPr>
                <w:rFonts w:ascii="Arial" w:eastAsia="Times New Roman" w:hAnsi="Arial" w:cs="Arial"/>
                <w:bCs/>
                <w:sz w:val="18"/>
                <w:szCs w:val="18"/>
                <w:lang w:val="en-US" w:eastAsia="ko-KR"/>
              </w:rPr>
              <w:t>It seems as if Indicators have been used as targets and the project set out to achieve the Indicators rather than the Outcomes.  This would not have been so bad if Indicators are SMART vis-à-vis the Outcomes, but that is not the case.</w:t>
            </w:r>
          </w:p>
          <w:p w:rsidR="00BB5D1F" w:rsidRPr="0027488B" w:rsidRDefault="00BB5D1F" w:rsidP="0027488B">
            <w:pPr>
              <w:rPr>
                <w:rFonts w:ascii="Arial" w:eastAsia="Times New Roman" w:hAnsi="Arial" w:cs="Arial"/>
                <w:bCs/>
                <w:sz w:val="18"/>
                <w:szCs w:val="18"/>
                <w:lang w:val="en-US" w:eastAsia="ko-KR"/>
              </w:rPr>
            </w:pPr>
            <w:r>
              <w:rPr>
                <w:rFonts w:ascii="Arial" w:eastAsia="Times New Roman" w:hAnsi="Arial" w:cs="Arial"/>
                <w:bCs/>
                <w:sz w:val="18"/>
                <w:szCs w:val="18"/>
                <w:lang w:val="en-US" w:eastAsia="ko-KR"/>
              </w:rPr>
              <w:t>It also seems that the adaptive management practiced by the project involves changing the Indicators to retrofit them to circumstances.</w:t>
            </w:r>
          </w:p>
        </w:tc>
      </w:tr>
      <w:tr w:rsidR="0027488B" w:rsidRPr="0027488B" w:rsidTr="00D472F4">
        <w:tc>
          <w:tcPr>
            <w:tcW w:w="2673" w:type="dxa"/>
          </w:tcPr>
          <w:p w:rsidR="0027488B" w:rsidRPr="0027488B" w:rsidRDefault="0027488B" w:rsidP="0027488B">
            <w:pPr>
              <w:rPr>
                <w:rFonts w:ascii="Arial" w:eastAsia="Times New Roman" w:hAnsi="Arial" w:cs="Times New Roman"/>
                <w:sz w:val="18"/>
                <w:szCs w:val="18"/>
                <w:lang w:val="en-GB" w:eastAsia="ko-KR"/>
              </w:rPr>
            </w:pPr>
            <w:r w:rsidRPr="0027488B">
              <w:rPr>
                <w:rFonts w:ascii="Arial" w:eastAsia="Times New Roman" w:hAnsi="Arial" w:cs="Times New Roman"/>
                <w:sz w:val="18"/>
                <w:szCs w:val="18"/>
                <w:lang w:val="en-GB" w:eastAsia="ko-KR"/>
              </w:rPr>
              <w:t>SMART indicators for results (outcomes and, if applicable, impacts), and, where appropriate, corporate-level indicators</w:t>
            </w:r>
          </w:p>
        </w:tc>
        <w:tc>
          <w:tcPr>
            <w:tcW w:w="4585" w:type="dxa"/>
          </w:tcPr>
          <w:p w:rsidR="0027488B" w:rsidRPr="0027488B" w:rsidRDefault="0027488B" w:rsidP="00763953">
            <w:pPr>
              <w:numPr>
                <w:ilvl w:val="0"/>
                <w:numId w:val="7"/>
              </w:numPr>
              <w:ind w:left="162" w:hanging="162"/>
              <w:contextualSpacing/>
              <w:rPr>
                <w:rFonts w:ascii="Arial" w:eastAsia="Times New Roman" w:hAnsi="Arial" w:cs="Times New Roman"/>
                <w:sz w:val="18"/>
                <w:szCs w:val="18"/>
                <w:lang w:val="en-GB" w:eastAsia="ko-KR"/>
              </w:rPr>
            </w:pPr>
            <w:r w:rsidRPr="0027488B">
              <w:rPr>
                <w:rFonts w:ascii="Arial" w:eastAsia="Times New Roman" w:hAnsi="Arial" w:cs="Times New Roman"/>
                <w:sz w:val="18"/>
                <w:szCs w:val="18"/>
                <w:lang w:val="en-GB" w:eastAsia="ko-KR"/>
              </w:rPr>
              <w:t>Indicators were defined during project development.</w:t>
            </w:r>
          </w:p>
          <w:p w:rsidR="0027488B" w:rsidRPr="0027488B" w:rsidRDefault="0027488B" w:rsidP="00763953">
            <w:pPr>
              <w:numPr>
                <w:ilvl w:val="0"/>
                <w:numId w:val="7"/>
              </w:numPr>
              <w:ind w:left="162" w:hanging="162"/>
              <w:contextualSpacing/>
              <w:rPr>
                <w:rFonts w:ascii="Arial" w:eastAsia="Times New Roman" w:hAnsi="Arial" w:cs="Times New Roman"/>
                <w:sz w:val="18"/>
                <w:szCs w:val="18"/>
                <w:lang w:val="en-GB" w:eastAsia="ko-KR"/>
              </w:rPr>
            </w:pPr>
            <w:r w:rsidRPr="0027488B">
              <w:rPr>
                <w:rFonts w:ascii="Arial" w:eastAsia="Times New Roman" w:hAnsi="Arial" w:cs="Times New Roman"/>
                <w:sz w:val="18"/>
                <w:szCs w:val="18"/>
                <w:lang w:val="en-GB" w:eastAsia="ko-KR"/>
              </w:rPr>
              <w:t>Indicators at output and outcome levels and corporate level indicators about the BCC’s institution building, structures and staffing.</w:t>
            </w:r>
          </w:p>
        </w:tc>
        <w:tc>
          <w:tcPr>
            <w:tcW w:w="2710" w:type="dxa"/>
          </w:tcPr>
          <w:p w:rsidR="0027488B" w:rsidRPr="0027488B" w:rsidRDefault="00BB5D1F" w:rsidP="0027488B">
            <w:pPr>
              <w:rPr>
                <w:rFonts w:ascii="Arial" w:eastAsia="Times New Roman" w:hAnsi="Arial" w:cs="Times New Roman"/>
                <w:sz w:val="18"/>
                <w:szCs w:val="18"/>
                <w:lang w:val="en-GB" w:eastAsia="ko-KR"/>
              </w:rPr>
            </w:pPr>
            <w:r>
              <w:rPr>
                <w:rFonts w:ascii="Arial" w:eastAsia="Times New Roman" w:hAnsi="Arial" w:cs="Times New Roman"/>
                <w:sz w:val="18"/>
                <w:szCs w:val="18"/>
                <w:lang w:val="en-GB" w:eastAsia="ko-KR"/>
              </w:rPr>
              <w:t>None of the four versions of the LogFrame has any Indicators for the Outcomes.  Outputs do not need Indicators</w:t>
            </w:r>
          </w:p>
        </w:tc>
      </w:tr>
      <w:tr w:rsidR="0027488B" w:rsidRPr="0027488B" w:rsidTr="00D472F4">
        <w:tc>
          <w:tcPr>
            <w:tcW w:w="2673" w:type="dxa"/>
          </w:tcPr>
          <w:p w:rsidR="0027488B" w:rsidRPr="0027488B" w:rsidRDefault="0027488B" w:rsidP="0027488B">
            <w:pPr>
              <w:rPr>
                <w:rFonts w:ascii="Arial" w:eastAsia="Times New Roman" w:hAnsi="Arial" w:cs="Times New Roman"/>
                <w:sz w:val="18"/>
                <w:szCs w:val="18"/>
                <w:lang w:val="en-GB" w:eastAsia="ko-KR"/>
              </w:rPr>
            </w:pPr>
            <w:r w:rsidRPr="0027488B">
              <w:rPr>
                <w:rFonts w:ascii="Arial" w:eastAsia="Times New Roman" w:hAnsi="Arial" w:cs="Times New Roman"/>
                <w:sz w:val="18"/>
                <w:szCs w:val="18"/>
                <w:lang w:val="en-GB" w:eastAsia="ko-KR"/>
              </w:rPr>
              <w:t xml:space="preserve">A project baseline or, if major baseline indicators are not identified, an alternative plan for addressing this within one year of implementation </w:t>
            </w:r>
          </w:p>
        </w:tc>
        <w:tc>
          <w:tcPr>
            <w:tcW w:w="4585" w:type="dxa"/>
          </w:tcPr>
          <w:p w:rsidR="0027488B" w:rsidRPr="0027488B" w:rsidRDefault="0027488B" w:rsidP="00763953">
            <w:pPr>
              <w:numPr>
                <w:ilvl w:val="0"/>
                <w:numId w:val="8"/>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bCs/>
                <w:sz w:val="18"/>
                <w:szCs w:val="18"/>
                <w:lang w:val="en-US" w:eastAsia="ko-KR"/>
              </w:rPr>
              <w:t>Baselines were defined for each of the indicators in the logical framework during inception and revisited at mid-term.</w:t>
            </w:r>
          </w:p>
        </w:tc>
        <w:tc>
          <w:tcPr>
            <w:tcW w:w="2710" w:type="dxa"/>
          </w:tcPr>
          <w:p w:rsidR="0027488B" w:rsidRPr="0027488B" w:rsidRDefault="00BB5D1F" w:rsidP="00BB5D1F">
            <w:pPr>
              <w:rPr>
                <w:rFonts w:ascii="Arial" w:eastAsia="Times New Roman" w:hAnsi="Arial" w:cs="Arial"/>
                <w:bCs/>
                <w:sz w:val="18"/>
                <w:szCs w:val="18"/>
                <w:lang w:val="en-US" w:eastAsia="ko-KR"/>
              </w:rPr>
            </w:pPr>
            <w:r>
              <w:rPr>
                <w:rFonts w:ascii="Arial" w:eastAsia="Times New Roman" w:hAnsi="Arial" w:cs="Arial"/>
                <w:bCs/>
                <w:sz w:val="18"/>
                <w:szCs w:val="18"/>
                <w:lang w:val="en-US" w:eastAsia="ko-KR"/>
              </w:rPr>
              <w:t>There were no Baselines in the original LogFrame and defining them at Inception is the right thing to do.  However, Baselines are not meant to be “re-visited”</w:t>
            </w:r>
          </w:p>
        </w:tc>
      </w:tr>
      <w:tr w:rsidR="0027488B" w:rsidRPr="0027488B" w:rsidTr="00D472F4">
        <w:tc>
          <w:tcPr>
            <w:tcW w:w="2673" w:type="dxa"/>
          </w:tcPr>
          <w:p w:rsidR="0027488B" w:rsidRPr="0027488B" w:rsidRDefault="0027488B" w:rsidP="0027488B">
            <w:pPr>
              <w:rPr>
                <w:rFonts w:ascii="Arial" w:eastAsia="Times New Roman" w:hAnsi="Arial" w:cs="Times New Roman"/>
                <w:sz w:val="18"/>
                <w:szCs w:val="18"/>
                <w:lang w:val="en-GB" w:eastAsia="ko-KR"/>
              </w:rPr>
            </w:pPr>
            <w:r w:rsidRPr="0027488B">
              <w:rPr>
                <w:rFonts w:ascii="Arial" w:eastAsia="Times New Roman" w:hAnsi="Arial" w:cs="Times New Roman"/>
                <w:sz w:val="18"/>
                <w:szCs w:val="18"/>
                <w:lang w:val="en-GB" w:eastAsia="ko-KR"/>
              </w:rPr>
              <w:t>An M&amp;E Plan with identification of reviews and evaluations which will be undertaken, such as mid-term reviews or evaluations of activities</w:t>
            </w:r>
          </w:p>
        </w:tc>
        <w:tc>
          <w:tcPr>
            <w:tcW w:w="4585" w:type="dxa"/>
          </w:tcPr>
          <w:p w:rsidR="0027488B" w:rsidRPr="0027488B" w:rsidRDefault="0027488B" w:rsidP="00763953">
            <w:pPr>
              <w:numPr>
                <w:ilvl w:val="0"/>
                <w:numId w:val="8"/>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bCs/>
                <w:sz w:val="18"/>
                <w:szCs w:val="18"/>
                <w:lang w:val="en-US" w:eastAsia="ko-KR"/>
              </w:rPr>
              <w:t>No M&amp;E Plan in place as this is incorporated under the overall reporting function of the project;</w:t>
            </w:r>
          </w:p>
          <w:p w:rsidR="0027488B" w:rsidRPr="0027488B" w:rsidRDefault="0027488B" w:rsidP="00763953">
            <w:pPr>
              <w:numPr>
                <w:ilvl w:val="0"/>
                <w:numId w:val="8"/>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bCs/>
                <w:sz w:val="18"/>
                <w:szCs w:val="18"/>
                <w:lang w:val="en-US" w:eastAsia="ko-KR"/>
              </w:rPr>
              <w:t>A M&amp;E Officer was hired and much of his time was devoted to familiarization with the project, assisting with budget and work plan finalization for 2013, hence little time on actual M&amp;E functions;</w:t>
            </w:r>
          </w:p>
          <w:p w:rsidR="0027488B" w:rsidRPr="0027488B" w:rsidRDefault="0027488B" w:rsidP="00763953">
            <w:pPr>
              <w:numPr>
                <w:ilvl w:val="0"/>
                <w:numId w:val="8"/>
              </w:numPr>
              <w:ind w:left="162" w:hanging="162"/>
              <w:contextualSpacing/>
              <w:rPr>
                <w:rFonts w:ascii="Arial" w:eastAsia="Times New Roman" w:hAnsi="Arial" w:cs="Arial"/>
                <w:bCs/>
                <w:sz w:val="18"/>
                <w:szCs w:val="18"/>
                <w:lang w:val="en-US" w:eastAsia="ko-KR"/>
              </w:rPr>
            </w:pPr>
            <w:r w:rsidRPr="0027488B">
              <w:rPr>
                <w:rFonts w:ascii="Arial" w:eastAsia="Times New Roman" w:hAnsi="Arial" w:cs="Arial"/>
                <w:sz w:val="18"/>
                <w:szCs w:val="18"/>
                <w:lang w:val="en-GB" w:eastAsia="ko-KR"/>
              </w:rPr>
              <w:t>The project will make recommendations to the BCC for an integrated M&amp;E Plan for the Commission;</w:t>
            </w:r>
          </w:p>
        </w:tc>
        <w:tc>
          <w:tcPr>
            <w:tcW w:w="2710" w:type="dxa"/>
          </w:tcPr>
          <w:p w:rsidR="0027488B" w:rsidRPr="0027488B" w:rsidRDefault="00C56C6F" w:rsidP="00C56C6F">
            <w:pPr>
              <w:rPr>
                <w:rFonts w:ascii="Arial" w:eastAsia="Times New Roman" w:hAnsi="Arial" w:cs="Arial"/>
                <w:bCs/>
                <w:sz w:val="18"/>
                <w:szCs w:val="18"/>
                <w:lang w:val="en-US" w:eastAsia="ko-KR"/>
              </w:rPr>
            </w:pPr>
            <w:r>
              <w:rPr>
                <w:rFonts w:ascii="Arial" w:eastAsia="Times New Roman" w:hAnsi="Arial" w:cs="Arial"/>
                <w:bCs/>
                <w:sz w:val="18"/>
                <w:szCs w:val="18"/>
                <w:lang w:val="en-US" w:eastAsia="ko-KR"/>
              </w:rPr>
              <w:t xml:space="preserve">There </w:t>
            </w:r>
            <w:r w:rsidRPr="00C56C6F">
              <w:rPr>
                <w:rFonts w:ascii="Arial" w:eastAsia="Times New Roman" w:hAnsi="Arial" w:cs="Arial"/>
                <w:bCs/>
                <w:sz w:val="18"/>
                <w:szCs w:val="18"/>
                <w:u w:val="single"/>
                <w:lang w:val="en-US" w:eastAsia="ko-KR"/>
              </w:rPr>
              <w:t>is</w:t>
            </w:r>
            <w:r>
              <w:rPr>
                <w:rFonts w:ascii="Arial" w:eastAsia="Times New Roman" w:hAnsi="Arial" w:cs="Arial"/>
                <w:bCs/>
                <w:sz w:val="18"/>
                <w:szCs w:val="18"/>
                <w:lang w:val="en-US" w:eastAsia="ko-KR"/>
              </w:rPr>
              <w:t xml:space="preserve"> a good M&amp;E Plan in the ProDoc but obviously it was not used by the PMU. Using the M&amp;E Officer as described is not good use of staff resources.  GEF is not as interested in someone else’s plan.</w:t>
            </w:r>
          </w:p>
        </w:tc>
      </w:tr>
      <w:tr w:rsidR="0027488B" w:rsidRPr="0027488B" w:rsidTr="00D472F4">
        <w:tc>
          <w:tcPr>
            <w:tcW w:w="2673" w:type="dxa"/>
          </w:tcPr>
          <w:p w:rsidR="0027488B" w:rsidRPr="0027488B" w:rsidRDefault="0027488B" w:rsidP="0027488B">
            <w:pPr>
              <w:rPr>
                <w:rFonts w:ascii="Arial" w:eastAsia="Times New Roman" w:hAnsi="Arial" w:cs="Arial"/>
                <w:sz w:val="18"/>
                <w:szCs w:val="18"/>
                <w:lang w:val="en-GB" w:eastAsia="ko-KR"/>
              </w:rPr>
            </w:pPr>
            <w:r w:rsidRPr="0027488B">
              <w:rPr>
                <w:rFonts w:ascii="Arial" w:eastAsia="Times New Roman" w:hAnsi="Arial" w:cs="Times New Roman"/>
                <w:sz w:val="18"/>
                <w:szCs w:val="18"/>
                <w:lang w:val="en-GB" w:eastAsia="ko-KR"/>
              </w:rPr>
              <w:t>An organizational setup and budgets for monitoring and evaluation</w:t>
            </w:r>
          </w:p>
        </w:tc>
        <w:tc>
          <w:tcPr>
            <w:tcW w:w="4585" w:type="dxa"/>
          </w:tcPr>
          <w:p w:rsidR="0027488B" w:rsidRPr="0027488B" w:rsidRDefault="0027488B" w:rsidP="00763953">
            <w:pPr>
              <w:numPr>
                <w:ilvl w:val="0"/>
                <w:numId w:val="9"/>
              </w:numPr>
              <w:ind w:left="162" w:hanging="162"/>
              <w:contextualSpacing/>
              <w:rPr>
                <w:rFonts w:ascii="Arial" w:eastAsia="Times New Roman" w:hAnsi="Arial" w:cs="Arial"/>
                <w:sz w:val="18"/>
                <w:szCs w:val="18"/>
                <w:lang w:val="en-GB" w:eastAsia="ko-KR"/>
              </w:rPr>
            </w:pPr>
            <w:r w:rsidRPr="0027488B">
              <w:rPr>
                <w:rFonts w:ascii="Arial" w:eastAsia="Times New Roman" w:hAnsi="Arial" w:cs="Arial"/>
                <w:sz w:val="18"/>
                <w:szCs w:val="18"/>
                <w:lang w:val="en-GB" w:eastAsia="ko-KR"/>
              </w:rPr>
              <w:t>This is defined in the project document and budgets have been revised and adjusted as necessary;</w:t>
            </w:r>
          </w:p>
          <w:p w:rsidR="0027488B" w:rsidRPr="0027488B" w:rsidRDefault="0027488B" w:rsidP="00763953">
            <w:pPr>
              <w:numPr>
                <w:ilvl w:val="0"/>
                <w:numId w:val="9"/>
              </w:numPr>
              <w:ind w:left="162" w:hanging="162"/>
              <w:contextualSpacing/>
              <w:rPr>
                <w:rFonts w:ascii="Arial" w:eastAsia="Times New Roman" w:hAnsi="Arial" w:cs="Arial"/>
                <w:sz w:val="18"/>
                <w:szCs w:val="18"/>
                <w:lang w:val="en-GB" w:eastAsia="ko-KR"/>
              </w:rPr>
            </w:pPr>
            <w:r w:rsidRPr="0027488B">
              <w:rPr>
                <w:rFonts w:ascii="Arial" w:eastAsia="Times New Roman" w:hAnsi="Arial" w:cs="Arial"/>
                <w:sz w:val="18"/>
                <w:szCs w:val="18"/>
                <w:lang w:val="en-GB" w:eastAsia="ko-KR"/>
              </w:rPr>
              <w:t>The project will make recommendations to the BCC on budgets for M&amp;E;</w:t>
            </w:r>
          </w:p>
        </w:tc>
        <w:tc>
          <w:tcPr>
            <w:tcW w:w="2710" w:type="dxa"/>
          </w:tcPr>
          <w:p w:rsidR="0027488B" w:rsidRPr="0027488B" w:rsidRDefault="00727D95" w:rsidP="0027488B">
            <w:pPr>
              <w:rPr>
                <w:rFonts w:ascii="Arial" w:eastAsia="Times New Roman" w:hAnsi="Arial" w:cs="Arial"/>
                <w:sz w:val="18"/>
                <w:szCs w:val="18"/>
                <w:lang w:val="en-GB" w:eastAsia="ko-KR"/>
              </w:rPr>
            </w:pPr>
            <w:r>
              <w:rPr>
                <w:rFonts w:ascii="Arial" w:eastAsia="Times New Roman" w:hAnsi="Arial" w:cs="Arial"/>
                <w:sz w:val="18"/>
                <w:szCs w:val="18"/>
                <w:lang w:val="en-GB" w:eastAsia="ko-KR"/>
              </w:rPr>
              <w:t>M&amp;E Plan in the ProDoc identifies responsible parties and estimates a budget of USD</w:t>
            </w:r>
            <w:r w:rsidRPr="00727D95">
              <w:rPr>
                <w:rFonts w:ascii="Arial" w:eastAsia="Times New Roman" w:hAnsi="Arial" w:cs="Arial"/>
                <w:sz w:val="18"/>
                <w:szCs w:val="18"/>
                <w:lang w:val="en-GB" w:eastAsia="ko-KR"/>
              </w:rPr>
              <w:t>362,800</w:t>
            </w:r>
            <w:r>
              <w:rPr>
                <w:rFonts w:ascii="Arial" w:eastAsia="Times New Roman" w:hAnsi="Arial" w:cs="Arial"/>
                <w:sz w:val="18"/>
                <w:szCs w:val="18"/>
                <w:lang w:val="en-GB" w:eastAsia="ko-KR"/>
              </w:rPr>
              <w:t xml:space="preserve"> for M&amp;E.  It would have been useful to learn how this has been “revised and adjusted”</w:t>
            </w:r>
          </w:p>
        </w:tc>
      </w:tr>
    </w:tbl>
    <w:p w:rsidR="0027488B" w:rsidRPr="0027488B" w:rsidRDefault="0027488B" w:rsidP="0027488B">
      <w:pPr>
        <w:rPr>
          <w:rFonts w:ascii="Arial" w:eastAsia="Batang" w:hAnsi="Arial" w:cs="Times New Roman"/>
          <w:lang w:val="en-GB" w:eastAsia="ko-KR"/>
        </w:rPr>
      </w:pPr>
    </w:p>
    <w:p w:rsidR="00534F28" w:rsidRDefault="00164B40" w:rsidP="0051655C">
      <w:pPr>
        <w:jc w:val="both"/>
        <w:rPr>
          <w:rFonts w:ascii="Arial" w:hAnsi="Arial" w:cs="Arial"/>
          <w:lang w:bidi="en-US"/>
        </w:rPr>
      </w:pPr>
      <w:r w:rsidRPr="00727D95">
        <w:rPr>
          <w:rFonts w:ascii="Arial" w:eastAsia="Times New Roman" w:hAnsi="Arial" w:cs="Times New Roman"/>
          <w:lang w:val="en-GB"/>
        </w:rPr>
        <w:t xml:space="preserve">Planning for Monitoring and Evaluation at entry level was </w:t>
      </w:r>
      <w:r w:rsidRPr="00727D95">
        <w:rPr>
          <w:rFonts w:ascii="Arial" w:eastAsia="Times New Roman" w:hAnsi="Arial" w:cs="Times New Roman"/>
          <w:b/>
          <w:lang w:val="en-GB"/>
        </w:rPr>
        <w:t xml:space="preserve">Moderately </w:t>
      </w:r>
      <w:r w:rsidR="0027488B" w:rsidRPr="00727D95">
        <w:rPr>
          <w:rFonts w:ascii="Arial" w:eastAsia="Times New Roman" w:hAnsi="Arial" w:cs="Times New Roman"/>
          <w:b/>
          <w:lang w:val="en-GB"/>
        </w:rPr>
        <w:t>S</w:t>
      </w:r>
      <w:r w:rsidRPr="00727D95">
        <w:rPr>
          <w:rFonts w:ascii="Arial" w:eastAsia="Times New Roman" w:hAnsi="Arial" w:cs="Times New Roman"/>
          <w:b/>
          <w:lang w:val="en-GB"/>
        </w:rPr>
        <w:t>atisfactory (M</w:t>
      </w:r>
      <w:r w:rsidR="0027488B" w:rsidRPr="00727D95">
        <w:rPr>
          <w:rFonts w:ascii="Arial" w:eastAsia="Times New Roman" w:hAnsi="Arial" w:cs="Times New Roman"/>
          <w:b/>
          <w:lang w:val="en-GB"/>
        </w:rPr>
        <w:t>S</w:t>
      </w:r>
      <w:r w:rsidRPr="00727D95">
        <w:rPr>
          <w:rFonts w:ascii="Arial" w:eastAsia="Times New Roman" w:hAnsi="Arial" w:cs="Times New Roman"/>
          <w:b/>
          <w:lang w:val="en-GB"/>
        </w:rPr>
        <w:t>)</w:t>
      </w:r>
      <w:r w:rsidRPr="00727D95">
        <w:rPr>
          <w:rFonts w:ascii="Arial" w:eastAsia="Times New Roman" w:hAnsi="Arial" w:cs="Times New Roman"/>
          <w:lang w:val="en-GB"/>
        </w:rPr>
        <w:t>.</w:t>
      </w:r>
    </w:p>
    <w:p w:rsidR="00534F28" w:rsidRDefault="00534F28" w:rsidP="0051655C">
      <w:pPr>
        <w:jc w:val="both"/>
        <w:rPr>
          <w:rFonts w:ascii="Arial" w:hAnsi="Arial" w:cs="Arial"/>
          <w:lang w:bidi="en-US"/>
        </w:rPr>
      </w:pPr>
    </w:p>
    <w:p w:rsidR="00164B40" w:rsidRDefault="00164B40" w:rsidP="0051655C">
      <w:pPr>
        <w:jc w:val="both"/>
        <w:rPr>
          <w:rFonts w:ascii="Arial" w:hAnsi="Arial" w:cs="Arial"/>
          <w:lang w:bidi="en-US"/>
        </w:rPr>
      </w:pPr>
    </w:p>
    <w:p w:rsidR="00534F28" w:rsidRPr="00FB790E" w:rsidRDefault="00E31F68" w:rsidP="0051655C">
      <w:pPr>
        <w:jc w:val="both"/>
        <w:rPr>
          <w:rFonts w:ascii="Arial" w:hAnsi="Arial" w:cs="Arial"/>
          <w:b/>
          <w:sz w:val="24"/>
          <w:szCs w:val="24"/>
          <w:lang w:bidi="en-US"/>
        </w:rPr>
      </w:pPr>
      <w:r w:rsidRPr="00727D95">
        <w:rPr>
          <w:rFonts w:ascii="Arial" w:hAnsi="Arial" w:cs="Arial"/>
          <w:b/>
          <w:sz w:val="24"/>
          <w:szCs w:val="24"/>
          <w:lang w:bidi="en-US"/>
        </w:rPr>
        <w:t>4.5</w:t>
      </w:r>
      <w:r w:rsidR="00FB790E" w:rsidRPr="00727D95">
        <w:rPr>
          <w:rFonts w:ascii="Arial" w:hAnsi="Arial" w:cs="Arial"/>
          <w:b/>
          <w:sz w:val="24"/>
          <w:szCs w:val="24"/>
          <w:lang w:bidi="en-US"/>
        </w:rPr>
        <w:t>.2</w:t>
      </w:r>
      <w:r w:rsidR="00FB790E" w:rsidRPr="00727D95">
        <w:rPr>
          <w:rFonts w:ascii="Arial" w:hAnsi="Arial" w:cs="Arial"/>
          <w:b/>
          <w:sz w:val="24"/>
          <w:szCs w:val="24"/>
          <w:lang w:bidi="en-US"/>
        </w:rPr>
        <w:tab/>
        <w:t>Monitoring tools</w:t>
      </w:r>
    </w:p>
    <w:p w:rsidR="00534F28" w:rsidRDefault="00534F28" w:rsidP="0051655C">
      <w:pPr>
        <w:jc w:val="both"/>
        <w:rPr>
          <w:rFonts w:ascii="Arial" w:hAnsi="Arial" w:cs="Arial"/>
          <w:lang w:bidi="en-US"/>
        </w:rPr>
      </w:pPr>
    </w:p>
    <w:p w:rsidR="000B2B92" w:rsidRDefault="000B2B92" w:rsidP="0051655C">
      <w:pPr>
        <w:jc w:val="both"/>
        <w:rPr>
          <w:rFonts w:ascii="Arial" w:hAnsi="Arial" w:cs="Arial"/>
          <w:lang w:bidi="en-US"/>
        </w:rPr>
      </w:pPr>
      <w:r>
        <w:rPr>
          <w:rFonts w:ascii="Arial" w:hAnsi="Arial" w:cs="Arial"/>
          <w:lang w:bidi="en-US"/>
        </w:rPr>
        <w:t>A range of tools was employed by the project to monitor project progress and achievement – which tool was used depended on who was using it.</w:t>
      </w:r>
    </w:p>
    <w:p w:rsidR="000B2B92" w:rsidRDefault="000B2B92" w:rsidP="0051655C">
      <w:pPr>
        <w:jc w:val="both"/>
        <w:rPr>
          <w:rFonts w:ascii="Arial" w:hAnsi="Arial" w:cs="Arial"/>
          <w:lang w:bidi="en-US"/>
        </w:rPr>
      </w:pPr>
    </w:p>
    <w:p w:rsidR="000B2B92" w:rsidRDefault="000B2B92" w:rsidP="0051655C">
      <w:pPr>
        <w:jc w:val="both"/>
        <w:rPr>
          <w:rFonts w:ascii="Arial" w:hAnsi="Arial" w:cs="Arial"/>
          <w:lang w:bidi="en-US"/>
        </w:rPr>
      </w:pPr>
      <w:r>
        <w:rPr>
          <w:rFonts w:ascii="Arial" w:hAnsi="Arial" w:cs="Arial"/>
          <w:lang w:bidi="en-US"/>
        </w:rPr>
        <w:t xml:space="preserve">UNDP personnel used the </w:t>
      </w:r>
      <w:r w:rsidRPr="00A45AAA">
        <w:rPr>
          <w:rFonts w:ascii="Arial" w:hAnsi="Arial" w:cs="Arial"/>
          <w:lang w:bidi="en-US"/>
        </w:rPr>
        <w:t>“back-to-office” report</w:t>
      </w:r>
      <w:r>
        <w:rPr>
          <w:rFonts w:ascii="Arial" w:hAnsi="Arial" w:cs="Arial"/>
          <w:lang w:bidi="en-US"/>
        </w:rPr>
        <w:t xml:space="preserve"> format following their visits to project locations.  The visits usually coincided with PSC meetings</w:t>
      </w:r>
      <w:r w:rsidR="002F32B6">
        <w:rPr>
          <w:rFonts w:ascii="Arial" w:hAnsi="Arial" w:cs="Arial"/>
          <w:lang w:bidi="en-US"/>
        </w:rPr>
        <w:t xml:space="preserve"> (which were the main purpose of the visit) and the reports often focussed on matters that came up for discussi</w:t>
      </w:r>
      <w:r w:rsidR="002D29EF">
        <w:rPr>
          <w:rFonts w:ascii="Arial" w:hAnsi="Arial" w:cs="Arial"/>
          <w:lang w:bidi="en-US"/>
        </w:rPr>
        <w:t xml:space="preserve">on at the </w:t>
      </w:r>
      <w:r w:rsidR="002F32B6">
        <w:rPr>
          <w:rFonts w:ascii="Arial" w:hAnsi="Arial" w:cs="Arial"/>
          <w:lang w:bidi="en-US"/>
        </w:rPr>
        <w:t>PSC meeting.  While they could be claimed to provide a degree of oversight of the project activities, back-to-office reports were not the most effective monitoring tools.</w:t>
      </w:r>
    </w:p>
    <w:p w:rsidR="002F32B6" w:rsidRDefault="002F32B6" w:rsidP="0051655C">
      <w:pPr>
        <w:jc w:val="both"/>
        <w:rPr>
          <w:rFonts w:ascii="Arial" w:hAnsi="Arial" w:cs="Arial"/>
          <w:lang w:bidi="en-US"/>
        </w:rPr>
      </w:pPr>
    </w:p>
    <w:p w:rsidR="002F32B6" w:rsidRDefault="002F32B6" w:rsidP="0051655C">
      <w:pPr>
        <w:jc w:val="both"/>
        <w:rPr>
          <w:rFonts w:ascii="Arial" w:hAnsi="Arial" w:cs="Arial"/>
          <w:lang w:bidi="en-US"/>
        </w:rPr>
      </w:pPr>
      <w:r>
        <w:rPr>
          <w:rFonts w:ascii="Arial" w:hAnsi="Arial" w:cs="Arial"/>
          <w:lang w:bidi="en-US"/>
        </w:rPr>
        <w:t>The Project Steering Committee meetings could be seen as a monitoring tool.</w:t>
      </w:r>
      <w:r w:rsidR="00B42C68">
        <w:rPr>
          <w:rFonts w:ascii="Arial" w:hAnsi="Arial" w:cs="Arial"/>
          <w:lang w:bidi="en-US"/>
        </w:rPr>
        <w:t xml:space="preserve">  The meetings were </w:t>
      </w:r>
      <w:r>
        <w:rPr>
          <w:rFonts w:ascii="Arial" w:hAnsi="Arial" w:cs="Arial"/>
          <w:lang w:bidi="en-US"/>
        </w:rPr>
        <w:t xml:space="preserve">at regular intervals, and the PM reported on project progress.  The basis for the PM’s reporting to </w:t>
      </w:r>
      <w:r>
        <w:rPr>
          <w:rFonts w:ascii="Arial" w:hAnsi="Arial" w:cs="Arial"/>
          <w:lang w:bidi="en-US"/>
        </w:rPr>
        <w:lastRenderedPageBreak/>
        <w:t>the PSC was the latest project Quarterly Progress Report and through their regular frequency and format, QPRs served as an effective tool for monitoring project progress.</w:t>
      </w:r>
    </w:p>
    <w:p w:rsidR="000B2B92" w:rsidRDefault="000B2B92" w:rsidP="0051655C">
      <w:pPr>
        <w:jc w:val="both"/>
        <w:rPr>
          <w:rFonts w:ascii="Arial" w:hAnsi="Arial" w:cs="Arial"/>
          <w:lang w:bidi="en-US"/>
        </w:rPr>
      </w:pPr>
    </w:p>
    <w:p w:rsidR="00FB790E" w:rsidRDefault="002F32B6" w:rsidP="0051655C">
      <w:pPr>
        <w:tabs>
          <w:tab w:val="left" w:pos="709"/>
        </w:tabs>
        <w:jc w:val="both"/>
        <w:rPr>
          <w:rFonts w:ascii="Arial" w:hAnsi="Arial" w:cs="Arial"/>
          <w:lang w:bidi="en-US"/>
        </w:rPr>
      </w:pPr>
      <w:r>
        <w:rPr>
          <w:rFonts w:ascii="Arial" w:hAnsi="Arial" w:cs="Arial"/>
          <w:lang w:bidi="en-US"/>
        </w:rPr>
        <w:t xml:space="preserve">UNDP </w:t>
      </w:r>
      <w:r w:rsidR="00A20D05">
        <w:rPr>
          <w:rFonts w:ascii="Arial" w:hAnsi="Arial" w:cs="Arial"/>
          <w:lang w:bidi="en-US"/>
        </w:rPr>
        <w:t>satisfies</w:t>
      </w:r>
      <w:r>
        <w:rPr>
          <w:rFonts w:ascii="Arial" w:hAnsi="Arial" w:cs="Arial"/>
          <w:lang w:bidi="en-US"/>
        </w:rPr>
        <w:t xml:space="preserve"> its accountability to the GEF through the annual Project Implementation Review</w:t>
      </w:r>
      <w:r w:rsidR="00B42C68">
        <w:rPr>
          <w:rFonts w:ascii="Arial" w:hAnsi="Arial" w:cs="Arial"/>
          <w:lang w:bidi="en-US"/>
        </w:rPr>
        <w:t xml:space="preserve"> (PIR).  Four</w:t>
      </w:r>
      <w:r w:rsidR="00F1601F">
        <w:rPr>
          <w:rFonts w:ascii="Arial" w:hAnsi="Arial" w:cs="Arial"/>
          <w:lang w:bidi="en-US"/>
        </w:rPr>
        <w:t xml:space="preserve"> PIRs have been prepared </w:t>
      </w:r>
      <w:r w:rsidR="00727D95">
        <w:rPr>
          <w:rFonts w:ascii="Arial" w:hAnsi="Arial" w:cs="Arial"/>
          <w:lang w:bidi="en-US"/>
        </w:rPr>
        <w:t xml:space="preserve">by the Project </w:t>
      </w:r>
      <w:r w:rsidR="00B42C68">
        <w:rPr>
          <w:rFonts w:ascii="Arial" w:hAnsi="Arial" w:cs="Arial"/>
          <w:lang w:bidi="en-US"/>
        </w:rPr>
        <w:t>in 2010, 2011,</w:t>
      </w:r>
      <w:r w:rsidR="00F1601F">
        <w:rPr>
          <w:rFonts w:ascii="Arial" w:hAnsi="Arial" w:cs="Arial"/>
          <w:lang w:bidi="en-US"/>
        </w:rPr>
        <w:t xml:space="preserve"> 2012</w:t>
      </w:r>
      <w:r w:rsidR="00B42C68">
        <w:rPr>
          <w:rFonts w:ascii="Arial" w:hAnsi="Arial" w:cs="Arial"/>
          <w:lang w:bidi="en-US"/>
        </w:rPr>
        <w:t xml:space="preserve"> and 2013</w:t>
      </w:r>
      <w:r w:rsidR="00F1601F">
        <w:rPr>
          <w:rFonts w:ascii="Arial" w:hAnsi="Arial" w:cs="Arial"/>
          <w:lang w:bidi="en-US"/>
        </w:rPr>
        <w:t>.</w:t>
      </w:r>
    </w:p>
    <w:p w:rsidR="00F1601F" w:rsidRDefault="00F1601F" w:rsidP="0051655C">
      <w:pPr>
        <w:tabs>
          <w:tab w:val="left" w:pos="709"/>
        </w:tabs>
        <w:jc w:val="both"/>
        <w:rPr>
          <w:rFonts w:ascii="Arial" w:hAnsi="Arial" w:cs="Arial"/>
          <w:lang w:bidi="en-US"/>
        </w:rPr>
      </w:pPr>
    </w:p>
    <w:p w:rsidR="00D4644E" w:rsidRDefault="00F1601F" w:rsidP="0051655C">
      <w:pPr>
        <w:tabs>
          <w:tab w:val="left" w:pos="709"/>
        </w:tabs>
        <w:jc w:val="both"/>
        <w:rPr>
          <w:rFonts w:ascii="Arial" w:hAnsi="Arial" w:cs="Arial"/>
          <w:lang w:bidi="en-US"/>
        </w:rPr>
      </w:pPr>
      <w:r>
        <w:rPr>
          <w:rFonts w:ascii="Arial" w:hAnsi="Arial" w:cs="Arial"/>
          <w:lang w:bidi="en-US"/>
        </w:rPr>
        <w:t xml:space="preserve">As the first one, PIR2010 </w:t>
      </w:r>
      <w:r w:rsidR="008C4839">
        <w:rPr>
          <w:rFonts w:ascii="Arial" w:hAnsi="Arial" w:cs="Arial"/>
          <w:lang w:bidi="en-US"/>
        </w:rPr>
        <w:t>introduce</w:t>
      </w:r>
      <w:r w:rsidR="00B00B8B">
        <w:rPr>
          <w:rFonts w:ascii="Arial" w:hAnsi="Arial" w:cs="Arial"/>
          <w:lang w:bidi="en-US"/>
        </w:rPr>
        <w:t>d</w:t>
      </w:r>
      <w:r w:rsidR="008C4839">
        <w:rPr>
          <w:rFonts w:ascii="Arial" w:hAnsi="Arial" w:cs="Arial"/>
          <w:lang w:bidi="en-US"/>
        </w:rPr>
        <w:t xml:space="preserve"> Indicators for Outcomes, with Baselines and Targets, but these are not effective</w:t>
      </w:r>
      <w:r w:rsidR="00B00B8B">
        <w:rPr>
          <w:rFonts w:ascii="Arial" w:hAnsi="Arial" w:cs="Arial"/>
          <w:lang w:bidi="en-US"/>
        </w:rPr>
        <w:t xml:space="preserve"> and will be discussed below in </w:t>
      </w:r>
      <w:r w:rsidR="00011BA7">
        <w:rPr>
          <w:rFonts w:ascii="Arial" w:hAnsi="Arial" w:cs="Arial"/>
          <w:lang w:bidi="en-US"/>
        </w:rPr>
        <w:t>Section 5.2</w:t>
      </w:r>
      <w:r w:rsidR="008C4839">
        <w:rPr>
          <w:rFonts w:ascii="Arial" w:hAnsi="Arial" w:cs="Arial"/>
          <w:lang w:bidi="en-US"/>
        </w:rPr>
        <w:t xml:space="preserve">.  </w:t>
      </w:r>
      <w:r w:rsidR="00B00B8B">
        <w:rPr>
          <w:rFonts w:ascii="Arial" w:hAnsi="Arial" w:cs="Arial"/>
          <w:lang w:bidi="en-US"/>
        </w:rPr>
        <w:t xml:space="preserve"> </w:t>
      </w:r>
      <w:r w:rsidR="00553D7F">
        <w:rPr>
          <w:rFonts w:ascii="Arial" w:hAnsi="Arial" w:cs="Arial"/>
          <w:lang w:bidi="en-US"/>
        </w:rPr>
        <w:t>In PIR2011,</w:t>
      </w:r>
      <w:r w:rsidR="008C4839">
        <w:rPr>
          <w:rFonts w:ascii="Arial" w:hAnsi="Arial" w:cs="Arial"/>
          <w:lang w:bidi="en-US"/>
        </w:rPr>
        <w:t xml:space="preserve"> the UNDP CO</w:t>
      </w:r>
      <w:r w:rsidR="00B00B8B">
        <w:rPr>
          <w:rFonts w:ascii="Arial" w:hAnsi="Arial" w:cs="Arial"/>
          <w:lang w:bidi="en-US"/>
        </w:rPr>
        <w:t xml:space="preserve"> entry is vacant and </w:t>
      </w:r>
      <w:r w:rsidR="00855A1B">
        <w:rPr>
          <w:rFonts w:ascii="Arial" w:hAnsi="Arial" w:cs="Arial"/>
          <w:lang w:bidi="en-US"/>
        </w:rPr>
        <w:t>PIR2012</w:t>
      </w:r>
      <w:r w:rsidR="00E0592A">
        <w:rPr>
          <w:rFonts w:ascii="Arial" w:hAnsi="Arial" w:cs="Arial"/>
          <w:lang w:bidi="en-US"/>
        </w:rPr>
        <w:t xml:space="preserve"> </w:t>
      </w:r>
      <w:r w:rsidR="00D4644E">
        <w:rPr>
          <w:rFonts w:ascii="Arial" w:hAnsi="Arial" w:cs="Arial"/>
          <w:lang w:bidi="en-US"/>
        </w:rPr>
        <w:t>is incomplete</w:t>
      </w:r>
      <w:r w:rsidR="00362F07">
        <w:rPr>
          <w:rFonts w:ascii="Arial" w:hAnsi="Arial" w:cs="Arial"/>
          <w:lang w:bidi="en-US"/>
        </w:rPr>
        <w:t>.</w:t>
      </w:r>
      <w:r w:rsidR="00E0592A">
        <w:rPr>
          <w:rFonts w:ascii="Arial" w:hAnsi="Arial" w:cs="Arial"/>
          <w:lang w:bidi="en-US"/>
        </w:rPr>
        <w:t xml:space="preserve">  </w:t>
      </w:r>
      <w:r w:rsidR="00D4644E">
        <w:rPr>
          <w:rFonts w:ascii="Arial" w:hAnsi="Arial" w:cs="Arial"/>
          <w:lang w:bidi="en-US"/>
        </w:rPr>
        <w:t>PIR2013</w:t>
      </w:r>
      <w:r w:rsidR="00B00B8B">
        <w:rPr>
          <w:rFonts w:ascii="Arial" w:hAnsi="Arial" w:cs="Arial"/>
          <w:lang w:bidi="en-US"/>
        </w:rPr>
        <w:t xml:space="preserve"> is</w:t>
      </w:r>
      <w:r w:rsidR="00362F07">
        <w:rPr>
          <w:rFonts w:ascii="Arial" w:hAnsi="Arial" w:cs="Arial"/>
          <w:lang w:bidi="en-US"/>
        </w:rPr>
        <w:t xml:space="preserve"> the final PIR </w:t>
      </w:r>
      <w:r w:rsidR="00B00B8B">
        <w:rPr>
          <w:rFonts w:ascii="Arial" w:hAnsi="Arial" w:cs="Arial"/>
          <w:lang w:bidi="en-US"/>
        </w:rPr>
        <w:t xml:space="preserve">and it </w:t>
      </w:r>
      <w:r w:rsidR="00362F07">
        <w:rPr>
          <w:rFonts w:ascii="Arial" w:hAnsi="Arial" w:cs="Arial"/>
          <w:lang w:bidi="en-US"/>
        </w:rPr>
        <w:t xml:space="preserve">is overly positive in the way it reports on achievements of some targets such as </w:t>
      </w:r>
      <w:r w:rsidR="00B00B8B">
        <w:rPr>
          <w:rFonts w:ascii="Arial" w:hAnsi="Arial" w:cs="Arial"/>
          <w:lang w:bidi="en-US"/>
        </w:rPr>
        <w:t xml:space="preserve">national </w:t>
      </w:r>
      <w:r w:rsidR="00362F07">
        <w:rPr>
          <w:rFonts w:ascii="Arial" w:hAnsi="Arial" w:cs="Arial"/>
          <w:lang w:bidi="en-US"/>
        </w:rPr>
        <w:t>reforms under Outcome 2, the NAPs, National Monitoring Programmes, Stakeholder</w:t>
      </w:r>
      <w:r w:rsidR="00B00B8B">
        <w:rPr>
          <w:rFonts w:ascii="Arial" w:hAnsi="Arial" w:cs="Arial"/>
          <w:lang w:bidi="en-US"/>
        </w:rPr>
        <w:t xml:space="preserve"> Participation and knowledge management.  </w:t>
      </w:r>
    </w:p>
    <w:p w:rsidR="00D56C81" w:rsidRDefault="00D56C81" w:rsidP="0051655C">
      <w:pPr>
        <w:tabs>
          <w:tab w:val="left" w:pos="709"/>
        </w:tabs>
        <w:jc w:val="both"/>
        <w:rPr>
          <w:rFonts w:ascii="Arial" w:hAnsi="Arial" w:cs="Arial"/>
          <w:lang w:bidi="en-US"/>
        </w:rPr>
      </w:pPr>
    </w:p>
    <w:p w:rsidR="00920858" w:rsidRDefault="00920858" w:rsidP="0051655C">
      <w:pPr>
        <w:tabs>
          <w:tab w:val="left" w:pos="709"/>
        </w:tabs>
        <w:jc w:val="both"/>
        <w:rPr>
          <w:rFonts w:ascii="Arial" w:hAnsi="Arial" w:cs="Arial"/>
          <w:lang w:bidi="en-US"/>
        </w:rPr>
      </w:pPr>
      <w:r>
        <w:rPr>
          <w:rFonts w:ascii="Arial" w:hAnsi="Arial" w:cs="Arial"/>
          <w:lang w:bidi="en-US"/>
        </w:rPr>
        <w:t>Finally, the GEF-IW Tracking Tool can be considered as a further monitoring tool.  It would se</w:t>
      </w:r>
      <w:r w:rsidR="00503CA6">
        <w:rPr>
          <w:rFonts w:ascii="Arial" w:hAnsi="Arial" w:cs="Arial"/>
          <w:lang w:bidi="en-US"/>
        </w:rPr>
        <w:t>em that the project produced three</w:t>
      </w:r>
      <w:r>
        <w:rPr>
          <w:rFonts w:ascii="Arial" w:hAnsi="Arial" w:cs="Arial"/>
          <w:lang w:bidi="en-US"/>
        </w:rPr>
        <w:t xml:space="preserve"> Tracking Tools, the first in April 2011</w:t>
      </w:r>
      <w:r w:rsidR="00A7357E">
        <w:rPr>
          <w:rFonts w:ascii="Arial" w:hAnsi="Arial" w:cs="Arial"/>
          <w:lang w:bidi="en-US"/>
        </w:rPr>
        <w:t xml:space="preserve"> as part of the PIR</w:t>
      </w:r>
      <w:r>
        <w:rPr>
          <w:rFonts w:ascii="Arial" w:hAnsi="Arial" w:cs="Arial"/>
          <w:lang w:bidi="en-US"/>
        </w:rPr>
        <w:t>, some two years after project implementation started.  The next Tracking Tool was a year later in June 2012</w:t>
      </w:r>
      <w:r w:rsidR="00A7357E">
        <w:rPr>
          <w:rFonts w:ascii="Arial" w:hAnsi="Arial" w:cs="Arial"/>
          <w:lang w:bidi="en-US"/>
        </w:rPr>
        <w:t xml:space="preserve">   and a final one was produced in 2013</w:t>
      </w:r>
      <w:r>
        <w:rPr>
          <w:rFonts w:ascii="Arial" w:hAnsi="Arial" w:cs="Arial"/>
          <w:lang w:bidi="en-US"/>
        </w:rPr>
        <w:t>.  It is not felt that the project has used the GEF-IW Tracking Tools to their best advantage.</w:t>
      </w:r>
    </w:p>
    <w:p w:rsidR="00920858" w:rsidRDefault="00920858" w:rsidP="0051655C">
      <w:pPr>
        <w:tabs>
          <w:tab w:val="left" w:pos="709"/>
        </w:tabs>
        <w:jc w:val="both"/>
        <w:rPr>
          <w:rFonts w:ascii="Arial" w:hAnsi="Arial" w:cs="Arial"/>
          <w:lang w:bidi="en-US"/>
        </w:rPr>
      </w:pPr>
    </w:p>
    <w:p w:rsidR="00A2405E" w:rsidRDefault="00A2405E" w:rsidP="0051655C">
      <w:pPr>
        <w:tabs>
          <w:tab w:val="left" w:pos="709"/>
        </w:tabs>
        <w:jc w:val="both"/>
        <w:rPr>
          <w:rFonts w:ascii="Arial" w:hAnsi="Arial" w:cs="Arial"/>
          <w:lang w:bidi="en-US"/>
        </w:rPr>
      </w:pPr>
    </w:p>
    <w:p w:rsidR="00E0592A" w:rsidRDefault="00E0592A" w:rsidP="0051655C">
      <w:pPr>
        <w:tabs>
          <w:tab w:val="left" w:pos="709"/>
        </w:tabs>
        <w:jc w:val="both"/>
        <w:rPr>
          <w:rFonts w:ascii="Arial" w:hAnsi="Arial" w:cs="Arial"/>
          <w:lang w:bidi="en-US"/>
        </w:rPr>
      </w:pPr>
    </w:p>
    <w:p w:rsidR="00534F28" w:rsidRPr="00DD40AE" w:rsidRDefault="00E31F68" w:rsidP="0051655C">
      <w:pPr>
        <w:tabs>
          <w:tab w:val="left" w:pos="709"/>
        </w:tabs>
        <w:jc w:val="both"/>
        <w:rPr>
          <w:rFonts w:ascii="Arial" w:hAnsi="Arial" w:cs="Arial"/>
          <w:b/>
          <w:sz w:val="24"/>
          <w:szCs w:val="24"/>
          <w:lang w:bidi="en-US"/>
        </w:rPr>
      </w:pPr>
      <w:r w:rsidRPr="00943D65">
        <w:rPr>
          <w:rFonts w:ascii="Arial" w:hAnsi="Arial" w:cs="Arial"/>
          <w:b/>
          <w:sz w:val="24"/>
          <w:szCs w:val="24"/>
          <w:lang w:bidi="en-US"/>
        </w:rPr>
        <w:t>4.5</w:t>
      </w:r>
      <w:r w:rsidR="00FB790E" w:rsidRPr="00943D65">
        <w:rPr>
          <w:rFonts w:ascii="Arial" w:hAnsi="Arial" w:cs="Arial"/>
          <w:b/>
          <w:sz w:val="24"/>
          <w:szCs w:val="24"/>
          <w:lang w:bidi="en-US"/>
        </w:rPr>
        <w:t>.3</w:t>
      </w:r>
      <w:r w:rsidR="00A2405E" w:rsidRPr="00943D65">
        <w:rPr>
          <w:rFonts w:ascii="Arial" w:hAnsi="Arial" w:cs="Arial"/>
          <w:b/>
          <w:sz w:val="24"/>
          <w:szCs w:val="24"/>
          <w:lang w:bidi="en-US"/>
        </w:rPr>
        <w:tab/>
      </w:r>
      <w:r w:rsidR="00DD40AE" w:rsidRPr="00943D65">
        <w:rPr>
          <w:rFonts w:ascii="Arial" w:hAnsi="Arial" w:cs="Arial"/>
          <w:b/>
          <w:sz w:val="24"/>
          <w:szCs w:val="24"/>
          <w:lang w:bidi="en-US"/>
        </w:rPr>
        <w:t>Comprehensive assessment of M&amp;E</w:t>
      </w:r>
    </w:p>
    <w:p w:rsidR="00DD40AE" w:rsidRDefault="00DD40AE" w:rsidP="0051655C">
      <w:pPr>
        <w:autoSpaceDE w:val="0"/>
        <w:autoSpaceDN w:val="0"/>
        <w:adjustRightInd w:val="0"/>
        <w:jc w:val="both"/>
        <w:rPr>
          <w:rFonts w:ascii="Arial" w:eastAsia="Times New Roman" w:hAnsi="Arial" w:cs="Times New Roman"/>
          <w:lang w:val="en-GB"/>
        </w:rPr>
      </w:pPr>
    </w:p>
    <w:p w:rsidR="00DD40AE" w:rsidRPr="00DD40AE" w:rsidRDefault="00FB790E" w:rsidP="0051655C">
      <w:pPr>
        <w:autoSpaceDE w:val="0"/>
        <w:autoSpaceDN w:val="0"/>
        <w:adjustRightInd w:val="0"/>
        <w:jc w:val="both"/>
        <w:rPr>
          <w:rFonts w:ascii="Arial" w:eastAsia="Times New Roman" w:hAnsi="Arial" w:cs="Times New Roman"/>
          <w:lang w:val="en-GB"/>
        </w:rPr>
      </w:pPr>
      <w:r>
        <w:rPr>
          <w:rFonts w:ascii="Arial" w:eastAsia="Times New Roman" w:hAnsi="Arial" w:cs="Times New Roman"/>
          <w:lang w:val="en-GB"/>
        </w:rPr>
        <w:t>A</w:t>
      </w:r>
      <w:r w:rsidR="00DD40AE" w:rsidRPr="00DD40AE">
        <w:rPr>
          <w:rFonts w:ascii="Arial" w:eastAsia="Times New Roman" w:hAnsi="Arial" w:cs="Times New Roman"/>
          <w:lang w:val="en-GB"/>
        </w:rPr>
        <w:t xml:space="preserve"> more specific indication of a project’s compliance with the GEF M&amp;E expectations is provided by the instrument of assessment used by the GEF itself which states that</w:t>
      </w:r>
      <w:r w:rsidR="00DD40AE" w:rsidRPr="00DD40AE">
        <w:rPr>
          <w:rFonts w:ascii="Arial" w:eastAsia="Times New Roman" w:hAnsi="Arial" w:cs="Times New Roman"/>
          <w:i/>
          <w:iCs/>
          <w:lang w:val="en-GB"/>
        </w:rPr>
        <w:t xml:space="preserve"> – a project needs to be in compliance with all the critical parameters and needs to perform sufficiently well on all the parameters together. To be classified as compliant, projects are required to score at least a 2 (on a scale of 1 to 3, with 3 being the highest) on each of the critical parameters and to have an aggregate score of 26 out of a maximum of 39</w:t>
      </w:r>
      <w:r w:rsidR="00DD40AE" w:rsidRPr="00DD40AE">
        <w:rPr>
          <w:rFonts w:ascii="Arial" w:eastAsia="Times New Roman" w:hAnsi="Arial" w:cs="Times New Roman"/>
          <w:lang w:val="en-GB"/>
        </w:rPr>
        <w:t>.</w:t>
      </w:r>
      <w:r w:rsidR="00DD40AE" w:rsidRPr="00DD40AE">
        <w:rPr>
          <w:rFonts w:ascii="Arial" w:eastAsia="Times New Roman" w:hAnsi="Arial" w:cs="Times New Roman"/>
          <w:vertAlign w:val="superscript"/>
          <w:lang w:val="en-GB"/>
        </w:rPr>
        <w:footnoteReference w:id="34"/>
      </w:r>
    </w:p>
    <w:p w:rsidR="00DD40AE" w:rsidRPr="00DD40AE" w:rsidRDefault="00DD40AE" w:rsidP="0051655C">
      <w:pPr>
        <w:jc w:val="both"/>
        <w:rPr>
          <w:rFonts w:ascii="Arial" w:eastAsia="Times New Roman" w:hAnsi="Arial" w:cs="Arial"/>
          <w:lang w:val="en-GB"/>
        </w:rPr>
      </w:pPr>
    </w:p>
    <w:p w:rsidR="00DD40AE" w:rsidRPr="00DD40AE" w:rsidRDefault="00DD40AE" w:rsidP="0051655C">
      <w:pPr>
        <w:jc w:val="both"/>
        <w:rPr>
          <w:rFonts w:ascii="Arial" w:eastAsia="Times New Roman" w:hAnsi="Arial" w:cs="Arial"/>
          <w:lang w:val="en-GB"/>
        </w:rPr>
      </w:pPr>
    </w:p>
    <w:p w:rsidR="00DD40AE" w:rsidRPr="00DD40AE" w:rsidRDefault="00FA0721" w:rsidP="0051655C">
      <w:pPr>
        <w:autoSpaceDE w:val="0"/>
        <w:autoSpaceDN w:val="0"/>
        <w:adjustRightInd w:val="0"/>
        <w:jc w:val="both"/>
        <w:rPr>
          <w:rFonts w:ascii="Arial" w:eastAsia="Times New Roman" w:hAnsi="Arial" w:cs="Arial"/>
          <w:b/>
          <w:bCs/>
          <w:lang w:val="en-US"/>
        </w:rPr>
      </w:pPr>
      <w:r>
        <w:rPr>
          <w:rFonts w:ascii="Arial" w:eastAsia="Times New Roman" w:hAnsi="Arial" w:cs="Arial"/>
          <w:b/>
          <w:bCs/>
          <w:lang w:val="en-US"/>
        </w:rPr>
        <w:t>Table 12.</w:t>
      </w:r>
      <w:r w:rsidR="00E1421D">
        <w:rPr>
          <w:rFonts w:ascii="Arial" w:eastAsia="Times New Roman" w:hAnsi="Arial" w:cs="Arial"/>
          <w:b/>
          <w:bCs/>
          <w:lang w:val="en-US"/>
        </w:rPr>
        <w:tab/>
      </w:r>
      <w:r w:rsidR="00DD40AE" w:rsidRPr="00DD40AE">
        <w:rPr>
          <w:rFonts w:ascii="Arial" w:eastAsia="Times New Roman" w:hAnsi="Arial" w:cs="Arial"/>
          <w:b/>
          <w:bCs/>
          <w:lang w:val="en-US"/>
        </w:rPr>
        <w:tab/>
        <w:t>Instrument for assessment of M&amp;E Plans</w:t>
      </w:r>
      <w:r w:rsidR="00DD40AE">
        <w:rPr>
          <w:rFonts w:ascii="Arial" w:eastAsia="Times New Roman" w:hAnsi="Arial" w:cs="Arial"/>
          <w:b/>
          <w:bCs/>
          <w:lang w:val="en-US"/>
        </w:rPr>
        <w:t xml:space="preserve"> for the comprehensive project</w:t>
      </w:r>
    </w:p>
    <w:p w:rsidR="00DD40AE" w:rsidRPr="00DD40AE" w:rsidRDefault="00DD40AE" w:rsidP="0051655C">
      <w:pPr>
        <w:jc w:val="both"/>
        <w:rPr>
          <w:rFonts w:ascii="Arial" w:eastAsia="Times New Roman" w:hAnsi="Arial" w:cs="Times New Roman"/>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819"/>
        <w:gridCol w:w="992"/>
      </w:tblGrid>
      <w:tr w:rsidR="00755826" w:rsidRPr="00755826" w:rsidTr="00755826">
        <w:trPr>
          <w:trHeight w:val="527"/>
        </w:trPr>
        <w:tc>
          <w:tcPr>
            <w:tcW w:w="4503" w:type="dxa"/>
            <w:tcBorders>
              <w:bottom w:val="double" w:sz="4" w:space="0" w:color="auto"/>
            </w:tcBorders>
            <w:shd w:val="clear" w:color="auto" w:fill="1F497D" w:themeFill="text2"/>
            <w:vAlign w:val="center"/>
          </w:tcPr>
          <w:p w:rsidR="00DD40AE" w:rsidRPr="00755826" w:rsidRDefault="00DD40AE" w:rsidP="00DD40AE">
            <w:pPr>
              <w:jc w:val="center"/>
              <w:rPr>
                <w:rFonts w:ascii="Arial" w:eastAsia="Times New Roman" w:hAnsi="Arial" w:cs="Times New Roman"/>
                <w:b/>
                <w:bCs/>
                <w:color w:val="FFFFFF" w:themeColor="background1"/>
                <w:sz w:val="16"/>
                <w:szCs w:val="16"/>
                <w:lang w:val="en-GB"/>
              </w:rPr>
            </w:pPr>
            <w:r w:rsidRPr="00755826">
              <w:rPr>
                <w:rFonts w:ascii="Arial" w:eastAsia="Times New Roman" w:hAnsi="Arial" w:cs="Times New Roman"/>
                <w:b/>
                <w:bCs/>
                <w:color w:val="FFFFFF" w:themeColor="background1"/>
                <w:sz w:val="16"/>
                <w:szCs w:val="16"/>
                <w:lang w:val="en-GB"/>
              </w:rPr>
              <w:t>PARAMETERS</w:t>
            </w:r>
          </w:p>
        </w:tc>
        <w:tc>
          <w:tcPr>
            <w:tcW w:w="4819" w:type="dxa"/>
            <w:tcBorders>
              <w:bottom w:val="double" w:sz="4" w:space="0" w:color="auto"/>
            </w:tcBorders>
            <w:shd w:val="clear" w:color="auto" w:fill="1F497D" w:themeFill="text2"/>
            <w:vAlign w:val="center"/>
          </w:tcPr>
          <w:p w:rsidR="00DD40AE" w:rsidRPr="00755826" w:rsidRDefault="00367E96" w:rsidP="00DD40AE">
            <w:pPr>
              <w:jc w:val="center"/>
              <w:rPr>
                <w:rFonts w:ascii="Arial" w:eastAsia="Times New Roman" w:hAnsi="Arial" w:cs="Times New Roman"/>
                <w:b/>
                <w:bCs/>
                <w:color w:val="FFFFFF" w:themeColor="background1"/>
                <w:sz w:val="16"/>
                <w:szCs w:val="16"/>
                <w:lang w:val="en-GB"/>
              </w:rPr>
            </w:pPr>
            <w:r w:rsidRPr="00755826">
              <w:rPr>
                <w:rFonts w:ascii="Arial" w:eastAsia="Times New Roman" w:hAnsi="Arial" w:cs="Times New Roman"/>
                <w:b/>
                <w:bCs/>
                <w:color w:val="FFFFFF" w:themeColor="background1"/>
                <w:sz w:val="16"/>
                <w:szCs w:val="16"/>
                <w:lang w:val="en-GB"/>
              </w:rPr>
              <w:t>RAW RESPONSE AND POSSIBILITIES</w:t>
            </w:r>
          </w:p>
        </w:tc>
        <w:tc>
          <w:tcPr>
            <w:tcW w:w="992" w:type="dxa"/>
            <w:tcBorders>
              <w:bottom w:val="double" w:sz="4" w:space="0" w:color="auto"/>
            </w:tcBorders>
            <w:shd w:val="clear" w:color="auto" w:fill="1F497D" w:themeFill="text2"/>
            <w:tcMar>
              <w:left w:w="0" w:type="dxa"/>
              <w:right w:w="0" w:type="dxa"/>
            </w:tcMar>
            <w:vAlign w:val="center"/>
          </w:tcPr>
          <w:p w:rsidR="00DD40AE" w:rsidRPr="00755826" w:rsidRDefault="00DD40AE" w:rsidP="00DD40AE">
            <w:pPr>
              <w:jc w:val="center"/>
              <w:rPr>
                <w:rFonts w:ascii="Arial" w:eastAsia="Times New Roman" w:hAnsi="Arial" w:cs="Times New Roman"/>
                <w:b/>
                <w:bCs/>
                <w:color w:val="FFFFFF" w:themeColor="background1"/>
                <w:sz w:val="16"/>
                <w:szCs w:val="16"/>
                <w:lang w:val="en-GB"/>
              </w:rPr>
            </w:pPr>
            <w:r w:rsidRPr="00755826">
              <w:rPr>
                <w:rFonts w:ascii="Arial" w:eastAsia="Times New Roman" w:hAnsi="Arial" w:cs="Times New Roman"/>
                <w:b/>
                <w:bCs/>
                <w:color w:val="FFFFFF" w:themeColor="background1"/>
                <w:sz w:val="16"/>
                <w:szCs w:val="16"/>
                <w:lang w:val="en-GB"/>
              </w:rPr>
              <w:t>PROJECT SCORE</w:t>
            </w:r>
          </w:p>
        </w:tc>
      </w:tr>
      <w:tr w:rsidR="00DD40AE" w:rsidRPr="00DD40AE" w:rsidTr="00C754C9">
        <w:tc>
          <w:tcPr>
            <w:tcW w:w="4503" w:type="dxa"/>
            <w:tcBorders>
              <w:top w:val="double" w:sz="4" w:space="0" w:color="auto"/>
            </w:tcBorders>
            <w:shd w:val="clear" w:color="auto" w:fill="auto"/>
          </w:tcPr>
          <w:p w:rsidR="00DD40AE" w:rsidRPr="00486188" w:rsidRDefault="00DD40AE" w:rsidP="00486188">
            <w:pPr>
              <w:autoSpaceDE w:val="0"/>
              <w:autoSpaceDN w:val="0"/>
              <w:adjustRightInd w:val="0"/>
              <w:rPr>
                <w:rFonts w:ascii="Arial" w:eastAsia="Times New Roman" w:hAnsi="Arial" w:cs="Arial"/>
                <w:sz w:val="16"/>
                <w:szCs w:val="16"/>
                <w:lang w:val="en-GB"/>
              </w:rPr>
            </w:pPr>
            <w:r w:rsidRPr="00486188">
              <w:rPr>
                <w:rFonts w:ascii="Arial" w:eastAsia="Times New Roman" w:hAnsi="Arial" w:cs="Arial"/>
                <w:sz w:val="16"/>
                <w:szCs w:val="16"/>
                <w:lang w:val="en-GB"/>
              </w:rPr>
              <w:t xml:space="preserve">1  </w:t>
            </w:r>
            <w:r w:rsidRPr="00486188">
              <w:rPr>
                <w:rFonts w:ascii="Arial" w:eastAsia="Times New Roman" w:hAnsi="Arial" w:cs="Arial"/>
                <w:sz w:val="16"/>
                <w:szCs w:val="16"/>
                <w:lang w:val="en-US"/>
              </w:rPr>
              <w:t>Is there at least</w:t>
            </w:r>
            <w:r w:rsidR="00486188" w:rsidRPr="00486188">
              <w:rPr>
                <w:rFonts w:ascii="Arial" w:eastAsia="Times New Roman" w:hAnsi="Arial" w:cs="Arial"/>
                <w:sz w:val="16"/>
                <w:szCs w:val="16"/>
                <w:lang w:val="en-US"/>
              </w:rPr>
              <w:t xml:space="preserve"> one specific indicator in the L</w:t>
            </w:r>
            <w:r w:rsidRPr="00486188">
              <w:rPr>
                <w:rFonts w:ascii="Arial" w:eastAsia="Times New Roman" w:hAnsi="Arial" w:cs="Arial"/>
                <w:sz w:val="16"/>
                <w:szCs w:val="16"/>
                <w:lang w:val="en-US"/>
              </w:rPr>
              <w:t>og</w:t>
            </w:r>
            <w:r w:rsidR="00486188" w:rsidRPr="00486188">
              <w:rPr>
                <w:rFonts w:ascii="Arial" w:eastAsia="Times New Roman" w:hAnsi="Arial" w:cs="Arial"/>
                <w:sz w:val="16"/>
                <w:szCs w:val="16"/>
                <w:lang w:val="en-US"/>
              </w:rPr>
              <w:t>F</w:t>
            </w:r>
            <w:r w:rsidRPr="00486188">
              <w:rPr>
                <w:rFonts w:ascii="Arial" w:eastAsia="Times New Roman" w:hAnsi="Arial" w:cs="Arial"/>
                <w:sz w:val="16"/>
                <w:szCs w:val="16"/>
                <w:lang w:val="en-US"/>
              </w:rPr>
              <w:t>rame for each of the project objectives and outcomes?</w:t>
            </w:r>
          </w:p>
        </w:tc>
        <w:tc>
          <w:tcPr>
            <w:tcW w:w="4819" w:type="dxa"/>
            <w:tcBorders>
              <w:top w:val="double" w:sz="4" w:space="0" w:color="auto"/>
            </w:tcBorders>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sidRPr="00486188">
              <w:rPr>
                <w:rFonts w:ascii="Arial" w:eastAsia="Times New Roman" w:hAnsi="Arial" w:cs="Arial"/>
                <w:sz w:val="16"/>
                <w:szCs w:val="16"/>
                <w:lang w:val="en-US"/>
              </w:rPr>
              <w:t>1</w:t>
            </w:r>
          </w:p>
        </w:tc>
        <w:tc>
          <w:tcPr>
            <w:tcW w:w="992" w:type="dxa"/>
            <w:tcBorders>
              <w:top w:val="double" w:sz="4" w:space="0" w:color="auto"/>
            </w:tcBorders>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2  </w:t>
            </w:r>
            <w:r w:rsidR="00486188" w:rsidRPr="00486188">
              <w:rPr>
                <w:rFonts w:ascii="Arial" w:eastAsia="Times New Roman" w:hAnsi="Arial" w:cs="Arial"/>
                <w:sz w:val="16"/>
                <w:szCs w:val="16"/>
                <w:lang w:val="en-US"/>
              </w:rPr>
              <w:t>Are the indicators in the L</w:t>
            </w:r>
            <w:r w:rsidRPr="00486188">
              <w:rPr>
                <w:rFonts w:ascii="Arial" w:eastAsia="Times New Roman" w:hAnsi="Arial" w:cs="Arial"/>
                <w:sz w:val="16"/>
                <w:szCs w:val="16"/>
                <w:lang w:val="en-US"/>
              </w:rPr>
              <w:t>og</w:t>
            </w:r>
            <w:r w:rsidR="00486188" w:rsidRPr="00486188">
              <w:rPr>
                <w:rFonts w:ascii="Arial" w:eastAsia="Times New Roman" w:hAnsi="Arial" w:cs="Arial"/>
                <w:sz w:val="16"/>
                <w:szCs w:val="16"/>
                <w:lang w:val="en-US"/>
              </w:rPr>
              <w:t>F</w:t>
            </w:r>
            <w:r w:rsidRPr="00486188">
              <w:rPr>
                <w:rFonts w:ascii="Arial" w:eastAsia="Times New Roman" w:hAnsi="Arial" w:cs="Arial"/>
                <w:sz w:val="16"/>
                <w:szCs w:val="16"/>
                <w:lang w:val="en-US"/>
              </w:rPr>
              <w:t>rame relevant to the</w:t>
            </w:r>
            <w:r w:rsidR="00486188" w:rsidRPr="00486188">
              <w:rPr>
                <w:rFonts w:ascii="Arial" w:eastAsia="Times New Roman" w:hAnsi="Arial" w:cs="Arial"/>
                <w:sz w:val="16"/>
                <w:szCs w:val="16"/>
                <w:lang w:val="en-US"/>
              </w:rPr>
              <w:t xml:space="preserve"> </w:t>
            </w:r>
          </w:p>
          <w:p w:rsidR="00DD40AE" w:rsidRPr="00486188" w:rsidRDefault="00DD40AE" w:rsidP="00DD40AE">
            <w:pPr>
              <w:rPr>
                <w:rFonts w:ascii="Arial" w:eastAsia="Times New Roman" w:hAnsi="Arial" w:cs="Arial"/>
                <w:sz w:val="16"/>
                <w:szCs w:val="16"/>
                <w:lang w:val="en-GB"/>
              </w:rPr>
            </w:pPr>
            <w:r w:rsidRPr="00486188">
              <w:rPr>
                <w:rFonts w:ascii="Arial" w:eastAsia="Times New Roman" w:hAnsi="Arial" w:cs="Arial"/>
                <w:sz w:val="16"/>
                <w:szCs w:val="16"/>
                <w:lang w:val="en-US"/>
              </w:rPr>
              <w:t>chosen objectives and outcomes?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some are relevant</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C754C9">
        <w:tc>
          <w:tcPr>
            <w:tcW w:w="4503" w:type="dxa"/>
            <w:shd w:val="clear" w:color="auto" w:fill="auto"/>
          </w:tcPr>
          <w:p w:rsidR="00DD40AE" w:rsidRPr="00486188" w:rsidRDefault="00DD40AE" w:rsidP="00486188">
            <w:pPr>
              <w:autoSpaceDE w:val="0"/>
              <w:autoSpaceDN w:val="0"/>
              <w:adjustRightInd w:val="0"/>
              <w:rPr>
                <w:rFonts w:ascii="Arial" w:eastAsia="Times New Roman" w:hAnsi="Arial" w:cs="Arial"/>
                <w:sz w:val="16"/>
                <w:szCs w:val="16"/>
                <w:lang w:val="en-GB"/>
              </w:rPr>
            </w:pPr>
            <w:r w:rsidRPr="00486188">
              <w:rPr>
                <w:rFonts w:ascii="Arial" w:eastAsia="Times New Roman" w:hAnsi="Arial" w:cs="Arial"/>
                <w:sz w:val="16"/>
                <w:szCs w:val="16"/>
                <w:lang w:val="en-GB"/>
              </w:rPr>
              <w:t xml:space="preserve">3  </w:t>
            </w:r>
            <w:r w:rsidRPr="00486188">
              <w:rPr>
                <w:rFonts w:ascii="Arial" w:eastAsia="Times New Roman" w:hAnsi="Arial" w:cs="Arial"/>
                <w:sz w:val="16"/>
                <w:szCs w:val="16"/>
                <w:lang w:val="en-US"/>
              </w:rPr>
              <w:t xml:space="preserve">Are the indicators in the </w:t>
            </w:r>
            <w:r w:rsidR="00486188" w:rsidRPr="00486188">
              <w:rPr>
                <w:rFonts w:ascii="Arial" w:eastAsia="Times New Roman" w:hAnsi="Arial" w:cs="Arial"/>
                <w:sz w:val="16"/>
                <w:szCs w:val="16"/>
                <w:lang w:val="en-US"/>
              </w:rPr>
              <w:t>L</w:t>
            </w:r>
            <w:r w:rsidRPr="00486188">
              <w:rPr>
                <w:rFonts w:ascii="Arial" w:eastAsia="Times New Roman" w:hAnsi="Arial" w:cs="Arial"/>
                <w:sz w:val="16"/>
                <w:szCs w:val="16"/>
                <w:lang w:val="en-US"/>
              </w:rPr>
              <w:t>og</w:t>
            </w:r>
            <w:r w:rsidR="00486188" w:rsidRPr="00486188">
              <w:rPr>
                <w:rFonts w:ascii="Arial" w:eastAsia="Times New Roman" w:hAnsi="Arial" w:cs="Arial"/>
                <w:sz w:val="16"/>
                <w:szCs w:val="16"/>
                <w:lang w:val="en-US"/>
              </w:rPr>
              <w:t>F</w:t>
            </w:r>
            <w:r w:rsidRPr="00486188">
              <w:rPr>
                <w:rFonts w:ascii="Arial" w:eastAsia="Times New Roman" w:hAnsi="Arial" w:cs="Arial"/>
                <w:sz w:val="16"/>
                <w:szCs w:val="16"/>
                <w:lang w:val="en-US"/>
              </w:rPr>
              <w:t>rame sufficient to</w:t>
            </w:r>
            <w:r w:rsidR="00486188" w:rsidRPr="00486188">
              <w:rPr>
                <w:rFonts w:ascii="Arial" w:eastAsia="Times New Roman" w:hAnsi="Arial" w:cs="Arial"/>
                <w:sz w:val="16"/>
                <w:szCs w:val="16"/>
                <w:lang w:val="en-US"/>
              </w:rPr>
              <w:t xml:space="preserve"> </w:t>
            </w:r>
            <w:r w:rsidRPr="00486188">
              <w:rPr>
                <w:rFonts w:ascii="Arial" w:eastAsia="Times New Roman" w:hAnsi="Arial" w:cs="Arial"/>
                <w:sz w:val="16"/>
                <w:szCs w:val="16"/>
                <w:lang w:val="en-US"/>
              </w:rPr>
              <w:t>assess achievement of the objectives and outcomes?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Sufficient</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Largely Sufficient</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Some important indicators are missing</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C754C9">
        <w:tc>
          <w:tcPr>
            <w:tcW w:w="4503" w:type="dxa"/>
            <w:shd w:val="clear" w:color="auto" w:fill="auto"/>
          </w:tcPr>
          <w:p w:rsidR="00DD40AE" w:rsidRPr="00486188" w:rsidRDefault="00DD40AE" w:rsidP="00486188">
            <w:pPr>
              <w:autoSpaceDE w:val="0"/>
              <w:autoSpaceDN w:val="0"/>
              <w:adjustRightInd w:val="0"/>
              <w:rPr>
                <w:rFonts w:ascii="Arial" w:eastAsia="Times New Roman" w:hAnsi="Arial" w:cs="Arial"/>
                <w:sz w:val="16"/>
                <w:szCs w:val="16"/>
                <w:lang w:val="en-GB"/>
              </w:rPr>
            </w:pPr>
            <w:r w:rsidRPr="00486188">
              <w:rPr>
                <w:rFonts w:ascii="Arial" w:eastAsia="Times New Roman" w:hAnsi="Arial" w:cs="Arial"/>
                <w:sz w:val="16"/>
                <w:szCs w:val="16"/>
                <w:lang w:val="en-GB"/>
              </w:rPr>
              <w:t xml:space="preserve">4  </w:t>
            </w:r>
            <w:r w:rsidRPr="00486188">
              <w:rPr>
                <w:rFonts w:ascii="Arial" w:eastAsia="Times New Roman" w:hAnsi="Arial" w:cs="Arial"/>
                <w:sz w:val="16"/>
                <w:szCs w:val="16"/>
                <w:lang w:val="en-US"/>
              </w:rPr>
              <w:t>Are the indicators for project objectives and</w:t>
            </w:r>
            <w:r w:rsidR="00486188" w:rsidRPr="00486188">
              <w:rPr>
                <w:rFonts w:ascii="Arial" w:eastAsia="Times New Roman" w:hAnsi="Arial" w:cs="Arial"/>
                <w:sz w:val="16"/>
                <w:szCs w:val="16"/>
                <w:lang w:val="en-US"/>
              </w:rPr>
              <w:t xml:space="preserve"> </w:t>
            </w:r>
            <w:r w:rsidRPr="00486188">
              <w:rPr>
                <w:rFonts w:ascii="Arial" w:eastAsia="Times New Roman" w:hAnsi="Arial" w:cs="Arial"/>
                <w:sz w:val="16"/>
                <w:szCs w:val="16"/>
                <w:lang w:val="en-US"/>
              </w:rPr>
              <w:t>Outcomes quantifiable?</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Some of them are</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C754C9">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No, or not </w:t>
            </w:r>
            <w:r w:rsidR="00C754C9">
              <w:rPr>
                <w:rFonts w:ascii="Arial" w:eastAsia="Times New Roman" w:hAnsi="Arial" w:cs="Arial"/>
                <w:sz w:val="16"/>
                <w:szCs w:val="16"/>
                <w:lang w:val="en-US"/>
              </w:rPr>
              <w:t>sho</w:t>
            </w:r>
            <w:r w:rsidRPr="00486188">
              <w:rPr>
                <w:rFonts w:ascii="Arial" w:eastAsia="Times New Roman" w:hAnsi="Arial" w:cs="Arial"/>
                <w:sz w:val="16"/>
                <w:szCs w:val="16"/>
                <w:lang w:val="en-US"/>
              </w:rPr>
              <w:t>wn how</w:t>
            </w:r>
            <w:r w:rsidR="00486188">
              <w:rPr>
                <w:rFonts w:ascii="Arial" w:eastAsia="Times New Roman" w:hAnsi="Arial" w:cs="Arial"/>
                <w:sz w:val="16"/>
                <w:szCs w:val="16"/>
                <w:lang w:val="en-US"/>
              </w:rPr>
              <w:t xml:space="preserve"> </w:t>
            </w:r>
            <w:r w:rsidRPr="00486188">
              <w:rPr>
                <w:rFonts w:ascii="Arial" w:eastAsia="Times New Roman" w:hAnsi="Arial" w:cs="Arial"/>
                <w:sz w:val="16"/>
                <w:szCs w:val="16"/>
                <w:lang w:val="en-US"/>
              </w:rPr>
              <w:t>indicators</w:t>
            </w:r>
            <w:r w:rsidR="00C754C9">
              <w:rPr>
                <w:rFonts w:ascii="Arial" w:eastAsia="Times New Roman" w:hAnsi="Arial" w:cs="Arial"/>
                <w:sz w:val="16"/>
                <w:szCs w:val="16"/>
                <w:lang w:val="en-US"/>
              </w:rPr>
              <w:t xml:space="preserve"> </w:t>
            </w:r>
            <w:r w:rsidRPr="00486188">
              <w:rPr>
                <w:rFonts w:ascii="Arial" w:eastAsia="Times New Roman" w:hAnsi="Arial" w:cs="Arial"/>
                <w:sz w:val="16"/>
                <w:szCs w:val="16"/>
                <w:lang w:val="en-US"/>
              </w:rPr>
              <w:t>could be quantified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C754C9">
        <w:tc>
          <w:tcPr>
            <w:tcW w:w="4503" w:type="dxa"/>
            <w:shd w:val="clear" w:color="auto" w:fill="auto"/>
          </w:tcPr>
          <w:p w:rsidR="00DD40AE" w:rsidRPr="00486188" w:rsidRDefault="00DD40AE" w:rsidP="00DD40AE">
            <w:pPr>
              <w:rPr>
                <w:rFonts w:ascii="Arial" w:eastAsia="Times New Roman" w:hAnsi="Arial" w:cs="Arial"/>
                <w:sz w:val="16"/>
                <w:szCs w:val="16"/>
                <w:lang w:val="en-GB"/>
              </w:rPr>
            </w:pPr>
            <w:r w:rsidRPr="00486188">
              <w:rPr>
                <w:rFonts w:ascii="Arial" w:eastAsia="Times New Roman" w:hAnsi="Arial" w:cs="Arial"/>
                <w:sz w:val="16"/>
                <w:szCs w:val="16"/>
                <w:lang w:val="en-GB"/>
              </w:rPr>
              <w:t xml:space="preserve">5  </w:t>
            </w:r>
            <w:r w:rsidRPr="00486188">
              <w:rPr>
                <w:rFonts w:ascii="Arial" w:eastAsia="Times New Roman" w:hAnsi="Arial" w:cs="Arial"/>
                <w:sz w:val="16"/>
                <w:szCs w:val="16"/>
                <w:lang w:val="en-US"/>
              </w:rPr>
              <w:t>Has the complete and relevant baseline information been provided?</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complete baseline info provided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Partial info </w:t>
            </w:r>
            <w:r w:rsidR="00486188">
              <w:rPr>
                <w:rFonts w:ascii="Arial" w:eastAsia="Times New Roman" w:hAnsi="Arial" w:cs="Arial"/>
                <w:sz w:val="16"/>
                <w:szCs w:val="16"/>
                <w:lang w:val="en-US"/>
              </w:rPr>
              <w:t>but baseline survey in 1st year</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2.5</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 info but baseline survey in 1st year</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Only partial baseline information</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1.5</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 info provided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1.5</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6  </w:t>
            </w:r>
            <w:r w:rsidRPr="00486188">
              <w:rPr>
                <w:rFonts w:ascii="Arial" w:eastAsia="Times New Roman" w:hAnsi="Arial" w:cs="Arial"/>
                <w:sz w:val="16"/>
                <w:szCs w:val="16"/>
                <w:lang w:val="en-US"/>
              </w:rPr>
              <w:t>Has the methodology for determining the Baseline</w:t>
            </w:r>
          </w:p>
          <w:p w:rsidR="00DD40AE" w:rsidRPr="00486188" w:rsidRDefault="00DD40AE" w:rsidP="00DD40AE">
            <w:pPr>
              <w:rPr>
                <w:rFonts w:ascii="Arial" w:eastAsia="Times New Roman" w:hAnsi="Arial" w:cs="Arial"/>
                <w:sz w:val="16"/>
                <w:szCs w:val="16"/>
                <w:lang w:val="en-GB"/>
              </w:rPr>
            </w:pPr>
            <w:r w:rsidRPr="00486188">
              <w:rPr>
                <w:rFonts w:ascii="Arial" w:eastAsia="Times New Roman" w:hAnsi="Arial" w:cs="Arial"/>
                <w:sz w:val="16"/>
                <w:szCs w:val="16"/>
                <w:lang w:val="en-US"/>
              </w:rPr>
              <w:t>been explained?</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1</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7  </w:t>
            </w:r>
            <w:r w:rsidRPr="00486188">
              <w:rPr>
                <w:rFonts w:ascii="Arial" w:eastAsia="Times New Roman" w:hAnsi="Arial" w:cs="Arial"/>
                <w:sz w:val="16"/>
                <w:szCs w:val="16"/>
                <w:lang w:val="en-US"/>
              </w:rPr>
              <w:t>Has a separate budget been allocated to M&amp;E</w:t>
            </w:r>
          </w:p>
          <w:p w:rsidR="00DD40AE" w:rsidRPr="00486188" w:rsidRDefault="00DD40AE" w:rsidP="00DD40AE">
            <w:pPr>
              <w:rPr>
                <w:rFonts w:ascii="Arial" w:eastAsia="Times New Roman" w:hAnsi="Arial" w:cs="Arial"/>
                <w:sz w:val="16"/>
                <w:szCs w:val="16"/>
                <w:lang w:val="en-GB"/>
              </w:rPr>
            </w:pPr>
            <w:r w:rsidRPr="00486188">
              <w:rPr>
                <w:rFonts w:ascii="Arial" w:eastAsia="Times New Roman" w:hAnsi="Arial" w:cs="Arial"/>
                <w:sz w:val="16"/>
                <w:szCs w:val="16"/>
                <w:lang w:val="en-US"/>
              </w:rPr>
              <w:t>activities?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3</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8  </w:t>
            </w:r>
            <w:r w:rsidRPr="00486188">
              <w:rPr>
                <w:rFonts w:ascii="Arial" w:eastAsia="Times New Roman" w:hAnsi="Arial" w:cs="Arial"/>
                <w:sz w:val="16"/>
                <w:szCs w:val="16"/>
                <w:lang w:val="en-US"/>
              </w:rPr>
              <w:t>Have the responsibilities been clearly specified for</w:t>
            </w:r>
          </w:p>
          <w:p w:rsidR="00DD40AE" w:rsidRPr="00486188" w:rsidRDefault="00DD40AE" w:rsidP="00DD40AE">
            <w:pPr>
              <w:rPr>
                <w:rFonts w:ascii="Arial" w:eastAsia="Times New Roman" w:hAnsi="Arial" w:cs="Arial"/>
                <w:sz w:val="16"/>
                <w:szCs w:val="16"/>
                <w:lang w:val="en-GB"/>
              </w:rPr>
            </w:pPr>
            <w:r w:rsidRPr="00486188">
              <w:rPr>
                <w:rFonts w:ascii="Arial" w:eastAsia="Times New Roman" w:hAnsi="Arial" w:cs="Arial"/>
                <w:sz w:val="16"/>
                <w:szCs w:val="16"/>
                <w:lang w:val="en-US"/>
              </w:rPr>
              <w:t>the M&amp;E activities?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and clearly specified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broadly specified</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486188">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9  </w:t>
            </w:r>
            <w:r w:rsidRPr="00486188">
              <w:rPr>
                <w:rFonts w:ascii="Arial" w:eastAsia="Times New Roman" w:hAnsi="Arial" w:cs="Arial"/>
                <w:sz w:val="16"/>
                <w:szCs w:val="16"/>
                <w:lang w:val="en-US"/>
              </w:rPr>
              <w:t>Have the time frames been specified for the M&amp;E</w:t>
            </w:r>
          </w:p>
          <w:p w:rsidR="00DD40AE" w:rsidRPr="00486188" w:rsidRDefault="00DD40AE" w:rsidP="00DD40AE">
            <w:pPr>
              <w:rPr>
                <w:rFonts w:ascii="Arial" w:eastAsia="Times New Roman" w:hAnsi="Arial" w:cs="Arial"/>
                <w:sz w:val="16"/>
                <w:szCs w:val="16"/>
                <w:lang w:val="en-GB"/>
              </w:rPr>
            </w:pPr>
            <w:r w:rsidRPr="00486188">
              <w:rPr>
                <w:rFonts w:ascii="Arial" w:eastAsia="Times New Roman" w:hAnsi="Arial" w:cs="Arial"/>
                <w:sz w:val="16"/>
                <w:szCs w:val="16"/>
                <w:lang w:val="en-US"/>
              </w:rPr>
              <w:t>activities?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all the activities</w:t>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486188">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486188">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major activities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lastRenderedPageBreak/>
              <w:t>No</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lastRenderedPageBreak/>
              <w:t>3</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lastRenderedPageBreak/>
              <w:t xml:space="preserve">10 </w:t>
            </w:r>
            <w:r w:rsidRPr="00486188">
              <w:rPr>
                <w:rFonts w:ascii="Arial" w:eastAsia="Times New Roman" w:hAnsi="Arial" w:cs="Arial"/>
                <w:sz w:val="16"/>
                <w:szCs w:val="16"/>
                <w:lang w:val="en-US"/>
              </w:rPr>
              <w:t>Have the performance standards (targets) been</w:t>
            </w:r>
          </w:p>
          <w:p w:rsidR="00DD40AE" w:rsidRPr="00486188" w:rsidRDefault="00DD40AE" w:rsidP="00DD40AE">
            <w:pPr>
              <w:rPr>
                <w:rFonts w:ascii="Arial" w:eastAsia="Times New Roman" w:hAnsi="Arial" w:cs="Arial"/>
                <w:sz w:val="16"/>
                <w:szCs w:val="16"/>
                <w:lang w:val="en-GB"/>
              </w:rPr>
            </w:pPr>
            <w:r w:rsidRPr="00486188">
              <w:rPr>
                <w:rFonts w:ascii="Arial" w:eastAsia="Times New Roman" w:hAnsi="Arial" w:cs="Arial"/>
                <w:sz w:val="16"/>
                <w:szCs w:val="16"/>
                <w:lang w:val="en-US"/>
              </w:rPr>
              <w:t>specified in the log frame for the project outputs?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all the outputs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major outputs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3</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11 </w:t>
            </w:r>
            <w:r w:rsidRPr="00486188">
              <w:rPr>
                <w:rFonts w:ascii="Arial" w:eastAsia="Times New Roman" w:hAnsi="Arial" w:cs="Arial"/>
                <w:sz w:val="16"/>
                <w:szCs w:val="16"/>
                <w:lang w:val="en-US"/>
              </w:rPr>
              <w:t>Have the targets been specified for the indicators</w:t>
            </w:r>
          </w:p>
          <w:p w:rsidR="00DD40AE" w:rsidRPr="00486188" w:rsidRDefault="00DD40AE" w:rsidP="00DD40AE">
            <w:pPr>
              <w:rPr>
                <w:rFonts w:ascii="Arial" w:eastAsia="Times New Roman" w:hAnsi="Arial" w:cs="Arial"/>
                <w:sz w:val="16"/>
                <w:szCs w:val="16"/>
                <w:lang w:val="en-GB"/>
              </w:rPr>
            </w:pPr>
            <w:r w:rsidRPr="00486188">
              <w:rPr>
                <w:rFonts w:ascii="Arial" w:eastAsia="Times New Roman" w:hAnsi="Arial" w:cs="Arial"/>
                <w:sz w:val="16"/>
                <w:szCs w:val="16"/>
                <w:lang w:val="en-US"/>
              </w:rPr>
              <w:t>for project objectives and outcomes in the log frame?</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most</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some indicators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 xml:space="preserve">No </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12 </w:t>
            </w:r>
            <w:r w:rsidRPr="00486188">
              <w:rPr>
                <w:rFonts w:ascii="Arial" w:eastAsia="Times New Roman" w:hAnsi="Arial" w:cs="Arial"/>
                <w:sz w:val="16"/>
                <w:szCs w:val="16"/>
                <w:lang w:val="en-US"/>
              </w:rPr>
              <w:t>Are the specified targets for indicators of project</w:t>
            </w:r>
          </w:p>
          <w:p w:rsidR="00DD40AE" w:rsidRPr="00486188" w:rsidRDefault="00DD40AE" w:rsidP="00DD40AE">
            <w:pPr>
              <w:rPr>
                <w:rFonts w:ascii="Arial" w:eastAsia="Times New Roman" w:hAnsi="Arial" w:cs="Arial"/>
                <w:sz w:val="16"/>
                <w:szCs w:val="16"/>
                <w:lang w:val="en-GB"/>
              </w:rPr>
            </w:pPr>
            <w:r w:rsidRPr="00486188">
              <w:rPr>
                <w:rFonts w:ascii="Arial" w:eastAsia="Times New Roman" w:hAnsi="Arial" w:cs="Arial"/>
                <w:sz w:val="16"/>
                <w:szCs w:val="16"/>
                <w:lang w:val="en-US"/>
              </w:rPr>
              <w:t>objective and outcomes based on initial conditions?</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for most</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but only for some of the indicators</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2</w:t>
            </w:r>
          </w:p>
        </w:tc>
      </w:tr>
      <w:tr w:rsidR="00DD40AE" w:rsidRPr="00DD40AE" w:rsidTr="00C754C9">
        <w:tc>
          <w:tcPr>
            <w:tcW w:w="4503"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GB"/>
              </w:rPr>
              <w:t xml:space="preserve">13 </w:t>
            </w:r>
            <w:r w:rsidRPr="00486188">
              <w:rPr>
                <w:rFonts w:ascii="Arial" w:eastAsia="Times New Roman" w:hAnsi="Arial" w:cs="Arial"/>
                <w:sz w:val="16"/>
                <w:szCs w:val="16"/>
                <w:lang w:val="en-US"/>
              </w:rPr>
              <w:t>Do the project documents mention having made a</w:t>
            </w:r>
          </w:p>
          <w:p w:rsidR="00DD40AE" w:rsidRPr="00486188" w:rsidRDefault="00DD40AE" w:rsidP="00DD40AE">
            <w:pPr>
              <w:rPr>
                <w:rFonts w:ascii="Arial" w:eastAsia="Times New Roman" w:hAnsi="Arial" w:cs="Arial"/>
                <w:sz w:val="16"/>
                <w:szCs w:val="16"/>
                <w:lang w:val="en-GB"/>
              </w:rPr>
            </w:pPr>
            <w:r w:rsidRPr="00486188">
              <w:rPr>
                <w:rFonts w:ascii="Arial" w:eastAsia="Times New Roman" w:hAnsi="Arial" w:cs="Arial"/>
                <w:sz w:val="16"/>
                <w:szCs w:val="16"/>
                <w:lang w:val="en-US"/>
              </w:rPr>
              <w:t>Provision for mid term and terminal evaluation?</w:t>
            </w:r>
          </w:p>
        </w:tc>
        <w:tc>
          <w:tcPr>
            <w:tcW w:w="4819" w:type="dxa"/>
            <w:shd w:val="clear" w:color="auto" w:fill="auto"/>
          </w:tcPr>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Yes, both mid term and terminal evaluation</w:t>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3</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Only terminal evaluation</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890D0F">
              <w:rPr>
                <w:rFonts w:ascii="Arial" w:eastAsia="Times New Roman" w:hAnsi="Arial" w:cs="Arial"/>
                <w:sz w:val="16"/>
                <w:szCs w:val="16"/>
                <w:lang w:val="en-US"/>
              </w:rPr>
              <w:tab/>
            </w:r>
            <w:r w:rsidRPr="00486188">
              <w:rPr>
                <w:rFonts w:ascii="Arial" w:eastAsia="Times New Roman" w:hAnsi="Arial" w:cs="Arial"/>
                <w:sz w:val="16"/>
                <w:szCs w:val="16"/>
                <w:lang w:val="en-US"/>
              </w:rPr>
              <w:t>2.5</w:t>
            </w:r>
          </w:p>
          <w:p w:rsidR="00DD40AE" w:rsidRPr="00486188" w:rsidRDefault="00DD40AE" w:rsidP="00DD40AE">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Only mid term evaluation</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Pr="00486188">
              <w:rPr>
                <w:rFonts w:ascii="Arial" w:eastAsia="Times New Roman" w:hAnsi="Arial" w:cs="Arial"/>
                <w:sz w:val="16"/>
                <w:szCs w:val="16"/>
                <w:lang w:val="en-US"/>
              </w:rPr>
              <w:t>1.5</w:t>
            </w:r>
          </w:p>
          <w:p w:rsidR="00DD40AE" w:rsidRPr="00486188" w:rsidRDefault="00DD40AE" w:rsidP="00890D0F">
            <w:pPr>
              <w:autoSpaceDE w:val="0"/>
              <w:autoSpaceDN w:val="0"/>
              <w:adjustRightInd w:val="0"/>
              <w:rPr>
                <w:rFonts w:ascii="Arial" w:eastAsia="Times New Roman" w:hAnsi="Arial" w:cs="Arial"/>
                <w:sz w:val="16"/>
                <w:szCs w:val="16"/>
                <w:lang w:val="en-US"/>
              </w:rPr>
            </w:pPr>
            <w:r w:rsidRPr="00486188">
              <w:rPr>
                <w:rFonts w:ascii="Arial" w:eastAsia="Times New Roman" w:hAnsi="Arial" w:cs="Arial"/>
                <w:sz w:val="16"/>
                <w:szCs w:val="16"/>
                <w:lang w:val="en-US"/>
              </w:rPr>
              <w:t>No information provided</w:t>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890D0F">
              <w:rPr>
                <w:rFonts w:ascii="Arial" w:eastAsia="Times New Roman" w:hAnsi="Arial" w:cs="Arial"/>
                <w:sz w:val="16"/>
                <w:szCs w:val="16"/>
                <w:lang w:val="en-US"/>
              </w:rPr>
              <w:tab/>
            </w:r>
            <w:r w:rsidR="00B00B8B">
              <w:rPr>
                <w:rFonts w:ascii="Arial" w:eastAsia="Times New Roman" w:hAnsi="Arial" w:cs="Arial"/>
                <w:sz w:val="16"/>
                <w:szCs w:val="16"/>
                <w:lang w:val="en-US"/>
              </w:rPr>
              <w:tab/>
            </w:r>
            <w:r w:rsidR="00B00B8B">
              <w:rPr>
                <w:rFonts w:ascii="Arial" w:eastAsia="Times New Roman" w:hAnsi="Arial" w:cs="Arial"/>
                <w:sz w:val="16"/>
                <w:szCs w:val="16"/>
                <w:lang w:val="en-US"/>
              </w:rPr>
              <w:tab/>
            </w:r>
            <w:r w:rsidR="00C754C9">
              <w:rPr>
                <w:rFonts w:ascii="Arial" w:eastAsia="Times New Roman" w:hAnsi="Arial" w:cs="Arial"/>
                <w:sz w:val="16"/>
                <w:szCs w:val="16"/>
                <w:lang w:val="en-US"/>
              </w:rPr>
              <w:tab/>
            </w:r>
            <w:r w:rsidR="00C754C9">
              <w:rPr>
                <w:rFonts w:ascii="Arial" w:eastAsia="Times New Roman" w:hAnsi="Arial" w:cs="Arial"/>
                <w:sz w:val="16"/>
                <w:szCs w:val="16"/>
                <w:lang w:val="en-US"/>
              </w:rPr>
              <w:tab/>
            </w:r>
            <w:r w:rsidR="00C754C9">
              <w:rPr>
                <w:rFonts w:ascii="Arial" w:eastAsia="Times New Roman" w:hAnsi="Arial" w:cs="Arial"/>
                <w:sz w:val="16"/>
                <w:szCs w:val="16"/>
                <w:lang w:val="en-US"/>
              </w:rPr>
              <w:tab/>
            </w:r>
            <w:r w:rsidR="00C754C9">
              <w:rPr>
                <w:rFonts w:ascii="Arial" w:eastAsia="Times New Roman" w:hAnsi="Arial" w:cs="Arial"/>
                <w:sz w:val="16"/>
                <w:szCs w:val="16"/>
                <w:lang w:val="en-US"/>
              </w:rPr>
              <w:tab/>
            </w:r>
            <w:r w:rsidRPr="00486188">
              <w:rPr>
                <w:rFonts w:ascii="Arial" w:eastAsia="Times New Roman" w:hAnsi="Arial" w:cs="Arial"/>
                <w:sz w:val="16"/>
                <w:szCs w:val="16"/>
                <w:lang w:val="en-US"/>
              </w:rPr>
              <w:t>1</w:t>
            </w:r>
          </w:p>
        </w:tc>
        <w:tc>
          <w:tcPr>
            <w:tcW w:w="992" w:type="dxa"/>
            <w:shd w:val="clear" w:color="auto" w:fill="auto"/>
            <w:vAlign w:val="center"/>
          </w:tcPr>
          <w:p w:rsidR="00DD40AE" w:rsidRPr="00486188" w:rsidRDefault="00C754C9" w:rsidP="00C754C9">
            <w:pPr>
              <w:jc w:val="center"/>
              <w:rPr>
                <w:rFonts w:ascii="Arial" w:eastAsia="Times New Roman" w:hAnsi="Arial" w:cs="Arial"/>
                <w:sz w:val="16"/>
                <w:szCs w:val="16"/>
                <w:lang w:val="en-GB"/>
              </w:rPr>
            </w:pPr>
            <w:r>
              <w:rPr>
                <w:rFonts w:ascii="Arial" w:eastAsia="Times New Roman" w:hAnsi="Arial" w:cs="Arial"/>
                <w:sz w:val="16"/>
                <w:szCs w:val="16"/>
                <w:lang w:val="en-GB"/>
              </w:rPr>
              <w:t>3</w:t>
            </w:r>
          </w:p>
        </w:tc>
      </w:tr>
      <w:tr w:rsidR="00DD40AE" w:rsidRPr="00DD40AE" w:rsidTr="00C754C9">
        <w:trPr>
          <w:trHeight w:val="450"/>
        </w:trPr>
        <w:tc>
          <w:tcPr>
            <w:tcW w:w="9322" w:type="dxa"/>
            <w:gridSpan w:val="2"/>
            <w:shd w:val="clear" w:color="auto" w:fill="auto"/>
            <w:vAlign w:val="center"/>
          </w:tcPr>
          <w:p w:rsidR="00DD40AE" w:rsidRPr="00486188" w:rsidRDefault="00DD40AE" w:rsidP="00DD40AE">
            <w:pPr>
              <w:jc w:val="center"/>
              <w:rPr>
                <w:rFonts w:ascii="Arial" w:eastAsia="Times New Roman" w:hAnsi="Arial" w:cs="Arial"/>
                <w:b/>
                <w:bCs/>
                <w:sz w:val="16"/>
                <w:szCs w:val="16"/>
                <w:lang w:val="en-GB"/>
              </w:rPr>
            </w:pPr>
            <w:r w:rsidRPr="00486188">
              <w:rPr>
                <w:rFonts w:ascii="Arial" w:eastAsia="Times New Roman" w:hAnsi="Arial" w:cs="Arial"/>
                <w:b/>
                <w:bCs/>
                <w:sz w:val="16"/>
                <w:szCs w:val="16"/>
                <w:lang w:val="en-GB"/>
              </w:rPr>
              <w:t>TOTAL</w:t>
            </w:r>
          </w:p>
        </w:tc>
        <w:tc>
          <w:tcPr>
            <w:tcW w:w="992" w:type="dxa"/>
            <w:shd w:val="clear" w:color="auto" w:fill="auto"/>
            <w:vAlign w:val="center"/>
          </w:tcPr>
          <w:p w:rsidR="00DD40AE" w:rsidRPr="00486188" w:rsidRDefault="00C754C9" w:rsidP="00C754C9">
            <w:pPr>
              <w:jc w:val="center"/>
              <w:rPr>
                <w:rFonts w:ascii="Arial" w:eastAsia="Times New Roman" w:hAnsi="Arial" w:cs="Arial"/>
                <w:b/>
                <w:bCs/>
                <w:sz w:val="16"/>
                <w:szCs w:val="16"/>
                <w:lang w:val="en-GB"/>
              </w:rPr>
            </w:pPr>
            <w:r>
              <w:rPr>
                <w:rFonts w:ascii="Arial" w:eastAsia="Times New Roman" w:hAnsi="Arial" w:cs="Arial"/>
                <w:b/>
                <w:bCs/>
                <w:sz w:val="16"/>
                <w:szCs w:val="16"/>
                <w:lang w:val="en-GB"/>
              </w:rPr>
              <w:t>26.5</w:t>
            </w:r>
          </w:p>
        </w:tc>
      </w:tr>
    </w:tbl>
    <w:p w:rsidR="00DD40AE" w:rsidRPr="00DD40AE" w:rsidRDefault="00DD40AE" w:rsidP="00DD40AE">
      <w:pPr>
        <w:rPr>
          <w:rFonts w:ascii="Arial" w:eastAsia="Times New Roman" w:hAnsi="Arial" w:cs="Times New Roman"/>
          <w:lang w:val="en-GB"/>
        </w:rPr>
      </w:pPr>
    </w:p>
    <w:p w:rsidR="00DD40AE" w:rsidRPr="00DD40AE" w:rsidRDefault="00C754C9" w:rsidP="0051655C">
      <w:pPr>
        <w:tabs>
          <w:tab w:val="left" w:pos="754"/>
        </w:tabs>
        <w:autoSpaceDE w:val="0"/>
        <w:autoSpaceDN w:val="0"/>
        <w:adjustRightInd w:val="0"/>
        <w:jc w:val="both"/>
        <w:rPr>
          <w:rFonts w:ascii="Arial" w:eastAsia="MS Mincho" w:hAnsi="Arial" w:cs="Arial"/>
          <w:lang w:val="en-US" w:eastAsia="ja-JP"/>
        </w:rPr>
      </w:pPr>
      <w:r>
        <w:rPr>
          <w:rFonts w:ascii="Arial" w:eastAsia="MS Mincho" w:hAnsi="Arial" w:cs="Arial"/>
          <w:lang w:val="en-US" w:eastAsia="ja-JP"/>
        </w:rPr>
        <w:t xml:space="preserve">The project does not score well </w:t>
      </w:r>
      <w:r w:rsidR="008A5FFF">
        <w:rPr>
          <w:rFonts w:ascii="Arial" w:eastAsia="MS Mincho" w:hAnsi="Arial" w:cs="Arial"/>
          <w:lang w:val="en-US" w:eastAsia="ja-JP"/>
        </w:rPr>
        <w:t>on Indicators and B</w:t>
      </w:r>
      <w:r>
        <w:rPr>
          <w:rFonts w:ascii="Arial" w:eastAsia="MS Mincho" w:hAnsi="Arial" w:cs="Arial"/>
          <w:lang w:val="en-US" w:eastAsia="ja-JP"/>
        </w:rPr>
        <w:t xml:space="preserve">aselines but is reasonably sound in other aspects.  The aggregate score is </w:t>
      </w:r>
      <w:r w:rsidR="00943D65">
        <w:rPr>
          <w:rFonts w:ascii="Arial" w:eastAsia="MS Mincho" w:hAnsi="Arial" w:cs="Arial"/>
          <w:lang w:val="en-US" w:eastAsia="ja-JP"/>
        </w:rPr>
        <w:t>equal to</w:t>
      </w:r>
      <w:r>
        <w:rPr>
          <w:rFonts w:ascii="Arial" w:eastAsia="MS Mincho" w:hAnsi="Arial" w:cs="Arial"/>
          <w:lang w:val="en-US" w:eastAsia="ja-JP"/>
        </w:rPr>
        <w:t xml:space="preserve"> </w:t>
      </w:r>
      <w:r w:rsidR="00DD40AE" w:rsidRPr="00C754C9">
        <w:rPr>
          <w:rFonts w:ascii="Arial" w:eastAsia="MS Mincho" w:hAnsi="Arial" w:cs="Arial"/>
          <w:lang w:val="en-US" w:eastAsia="ja-JP"/>
        </w:rPr>
        <w:t>the minimum aggregate score of 26 points</w:t>
      </w:r>
      <w:r w:rsidR="00943D65">
        <w:rPr>
          <w:rFonts w:ascii="Arial" w:eastAsia="MS Mincho" w:hAnsi="Arial" w:cs="Arial"/>
          <w:lang w:val="en-US" w:eastAsia="ja-JP"/>
        </w:rPr>
        <w:t xml:space="preserve"> as set by GEF</w:t>
      </w:r>
      <w:r w:rsidR="00DD40AE" w:rsidRPr="00C754C9">
        <w:rPr>
          <w:rFonts w:ascii="Arial" w:eastAsia="MS Mincho" w:hAnsi="Arial" w:cs="Arial"/>
          <w:lang w:val="en-US" w:eastAsia="ja-JP"/>
        </w:rPr>
        <w:t>.</w:t>
      </w:r>
    </w:p>
    <w:p w:rsidR="00DD40AE" w:rsidRPr="00DD40AE" w:rsidRDefault="00DD40AE" w:rsidP="0051655C">
      <w:pPr>
        <w:jc w:val="both"/>
        <w:rPr>
          <w:rFonts w:ascii="Arial" w:eastAsia="Times New Roman" w:hAnsi="Arial" w:cs="Times New Roman"/>
          <w:lang w:val="en-US" w:eastAsia="ja-JP"/>
        </w:rPr>
      </w:pPr>
    </w:p>
    <w:p w:rsidR="00DD40AE" w:rsidRPr="00DD40AE" w:rsidRDefault="00DD40AE" w:rsidP="0051655C">
      <w:pPr>
        <w:tabs>
          <w:tab w:val="left" w:pos="754"/>
        </w:tabs>
        <w:autoSpaceDE w:val="0"/>
        <w:autoSpaceDN w:val="0"/>
        <w:adjustRightInd w:val="0"/>
        <w:jc w:val="both"/>
        <w:rPr>
          <w:rFonts w:ascii="Arial" w:eastAsia="MS Mincho" w:hAnsi="Arial" w:cs="Arial"/>
          <w:iCs/>
          <w:lang w:val="en-GB" w:eastAsia="ja-JP"/>
        </w:rPr>
      </w:pPr>
      <w:r w:rsidRPr="00DD40AE">
        <w:rPr>
          <w:rFonts w:ascii="Arial" w:eastAsia="MS Mincho" w:hAnsi="Arial" w:cs="Arial"/>
          <w:iCs/>
          <w:lang w:val="en-GB" w:eastAsia="ja-JP"/>
        </w:rPr>
        <w:t xml:space="preserve">The evaluator concludes that the project did carry out some monitoring activities, </w:t>
      </w:r>
      <w:r w:rsidR="00943D65">
        <w:rPr>
          <w:rFonts w:ascii="Arial" w:eastAsia="MS Mincho" w:hAnsi="Arial" w:cs="Arial"/>
          <w:iCs/>
          <w:lang w:val="en-GB" w:eastAsia="ja-JP"/>
        </w:rPr>
        <w:t xml:space="preserve">and </w:t>
      </w:r>
      <w:r w:rsidRPr="00DD40AE">
        <w:rPr>
          <w:rFonts w:ascii="Arial" w:eastAsia="MS Mincho" w:hAnsi="Arial" w:cs="Arial"/>
          <w:iCs/>
          <w:lang w:val="en-GB" w:eastAsia="ja-JP"/>
        </w:rPr>
        <w:t xml:space="preserve">these were not </w:t>
      </w:r>
      <w:r w:rsidR="00C754C9">
        <w:rPr>
          <w:rFonts w:ascii="Arial" w:eastAsia="MS Mincho" w:hAnsi="Arial" w:cs="Arial"/>
          <w:iCs/>
          <w:lang w:val="en-GB" w:eastAsia="ja-JP"/>
        </w:rPr>
        <w:t xml:space="preserve">necessarily </w:t>
      </w:r>
      <w:r w:rsidRPr="00DD40AE">
        <w:rPr>
          <w:rFonts w:ascii="Arial" w:eastAsia="MS Mincho" w:hAnsi="Arial" w:cs="Arial"/>
          <w:iCs/>
          <w:lang w:val="en-GB" w:eastAsia="ja-JP"/>
        </w:rPr>
        <w:t xml:space="preserve">according to </w:t>
      </w:r>
      <w:r w:rsidR="00C754C9">
        <w:rPr>
          <w:rFonts w:ascii="Arial" w:eastAsia="MS Mincho" w:hAnsi="Arial" w:cs="Arial"/>
          <w:iCs/>
          <w:lang w:val="en-GB" w:eastAsia="ja-JP"/>
        </w:rPr>
        <w:t>the</w:t>
      </w:r>
      <w:r w:rsidRPr="00DD40AE">
        <w:rPr>
          <w:rFonts w:ascii="Arial" w:eastAsia="MS Mincho" w:hAnsi="Arial" w:cs="Arial"/>
          <w:iCs/>
          <w:lang w:val="en-GB" w:eastAsia="ja-JP"/>
        </w:rPr>
        <w:t xml:space="preserve"> M&amp;E Plan</w:t>
      </w:r>
      <w:r w:rsidR="00C754C9">
        <w:rPr>
          <w:rFonts w:ascii="Arial" w:eastAsia="MS Mincho" w:hAnsi="Arial" w:cs="Arial"/>
          <w:iCs/>
          <w:lang w:val="en-GB" w:eastAsia="ja-JP"/>
        </w:rPr>
        <w:t>.  Overall rating for</w:t>
      </w:r>
      <w:r w:rsidRPr="00DD40AE">
        <w:rPr>
          <w:rFonts w:ascii="Arial" w:eastAsia="MS Mincho" w:hAnsi="Arial" w:cs="Arial"/>
          <w:iCs/>
          <w:lang w:val="en-GB" w:eastAsia="ja-JP"/>
        </w:rPr>
        <w:t xml:space="preserve"> the design and planning of M&amp;E </w:t>
      </w:r>
      <w:r w:rsidR="00890D0F">
        <w:rPr>
          <w:rFonts w:ascii="Arial" w:eastAsia="MS Mincho" w:hAnsi="Arial" w:cs="Arial"/>
          <w:iCs/>
          <w:lang w:val="en-GB" w:eastAsia="ja-JP"/>
        </w:rPr>
        <w:t>is confirmed as</w:t>
      </w:r>
      <w:r w:rsidRPr="00DD40AE">
        <w:rPr>
          <w:rFonts w:ascii="Arial" w:eastAsia="MS Mincho" w:hAnsi="Arial" w:cs="Arial"/>
          <w:iCs/>
          <w:lang w:val="en-GB" w:eastAsia="ja-JP"/>
        </w:rPr>
        <w:t xml:space="preserve"> </w:t>
      </w:r>
      <w:r w:rsidR="00890D0F">
        <w:rPr>
          <w:rFonts w:ascii="Arial" w:eastAsia="MS Mincho" w:hAnsi="Arial" w:cs="Arial"/>
          <w:b/>
          <w:bCs/>
          <w:iCs/>
          <w:lang w:val="en-GB" w:eastAsia="ja-JP"/>
        </w:rPr>
        <w:t xml:space="preserve">Moderately </w:t>
      </w:r>
      <w:r w:rsidR="00C754C9">
        <w:rPr>
          <w:rFonts w:ascii="Arial" w:eastAsia="MS Mincho" w:hAnsi="Arial" w:cs="Arial"/>
          <w:b/>
          <w:bCs/>
          <w:iCs/>
          <w:lang w:val="en-GB" w:eastAsia="ja-JP"/>
        </w:rPr>
        <w:t>Satisfactory (MS</w:t>
      </w:r>
      <w:r w:rsidRPr="00DD40AE">
        <w:rPr>
          <w:rFonts w:ascii="Arial" w:eastAsia="MS Mincho" w:hAnsi="Arial" w:cs="Arial"/>
          <w:b/>
          <w:bCs/>
          <w:iCs/>
          <w:lang w:val="en-GB" w:eastAsia="ja-JP"/>
        </w:rPr>
        <w:t>)</w:t>
      </w:r>
      <w:r w:rsidRPr="00DD40AE">
        <w:rPr>
          <w:rFonts w:ascii="Arial" w:eastAsia="MS Mincho" w:hAnsi="Arial" w:cs="Arial"/>
          <w:iCs/>
          <w:lang w:val="en-GB" w:eastAsia="ja-JP"/>
        </w:rPr>
        <w:t>.</w:t>
      </w:r>
    </w:p>
    <w:p w:rsidR="00534F28" w:rsidRDefault="00534F28" w:rsidP="0051655C">
      <w:pPr>
        <w:tabs>
          <w:tab w:val="left" w:pos="709"/>
        </w:tabs>
        <w:jc w:val="both"/>
        <w:rPr>
          <w:rFonts w:ascii="Arial" w:hAnsi="Arial" w:cs="Arial"/>
          <w:lang w:bidi="en-US"/>
        </w:rPr>
      </w:pPr>
    </w:p>
    <w:p w:rsidR="00534F28" w:rsidRDefault="00534F28" w:rsidP="0051655C">
      <w:pPr>
        <w:tabs>
          <w:tab w:val="left" w:pos="709"/>
        </w:tabs>
        <w:jc w:val="both"/>
        <w:rPr>
          <w:rFonts w:ascii="Arial" w:hAnsi="Arial" w:cs="Arial"/>
          <w:lang w:bidi="en-US"/>
        </w:rPr>
      </w:pPr>
    </w:p>
    <w:p w:rsidR="00534F28" w:rsidRPr="00A2405E" w:rsidRDefault="00E31F68" w:rsidP="0051655C">
      <w:pPr>
        <w:tabs>
          <w:tab w:val="left" w:pos="709"/>
        </w:tabs>
        <w:jc w:val="both"/>
        <w:rPr>
          <w:rFonts w:ascii="Arial" w:hAnsi="Arial" w:cs="Arial"/>
          <w:b/>
          <w:sz w:val="24"/>
          <w:szCs w:val="24"/>
          <w:lang w:bidi="en-US"/>
        </w:rPr>
      </w:pPr>
      <w:r w:rsidRPr="00DD5362">
        <w:rPr>
          <w:rFonts w:ascii="Arial" w:hAnsi="Arial" w:cs="Arial"/>
          <w:b/>
          <w:sz w:val="24"/>
          <w:szCs w:val="24"/>
          <w:lang w:bidi="en-US"/>
        </w:rPr>
        <w:t>4.5</w:t>
      </w:r>
      <w:r w:rsidR="00A2405E" w:rsidRPr="00DD5362">
        <w:rPr>
          <w:rFonts w:ascii="Arial" w:hAnsi="Arial" w:cs="Arial"/>
          <w:b/>
          <w:sz w:val="24"/>
          <w:szCs w:val="24"/>
          <w:lang w:bidi="en-US"/>
        </w:rPr>
        <w:t>.</w:t>
      </w:r>
      <w:r w:rsidR="00FB790E" w:rsidRPr="00DD5362">
        <w:rPr>
          <w:rFonts w:ascii="Arial" w:hAnsi="Arial" w:cs="Arial"/>
          <w:b/>
          <w:sz w:val="24"/>
          <w:szCs w:val="24"/>
          <w:lang w:bidi="en-US"/>
        </w:rPr>
        <w:t>4</w:t>
      </w:r>
      <w:r w:rsidR="00A2405E" w:rsidRPr="00DD5362">
        <w:rPr>
          <w:rFonts w:ascii="Arial" w:hAnsi="Arial" w:cs="Arial"/>
          <w:b/>
          <w:sz w:val="24"/>
          <w:szCs w:val="24"/>
          <w:lang w:bidi="en-US"/>
        </w:rPr>
        <w:tab/>
        <w:t>The Mid-Term Evaluation</w:t>
      </w:r>
    </w:p>
    <w:p w:rsidR="002D731D" w:rsidRDefault="002D731D" w:rsidP="0051655C">
      <w:pPr>
        <w:tabs>
          <w:tab w:val="left" w:pos="709"/>
        </w:tabs>
        <w:jc w:val="both"/>
        <w:rPr>
          <w:rFonts w:ascii="Arial" w:hAnsi="Arial" w:cs="Arial"/>
          <w:lang w:bidi="en-US"/>
        </w:rPr>
      </w:pPr>
    </w:p>
    <w:p w:rsidR="00305196" w:rsidRDefault="00045368" w:rsidP="0051655C">
      <w:pPr>
        <w:tabs>
          <w:tab w:val="left" w:pos="709"/>
        </w:tabs>
        <w:jc w:val="both"/>
        <w:rPr>
          <w:rFonts w:ascii="Arial" w:hAnsi="Arial" w:cs="Arial"/>
          <w:lang w:val="en-GB" w:bidi="en-US"/>
        </w:rPr>
      </w:pPr>
      <w:r>
        <w:rPr>
          <w:rFonts w:ascii="Arial" w:hAnsi="Arial" w:cs="Arial"/>
          <w:lang w:bidi="en-US"/>
        </w:rPr>
        <w:t>A</w:t>
      </w:r>
      <w:r w:rsidR="00BB40F9">
        <w:rPr>
          <w:rFonts w:ascii="Arial" w:hAnsi="Arial" w:cs="Arial"/>
          <w:lang w:bidi="en-US"/>
        </w:rPr>
        <w:t xml:space="preserve"> Mid-Term Evaluation wa</w:t>
      </w:r>
      <w:r w:rsidR="00602C5F">
        <w:rPr>
          <w:rFonts w:ascii="Arial" w:hAnsi="Arial" w:cs="Arial"/>
          <w:lang w:bidi="en-US"/>
        </w:rPr>
        <w:t xml:space="preserve">s carried out in </w:t>
      </w:r>
      <w:r w:rsidR="00E75C3F">
        <w:rPr>
          <w:rFonts w:ascii="Arial" w:hAnsi="Arial" w:cs="Arial"/>
          <w:lang w:bidi="en-US"/>
        </w:rPr>
        <w:t xml:space="preserve">April-July 2012 and the overall project rating was Moderately Satisfactory (MS).  </w:t>
      </w:r>
    </w:p>
    <w:p w:rsidR="00305196" w:rsidRDefault="00305196" w:rsidP="0051655C">
      <w:pPr>
        <w:tabs>
          <w:tab w:val="left" w:pos="709"/>
        </w:tabs>
        <w:jc w:val="both"/>
        <w:rPr>
          <w:rFonts w:ascii="Arial" w:hAnsi="Arial" w:cs="Arial"/>
          <w:lang w:val="en-GB" w:bidi="en-US"/>
        </w:rPr>
      </w:pPr>
    </w:p>
    <w:p w:rsidR="00305196" w:rsidRDefault="00305196" w:rsidP="0051655C">
      <w:pPr>
        <w:tabs>
          <w:tab w:val="left" w:pos="709"/>
        </w:tabs>
        <w:jc w:val="both"/>
        <w:rPr>
          <w:rFonts w:ascii="Arial" w:hAnsi="Arial" w:cs="Arial"/>
          <w:lang w:val="en-GB" w:bidi="en-US"/>
        </w:rPr>
      </w:pPr>
      <w:r>
        <w:rPr>
          <w:rFonts w:ascii="Arial" w:hAnsi="Arial" w:cs="Arial"/>
          <w:lang w:val="en-GB" w:bidi="en-US"/>
        </w:rPr>
        <w:t xml:space="preserve">The MTE rated </w:t>
      </w:r>
      <w:r w:rsidR="0027488B">
        <w:rPr>
          <w:rFonts w:ascii="Arial" w:hAnsi="Arial" w:cs="Arial"/>
          <w:lang w:val="en-GB" w:bidi="en-US"/>
        </w:rPr>
        <w:t xml:space="preserve">progress towards </w:t>
      </w:r>
      <w:r>
        <w:rPr>
          <w:rFonts w:ascii="Arial" w:hAnsi="Arial" w:cs="Arial"/>
          <w:lang w:val="en-GB" w:bidi="en-US"/>
        </w:rPr>
        <w:t xml:space="preserve">the </w:t>
      </w:r>
      <w:r w:rsidR="0027488B">
        <w:rPr>
          <w:rFonts w:ascii="Arial" w:hAnsi="Arial" w:cs="Arial"/>
          <w:lang w:val="en-GB" w:bidi="en-US"/>
        </w:rPr>
        <w:t>Objective and Outcomes</w:t>
      </w:r>
      <w:r>
        <w:rPr>
          <w:rFonts w:ascii="Arial" w:hAnsi="Arial" w:cs="Arial"/>
          <w:lang w:val="en-GB" w:bidi="en-US"/>
        </w:rPr>
        <w:t xml:space="preserve"> </w:t>
      </w:r>
      <w:r w:rsidR="005C4063">
        <w:rPr>
          <w:rFonts w:ascii="Arial" w:hAnsi="Arial" w:cs="Arial"/>
          <w:lang w:val="en-GB" w:bidi="en-US"/>
        </w:rPr>
        <w:t xml:space="preserve">according to the set criteria </w:t>
      </w:r>
      <w:r>
        <w:rPr>
          <w:rFonts w:ascii="Arial" w:hAnsi="Arial" w:cs="Arial"/>
          <w:lang w:val="en-GB" w:bidi="en-US"/>
        </w:rPr>
        <w:t xml:space="preserve">as in the following table.  </w:t>
      </w:r>
    </w:p>
    <w:p w:rsidR="005C4063" w:rsidRDefault="005C4063" w:rsidP="0051655C">
      <w:pPr>
        <w:jc w:val="both"/>
        <w:rPr>
          <w:rFonts w:ascii="Arial" w:eastAsia="Calibri" w:hAnsi="Arial" w:cs="Arial"/>
          <w:lang w:val="en-GB"/>
        </w:rPr>
      </w:pPr>
    </w:p>
    <w:p w:rsidR="0027488B" w:rsidRPr="005C4063" w:rsidRDefault="0027488B" w:rsidP="0051655C">
      <w:pPr>
        <w:jc w:val="both"/>
        <w:rPr>
          <w:rFonts w:ascii="Arial" w:eastAsia="Calibri" w:hAnsi="Arial" w:cs="Arial"/>
          <w:lang w:val="en-GB"/>
        </w:rPr>
      </w:pPr>
    </w:p>
    <w:p w:rsidR="005C4063" w:rsidRPr="005C4063" w:rsidRDefault="00FA0721" w:rsidP="0051655C">
      <w:pPr>
        <w:jc w:val="both"/>
        <w:rPr>
          <w:rFonts w:ascii="Arial" w:eastAsia="Calibri" w:hAnsi="Arial" w:cs="Arial"/>
          <w:b/>
          <w:lang w:val="en-GB"/>
        </w:rPr>
      </w:pPr>
      <w:r>
        <w:rPr>
          <w:rFonts w:ascii="Arial" w:eastAsia="Calibri" w:hAnsi="Arial" w:cs="Arial"/>
          <w:b/>
          <w:lang w:val="en-GB"/>
        </w:rPr>
        <w:t>Table 13.</w:t>
      </w:r>
      <w:r w:rsidR="00943D65">
        <w:rPr>
          <w:rFonts w:ascii="Arial" w:eastAsia="Calibri" w:hAnsi="Arial" w:cs="Arial"/>
          <w:b/>
          <w:lang w:val="en-GB"/>
        </w:rPr>
        <w:tab/>
      </w:r>
      <w:r w:rsidR="005C4063" w:rsidRPr="005C4063">
        <w:rPr>
          <w:rFonts w:ascii="Arial" w:eastAsia="Calibri" w:hAnsi="Arial" w:cs="Arial"/>
          <w:b/>
          <w:lang w:val="en-GB"/>
        </w:rPr>
        <w:t xml:space="preserve">MTE ratings per </w:t>
      </w:r>
      <w:r w:rsidR="00E75C3F">
        <w:rPr>
          <w:rFonts w:ascii="Arial" w:eastAsia="Calibri" w:hAnsi="Arial" w:cs="Arial"/>
          <w:b/>
          <w:lang w:val="en-GB"/>
        </w:rPr>
        <w:t>focal issue</w:t>
      </w:r>
      <w:r w:rsidR="005C4063" w:rsidRPr="005C4063">
        <w:rPr>
          <w:rFonts w:ascii="Arial" w:eastAsia="Calibri" w:hAnsi="Arial" w:cs="Arial"/>
          <w:b/>
          <w:lang w:val="en-GB"/>
        </w:rPr>
        <w:tab/>
      </w:r>
    </w:p>
    <w:p w:rsidR="0027488B" w:rsidRPr="0027488B" w:rsidRDefault="0027488B" w:rsidP="0027488B">
      <w:pPr>
        <w:jc w:val="both"/>
        <w:rPr>
          <w:rFonts w:ascii="Times New Roman" w:eastAsia="Times New Roman" w:hAnsi="Times New Roman" w:cs="Times New Roman"/>
          <w:b/>
          <w:sz w:val="24"/>
          <w:szCs w:val="24"/>
          <w:lang w:val="en-US"/>
        </w:rPr>
      </w:pPr>
    </w:p>
    <w:tbl>
      <w:tblPr>
        <w:tblW w:w="0" w:type="auto"/>
        <w:tblInd w:w="247" w:type="dxa"/>
        <w:tblLayout w:type="fixed"/>
        <w:tblCellMar>
          <w:left w:w="0" w:type="dxa"/>
          <w:right w:w="0" w:type="dxa"/>
        </w:tblCellMar>
        <w:tblLook w:val="01E0" w:firstRow="1" w:lastRow="1" w:firstColumn="1" w:lastColumn="1" w:noHBand="0" w:noVBand="0"/>
      </w:tblPr>
      <w:tblGrid>
        <w:gridCol w:w="5530"/>
        <w:gridCol w:w="3542"/>
      </w:tblGrid>
      <w:tr w:rsidR="005740F0" w:rsidRPr="005740F0" w:rsidTr="005740F0">
        <w:trPr>
          <w:trHeight w:hRule="exact" w:val="560"/>
        </w:trPr>
        <w:tc>
          <w:tcPr>
            <w:tcW w:w="5530" w:type="dxa"/>
            <w:tcBorders>
              <w:top w:val="single" w:sz="4" w:space="0" w:color="3F3F3F"/>
              <w:left w:val="single" w:sz="4" w:space="0" w:color="3F3F3F"/>
              <w:bottom w:val="single" w:sz="4" w:space="0" w:color="3F3F3F"/>
              <w:right w:val="single" w:sz="4" w:space="0" w:color="3F3F3F"/>
            </w:tcBorders>
            <w:shd w:val="clear" w:color="auto" w:fill="1F497D" w:themeFill="text2"/>
            <w:vAlign w:val="center"/>
          </w:tcPr>
          <w:p w:rsidR="0027488B" w:rsidRPr="005740F0" w:rsidRDefault="00E75C3F" w:rsidP="00E75C3F">
            <w:pPr>
              <w:ind w:left="102" w:right="-20"/>
              <w:jc w:val="center"/>
              <w:rPr>
                <w:rFonts w:ascii="Arial" w:eastAsia="Times New Roman" w:hAnsi="Arial" w:cs="Times New Roman"/>
                <w:color w:val="FFFFFF" w:themeColor="background1"/>
                <w:sz w:val="18"/>
                <w:szCs w:val="18"/>
                <w:lang w:val="en-US"/>
              </w:rPr>
            </w:pPr>
            <w:r w:rsidRPr="005740F0">
              <w:rPr>
                <w:rFonts w:ascii="Arial" w:eastAsia="Times New Roman" w:hAnsi="Arial" w:cs="Times New Roman"/>
                <w:b/>
                <w:bCs/>
                <w:color w:val="FFFFFF" w:themeColor="background1"/>
                <w:spacing w:val="-1"/>
                <w:sz w:val="18"/>
                <w:szCs w:val="18"/>
                <w:lang w:val="en-US"/>
              </w:rPr>
              <w:t>E</w:t>
            </w:r>
            <w:r w:rsidRPr="005740F0">
              <w:rPr>
                <w:rFonts w:ascii="Arial" w:eastAsia="Times New Roman" w:hAnsi="Arial" w:cs="Times New Roman"/>
                <w:b/>
                <w:bCs/>
                <w:color w:val="FFFFFF" w:themeColor="background1"/>
                <w:sz w:val="18"/>
                <w:szCs w:val="18"/>
                <w:lang w:val="en-US"/>
              </w:rPr>
              <w:t>VA</w:t>
            </w:r>
            <w:r w:rsidRPr="005740F0">
              <w:rPr>
                <w:rFonts w:ascii="Arial" w:eastAsia="Times New Roman" w:hAnsi="Arial" w:cs="Times New Roman"/>
                <w:b/>
                <w:bCs/>
                <w:color w:val="FFFFFF" w:themeColor="background1"/>
                <w:spacing w:val="-1"/>
                <w:sz w:val="18"/>
                <w:szCs w:val="18"/>
                <w:lang w:val="en-US"/>
              </w:rPr>
              <w:t>LU</w:t>
            </w:r>
            <w:r w:rsidRPr="005740F0">
              <w:rPr>
                <w:rFonts w:ascii="Arial" w:eastAsia="Times New Roman" w:hAnsi="Arial" w:cs="Times New Roman"/>
                <w:b/>
                <w:bCs/>
                <w:color w:val="FFFFFF" w:themeColor="background1"/>
                <w:spacing w:val="1"/>
                <w:sz w:val="18"/>
                <w:szCs w:val="18"/>
                <w:lang w:val="en-US"/>
              </w:rPr>
              <w:t>A</w:t>
            </w:r>
            <w:r w:rsidRPr="005740F0">
              <w:rPr>
                <w:rFonts w:ascii="Arial" w:eastAsia="Times New Roman" w:hAnsi="Arial" w:cs="Times New Roman"/>
                <w:b/>
                <w:bCs/>
                <w:color w:val="FFFFFF" w:themeColor="background1"/>
                <w:sz w:val="18"/>
                <w:szCs w:val="18"/>
                <w:lang w:val="en-US"/>
              </w:rPr>
              <w:t>T</w:t>
            </w:r>
            <w:r w:rsidRPr="005740F0">
              <w:rPr>
                <w:rFonts w:ascii="Arial" w:eastAsia="Times New Roman" w:hAnsi="Arial" w:cs="Times New Roman"/>
                <w:b/>
                <w:bCs/>
                <w:color w:val="FFFFFF" w:themeColor="background1"/>
                <w:spacing w:val="-2"/>
                <w:sz w:val="18"/>
                <w:szCs w:val="18"/>
                <w:lang w:val="en-US"/>
              </w:rPr>
              <w:t>I</w:t>
            </w:r>
            <w:r w:rsidRPr="005740F0">
              <w:rPr>
                <w:rFonts w:ascii="Arial" w:eastAsia="Times New Roman" w:hAnsi="Arial" w:cs="Times New Roman"/>
                <w:b/>
                <w:bCs/>
                <w:color w:val="FFFFFF" w:themeColor="background1"/>
                <w:sz w:val="18"/>
                <w:szCs w:val="18"/>
                <w:lang w:val="en-US"/>
              </w:rPr>
              <w:t>ON</w:t>
            </w:r>
            <w:r w:rsidRPr="005740F0">
              <w:rPr>
                <w:rFonts w:ascii="Arial" w:eastAsia="Times New Roman" w:hAnsi="Arial" w:cs="Times New Roman"/>
                <w:b/>
                <w:bCs/>
                <w:color w:val="FFFFFF" w:themeColor="background1"/>
                <w:spacing w:val="-1"/>
                <w:sz w:val="18"/>
                <w:szCs w:val="18"/>
                <w:lang w:val="en-US"/>
              </w:rPr>
              <w:t xml:space="preserve"> </w:t>
            </w:r>
            <w:r w:rsidRPr="005740F0">
              <w:rPr>
                <w:rFonts w:ascii="Arial" w:eastAsia="Times New Roman" w:hAnsi="Arial" w:cs="Times New Roman"/>
                <w:b/>
                <w:bCs/>
                <w:color w:val="FFFFFF" w:themeColor="background1"/>
                <w:sz w:val="18"/>
                <w:szCs w:val="18"/>
                <w:lang w:val="en-US"/>
              </w:rPr>
              <w:t>IS</w:t>
            </w:r>
            <w:r w:rsidRPr="005740F0">
              <w:rPr>
                <w:rFonts w:ascii="Arial" w:eastAsia="Times New Roman" w:hAnsi="Arial" w:cs="Times New Roman"/>
                <w:b/>
                <w:bCs/>
                <w:color w:val="FFFFFF" w:themeColor="background1"/>
                <w:spacing w:val="-1"/>
                <w:sz w:val="18"/>
                <w:szCs w:val="18"/>
                <w:lang w:val="en-US"/>
              </w:rPr>
              <w:t>S</w:t>
            </w:r>
            <w:r w:rsidRPr="005740F0">
              <w:rPr>
                <w:rFonts w:ascii="Arial" w:eastAsia="Times New Roman" w:hAnsi="Arial" w:cs="Times New Roman"/>
                <w:b/>
                <w:bCs/>
                <w:color w:val="FFFFFF" w:themeColor="background1"/>
                <w:sz w:val="18"/>
                <w:szCs w:val="18"/>
                <w:lang w:val="en-US"/>
              </w:rPr>
              <w:t>UE</w:t>
            </w:r>
          </w:p>
        </w:tc>
        <w:tc>
          <w:tcPr>
            <w:tcW w:w="3542" w:type="dxa"/>
            <w:tcBorders>
              <w:top w:val="single" w:sz="4" w:space="0" w:color="3F3F3F"/>
              <w:left w:val="single" w:sz="4" w:space="0" w:color="3F3F3F"/>
              <w:bottom w:val="single" w:sz="4" w:space="0" w:color="3F3F3F"/>
              <w:right w:val="single" w:sz="4" w:space="0" w:color="3F3F3F"/>
            </w:tcBorders>
            <w:shd w:val="clear" w:color="auto" w:fill="1F497D" w:themeFill="text2"/>
            <w:vAlign w:val="center"/>
          </w:tcPr>
          <w:p w:rsidR="0027488B" w:rsidRPr="005740F0" w:rsidRDefault="00E75C3F" w:rsidP="00E75C3F">
            <w:pPr>
              <w:jc w:val="center"/>
              <w:rPr>
                <w:rFonts w:ascii="Arial" w:eastAsia="Times New Roman" w:hAnsi="Arial" w:cs="Times New Roman"/>
                <w:color w:val="FFFFFF" w:themeColor="background1"/>
                <w:sz w:val="18"/>
                <w:szCs w:val="18"/>
                <w:lang w:val="en-US"/>
              </w:rPr>
            </w:pPr>
            <w:r w:rsidRPr="005740F0">
              <w:rPr>
                <w:rFonts w:ascii="Arial" w:eastAsia="Times New Roman" w:hAnsi="Arial" w:cs="Times New Roman"/>
                <w:b/>
                <w:bCs/>
                <w:color w:val="FFFFFF" w:themeColor="background1"/>
                <w:sz w:val="18"/>
                <w:szCs w:val="18"/>
                <w:lang w:val="en-US"/>
              </w:rPr>
              <w:t>R</w:t>
            </w:r>
            <w:r w:rsidRPr="005740F0">
              <w:rPr>
                <w:rFonts w:ascii="Arial" w:eastAsia="Times New Roman" w:hAnsi="Arial" w:cs="Times New Roman"/>
                <w:b/>
                <w:bCs/>
                <w:color w:val="FFFFFF" w:themeColor="background1"/>
                <w:spacing w:val="-1"/>
                <w:sz w:val="18"/>
                <w:szCs w:val="18"/>
                <w:lang w:val="en-US"/>
              </w:rPr>
              <w:t>A</w:t>
            </w:r>
            <w:r w:rsidRPr="005740F0">
              <w:rPr>
                <w:rFonts w:ascii="Arial" w:eastAsia="Times New Roman" w:hAnsi="Arial" w:cs="Times New Roman"/>
                <w:b/>
                <w:bCs/>
                <w:color w:val="FFFFFF" w:themeColor="background1"/>
                <w:sz w:val="18"/>
                <w:szCs w:val="18"/>
                <w:lang w:val="en-US"/>
              </w:rPr>
              <w:t>TING</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Achi</w:t>
            </w:r>
            <w:r w:rsidRPr="0027488B">
              <w:rPr>
                <w:rFonts w:ascii="Arial" w:eastAsia="Times New Roman" w:hAnsi="Arial" w:cs="Times New Roman"/>
                <w:spacing w:val="-1"/>
                <w:sz w:val="18"/>
                <w:szCs w:val="18"/>
                <w:lang w:val="en-US"/>
              </w:rPr>
              <w:t>e</w:t>
            </w:r>
            <w:r w:rsidRPr="0027488B">
              <w:rPr>
                <w:rFonts w:ascii="Arial" w:eastAsia="Times New Roman" w:hAnsi="Arial" w:cs="Times New Roman"/>
                <w:spacing w:val="1"/>
                <w:sz w:val="18"/>
                <w:szCs w:val="18"/>
                <w:lang w:val="en-US"/>
              </w:rPr>
              <w:t>v</w:t>
            </w:r>
            <w:r w:rsidRPr="0027488B">
              <w:rPr>
                <w:rFonts w:ascii="Arial" w:eastAsia="Times New Roman" w:hAnsi="Arial" w:cs="Times New Roman"/>
                <w:sz w:val="18"/>
                <w:szCs w:val="18"/>
                <w:lang w:val="en-US"/>
              </w:rPr>
              <w:t>e</w:t>
            </w:r>
            <w:r w:rsidRPr="0027488B">
              <w:rPr>
                <w:rFonts w:ascii="Arial" w:eastAsia="Times New Roman" w:hAnsi="Arial" w:cs="Times New Roman"/>
                <w:spacing w:val="-2"/>
                <w:sz w:val="18"/>
                <w:szCs w:val="18"/>
                <w:lang w:val="en-US"/>
              </w:rPr>
              <w:t>m</w:t>
            </w:r>
            <w:r w:rsidRPr="0027488B">
              <w:rPr>
                <w:rFonts w:ascii="Arial" w:eastAsia="Times New Roman" w:hAnsi="Arial" w:cs="Times New Roman"/>
                <w:sz w:val="18"/>
                <w:szCs w:val="18"/>
                <w:lang w:val="en-US"/>
              </w:rPr>
              <w:t>ent of</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objectives</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and</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planned re</w:t>
            </w:r>
            <w:r w:rsidRPr="0027488B">
              <w:rPr>
                <w:rFonts w:ascii="Arial" w:eastAsia="Times New Roman" w:hAnsi="Arial" w:cs="Times New Roman"/>
                <w:spacing w:val="-1"/>
                <w:sz w:val="18"/>
                <w:szCs w:val="18"/>
                <w:lang w:val="en-US"/>
              </w:rPr>
              <w:t>s</w:t>
            </w:r>
            <w:r w:rsidRPr="0027488B">
              <w:rPr>
                <w:rFonts w:ascii="Arial" w:eastAsia="Times New Roman" w:hAnsi="Arial" w:cs="Times New Roman"/>
                <w:spacing w:val="1"/>
                <w:sz w:val="18"/>
                <w:szCs w:val="18"/>
                <w:lang w:val="en-US"/>
              </w:rPr>
              <w:t>u</w:t>
            </w:r>
            <w:r w:rsidRPr="0027488B">
              <w:rPr>
                <w:rFonts w:ascii="Arial" w:eastAsia="Times New Roman" w:hAnsi="Arial" w:cs="Times New Roman"/>
                <w:spacing w:val="-2"/>
                <w:sz w:val="18"/>
                <w:szCs w:val="18"/>
                <w:lang w:val="en-US"/>
              </w:rPr>
              <w:t>l</w:t>
            </w:r>
            <w:r w:rsidRPr="0027488B">
              <w:rPr>
                <w:rFonts w:ascii="Arial" w:eastAsia="Times New Roman" w:hAnsi="Arial" w:cs="Times New Roman"/>
                <w:sz w:val="18"/>
                <w:szCs w:val="18"/>
                <w:lang w:val="en-US"/>
              </w:rPr>
              <w:t>ts</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1"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Satisfactory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Attai</w:t>
            </w:r>
            <w:r w:rsidRPr="0027488B">
              <w:rPr>
                <w:rFonts w:ascii="Arial" w:eastAsia="Times New Roman" w:hAnsi="Arial" w:cs="Times New Roman"/>
                <w:spacing w:val="1"/>
                <w:sz w:val="18"/>
                <w:szCs w:val="18"/>
                <w:lang w:val="en-US"/>
              </w:rPr>
              <w:t>n</w:t>
            </w:r>
            <w:r w:rsidRPr="0027488B">
              <w:rPr>
                <w:rFonts w:ascii="Arial" w:eastAsia="Times New Roman" w:hAnsi="Arial" w:cs="Times New Roman"/>
                <w:spacing w:val="-2"/>
                <w:sz w:val="18"/>
                <w:szCs w:val="18"/>
                <w:lang w:val="en-US"/>
              </w:rPr>
              <w:t>m</w:t>
            </w:r>
            <w:r w:rsidRPr="0027488B">
              <w:rPr>
                <w:rFonts w:ascii="Arial" w:eastAsia="Times New Roman" w:hAnsi="Arial" w:cs="Times New Roman"/>
                <w:sz w:val="18"/>
                <w:szCs w:val="18"/>
                <w:lang w:val="en-US"/>
              </w:rPr>
              <w:t>e</w:t>
            </w:r>
            <w:r w:rsidRPr="0027488B">
              <w:rPr>
                <w:rFonts w:ascii="Arial" w:eastAsia="Times New Roman" w:hAnsi="Arial" w:cs="Times New Roman"/>
                <w:spacing w:val="1"/>
                <w:sz w:val="18"/>
                <w:szCs w:val="18"/>
                <w:lang w:val="en-US"/>
              </w:rPr>
              <w:t>n</w:t>
            </w:r>
            <w:r w:rsidRPr="0027488B">
              <w:rPr>
                <w:rFonts w:ascii="Arial" w:eastAsia="Times New Roman" w:hAnsi="Arial" w:cs="Times New Roman"/>
                <w:sz w:val="18"/>
                <w:szCs w:val="18"/>
                <w:lang w:val="en-US"/>
              </w:rPr>
              <w:t xml:space="preserve">t </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 xml:space="preserve">f </w:t>
            </w:r>
            <w:r w:rsidRPr="0027488B">
              <w:rPr>
                <w:rFonts w:ascii="Arial" w:eastAsia="Times New Roman" w:hAnsi="Arial" w:cs="Times New Roman"/>
                <w:spacing w:val="1"/>
                <w:sz w:val="18"/>
                <w:szCs w:val="18"/>
                <w:lang w:val="en-US"/>
              </w:rPr>
              <w:t>ou</w:t>
            </w:r>
            <w:r w:rsidRPr="0027488B">
              <w:rPr>
                <w:rFonts w:ascii="Arial" w:eastAsia="Times New Roman" w:hAnsi="Arial" w:cs="Times New Roman"/>
                <w:spacing w:val="-2"/>
                <w:sz w:val="18"/>
                <w:szCs w:val="18"/>
                <w:lang w:val="en-US"/>
              </w:rPr>
              <w:t>t</w:t>
            </w:r>
            <w:r w:rsidRPr="0027488B">
              <w:rPr>
                <w:rFonts w:ascii="Arial" w:eastAsia="Times New Roman" w:hAnsi="Arial" w:cs="Times New Roman"/>
                <w:spacing w:val="1"/>
                <w:sz w:val="18"/>
                <w:szCs w:val="18"/>
                <w:lang w:val="en-US"/>
              </w:rPr>
              <w:t>pu</w:t>
            </w:r>
            <w:r w:rsidRPr="0027488B">
              <w:rPr>
                <w:rFonts w:ascii="Arial" w:eastAsia="Times New Roman" w:hAnsi="Arial" w:cs="Times New Roman"/>
                <w:spacing w:val="-1"/>
                <w:sz w:val="18"/>
                <w:szCs w:val="18"/>
                <w:lang w:val="en-US"/>
              </w:rPr>
              <w:t>t</w:t>
            </w:r>
            <w:r w:rsidRPr="0027488B">
              <w:rPr>
                <w:rFonts w:ascii="Arial" w:eastAsia="Times New Roman" w:hAnsi="Arial" w:cs="Times New Roman"/>
                <w:sz w:val="18"/>
                <w:szCs w:val="18"/>
                <w:lang w:val="en-US"/>
              </w:rPr>
              <w:t>s and</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ac</w:t>
            </w:r>
            <w:r w:rsidRPr="0027488B">
              <w:rPr>
                <w:rFonts w:ascii="Arial" w:eastAsia="Times New Roman" w:hAnsi="Arial" w:cs="Times New Roman"/>
                <w:spacing w:val="-2"/>
                <w:sz w:val="18"/>
                <w:szCs w:val="18"/>
                <w:lang w:val="en-US"/>
              </w:rPr>
              <w:t>t</w:t>
            </w:r>
            <w:r w:rsidRPr="0027488B">
              <w:rPr>
                <w:rFonts w:ascii="Arial" w:eastAsia="Times New Roman" w:hAnsi="Arial" w:cs="Times New Roman"/>
                <w:sz w:val="18"/>
                <w:szCs w:val="18"/>
                <w:lang w:val="en-US"/>
              </w:rPr>
              <w:t>i</w:t>
            </w:r>
            <w:r w:rsidRPr="0027488B">
              <w:rPr>
                <w:rFonts w:ascii="Arial" w:eastAsia="Times New Roman" w:hAnsi="Arial" w:cs="Times New Roman"/>
                <w:spacing w:val="1"/>
                <w:sz w:val="18"/>
                <w:szCs w:val="18"/>
                <w:lang w:val="en-US"/>
              </w:rPr>
              <w:t>v</w:t>
            </w:r>
            <w:r w:rsidRPr="0027488B">
              <w:rPr>
                <w:rFonts w:ascii="Arial" w:eastAsia="Times New Roman" w:hAnsi="Arial" w:cs="Times New Roman"/>
                <w:sz w:val="18"/>
                <w:szCs w:val="18"/>
                <w:lang w:val="en-US"/>
              </w:rPr>
              <w:t>ities</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3"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Satisfact</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C</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st-effecti</w:t>
            </w:r>
            <w:r w:rsidRPr="0027488B">
              <w:rPr>
                <w:rFonts w:ascii="Arial" w:eastAsia="Times New Roman" w:hAnsi="Arial" w:cs="Times New Roman"/>
                <w:spacing w:val="1"/>
                <w:sz w:val="18"/>
                <w:szCs w:val="18"/>
                <w:lang w:val="en-US"/>
              </w:rPr>
              <w:t>v</w:t>
            </w:r>
            <w:r w:rsidRPr="0027488B">
              <w:rPr>
                <w:rFonts w:ascii="Arial" w:eastAsia="Times New Roman" w:hAnsi="Arial" w:cs="Times New Roman"/>
                <w:sz w:val="18"/>
                <w:szCs w:val="18"/>
                <w:lang w:val="en-US"/>
              </w:rPr>
              <w:t>e</w:t>
            </w:r>
            <w:r w:rsidRPr="0027488B">
              <w:rPr>
                <w:rFonts w:ascii="Arial" w:eastAsia="Times New Roman" w:hAnsi="Arial" w:cs="Times New Roman"/>
                <w:spacing w:val="1"/>
                <w:sz w:val="18"/>
                <w:szCs w:val="18"/>
                <w:lang w:val="en-US"/>
              </w:rPr>
              <w:t>n</w:t>
            </w:r>
            <w:r w:rsidRPr="0027488B">
              <w:rPr>
                <w:rFonts w:ascii="Arial" w:eastAsia="Times New Roman" w:hAnsi="Arial" w:cs="Times New Roman"/>
                <w:sz w:val="18"/>
                <w:szCs w:val="18"/>
                <w:lang w:val="en-US"/>
              </w:rPr>
              <w:t>ess</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1"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Satisfact</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I</w:t>
            </w:r>
            <w:r w:rsidRPr="0027488B">
              <w:rPr>
                <w:rFonts w:ascii="Arial" w:eastAsia="Times New Roman" w:hAnsi="Arial" w:cs="Times New Roman"/>
                <w:spacing w:val="-2"/>
                <w:sz w:val="18"/>
                <w:szCs w:val="18"/>
                <w:lang w:val="en-US"/>
              </w:rPr>
              <w:t>m</w:t>
            </w:r>
            <w:r w:rsidRPr="0027488B">
              <w:rPr>
                <w:rFonts w:ascii="Arial" w:eastAsia="Times New Roman" w:hAnsi="Arial" w:cs="Times New Roman"/>
                <w:sz w:val="18"/>
                <w:szCs w:val="18"/>
                <w:lang w:val="en-US"/>
              </w:rPr>
              <w:t>pact</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Satisfactory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S</w:t>
            </w:r>
            <w:r w:rsidRPr="0027488B">
              <w:rPr>
                <w:rFonts w:ascii="Arial" w:eastAsia="Times New Roman" w:hAnsi="Arial" w:cs="Times New Roman"/>
                <w:spacing w:val="1"/>
                <w:sz w:val="18"/>
                <w:szCs w:val="18"/>
                <w:lang w:val="en-US"/>
              </w:rPr>
              <w:t>u</w:t>
            </w:r>
            <w:r w:rsidRPr="0027488B">
              <w:rPr>
                <w:rFonts w:ascii="Arial" w:eastAsia="Times New Roman" w:hAnsi="Arial" w:cs="Times New Roman"/>
                <w:sz w:val="18"/>
                <w:szCs w:val="18"/>
                <w:lang w:val="en-US"/>
              </w:rPr>
              <w:t>stai</w:t>
            </w:r>
            <w:r w:rsidRPr="0027488B">
              <w:rPr>
                <w:rFonts w:ascii="Arial" w:eastAsia="Times New Roman" w:hAnsi="Arial" w:cs="Times New Roman"/>
                <w:spacing w:val="1"/>
                <w:sz w:val="18"/>
                <w:szCs w:val="18"/>
                <w:lang w:val="en-US"/>
              </w:rPr>
              <w:t>n</w:t>
            </w:r>
            <w:r w:rsidRPr="0027488B">
              <w:rPr>
                <w:rFonts w:ascii="Arial" w:eastAsia="Times New Roman" w:hAnsi="Arial" w:cs="Times New Roman"/>
                <w:spacing w:val="-1"/>
                <w:sz w:val="18"/>
                <w:szCs w:val="18"/>
                <w:lang w:val="en-US"/>
              </w:rPr>
              <w:t>a</w:t>
            </w:r>
            <w:r w:rsidRPr="0027488B">
              <w:rPr>
                <w:rFonts w:ascii="Arial" w:eastAsia="Times New Roman" w:hAnsi="Arial" w:cs="Times New Roman"/>
                <w:spacing w:val="1"/>
                <w:sz w:val="18"/>
                <w:szCs w:val="18"/>
                <w:lang w:val="en-US"/>
              </w:rPr>
              <w:t>b</w:t>
            </w:r>
            <w:r w:rsidRPr="0027488B">
              <w:rPr>
                <w:rFonts w:ascii="Arial" w:eastAsia="Times New Roman" w:hAnsi="Arial" w:cs="Times New Roman"/>
                <w:sz w:val="18"/>
                <w:szCs w:val="18"/>
                <w:lang w:val="en-US"/>
              </w:rPr>
              <w:t xml:space="preserve">ility </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f t</w:t>
            </w:r>
            <w:r w:rsidRPr="0027488B">
              <w:rPr>
                <w:rFonts w:ascii="Arial" w:eastAsia="Times New Roman" w:hAnsi="Arial" w:cs="Times New Roman"/>
                <w:spacing w:val="1"/>
                <w:sz w:val="18"/>
                <w:szCs w:val="18"/>
                <w:lang w:val="en-US"/>
              </w:rPr>
              <w:t>h</w:t>
            </w:r>
            <w:r w:rsidRPr="0027488B">
              <w:rPr>
                <w:rFonts w:ascii="Arial" w:eastAsia="Times New Roman" w:hAnsi="Arial" w:cs="Times New Roman"/>
                <w:sz w:val="18"/>
                <w:szCs w:val="18"/>
                <w:lang w:val="en-US"/>
              </w:rPr>
              <w:t>e</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Pr</w:t>
            </w:r>
            <w:r w:rsidRPr="0027488B">
              <w:rPr>
                <w:rFonts w:ascii="Arial" w:eastAsia="Times New Roman" w:hAnsi="Arial" w:cs="Times New Roman"/>
                <w:spacing w:val="1"/>
                <w:sz w:val="18"/>
                <w:szCs w:val="18"/>
                <w:lang w:val="en-US"/>
              </w:rPr>
              <w:t>oj</w:t>
            </w:r>
            <w:r w:rsidRPr="0027488B">
              <w:rPr>
                <w:rFonts w:ascii="Arial" w:eastAsia="Times New Roman" w:hAnsi="Arial" w:cs="Times New Roman"/>
                <w:sz w:val="18"/>
                <w:szCs w:val="18"/>
                <w:lang w:val="en-US"/>
              </w:rPr>
              <w:t>ect</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4"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Sa</w:t>
            </w:r>
            <w:r w:rsidRPr="0027488B">
              <w:rPr>
                <w:rFonts w:ascii="Arial" w:eastAsia="Times New Roman" w:hAnsi="Arial" w:cs="Times New Roman"/>
                <w:spacing w:val="-2"/>
                <w:sz w:val="18"/>
                <w:szCs w:val="18"/>
                <w:lang w:val="en-US"/>
              </w:rPr>
              <w:t>t</w:t>
            </w:r>
            <w:r w:rsidRPr="0027488B">
              <w:rPr>
                <w:rFonts w:ascii="Arial" w:eastAsia="Times New Roman" w:hAnsi="Arial" w:cs="Times New Roman"/>
                <w:sz w:val="18"/>
                <w:szCs w:val="18"/>
                <w:lang w:val="en-US"/>
              </w:rPr>
              <w:t>isfact</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Stake</w:t>
            </w:r>
            <w:r w:rsidRPr="0027488B">
              <w:rPr>
                <w:rFonts w:ascii="Arial" w:eastAsia="Times New Roman" w:hAnsi="Arial" w:cs="Times New Roman"/>
                <w:spacing w:val="-1"/>
                <w:sz w:val="18"/>
                <w:szCs w:val="18"/>
                <w:lang w:val="en-US"/>
              </w:rPr>
              <w:t>h</w:t>
            </w:r>
            <w:r w:rsidRPr="0027488B">
              <w:rPr>
                <w:rFonts w:ascii="Arial" w:eastAsia="Times New Roman" w:hAnsi="Arial" w:cs="Times New Roman"/>
                <w:sz w:val="18"/>
                <w:szCs w:val="18"/>
                <w:lang w:val="en-US"/>
              </w:rPr>
              <w:t>old</w:t>
            </w:r>
            <w:r w:rsidRPr="0027488B">
              <w:rPr>
                <w:rFonts w:ascii="Arial" w:eastAsia="Times New Roman" w:hAnsi="Arial" w:cs="Times New Roman"/>
                <w:spacing w:val="-1"/>
                <w:sz w:val="18"/>
                <w:szCs w:val="18"/>
                <w:lang w:val="en-US"/>
              </w:rPr>
              <w:t>e</w:t>
            </w:r>
            <w:r w:rsidRPr="0027488B">
              <w:rPr>
                <w:rFonts w:ascii="Arial" w:eastAsia="Times New Roman" w:hAnsi="Arial" w:cs="Times New Roman"/>
                <w:sz w:val="18"/>
                <w:szCs w:val="18"/>
                <w:lang w:val="en-US"/>
              </w:rPr>
              <w:t>r</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p</w:t>
            </w:r>
            <w:r w:rsidRPr="0027488B">
              <w:rPr>
                <w:rFonts w:ascii="Arial" w:eastAsia="Times New Roman" w:hAnsi="Arial" w:cs="Times New Roman"/>
                <w:spacing w:val="-1"/>
                <w:sz w:val="18"/>
                <w:szCs w:val="18"/>
                <w:lang w:val="en-US"/>
              </w:rPr>
              <w:t>a</w:t>
            </w:r>
            <w:r w:rsidRPr="0027488B">
              <w:rPr>
                <w:rFonts w:ascii="Arial" w:eastAsia="Times New Roman" w:hAnsi="Arial" w:cs="Times New Roman"/>
                <w:sz w:val="18"/>
                <w:szCs w:val="18"/>
                <w:lang w:val="en-US"/>
              </w:rPr>
              <w:t>rtici</w:t>
            </w:r>
            <w:r w:rsidRPr="0027488B">
              <w:rPr>
                <w:rFonts w:ascii="Arial" w:eastAsia="Times New Roman" w:hAnsi="Arial" w:cs="Times New Roman"/>
                <w:spacing w:val="1"/>
                <w:sz w:val="18"/>
                <w:szCs w:val="18"/>
                <w:lang w:val="en-US"/>
              </w:rPr>
              <w:t>p</w:t>
            </w:r>
            <w:r w:rsidRPr="0027488B">
              <w:rPr>
                <w:rFonts w:ascii="Arial" w:eastAsia="Times New Roman" w:hAnsi="Arial" w:cs="Times New Roman"/>
                <w:sz w:val="18"/>
                <w:szCs w:val="18"/>
                <w:lang w:val="en-US"/>
              </w:rPr>
              <w:t>ation</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Unsatisfactory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C</w:t>
            </w:r>
            <w:r w:rsidRPr="0027488B">
              <w:rPr>
                <w:rFonts w:ascii="Arial" w:eastAsia="Times New Roman" w:hAnsi="Arial" w:cs="Times New Roman"/>
                <w:spacing w:val="1"/>
                <w:sz w:val="18"/>
                <w:szCs w:val="18"/>
                <w:lang w:val="en-US"/>
              </w:rPr>
              <w:t>o</w:t>
            </w:r>
            <w:r w:rsidRPr="0027488B">
              <w:rPr>
                <w:rFonts w:ascii="Arial" w:eastAsia="Times New Roman" w:hAnsi="Arial" w:cs="Times New Roman"/>
                <w:spacing w:val="-1"/>
                <w:sz w:val="18"/>
                <w:szCs w:val="18"/>
                <w:lang w:val="en-US"/>
              </w:rPr>
              <w:t>u</w:t>
            </w:r>
            <w:r w:rsidRPr="0027488B">
              <w:rPr>
                <w:rFonts w:ascii="Arial" w:eastAsia="Times New Roman" w:hAnsi="Arial" w:cs="Times New Roman"/>
                <w:spacing w:val="1"/>
                <w:sz w:val="18"/>
                <w:szCs w:val="18"/>
                <w:lang w:val="en-US"/>
              </w:rPr>
              <w:t>n</w:t>
            </w:r>
            <w:r w:rsidRPr="0027488B">
              <w:rPr>
                <w:rFonts w:ascii="Arial" w:eastAsia="Times New Roman" w:hAnsi="Arial" w:cs="Times New Roman"/>
                <w:sz w:val="18"/>
                <w:szCs w:val="18"/>
                <w:lang w:val="en-US"/>
              </w:rPr>
              <w:t>try</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o</w:t>
            </w:r>
            <w:r w:rsidRPr="0027488B">
              <w:rPr>
                <w:rFonts w:ascii="Arial" w:eastAsia="Times New Roman" w:hAnsi="Arial" w:cs="Times New Roman"/>
                <w:spacing w:val="-1"/>
                <w:sz w:val="18"/>
                <w:szCs w:val="18"/>
                <w:lang w:val="en-US"/>
              </w:rPr>
              <w:t>w</w:t>
            </w:r>
            <w:r w:rsidRPr="0027488B">
              <w:rPr>
                <w:rFonts w:ascii="Arial" w:eastAsia="Times New Roman" w:hAnsi="Arial" w:cs="Times New Roman"/>
                <w:sz w:val="18"/>
                <w:szCs w:val="18"/>
                <w:lang w:val="en-US"/>
              </w:rPr>
              <w:t>n</w:t>
            </w:r>
            <w:r w:rsidRPr="0027488B">
              <w:rPr>
                <w:rFonts w:ascii="Arial" w:eastAsia="Times New Roman" w:hAnsi="Arial" w:cs="Times New Roman"/>
                <w:spacing w:val="-1"/>
                <w:sz w:val="18"/>
                <w:szCs w:val="18"/>
                <w:lang w:val="en-US"/>
              </w:rPr>
              <w:t>er</w:t>
            </w:r>
            <w:r w:rsidRPr="0027488B">
              <w:rPr>
                <w:rFonts w:ascii="Arial" w:eastAsia="Times New Roman" w:hAnsi="Arial" w:cs="Times New Roman"/>
                <w:sz w:val="18"/>
                <w:szCs w:val="18"/>
                <w:lang w:val="en-US"/>
              </w:rPr>
              <w:t>ship</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1"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Satisfactory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I</w:t>
            </w:r>
            <w:r w:rsidRPr="0027488B">
              <w:rPr>
                <w:rFonts w:ascii="Arial" w:eastAsia="Times New Roman" w:hAnsi="Arial" w:cs="Times New Roman"/>
                <w:spacing w:val="-2"/>
                <w:sz w:val="18"/>
                <w:szCs w:val="18"/>
                <w:lang w:val="en-US"/>
              </w:rPr>
              <w:t>m</w:t>
            </w:r>
            <w:r w:rsidRPr="0027488B">
              <w:rPr>
                <w:rFonts w:ascii="Arial" w:eastAsia="Times New Roman" w:hAnsi="Arial" w:cs="Times New Roman"/>
                <w:spacing w:val="1"/>
                <w:sz w:val="18"/>
                <w:szCs w:val="18"/>
                <w:lang w:val="en-US"/>
              </w:rPr>
              <w:t>p</w:t>
            </w:r>
            <w:r w:rsidRPr="0027488B">
              <w:rPr>
                <w:rFonts w:ascii="Arial" w:eastAsia="Times New Roman" w:hAnsi="Arial" w:cs="Times New Roman"/>
                <w:sz w:val="18"/>
                <w:szCs w:val="18"/>
                <w:lang w:val="en-US"/>
              </w:rPr>
              <w:t>l</w:t>
            </w:r>
            <w:r w:rsidRPr="0027488B">
              <w:rPr>
                <w:rFonts w:ascii="Arial" w:eastAsia="Times New Roman" w:hAnsi="Arial" w:cs="Times New Roman"/>
                <w:spacing w:val="1"/>
                <w:sz w:val="18"/>
                <w:szCs w:val="18"/>
                <w:lang w:val="en-US"/>
              </w:rPr>
              <w:t>e</w:t>
            </w:r>
            <w:r w:rsidRPr="0027488B">
              <w:rPr>
                <w:rFonts w:ascii="Arial" w:eastAsia="Times New Roman" w:hAnsi="Arial" w:cs="Times New Roman"/>
                <w:spacing w:val="-2"/>
                <w:sz w:val="18"/>
                <w:szCs w:val="18"/>
                <w:lang w:val="en-US"/>
              </w:rPr>
              <w:t>m</w:t>
            </w:r>
            <w:r w:rsidRPr="0027488B">
              <w:rPr>
                <w:rFonts w:ascii="Arial" w:eastAsia="Times New Roman" w:hAnsi="Arial" w:cs="Times New Roman"/>
                <w:sz w:val="18"/>
                <w:szCs w:val="18"/>
                <w:lang w:val="en-US"/>
              </w:rPr>
              <w:t>e</w:t>
            </w:r>
            <w:r w:rsidRPr="0027488B">
              <w:rPr>
                <w:rFonts w:ascii="Arial" w:eastAsia="Times New Roman" w:hAnsi="Arial" w:cs="Times New Roman"/>
                <w:spacing w:val="1"/>
                <w:sz w:val="18"/>
                <w:szCs w:val="18"/>
                <w:lang w:val="en-US"/>
              </w:rPr>
              <w:t>n</w:t>
            </w:r>
            <w:r w:rsidRPr="0027488B">
              <w:rPr>
                <w:rFonts w:ascii="Arial" w:eastAsia="Times New Roman" w:hAnsi="Arial" w:cs="Times New Roman"/>
                <w:sz w:val="18"/>
                <w:szCs w:val="18"/>
                <w:lang w:val="en-US"/>
              </w:rPr>
              <w:t>ta</w:t>
            </w:r>
            <w:r w:rsidRPr="0027488B">
              <w:rPr>
                <w:rFonts w:ascii="Arial" w:eastAsia="Times New Roman" w:hAnsi="Arial" w:cs="Times New Roman"/>
                <w:spacing w:val="1"/>
                <w:sz w:val="18"/>
                <w:szCs w:val="18"/>
                <w:lang w:val="en-US"/>
              </w:rPr>
              <w:t>t</w:t>
            </w:r>
            <w:r w:rsidRPr="0027488B">
              <w:rPr>
                <w:rFonts w:ascii="Arial" w:eastAsia="Times New Roman" w:hAnsi="Arial" w:cs="Times New Roman"/>
                <w:sz w:val="18"/>
                <w:szCs w:val="18"/>
                <w:lang w:val="en-US"/>
              </w:rPr>
              <w:t>i</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 xml:space="preserve">n </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n t</w:t>
            </w:r>
            <w:r w:rsidRPr="0027488B">
              <w:rPr>
                <w:rFonts w:ascii="Arial" w:eastAsia="Times New Roman" w:hAnsi="Arial" w:cs="Times New Roman"/>
                <w:spacing w:val="1"/>
                <w:sz w:val="18"/>
                <w:szCs w:val="18"/>
                <w:lang w:val="en-US"/>
              </w:rPr>
              <w:t>h</w:t>
            </w:r>
            <w:r w:rsidRPr="0027488B">
              <w:rPr>
                <w:rFonts w:ascii="Arial" w:eastAsia="Times New Roman" w:hAnsi="Arial" w:cs="Times New Roman"/>
                <w:sz w:val="18"/>
                <w:szCs w:val="18"/>
                <w:lang w:val="en-US"/>
              </w:rPr>
              <w:t>e</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ground</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a</w:t>
            </w:r>
            <w:r w:rsidRPr="0027488B">
              <w:rPr>
                <w:rFonts w:ascii="Arial" w:eastAsia="Times New Roman" w:hAnsi="Arial" w:cs="Times New Roman"/>
                <w:spacing w:val="1"/>
                <w:sz w:val="18"/>
                <w:szCs w:val="18"/>
                <w:lang w:val="en-US"/>
              </w:rPr>
              <w:t>n</w:t>
            </w:r>
            <w:r w:rsidRPr="0027488B">
              <w:rPr>
                <w:rFonts w:ascii="Arial" w:eastAsia="Times New Roman" w:hAnsi="Arial" w:cs="Times New Roman"/>
                <w:sz w:val="18"/>
                <w:szCs w:val="18"/>
                <w:lang w:val="en-US"/>
              </w:rPr>
              <w:t>d i</w:t>
            </w:r>
            <w:r w:rsidRPr="0027488B">
              <w:rPr>
                <w:rFonts w:ascii="Arial" w:eastAsia="Times New Roman" w:hAnsi="Arial" w:cs="Times New Roman"/>
                <w:spacing w:val="-2"/>
                <w:sz w:val="18"/>
                <w:szCs w:val="18"/>
                <w:lang w:val="en-US"/>
              </w:rPr>
              <w:t>m</w:t>
            </w:r>
            <w:r w:rsidRPr="0027488B">
              <w:rPr>
                <w:rFonts w:ascii="Arial" w:eastAsia="Times New Roman" w:hAnsi="Arial" w:cs="Times New Roman"/>
                <w:spacing w:val="1"/>
                <w:sz w:val="18"/>
                <w:szCs w:val="18"/>
                <w:lang w:val="en-US"/>
              </w:rPr>
              <w:t>p</w:t>
            </w:r>
            <w:r w:rsidRPr="0027488B">
              <w:rPr>
                <w:rFonts w:ascii="Arial" w:eastAsia="Times New Roman" w:hAnsi="Arial" w:cs="Times New Roman"/>
                <w:sz w:val="18"/>
                <w:szCs w:val="18"/>
                <w:lang w:val="en-US"/>
              </w:rPr>
              <w:t>l</w:t>
            </w:r>
            <w:r w:rsidRPr="0027488B">
              <w:rPr>
                <w:rFonts w:ascii="Arial" w:eastAsia="Times New Roman" w:hAnsi="Arial" w:cs="Times New Roman"/>
                <w:spacing w:val="1"/>
                <w:sz w:val="18"/>
                <w:szCs w:val="18"/>
                <w:lang w:val="en-US"/>
              </w:rPr>
              <w:t>e</w:t>
            </w:r>
            <w:r w:rsidRPr="0027488B">
              <w:rPr>
                <w:rFonts w:ascii="Arial" w:eastAsia="Times New Roman" w:hAnsi="Arial" w:cs="Times New Roman"/>
                <w:spacing w:val="-2"/>
                <w:sz w:val="18"/>
                <w:szCs w:val="18"/>
                <w:lang w:val="en-US"/>
              </w:rPr>
              <w:t>m</w:t>
            </w:r>
            <w:r w:rsidRPr="0027488B">
              <w:rPr>
                <w:rFonts w:ascii="Arial" w:eastAsia="Times New Roman" w:hAnsi="Arial" w:cs="Times New Roman"/>
                <w:spacing w:val="1"/>
                <w:sz w:val="18"/>
                <w:szCs w:val="18"/>
                <w:lang w:val="en-US"/>
              </w:rPr>
              <w:t>en</w:t>
            </w:r>
            <w:r w:rsidRPr="0027488B">
              <w:rPr>
                <w:rFonts w:ascii="Arial" w:eastAsia="Times New Roman" w:hAnsi="Arial" w:cs="Times New Roman"/>
                <w:sz w:val="18"/>
                <w:szCs w:val="18"/>
                <w:lang w:val="en-US"/>
              </w:rPr>
              <w:t>tati</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n</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ap</w:t>
            </w:r>
            <w:r w:rsidRPr="0027488B">
              <w:rPr>
                <w:rFonts w:ascii="Arial" w:eastAsia="Times New Roman" w:hAnsi="Arial" w:cs="Times New Roman"/>
                <w:spacing w:val="1"/>
                <w:sz w:val="18"/>
                <w:szCs w:val="18"/>
                <w:lang w:val="en-US"/>
              </w:rPr>
              <w:t>p</w:t>
            </w:r>
            <w:r w:rsidRPr="0027488B">
              <w:rPr>
                <w:rFonts w:ascii="Arial" w:eastAsia="Times New Roman" w:hAnsi="Arial" w:cs="Times New Roman"/>
                <w:spacing w:val="-1"/>
                <w:sz w:val="18"/>
                <w:szCs w:val="18"/>
                <w:lang w:val="en-US"/>
              </w:rPr>
              <w:t>r</w:t>
            </w:r>
            <w:r w:rsidRPr="0027488B">
              <w:rPr>
                <w:rFonts w:ascii="Arial" w:eastAsia="Times New Roman" w:hAnsi="Arial" w:cs="Times New Roman"/>
                <w:spacing w:val="1"/>
                <w:sz w:val="18"/>
                <w:szCs w:val="18"/>
                <w:lang w:val="en-US"/>
              </w:rPr>
              <w:t>o</w:t>
            </w:r>
            <w:r w:rsidRPr="0027488B">
              <w:rPr>
                <w:rFonts w:ascii="Arial" w:eastAsia="Times New Roman" w:hAnsi="Arial" w:cs="Times New Roman"/>
                <w:spacing w:val="-1"/>
                <w:sz w:val="18"/>
                <w:szCs w:val="18"/>
                <w:lang w:val="en-US"/>
              </w:rPr>
              <w:t>a</w:t>
            </w:r>
            <w:r w:rsidRPr="0027488B">
              <w:rPr>
                <w:rFonts w:ascii="Arial" w:eastAsia="Times New Roman" w:hAnsi="Arial" w:cs="Times New Roman"/>
                <w:sz w:val="18"/>
                <w:szCs w:val="18"/>
                <w:lang w:val="en-US"/>
              </w:rPr>
              <w:t>ch</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5"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Satisf</w:t>
            </w:r>
            <w:r w:rsidRPr="0027488B">
              <w:rPr>
                <w:rFonts w:ascii="Arial" w:eastAsia="Times New Roman" w:hAnsi="Arial" w:cs="Times New Roman"/>
                <w:spacing w:val="-1"/>
                <w:sz w:val="18"/>
                <w:szCs w:val="18"/>
                <w:lang w:val="en-US"/>
              </w:rPr>
              <w:t>a</w:t>
            </w:r>
            <w:r w:rsidRPr="0027488B">
              <w:rPr>
                <w:rFonts w:ascii="Arial" w:eastAsia="Times New Roman" w:hAnsi="Arial" w:cs="Times New Roman"/>
                <w:sz w:val="18"/>
                <w:szCs w:val="18"/>
                <w:lang w:val="en-US"/>
              </w:rPr>
              <w:t>ct</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F</w:t>
            </w:r>
            <w:r w:rsidRPr="0027488B">
              <w:rPr>
                <w:rFonts w:ascii="Arial" w:eastAsia="Times New Roman" w:hAnsi="Arial" w:cs="Times New Roman"/>
                <w:spacing w:val="-1"/>
                <w:sz w:val="18"/>
                <w:szCs w:val="18"/>
                <w:lang w:val="en-US"/>
              </w:rPr>
              <w:t>i</w:t>
            </w:r>
            <w:r w:rsidRPr="0027488B">
              <w:rPr>
                <w:rFonts w:ascii="Arial" w:eastAsia="Times New Roman" w:hAnsi="Arial" w:cs="Times New Roman"/>
                <w:sz w:val="18"/>
                <w:szCs w:val="18"/>
                <w:lang w:val="en-US"/>
              </w:rPr>
              <w:t xml:space="preserve">nancial </w:t>
            </w:r>
            <w:r w:rsidRPr="0027488B">
              <w:rPr>
                <w:rFonts w:ascii="Arial" w:eastAsia="Times New Roman" w:hAnsi="Arial" w:cs="Times New Roman"/>
                <w:spacing w:val="-1"/>
                <w:sz w:val="18"/>
                <w:szCs w:val="18"/>
                <w:lang w:val="en-US"/>
              </w:rPr>
              <w:t>Man</w:t>
            </w:r>
            <w:r w:rsidRPr="0027488B">
              <w:rPr>
                <w:rFonts w:ascii="Arial" w:eastAsia="Times New Roman" w:hAnsi="Arial" w:cs="Times New Roman"/>
                <w:sz w:val="18"/>
                <w:szCs w:val="18"/>
                <w:lang w:val="en-US"/>
              </w:rPr>
              <w:t>age</w:t>
            </w:r>
            <w:r w:rsidRPr="0027488B">
              <w:rPr>
                <w:rFonts w:ascii="Arial" w:eastAsia="Times New Roman" w:hAnsi="Arial" w:cs="Times New Roman"/>
                <w:spacing w:val="-2"/>
                <w:sz w:val="18"/>
                <w:szCs w:val="18"/>
                <w:lang w:val="en-US"/>
              </w:rPr>
              <w:t>m</w:t>
            </w:r>
            <w:r w:rsidRPr="0027488B">
              <w:rPr>
                <w:rFonts w:ascii="Arial" w:eastAsia="Times New Roman" w:hAnsi="Arial" w:cs="Times New Roman"/>
                <w:sz w:val="18"/>
                <w:szCs w:val="18"/>
                <w:lang w:val="en-US"/>
              </w:rPr>
              <w:t xml:space="preserve">ent and </w:t>
            </w:r>
            <w:r w:rsidRPr="0027488B">
              <w:rPr>
                <w:rFonts w:ascii="Arial" w:eastAsia="Times New Roman" w:hAnsi="Arial" w:cs="Times New Roman"/>
                <w:spacing w:val="-1"/>
                <w:sz w:val="18"/>
                <w:szCs w:val="18"/>
                <w:lang w:val="en-US"/>
              </w:rPr>
              <w:t>Pl</w:t>
            </w:r>
            <w:r w:rsidRPr="0027488B">
              <w:rPr>
                <w:rFonts w:ascii="Arial" w:eastAsia="Times New Roman" w:hAnsi="Arial" w:cs="Times New Roman"/>
                <w:sz w:val="18"/>
                <w:szCs w:val="18"/>
                <w:lang w:val="en-US"/>
              </w:rPr>
              <w:t>anni</w:t>
            </w:r>
            <w:r w:rsidRPr="0027488B">
              <w:rPr>
                <w:rFonts w:ascii="Arial" w:eastAsia="Times New Roman" w:hAnsi="Arial" w:cs="Times New Roman"/>
                <w:spacing w:val="-1"/>
                <w:sz w:val="18"/>
                <w:szCs w:val="18"/>
                <w:lang w:val="en-US"/>
              </w:rPr>
              <w:t>n</w:t>
            </w:r>
            <w:r w:rsidRPr="0027488B">
              <w:rPr>
                <w:rFonts w:ascii="Arial" w:eastAsia="Times New Roman" w:hAnsi="Arial" w:cs="Times New Roman"/>
                <w:sz w:val="18"/>
                <w:szCs w:val="18"/>
                <w:lang w:val="en-US"/>
              </w:rPr>
              <w:t>g</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Sa</w:t>
            </w:r>
            <w:r w:rsidRPr="0027488B">
              <w:rPr>
                <w:rFonts w:ascii="Arial" w:eastAsia="Times New Roman" w:hAnsi="Arial" w:cs="Times New Roman"/>
                <w:spacing w:val="-1"/>
                <w:sz w:val="18"/>
                <w:szCs w:val="18"/>
                <w:lang w:val="en-US"/>
              </w:rPr>
              <w:t>ti</w:t>
            </w:r>
            <w:r w:rsidRPr="0027488B">
              <w:rPr>
                <w:rFonts w:ascii="Arial" w:eastAsia="Times New Roman" w:hAnsi="Arial" w:cs="Times New Roman"/>
                <w:sz w:val="18"/>
                <w:szCs w:val="18"/>
                <w:lang w:val="en-US"/>
              </w:rPr>
              <w:t>sfactory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Re</w:t>
            </w:r>
            <w:r w:rsidRPr="0027488B">
              <w:rPr>
                <w:rFonts w:ascii="Arial" w:eastAsia="Times New Roman" w:hAnsi="Arial" w:cs="Times New Roman"/>
                <w:spacing w:val="1"/>
                <w:sz w:val="18"/>
                <w:szCs w:val="18"/>
                <w:lang w:val="en-US"/>
              </w:rPr>
              <w:t>p</w:t>
            </w:r>
            <w:r w:rsidRPr="0027488B">
              <w:rPr>
                <w:rFonts w:ascii="Arial" w:eastAsia="Times New Roman" w:hAnsi="Arial" w:cs="Times New Roman"/>
                <w:sz w:val="18"/>
                <w:szCs w:val="18"/>
                <w:lang w:val="en-US"/>
              </w:rPr>
              <w:t>lica</w:t>
            </w:r>
            <w:r w:rsidRPr="0027488B">
              <w:rPr>
                <w:rFonts w:ascii="Arial" w:eastAsia="Times New Roman" w:hAnsi="Arial" w:cs="Times New Roman"/>
                <w:spacing w:val="1"/>
                <w:sz w:val="18"/>
                <w:szCs w:val="18"/>
                <w:lang w:val="en-US"/>
              </w:rPr>
              <w:t>b</w:t>
            </w:r>
            <w:r w:rsidRPr="0027488B">
              <w:rPr>
                <w:rFonts w:ascii="Arial" w:eastAsia="Times New Roman" w:hAnsi="Arial" w:cs="Times New Roman"/>
                <w:sz w:val="18"/>
                <w:szCs w:val="18"/>
                <w:lang w:val="en-US"/>
              </w:rPr>
              <w:t>ility</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3"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Satisfact</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ry</w:t>
            </w:r>
          </w:p>
        </w:tc>
      </w:tr>
      <w:tr w:rsidR="0027488B" w:rsidRPr="0027488B" w:rsidTr="00305456">
        <w:trPr>
          <w:trHeight w:val="20"/>
        </w:trPr>
        <w:tc>
          <w:tcPr>
            <w:tcW w:w="5530"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2"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w:t>
            </w:r>
            <w:r w:rsidRPr="0027488B">
              <w:rPr>
                <w:rFonts w:ascii="Arial" w:eastAsia="Times New Roman" w:hAnsi="Arial" w:cs="Times New Roman"/>
                <w:spacing w:val="1"/>
                <w:sz w:val="18"/>
                <w:szCs w:val="18"/>
                <w:lang w:val="en-US"/>
              </w:rPr>
              <w:t>on</w:t>
            </w:r>
            <w:r w:rsidRPr="0027488B">
              <w:rPr>
                <w:rFonts w:ascii="Arial" w:eastAsia="Times New Roman" w:hAnsi="Arial" w:cs="Times New Roman"/>
                <w:sz w:val="18"/>
                <w:szCs w:val="18"/>
                <w:lang w:val="en-US"/>
              </w:rPr>
              <w:t>itoring</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and</w:t>
            </w:r>
            <w:r w:rsidRPr="0027488B">
              <w:rPr>
                <w:rFonts w:ascii="Arial" w:eastAsia="Times New Roman" w:hAnsi="Arial" w:cs="Times New Roman"/>
                <w:spacing w:val="1"/>
                <w:sz w:val="18"/>
                <w:szCs w:val="18"/>
                <w:lang w:val="en-US"/>
              </w:rPr>
              <w:t xml:space="preserve"> </w:t>
            </w:r>
            <w:r w:rsidRPr="0027488B">
              <w:rPr>
                <w:rFonts w:ascii="Arial" w:eastAsia="Times New Roman" w:hAnsi="Arial" w:cs="Times New Roman"/>
                <w:sz w:val="18"/>
                <w:szCs w:val="18"/>
                <w:lang w:val="en-US"/>
              </w:rPr>
              <w:t>e</w:t>
            </w:r>
            <w:r w:rsidRPr="0027488B">
              <w:rPr>
                <w:rFonts w:ascii="Arial" w:eastAsia="Times New Roman" w:hAnsi="Arial" w:cs="Times New Roman"/>
                <w:spacing w:val="1"/>
                <w:sz w:val="18"/>
                <w:szCs w:val="18"/>
                <w:lang w:val="en-US"/>
              </w:rPr>
              <w:t>v</w:t>
            </w:r>
            <w:r w:rsidRPr="0027488B">
              <w:rPr>
                <w:rFonts w:ascii="Arial" w:eastAsia="Times New Roman" w:hAnsi="Arial" w:cs="Times New Roman"/>
                <w:sz w:val="18"/>
                <w:szCs w:val="18"/>
                <w:lang w:val="en-US"/>
              </w:rPr>
              <w:t>al</w:t>
            </w:r>
            <w:r w:rsidRPr="0027488B">
              <w:rPr>
                <w:rFonts w:ascii="Arial" w:eastAsia="Times New Roman" w:hAnsi="Arial" w:cs="Times New Roman"/>
                <w:spacing w:val="1"/>
                <w:sz w:val="18"/>
                <w:szCs w:val="18"/>
                <w:lang w:val="en-US"/>
              </w:rPr>
              <w:t>u</w:t>
            </w:r>
            <w:r w:rsidRPr="0027488B">
              <w:rPr>
                <w:rFonts w:ascii="Arial" w:eastAsia="Times New Roman" w:hAnsi="Arial" w:cs="Times New Roman"/>
                <w:sz w:val="18"/>
                <w:szCs w:val="18"/>
                <w:lang w:val="en-US"/>
              </w:rPr>
              <w:t>ation</w:t>
            </w:r>
          </w:p>
        </w:tc>
        <w:tc>
          <w:tcPr>
            <w:tcW w:w="3542" w:type="dxa"/>
            <w:tcBorders>
              <w:top w:val="single" w:sz="4" w:space="0" w:color="3F3F3F"/>
              <w:left w:val="single" w:sz="4" w:space="0" w:color="3F3F3F"/>
              <w:bottom w:val="single" w:sz="4" w:space="0" w:color="3F3F3F"/>
              <w:right w:val="single" w:sz="4" w:space="0" w:color="3F3F3F"/>
            </w:tcBorders>
            <w:vAlign w:val="center"/>
          </w:tcPr>
          <w:p w:rsidR="0027488B" w:rsidRPr="0027488B" w:rsidRDefault="0027488B" w:rsidP="00C83A62">
            <w:pPr>
              <w:ind w:left="104" w:right="-23"/>
              <w:jc w:val="both"/>
              <w:rPr>
                <w:rFonts w:ascii="Arial" w:eastAsia="Times New Roman" w:hAnsi="Arial" w:cs="Times New Roman"/>
                <w:sz w:val="18"/>
                <w:szCs w:val="18"/>
                <w:lang w:val="en-US"/>
              </w:rPr>
            </w:pPr>
            <w:r w:rsidRPr="0027488B">
              <w:rPr>
                <w:rFonts w:ascii="Arial" w:eastAsia="Times New Roman" w:hAnsi="Arial" w:cs="Times New Roman"/>
                <w:sz w:val="18"/>
                <w:szCs w:val="18"/>
                <w:lang w:val="en-US"/>
              </w:rPr>
              <w:t>Marginally Unsatisfact</w:t>
            </w:r>
            <w:r w:rsidRPr="0027488B">
              <w:rPr>
                <w:rFonts w:ascii="Arial" w:eastAsia="Times New Roman" w:hAnsi="Arial" w:cs="Times New Roman"/>
                <w:spacing w:val="1"/>
                <w:sz w:val="18"/>
                <w:szCs w:val="18"/>
                <w:lang w:val="en-US"/>
              </w:rPr>
              <w:t>o</w:t>
            </w:r>
            <w:r w:rsidRPr="0027488B">
              <w:rPr>
                <w:rFonts w:ascii="Arial" w:eastAsia="Times New Roman" w:hAnsi="Arial" w:cs="Times New Roman"/>
                <w:sz w:val="18"/>
                <w:szCs w:val="18"/>
                <w:lang w:val="en-US"/>
              </w:rPr>
              <w:t>ry</w:t>
            </w:r>
          </w:p>
        </w:tc>
      </w:tr>
    </w:tbl>
    <w:p w:rsidR="0027488B" w:rsidRPr="0027488B" w:rsidRDefault="0027488B" w:rsidP="0051655C">
      <w:pPr>
        <w:jc w:val="both"/>
        <w:rPr>
          <w:rFonts w:ascii="Times New Roman" w:eastAsia="Times New Roman" w:hAnsi="Times New Roman" w:cs="Times New Roman"/>
          <w:b/>
          <w:sz w:val="24"/>
          <w:szCs w:val="24"/>
          <w:lang w:val="en-US"/>
        </w:rPr>
      </w:pPr>
    </w:p>
    <w:p w:rsidR="00A50539" w:rsidRDefault="00E75C3F" w:rsidP="0051655C">
      <w:pPr>
        <w:tabs>
          <w:tab w:val="left" w:pos="709"/>
        </w:tabs>
        <w:jc w:val="both"/>
        <w:rPr>
          <w:rFonts w:ascii="Arial" w:hAnsi="Arial" w:cs="Arial"/>
          <w:lang w:bidi="en-US"/>
        </w:rPr>
      </w:pPr>
      <w:r>
        <w:rPr>
          <w:rFonts w:ascii="Arial" w:hAnsi="Arial" w:cs="Arial"/>
          <w:lang w:bidi="en-US"/>
        </w:rPr>
        <w:t>Country ownership and financial management rated the highest scores, whereas stakeholder participation and M&amp;E rated the lowest.</w:t>
      </w:r>
    </w:p>
    <w:p w:rsidR="00A50539" w:rsidRDefault="00A50539" w:rsidP="0051655C">
      <w:pPr>
        <w:tabs>
          <w:tab w:val="left" w:pos="709"/>
        </w:tabs>
        <w:jc w:val="both"/>
        <w:rPr>
          <w:rFonts w:ascii="Arial" w:hAnsi="Arial" w:cs="Arial"/>
          <w:lang w:bidi="en-US"/>
        </w:rPr>
      </w:pPr>
    </w:p>
    <w:p w:rsidR="00E021AE" w:rsidRDefault="002B5E3E" w:rsidP="0051655C">
      <w:pPr>
        <w:tabs>
          <w:tab w:val="left" w:pos="709"/>
        </w:tabs>
        <w:jc w:val="both"/>
        <w:rPr>
          <w:rFonts w:ascii="Arial" w:hAnsi="Arial" w:cs="Arial"/>
          <w:lang w:bidi="en-US"/>
        </w:rPr>
      </w:pPr>
      <w:r>
        <w:rPr>
          <w:rFonts w:ascii="Arial" w:hAnsi="Arial" w:cs="Arial"/>
          <w:lang w:bidi="en-US"/>
        </w:rPr>
        <w:t>Following its conclusions as represented by the above ratings, t</w:t>
      </w:r>
      <w:r w:rsidR="00E836C5">
        <w:rPr>
          <w:rFonts w:ascii="Arial" w:hAnsi="Arial" w:cs="Arial"/>
          <w:lang w:bidi="en-US"/>
        </w:rPr>
        <w:t xml:space="preserve">he MTE made </w:t>
      </w:r>
      <w:r w:rsidR="00E75C3F">
        <w:rPr>
          <w:rFonts w:ascii="Arial" w:hAnsi="Arial" w:cs="Arial"/>
          <w:lang w:bidi="en-US"/>
        </w:rPr>
        <w:t>11</w:t>
      </w:r>
      <w:r w:rsidR="00E836C5">
        <w:rPr>
          <w:rFonts w:ascii="Arial" w:hAnsi="Arial" w:cs="Arial"/>
          <w:lang w:bidi="en-US"/>
        </w:rPr>
        <w:t xml:space="preserve"> recommendations</w:t>
      </w:r>
      <w:r w:rsidR="00BB10FC">
        <w:rPr>
          <w:rFonts w:ascii="Arial" w:hAnsi="Arial" w:cs="Arial"/>
          <w:lang w:bidi="en-US"/>
        </w:rPr>
        <w:t xml:space="preserve"> (some of which were made to more than one party)</w:t>
      </w:r>
      <w:r w:rsidR="00121CB2">
        <w:rPr>
          <w:rFonts w:ascii="Arial" w:hAnsi="Arial" w:cs="Arial"/>
          <w:lang w:bidi="en-US"/>
        </w:rPr>
        <w:t xml:space="preserve">, four each to the Project Manager and the Project, three to the PMU and one each to UNOPS and UNDP. </w:t>
      </w:r>
      <w:r w:rsidR="00E75C3F">
        <w:rPr>
          <w:rFonts w:ascii="Arial" w:hAnsi="Arial" w:cs="Arial"/>
          <w:lang w:bidi="en-US"/>
        </w:rPr>
        <w:t xml:space="preserve"> T</w:t>
      </w:r>
      <w:r w:rsidR="009A4D0E">
        <w:rPr>
          <w:rFonts w:ascii="Arial" w:hAnsi="Arial" w:cs="Arial"/>
          <w:lang w:bidi="en-US"/>
        </w:rPr>
        <w:t>he Recommendations together with their respective management responses</w:t>
      </w:r>
      <w:r w:rsidR="00E836C5">
        <w:rPr>
          <w:rFonts w:ascii="Arial" w:hAnsi="Arial" w:cs="Arial"/>
          <w:lang w:bidi="en-US"/>
        </w:rPr>
        <w:t>, were provided</w:t>
      </w:r>
      <w:r w:rsidR="00305196">
        <w:rPr>
          <w:rFonts w:ascii="Arial" w:hAnsi="Arial" w:cs="Arial"/>
          <w:lang w:bidi="en-US"/>
        </w:rPr>
        <w:t xml:space="preserve"> in a template</w:t>
      </w:r>
      <w:r w:rsidR="00E836C5">
        <w:rPr>
          <w:rFonts w:ascii="Arial" w:hAnsi="Arial" w:cs="Arial"/>
          <w:lang w:bidi="en-US"/>
        </w:rPr>
        <w:t xml:space="preserve"> to the PM</w:t>
      </w:r>
      <w:r w:rsidR="00F35B77">
        <w:rPr>
          <w:rFonts w:ascii="Arial" w:hAnsi="Arial" w:cs="Arial"/>
          <w:lang w:bidi="en-US"/>
        </w:rPr>
        <w:t>U</w:t>
      </w:r>
      <w:r w:rsidR="00E836C5">
        <w:rPr>
          <w:rFonts w:ascii="Arial" w:hAnsi="Arial" w:cs="Arial"/>
          <w:lang w:bidi="en-US"/>
        </w:rPr>
        <w:t xml:space="preserve"> with a request to provide an update on the actual action taken in response to the MTE recommendations.  The </w:t>
      </w:r>
      <w:r w:rsidR="00012FCE">
        <w:rPr>
          <w:rFonts w:ascii="Arial" w:hAnsi="Arial" w:cs="Arial"/>
          <w:lang w:bidi="en-US"/>
        </w:rPr>
        <w:t xml:space="preserve">full </w:t>
      </w:r>
      <w:r w:rsidR="00E836C5">
        <w:rPr>
          <w:rFonts w:ascii="Arial" w:hAnsi="Arial" w:cs="Arial"/>
          <w:lang w:bidi="en-US"/>
        </w:rPr>
        <w:t>table</w:t>
      </w:r>
      <w:r w:rsidR="00C263D3">
        <w:rPr>
          <w:rFonts w:ascii="Arial" w:hAnsi="Arial" w:cs="Arial"/>
          <w:lang w:bidi="en-US"/>
        </w:rPr>
        <w:t xml:space="preserve"> is</w:t>
      </w:r>
      <w:r w:rsidR="00E836C5">
        <w:rPr>
          <w:rFonts w:ascii="Arial" w:hAnsi="Arial" w:cs="Arial"/>
          <w:lang w:bidi="en-US"/>
        </w:rPr>
        <w:t xml:space="preserve"> </w:t>
      </w:r>
      <w:r w:rsidR="00121CB2">
        <w:rPr>
          <w:rFonts w:ascii="Arial" w:hAnsi="Arial" w:cs="Arial"/>
          <w:lang w:bidi="en-US"/>
        </w:rPr>
        <w:t xml:space="preserve">in </w:t>
      </w:r>
      <w:r w:rsidR="00916C15">
        <w:rPr>
          <w:rFonts w:ascii="Arial" w:hAnsi="Arial" w:cs="Arial"/>
          <w:lang w:bidi="en-US"/>
        </w:rPr>
        <w:t>Annex 7</w:t>
      </w:r>
      <w:r w:rsidR="00121CB2">
        <w:rPr>
          <w:rFonts w:ascii="Arial" w:hAnsi="Arial" w:cs="Arial"/>
          <w:lang w:bidi="en-US"/>
        </w:rPr>
        <w:t xml:space="preserve"> together w</w:t>
      </w:r>
      <w:r w:rsidR="00BB10FC">
        <w:rPr>
          <w:rFonts w:ascii="Arial" w:hAnsi="Arial" w:cs="Arial"/>
          <w:lang w:bidi="en-US"/>
        </w:rPr>
        <w:t>ith comments from the evaluator</w:t>
      </w:r>
      <w:r w:rsidR="000064CD">
        <w:rPr>
          <w:rFonts w:ascii="Arial" w:hAnsi="Arial" w:cs="Arial"/>
          <w:lang w:bidi="en-US"/>
        </w:rPr>
        <w:t xml:space="preserve">.  </w:t>
      </w:r>
    </w:p>
    <w:p w:rsidR="000064CD" w:rsidRDefault="000064CD" w:rsidP="0051655C">
      <w:pPr>
        <w:tabs>
          <w:tab w:val="left" w:pos="709"/>
        </w:tabs>
        <w:jc w:val="both"/>
        <w:rPr>
          <w:rFonts w:ascii="Arial" w:hAnsi="Arial" w:cs="Arial"/>
          <w:lang w:bidi="en-US"/>
        </w:rPr>
      </w:pPr>
    </w:p>
    <w:p w:rsidR="000064CD" w:rsidRDefault="000064CD" w:rsidP="0051655C">
      <w:pPr>
        <w:tabs>
          <w:tab w:val="left" w:pos="709"/>
        </w:tabs>
        <w:jc w:val="both"/>
        <w:rPr>
          <w:rFonts w:ascii="Arial" w:hAnsi="Arial" w:cs="Arial"/>
          <w:lang w:bidi="en-US"/>
        </w:rPr>
      </w:pPr>
      <w:r>
        <w:rPr>
          <w:rFonts w:ascii="Arial" w:hAnsi="Arial" w:cs="Arial"/>
          <w:lang w:bidi="en-US"/>
        </w:rPr>
        <w:lastRenderedPageBreak/>
        <w:t xml:space="preserve">Only one recommendation appears to have been rejected and three were accepted and acted upon while two were accepted partly.  There were also another three which, while accepted, did not produce the desired result.  Two recommendations are seen as having been evaded.  </w:t>
      </w:r>
    </w:p>
    <w:p w:rsidR="00DD5362" w:rsidRDefault="00DD5362" w:rsidP="0051655C">
      <w:pPr>
        <w:tabs>
          <w:tab w:val="left" w:pos="709"/>
        </w:tabs>
        <w:jc w:val="both"/>
        <w:rPr>
          <w:rFonts w:ascii="Arial" w:hAnsi="Arial" w:cs="Arial"/>
          <w:lang w:bidi="en-US"/>
        </w:rPr>
      </w:pPr>
    </w:p>
    <w:p w:rsidR="00DD5362" w:rsidRDefault="00BD2966" w:rsidP="0051655C">
      <w:pPr>
        <w:tabs>
          <w:tab w:val="left" w:pos="709"/>
        </w:tabs>
        <w:jc w:val="both"/>
        <w:rPr>
          <w:rFonts w:ascii="Arial" w:hAnsi="Arial" w:cs="Arial"/>
          <w:lang w:bidi="en-US"/>
        </w:rPr>
      </w:pPr>
      <w:r>
        <w:rPr>
          <w:rFonts w:ascii="Arial" w:hAnsi="Arial" w:cs="Arial"/>
          <w:lang w:bidi="en-US"/>
        </w:rPr>
        <w:t>It would seem that no significant</w:t>
      </w:r>
      <w:r w:rsidR="00DD5362">
        <w:rPr>
          <w:rFonts w:ascii="Arial" w:hAnsi="Arial" w:cs="Arial"/>
          <w:lang w:bidi="en-US"/>
        </w:rPr>
        <w:t xml:space="preserve"> change result</w:t>
      </w:r>
      <w:r>
        <w:rPr>
          <w:rFonts w:ascii="Arial" w:hAnsi="Arial" w:cs="Arial"/>
          <w:lang w:bidi="en-US"/>
        </w:rPr>
        <w:t>ed from</w:t>
      </w:r>
      <w:r w:rsidR="00DD5362">
        <w:rPr>
          <w:rFonts w:ascii="Arial" w:hAnsi="Arial" w:cs="Arial"/>
          <w:lang w:bidi="en-US"/>
        </w:rPr>
        <w:t xml:space="preserve"> the MTE and its sound recommendations.  Many of the issues identified by the MTE lingered on right up to this evaluation.</w:t>
      </w:r>
    </w:p>
    <w:p w:rsidR="00BB10FC" w:rsidRDefault="00BB10FC" w:rsidP="0051655C">
      <w:pPr>
        <w:tabs>
          <w:tab w:val="left" w:pos="709"/>
        </w:tabs>
        <w:jc w:val="both"/>
        <w:rPr>
          <w:rFonts w:ascii="Arial" w:hAnsi="Arial" w:cs="Arial"/>
          <w:lang w:bidi="en-US"/>
        </w:rPr>
      </w:pPr>
    </w:p>
    <w:p w:rsidR="00755776" w:rsidRDefault="00755776" w:rsidP="0051655C">
      <w:pPr>
        <w:tabs>
          <w:tab w:val="left" w:pos="709"/>
        </w:tabs>
        <w:jc w:val="both"/>
        <w:rPr>
          <w:rFonts w:ascii="Arial" w:hAnsi="Arial" w:cs="Arial"/>
          <w:lang w:bidi="en-US"/>
        </w:rPr>
      </w:pPr>
    </w:p>
    <w:p w:rsidR="002B53F6" w:rsidRDefault="002B53F6" w:rsidP="0051655C">
      <w:pPr>
        <w:tabs>
          <w:tab w:val="left" w:pos="709"/>
        </w:tabs>
        <w:jc w:val="both"/>
        <w:rPr>
          <w:rFonts w:ascii="Arial" w:hAnsi="Arial" w:cs="Arial"/>
          <w:lang w:bidi="en-US"/>
        </w:rPr>
      </w:pPr>
    </w:p>
    <w:p w:rsidR="00DD5362" w:rsidRDefault="00DD5362" w:rsidP="0051655C">
      <w:pPr>
        <w:tabs>
          <w:tab w:val="left" w:pos="709"/>
        </w:tabs>
        <w:jc w:val="both"/>
        <w:rPr>
          <w:rFonts w:ascii="Arial" w:hAnsi="Arial" w:cs="Arial"/>
          <w:lang w:bidi="en-US"/>
        </w:rPr>
      </w:pPr>
    </w:p>
    <w:p w:rsidR="00EE1F4F" w:rsidRPr="00197331" w:rsidRDefault="00312F27" w:rsidP="0051655C">
      <w:pPr>
        <w:tabs>
          <w:tab w:val="left" w:pos="709"/>
        </w:tabs>
        <w:jc w:val="both"/>
        <w:rPr>
          <w:rFonts w:ascii="Arial" w:hAnsi="Arial" w:cs="Arial"/>
          <w:b/>
          <w:sz w:val="28"/>
          <w:szCs w:val="28"/>
          <w:lang w:bidi="en-US"/>
        </w:rPr>
      </w:pPr>
      <w:r w:rsidRPr="008F43B7">
        <w:rPr>
          <w:rFonts w:ascii="Arial" w:hAnsi="Arial" w:cs="Arial"/>
          <w:b/>
          <w:sz w:val="28"/>
          <w:szCs w:val="28"/>
          <w:lang w:bidi="en-US"/>
        </w:rPr>
        <w:t>4</w:t>
      </w:r>
      <w:r w:rsidR="00EE1F4F" w:rsidRPr="008F43B7">
        <w:rPr>
          <w:rFonts w:ascii="Arial" w:hAnsi="Arial" w:cs="Arial"/>
          <w:b/>
          <w:sz w:val="28"/>
          <w:szCs w:val="28"/>
          <w:lang w:bidi="en-US"/>
        </w:rPr>
        <w:t>.</w:t>
      </w:r>
      <w:r w:rsidR="00E31F68" w:rsidRPr="008F43B7">
        <w:rPr>
          <w:rFonts w:ascii="Arial" w:hAnsi="Arial" w:cs="Arial"/>
          <w:b/>
          <w:sz w:val="28"/>
          <w:szCs w:val="28"/>
          <w:lang w:bidi="en-US"/>
        </w:rPr>
        <w:t>6</w:t>
      </w:r>
      <w:r w:rsidR="00EE1F4F" w:rsidRPr="008F43B7">
        <w:rPr>
          <w:rFonts w:ascii="Arial" w:hAnsi="Arial" w:cs="Arial"/>
          <w:b/>
          <w:sz w:val="28"/>
          <w:szCs w:val="28"/>
          <w:lang w:bidi="en-US"/>
        </w:rPr>
        <w:tab/>
        <w:t>UNDP a</w:t>
      </w:r>
      <w:r w:rsidR="00EB39E4" w:rsidRPr="008F43B7">
        <w:rPr>
          <w:rFonts w:ascii="Arial" w:hAnsi="Arial" w:cs="Arial"/>
          <w:b/>
          <w:sz w:val="28"/>
          <w:szCs w:val="28"/>
          <w:lang w:bidi="en-US"/>
        </w:rPr>
        <w:t>s</w:t>
      </w:r>
      <w:r w:rsidR="00EE1F4F" w:rsidRPr="008F43B7">
        <w:rPr>
          <w:rFonts w:ascii="Arial" w:hAnsi="Arial" w:cs="Arial"/>
          <w:b/>
          <w:sz w:val="28"/>
          <w:szCs w:val="28"/>
          <w:lang w:bidi="en-US"/>
        </w:rPr>
        <w:t xml:space="preserve"> Implementing </w:t>
      </w:r>
      <w:r w:rsidR="00EB39E4" w:rsidRPr="008F43B7">
        <w:rPr>
          <w:rFonts w:ascii="Arial" w:hAnsi="Arial" w:cs="Arial"/>
          <w:b/>
          <w:sz w:val="28"/>
          <w:szCs w:val="28"/>
          <w:lang w:bidi="en-US"/>
        </w:rPr>
        <w:t>Agency</w:t>
      </w:r>
      <w:r w:rsidR="00EE1F4F" w:rsidRPr="00197331">
        <w:rPr>
          <w:rFonts w:ascii="Arial" w:hAnsi="Arial" w:cs="Arial"/>
          <w:b/>
          <w:sz w:val="28"/>
          <w:szCs w:val="28"/>
          <w:lang w:bidi="en-US"/>
        </w:rPr>
        <w:t xml:space="preserve"> </w:t>
      </w:r>
    </w:p>
    <w:p w:rsidR="00F66277" w:rsidRDefault="00F66277" w:rsidP="0051655C">
      <w:pPr>
        <w:tabs>
          <w:tab w:val="left" w:pos="709"/>
        </w:tabs>
        <w:jc w:val="both"/>
        <w:rPr>
          <w:rFonts w:ascii="Arial" w:hAnsi="Arial" w:cs="Arial"/>
          <w:lang w:bidi="en-US"/>
        </w:rPr>
      </w:pPr>
    </w:p>
    <w:p w:rsidR="0022348F" w:rsidRPr="00A12021" w:rsidRDefault="00A12021" w:rsidP="0051655C">
      <w:pPr>
        <w:jc w:val="both"/>
        <w:rPr>
          <w:rFonts w:ascii="Arial" w:hAnsi="Arial" w:cs="Arial"/>
          <w:lang w:val="en-GB" w:bidi="en-US"/>
        </w:rPr>
      </w:pPr>
      <w:r w:rsidRPr="00A12021">
        <w:rPr>
          <w:rFonts w:ascii="Arial" w:hAnsi="Arial" w:cs="Arial"/>
          <w:lang w:val="en-GB" w:bidi="en-US"/>
        </w:rPr>
        <w:t>As Implementing A</w:t>
      </w:r>
      <w:r w:rsidR="00B5420E">
        <w:rPr>
          <w:rFonts w:ascii="Arial" w:hAnsi="Arial" w:cs="Arial"/>
          <w:lang w:val="en-GB" w:bidi="en-US"/>
        </w:rPr>
        <w:t>gency, UNDP</w:t>
      </w:r>
      <w:r w:rsidR="004A3B92">
        <w:rPr>
          <w:rFonts w:ascii="Arial" w:hAnsi="Arial" w:cs="Arial"/>
          <w:lang w:val="en-GB" w:bidi="en-US"/>
        </w:rPr>
        <w:t>, through its Country Office in Namibia acting as the lead</w:t>
      </w:r>
      <w:r w:rsidR="00DD5362">
        <w:rPr>
          <w:rFonts w:ascii="Arial" w:hAnsi="Arial" w:cs="Arial"/>
          <w:lang w:val="en-GB" w:bidi="en-US"/>
        </w:rPr>
        <w:t xml:space="preserve"> office,</w:t>
      </w:r>
      <w:r w:rsidR="004A3B92">
        <w:rPr>
          <w:rFonts w:ascii="Arial" w:hAnsi="Arial" w:cs="Arial"/>
          <w:lang w:val="en-GB" w:bidi="en-US"/>
        </w:rPr>
        <w:t xml:space="preserve"> </w:t>
      </w:r>
      <w:r w:rsidR="00B5420E">
        <w:rPr>
          <w:rFonts w:ascii="Arial" w:hAnsi="Arial" w:cs="Arial"/>
          <w:lang w:val="en-GB" w:bidi="en-US"/>
        </w:rPr>
        <w:t>wa</w:t>
      </w:r>
      <w:r w:rsidRPr="00A12021">
        <w:rPr>
          <w:rFonts w:ascii="Arial" w:hAnsi="Arial" w:cs="Arial"/>
          <w:lang w:val="en-GB" w:bidi="en-US"/>
        </w:rPr>
        <w:t>s responsible to the GEF for the timely and cost-effective delivery of the agreed project outcomes</w:t>
      </w:r>
      <w:r>
        <w:rPr>
          <w:rFonts w:ascii="Arial" w:hAnsi="Arial" w:cs="Arial"/>
          <w:lang w:val="en-GB" w:bidi="en-US"/>
        </w:rPr>
        <w:t>.  It achieved</w:t>
      </w:r>
      <w:r w:rsidRPr="00A12021">
        <w:rPr>
          <w:rFonts w:ascii="Arial" w:hAnsi="Arial" w:cs="Arial"/>
          <w:lang w:val="en-GB" w:bidi="en-US"/>
        </w:rPr>
        <w:t xml:space="preserve"> this through its understandings with the </w:t>
      </w:r>
      <w:r w:rsidR="00C263D3">
        <w:rPr>
          <w:rFonts w:ascii="Arial" w:hAnsi="Arial" w:cs="Arial"/>
          <w:lang w:val="en-GB" w:bidi="en-US"/>
        </w:rPr>
        <w:t>three</w:t>
      </w:r>
      <w:r>
        <w:rPr>
          <w:rFonts w:ascii="Arial" w:hAnsi="Arial" w:cs="Arial"/>
          <w:lang w:val="en-GB" w:bidi="en-US"/>
        </w:rPr>
        <w:t xml:space="preserve"> </w:t>
      </w:r>
      <w:r w:rsidRPr="00A12021">
        <w:rPr>
          <w:rFonts w:ascii="Arial" w:hAnsi="Arial" w:cs="Arial"/>
          <w:lang w:val="en-GB" w:bidi="en-US"/>
        </w:rPr>
        <w:t>Government</w:t>
      </w:r>
      <w:r>
        <w:rPr>
          <w:rFonts w:ascii="Arial" w:hAnsi="Arial" w:cs="Arial"/>
          <w:lang w:val="en-GB" w:bidi="en-US"/>
        </w:rPr>
        <w:t>s</w:t>
      </w:r>
      <w:r w:rsidRPr="00A12021">
        <w:rPr>
          <w:rFonts w:ascii="Arial" w:hAnsi="Arial" w:cs="Arial"/>
          <w:lang w:val="en-GB" w:bidi="en-US"/>
        </w:rPr>
        <w:t xml:space="preserve"> and </w:t>
      </w:r>
      <w:r w:rsidR="00C263D3">
        <w:rPr>
          <w:rFonts w:ascii="Arial" w:hAnsi="Arial" w:cs="Arial"/>
          <w:lang w:val="en-GB" w:bidi="en-US"/>
        </w:rPr>
        <w:t xml:space="preserve">the BCC and </w:t>
      </w:r>
      <w:r w:rsidRPr="00A12021">
        <w:rPr>
          <w:rFonts w:ascii="Arial" w:hAnsi="Arial" w:cs="Arial"/>
          <w:lang w:val="en-GB" w:bidi="en-US"/>
        </w:rPr>
        <w:t>its contractual arrangement</w:t>
      </w:r>
      <w:r>
        <w:rPr>
          <w:rFonts w:ascii="Arial" w:hAnsi="Arial" w:cs="Arial"/>
          <w:lang w:val="en-GB" w:bidi="en-US"/>
        </w:rPr>
        <w:t>s</w:t>
      </w:r>
      <w:r w:rsidRPr="00A12021">
        <w:rPr>
          <w:rFonts w:ascii="Arial" w:hAnsi="Arial" w:cs="Arial"/>
          <w:lang w:val="en-GB" w:bidi="en-US"/>
        </w:rPr>
        <w:t xml:space="preserve"> with</w:t>
      </w:r>
      <w:r w:rsidR="002B5D97">
        <w:rPr>
          <w:rFonts w:ascii="Arial" w:hAnsi="Arial" w:cs="Arial"/>
          <w:lang w:val="en-GB" w:bidi="en-US"/>
        </w:rPr>
        <w:t xml:space="preserve"> </w:t>
      </w:r>
      <w:r w:rsidR="00C263D3">
        <w:rPr>
          <w:rFonts w:ascii="Arial" w:hAnsi="Arial" w:cs="Arial"/>
          <w:lang w:val="en-GB" w:bidi="en-US"/>
        </w:rPr>
        <w:t>UNOPS</w:t>
      </w:r>
      <w:r w:rsidR="008F43B7">
        <w:rPr>
          <w:rFonts w:ascii="Arial" w:hAnsi="Arial" w:cs="Arial"/>
          <w:lang w:val="en-GB" w:bidi="en-US"/>
        </w:rPr>
        <w:t xml:space="preserve"> as the Executing Agency</w:t>
      </w:r>
      <w:r w:rsidR="00C263D3">
        <w:rPr>
          <w:rFonts w:ascii="Arial" w:hAnsi="Arial" w:cs="Arial"/>
          <w:lang w:val="en-GB" w:bidi="en-US"/>
        </w:rPr>
        <w:t xml:space="preserve">.  </w:t>
      </w:r>
      <w:r w:rsidR="002B5D97">
        <w:rPr>
          <w:rFonts w:ascii="Arial" w:hAnsi="Arial" w:cs="Arial"/>
          <w:lang w:val="en-GB" w:bidi="en-US"/>
        </w:rPr>
        <w:t>UNDP had</w:t>
      </w:r>
      <w:r w:rsidRPr="00A12021">
        <w:rPr>
          <w:rFonts w:ascii="Arial" w:hAnsi="Arial" w:cs="Arial"/>
          <w:lang w:val="en-GB" w:bidi="en-US"/>
        </w:rPr>
        <w:t xml:space="preserve"> an obligation to ensure accountability, and its efforts in this respect </w:t>
      </w:r>
      <w:r w:rsidR="008778EA">
        <w:rPr>
          <w:rFonts w:ascii="Arial" w:hAnsi="Arial" w:cs="Arial"/>
          <w:lang w:val="en-GB" w:bidi="en-US"/>
        </w:rPr>
        <w:t>for th</w:t>
      </w:r>
      <w:r w:rsidR="002B5D97">
        <w:rPr>
          <w:rFonts w:ascii="Arial" w:hAnsi="Arial" w:cs="Arial"/>
          <w:lang w:val="en-GB" w:bidi="en-US"/>
        </w:rPr>
        <w:t>is</w:t>
      </w:r>
      <w:r w:rsidR="008778EA">
        <w:rPr>
          <w:rFonts w:ascii="Arial" w:hAnsi="Arial" w:cs="Arial"/>
          <w:lang w:val="en-GB" w:bidi="en-US"/>
        </w:rPr>
        <w:t xml:space="preserve"> project </w:t>
      </w:r>
      <w:r w:rsidR="002B5D97">
        <w:rPr>
          <w:rFonts w:ascii="Arial" w:hAnsi="Arial" w:cs="Arial"/>
          <w:lang w:val="en-GB" w:bidi="en-US"/>
        </w:rPr>
        <w:t>we</w:t>
      </w:r>
      <w:r w:rsidRPr="00A12021">
        <w:rPr>
          <w:rFonts w:ascii="Arial" w:hAnsi="Arial" w:cs="Arial"/>
          <w:lang w:val="en-GB" w:bidi="en-US"/>
        </w:rPr>
        <w:t xml:space="preserve">re spearheaded by the </w:t>
      </w:r>
      <w:r w:rsidR="00C263D3">
        <w:rPr>
          <w:rFonts w:ascii="Arial" w:hAnsi="Arial" w:cs="Arial"/>
          <w:lang w:val="en-GB" w:bidi="en-US"/>
        </w:rPr>
        <w:t xml:space="preserve">Country Office in Namibia supported by the </w:t>
      </w:r>
      <w:r w:rsidR="008778EA">
        <w:rPr>
          <w:rFonts w:ascii="Arial" w:hAnsi="Arial" w:cs="Arial"/>
          <w:lang w:val="en-GB" w:bidi="en-US"/>
        </w:rPr>
        <w:t>RTA</w:t>
      </w:r>
      <w:r w:rsidR="00C263D3">
        <w:rPr>
          <w:rFonts w:ascii="Arial" w:hAnsi="Arial" w:cs="Arial"/>
          <w:lang w:val="en-GB" w:bidi="en-US"/>
        </w:rPr>
        <w:t xml:space="preserve">. </w:t>
      </w:r>
      <w:r w:rsidR="0022348F">
        <w:rPr>
          <w:rFonts w:ascii="Arial" w:hAnsi="Arial" w:cs="Arial"/>
          <w:lang w:val="en-GB" w:bidi="en-US"/>
        </w:rPr>
        <w:t xml:space="preserve"> As IA, UNDP was responsible for monitoring progress and reporting back to the GEF.  This responsibility was shared with the Executing Agenc</w:t>
      </w:r>
      <w:r w:rsidR="00C263D3">
        <w:rPr>
          <w:rFonts w:ascii="Arial" w:hAnsi="Arial" w:cs="Arial"/>
          <w:lang w:val="en-GB" w:bidi="en-US"/>
        </w:rPr>
        <w:t>y</w:t>
      </w:r>
      <w:r w:rsidR="0022348F">
        <w:rPr>
          <w:rFonts w:ascii="Arial" w:hAnsi="Arial" w:cs="Arial"/>
          <w:lang w:val="en-GB" w:bidi="en-US"/>
        </w:rPr>
        <w:t xml:space="preserve"> and was exercised through full participation in PSC meetings, consideration of AWP and Budgets, visits to project sites and the annual PIR.</w:t>
      </w:r>
    </w:p>
    <w:p w:rsidR="00A12021" w:rsidRDefault="00A12021" w:rsidP="0051655C">
      <w:pPr>
        <w:jc w:val="both"/>
        <w:rPr>
          <w:rFonts w:ascii="Arial" w:hAnsi="Arial" w:cs="Arial"/>
          <w:lang w:val="en-GB" w:bidi="en-US"/>
        </w:rPr>
      </w:pPr>
    </w:p>
    <w:p w:rsidR="004A3B92" w:rsidRPr="004A3B92" w:rsidRDefault="008F43B7" w:rsidP="0051655C">
      <w:pPr>
        <w:jc w:val="both"/>
        <w:rPr>
          <w:rFonts w:ascii="Arial" w:hAnsi="Arial" w:cs="Arial"/>
          <w:lang w:val="en-GB" w:bidi="en-US"/>
        </w:rPr>
      </w:pPr>
      <w:r>
        <w:rPr>
          <w:rFonts w:ascii="Arial" w:hAnsi="Arial" w:cs="Arial"/>
          <w:lang w:val="en-US" w:bidi="en-US"/>
        </w:rPr>
        <w:t>The Country Office in Namibia was supported by t</w:t>
      </w:r>
      <w:r w:rsidR="004A3B92" w:rsidRPr="004A3B92">
        <w:rPr>
          <w:rFonts w:ascii="Arial" w:hAnsi="Arial" w:cs="Arial"/>
          <w:lang w:val="en-GB" w:bidi="en-US"/>
        </w:rPr>
        <w:t>he UNDP/GEF Regional Office in Pretoria</w:t>
      </w:r>
      <w:r>
        <w:rPr>
          <w:rFonts w:ascii="Arial" w:hAnsi="Arial" w:cs="Arial"/>
          <w:lang w:val="en-GB" w:bidi="en-US"/>
        </w:rPr>
        <w:t xml:space="preserve"> (since moved to Addis Ababa)</w:t>
      </w:r>
      <w:r w:rsidR="004A3B92" w:rsidRPr="004A3B92">
        <w:rPr>
          <w:rFonts w:ascii="Arial" w:hAnsi="Arial" w:cs="Arial"/>
          <w:lang w:val="en-GB" w:bidi="en-US"/>
        </w:rPr>
        <w:t xml:space="preserve"> </w:t>
      </w:r>
      <w:r>
        <w:rPr>
          <w:rFonts w:ascii="Arial" w:hAnsi="Arial" w:cs="Arial"/>
          <w:lang w:val="en-GB" w:bidi="en-US"/>
        </w:rPr>
        <w:t xml:space="preserve">which also </w:t>
      </w:r>
      <w:r w:rsidR="004A3B92" w:rsidRPr="004A3B92">
        <w:rPr>
          <w:rFonts w:ascii="Arial" w:hAnsi="Arial" w:cs="Arial"/>
          <w:lang w:val="en-GB" w:bidi="en-US"/>
        </w:rPr>
        <w:t>provided technical support to UNOPS as the EA and to the Governments’ GEF Operational Focal Points.  It assisted the executing agency with the recruitment of senior project personnel, approv</w:t>
      </w:r>
      <w:r>
        <w:rPr>
          <w:rFonts w:ascii="Arial" w:hAnsi="Arial" w:cs="Arial"/>
          <w:lang w:val="en-GB" w:bidi="en-US"/>
        </w:rPr>
        <w:t>ed the project inception report and terminal report</w:t>
      </w:r>
      <w:r w:rsidR="004A3B92" w:rsidRPr="004A3B92">
        <w:rPr>
          <w:rFonts w:ascii="Arial" w:hAnsi="Arial" w:cs="Arial"/>
          <w:lang w:val="en-GB" w:bidi="en-US"/>
        </w:rPr>
        <w:t xml:space="preserve">, reviewed budget revisions prior to signature, followed up closely on implementation progress, assured the eligibility of project interventions in light of GEF policy guidance and approved project design, </w:t>
      </w:r>
      <w:r>
        <w:rPr>
          <w:rFonts w:ascii="Arial" w:hAnsi="Arial" w:cs="Arial"/>
          <w:lang w:val="en-GB" w:bidi="en-US"/>
        </w:rPr>
        <w:t>represented UNDP/GEF on the PSC</w:t>
      </w:r>
      <w:r w:rsidR="004A3B92" w:rsidRPr="004A3B92">
        <w:rPr>
          <w:rFonts w:ascii="Arial" w:hAnsi="Arial" w:cs="Arial"/>
          <w:lang w:val="en-GB" w:bidi="en-US"/>
        </w:rPr>
        <w:t xml:space="preserve">, and approved annual PIRs, including performance ratings, for submission to GEF.   To fulfil these responsibilities, the RTA remained fully engaged in the project implementation and in close communication with UNOPS, the lead UNDP CO, the Implementing Partners and the PMU.  </w:t>
      </w:r>
    </w:p>
    <w:p w:rsidR="004A3B92" w:rsidRPr="00A12021" w:rsidRDefault="004A3B92" w:rsidP="0051655C">
      <w:pPr>
        <w:jc w:val="both"/>
        <w:rPr>
          <w:rFonts w:ascii="Arial" w:hAnsi="Arial" w:cs="Arial"/>
          <w:lang w:val="en-GB" w:bidi="en-US"/>
        </w:rPr>
      </w:pPr>
    </w:p>
    <w:p w:rsidR="00F66277" w:rsidRDefault="00F66277" w:rsidP="0051655C">
      <w:pPr>
        <w:jc w:val="both"/>
        <w:rPr>
          <w:rFonts w:ascii="Arial" w:hAnsi="Arial" w:cs="Arial"/>
        </w:rPr>
      </w:pPr>
      <w:r>
        <w:rPr>
          <w:rFonts w:ascii="Arial" w:hAnsi="Arial" w:cs="Arial"/>
        </w:rPr>
        <w:t xml:space="preserve">UNDP performance as Implementing Agency for this project is rated as </w:t>
      </w:r>
      <w:r w:rsidRPr="00F66277">
        <w:rPr>
          <w:rFonts w:ascii="Arial" w:hAnsi="Arial" w:cs="Arial"/>
          <w:b/>
        </w:rPr>
        <w:t>Satisfactory (S)</w:t>
      </w:r>
      <w:r>
        <w:rPr>
          <w:rFonts w:ascii="Arial" w:hAnsi="Arial" w:cs="Arial"/>
        </w:rPr>
        <w:t>.</w:t>
      </w:r>
    </w:p>
    <w:p w:rsidR="00845C64" w:rsidRDefault="00845C64" w:rsidP="0051655C">
      <w:pPr>
        <w:jc w:val="both"/>
        <w:rPr>
          <w:rFonts w:ascii="Arial" w:hAnsi="Arial" w:cs="Arial"/>
        </w:rPr>
      </w:pPr>
    </w:p>
    <w:p w:rsidR="00197331" w:rsidRDefault="00197331" w:rsidP="0051655C">
      <w:pPr>
        <w:jc w:val="both"/>
        <w:rPr>
          <w:rFonts w:ascii="Arial" w:hAnsi="Arial" w:cs="Arial"/>
        </w:rPr>
      </w:pPr>
    </w:p>
    <w:p w:rsidR="00197331" w:rsidRDefault="00197331" w:rsidP="0051655C">
      <w:pPr>
        <w:jc w:val="both"/>
        <w:rPr>
          <w:rFonts w:ascii="Arial" w:hAnsi="Arial" w:cs="Arial"/>
        </w:rPr>
      </w:pPr>
    </w:p>
    <w:p w:rsidR="00584D17" w:rsidRPr="00584D17" w:rsidRDefault="00E31F68" w:rsidP="0051655C">
      <w:pPr>
        <w:jc w:val="both"/>
        <w:rPr>
          <w:rFonts w:ascii="Arial" w:hAnsi="Arial" w:cs="Arial"/>
          <w:b/>
          <w:sz w:val="24"/>
          <w:szCs w:val="24"/>
        </w:rPr>
      </w:pPr>
      <w:r w:rsidRPr="00436FCC">
        <w:rPr>
          <w:rFonts w:ascii="Arial" w:hAnsi="Arial" w:cs="Arial"/>
          <w:b/>
          <w:sz w:val="28"/>
          <w:szCs w:val="28"/>
        </w:rPr>
        <w:t>4.7</w:t>
      </w:r>
      <w:r w:rsidR="00197331" w:rsidRPr="00436FCC">
        <w:rPr>
          <w:rFonts w:ascii="Arial" w:hAnsi="Arial" w:cs="Arial"/>
          <w:b/>
          <w:sz w:val="28"/>
          <w:szCs w:val="28"/>
        </w:rPr>
        <w:tab/>
      </w:r>
      <w:r w:rsidR="00730EC4" w:rsidRPr="00436FCC">
        <w:rPr>
          <w:rFonts w:ascii="Arial" w:hAnsi="Arial" w:cs="Arial"/>
          <w:b/>
          <w:sz w:val="28"/>
          <w:szCs w:val="28"/>
        </w:rPr>
        <w:t xml:space="preserve">UNOPS as </w:t>
      </w:r>
      <w:r w:rsidR="00197331" w:rsidRPr="00436FCC">
        <w:rPr>
          <w:rFonts w:ascii="Arial" w:hAnsi="Arial" w:cs="Arial"/>
          <w:b/>
          <w:sz w:val="28"/>
          <w:szCs w:val="28"/>
        </w:rPr>
        <w:t>Executing Agenc</w:t>
      </w:r>
      <w:r w:rsidR="00730EC4" w:rsidRPr="00436FCC">
        <w:rPr>
          <w:rFonts w:ascii="Arial" w:hAnsi="Arial" w:cs="Arial"/>
          <w:b/>
          <w:sz w:val="28"/>
          <w:szCs w:val="28"/>
        </w:rPr>
        <w:t>y</w:t>
      </w:r>
    </w:p>
    <w:p w:rsidR="00FC137B" w:rsidRDefault="00FC137B" w:rsidP="0051655C">
      <w:pPr>
        <w:jc w:val="both"/>
        <w:rPr>
          <w:rFonts w:ascii="Arial" w:hAnsi="Arial" w:cs="Arial"/>
        </w:rPr>
      </w:pPr>
    </w:p>
    <w:p w:rsidR="007A0F2D" w:rsidRPr="007A0F2D" w:rsidRDefault="00C263D3" w:rsidP="0051655C">
      <w:pPr>
        <w:jc w:val="both"/>
        <w:rPr>
          <w:rFonts w:ascii="Arial" w:hAnsi="Arial" w:cs="Arial"/>
          <w:lang w:val="en-GB"/>
        </w:rPr>
      </w:pPr>
      <w:r>
        <w:rPr>
          <w:rFonts w:ascii="Arial" w:hAnsi="Arial" w:cs="Arial"/>
        </w:rPr>
        <w:t xml:space="preserve">The </w:t>
      </w:r>
      <w:r w:rsidR="00EB3171">
        <w:rPr>
          <w:rFonts w:ascii="Arial" w:hAnsi="Arial" w:cs="Arial"/>
        </w:rPr>
        <w:t xml:space="preserve">Executing Agency for the project was </w:t>
      </w:r>
      <w:r w:rsidR="00220894">
        <w:rPr>
          <w:rFonts w:ascii="Arial" w:hAnsi="Arial" w:cs="Arial"/>
        </w:rPr>
        <w:t>UNOPS</w:t>
      </w:r>
      <w:r w:rsidR="00EB3171">
        <w:rPr>
          <w:rFonts w:ascii="Arial" w:hAnsi="Arial" w:cs="Arial"/>
        </w:rPr>
        <w:t>-International Waters Cluster</w:t>
      </w:r>
      <w:r>
        <w:rPr>
          <w:rFonts w:ascii="Arial" w:hAnsi="Arial" w:cs="Arial"/>
        </w:rPr>
        <w:t xml:space="preserve">.  This role was carried out according to </w:t>
      </w:r>
      <w:r w:rsidR="008F43B7">
        <w:rPr>
          <w:rFonts w:ascii="Arial" w:hAnsi="Arial" w:cs="Arial"/>
        </w:rPr>
        <w:t xml:space="preserve">a generic but </w:t>
      </w:r>
      <w:r w:rsidR="002E2862" w:rsidRPr="008F43B7">
        <w:rPr>
          <w:rFonts w:ascii="Arial" w:hAnsi="Arial" w:cs="Arial"/>
        </w:rPr>
        <w:t xml:space="preserve">formal, </w:t>
      </w:r>
      <w:r w:rsidR="00F66277" w:rsidRPr="008F43B7">
        <w:rPr>
          <w:rFonts w:ascii="Arial" w:hAnsi="Arial" w:cs="Arial"/>
        </w:rPr>
        <w:t>written agreement between UNDP and UNOPS</w:t>
      </w:r>
      <w:r w:rsidR="00F66277" w:rsidRPr="00F66277">
        <w:rPr>
          <w:rFonts w:ascii="Arial" w:hAnsi="Arial" w:cs="Arial"/>
        </w:rPr>
        <w:t xml:space="preserve"> </w:t>
      </w:r>
      <w:r w:rsidR="00C45FFD">
        <w:rPr>
          <w:rFonts w:ascii="Arial" w:hAnsi="Arial" w:cs="Arial"/>
        </w:rPr>
        <w:t xml:space="preserve">but there was no </w:t>
      </w:r>
      <w:r w:rsidR="00F66277" w:rsidRPr="00F66277">
        <w:rPr>
          <w:rFonts w:ascii="Arial" w:hAnsi="Arial" w:cs="Arial"/>
        </w:rPr>
        <w:t>specific</w:t>
      </w:r>
      <w:r w:rsidR="00C45FFD">
        <w:rPr>
          <w:rFonts w:ascii="Arial" w:hAnsi="Arial" w:cs="Arial"/>
        </w:rPr>
        <w:t xml:space="preserve"> MSA</w:t>
      </w:r>
      <w:r w:rsidR="008F43B7">
        <w:rPr>
          <w:rFonts w:ascii="Arial" w:hAnsi="Arial" w:cs="Arial"/>
        </w:rPr>
        <w:t xml:space="preserve"> (Management Services Agreement)</w:t>
      </w:r>
      <w:r w:rsidR="00C45FFD">
        <w:rPr>
          <w:rFonts w:ascii="Arial" w:hAnsi="Arial" w:cs="Arial"/>
        </w:rPr>
        <w:t xml:space="preserve"> written</w:t>
      </w:r>
      <w:r w:rsidR="00F66277" w:rsidRPr="00F66277">
        <w:rPr>
          <w:rFonts w:ascii="Arial" w:hAnsi="Arial" w:cs="Arial"/>
        </w:rPr>
        <w:t xml:space="preserve"> for this project</w:t>
      </w:r>
      <w:r w:rsidR="001F02C3">
        <w:rPr>
          <w:rFonts w:ascii="Arial" w:hAnsi="Arial" w:cs="Arial"/>
        </w:rPr>
        <w:t>.</w:t>
      </w:r>
      <w:r w:rsidR="007A0F2D">
        <w:rPr>
          <w:rFonts w:ascii="Arial" w:hAnsi="Arial" w:cs="Arial"/>
        </w:rPr>
        <w:t xml:space="preserve">  </w:t>
      </w:r>
    </w:p>
    <w:p w:rsidR="002B53F6" w:rsidRDefault="002B53F6" w:rsidP="0051655C">
      <w:pPr>
        <w:jc w:val="both"/>
        <w:rPr>
          <w:rFonts w:ascii="Arial" w:hAnsi="Arial" w:cs="Arial"/>
        </w:rPr>
      </w:pPr>
    </w:p>
    <w:p w:rsidR="00143375" w:rsidRDefault="00D274E7" w:rsidP="0051655C">
      <w:pPr>
        <w:jc w:val="both"/>
        <w:rPr>
          <w:rFonts w:ascii="Arial" w:hAnsi="Arial" w:cs="Arial"/>
        </w:rPr>
      </w:pPr>
      <w:r w:rsidRPr="00D274E7">
        <w:rPr>
          <w:rFonts w:ascii="Arial" w:hAnsi="Arial" w:cs="Arial"/>
        </w:rPr>
        <w:t>IWC is the dedicated UNOPS cluster for IW projects</w:t>
      </w:r>
      <w:r>
        <w:rPr>
          <w:rFonts w:ascii="Arial" w:hAnsi="Arial" w:cs="Arial"/>
        </w:rPr>
        <w:t xml:space="preserve">.  </w:t>
      </w:r>
      <w:r w:rsidR="00AD585F">
        <w:rPr>
          <w:rFonts w:ascii="Arial" w:hAnsi="Arial" w:cs="Arial"/>
        </w:rPr>
        <w:t>According to UNOPS, i</w:t>
      </w:r>
      <w:r w:rsidR="00457444">
        <w:rPr>
          <w:rFonts w:ascii="Arial" w:hAnsi="Arial" w:cs="Arial"/>
        </w:rPr>
        <w:t>t</w:t>
      </w:r>
      <w:r w:rsidR="00457444" w:rsidRPr="00457444">
        <w:rPr>
          <w:rFonts w:ascii="Arial" w:hAnsi="Arial" w:cs="Arial"/>
        </w:rPr>
        <w:t xml:space="preserve"> provides specialized services to partners such as the United Nations Development Programme (UNDP), the Global Environment Facility (GEF), the United Nations Environment Programme (UNEP) and the World Bank</w:t>
      </w:r>
      <w:r w:rsidR="00457444">
        <w:rPr>
          <w:rFonts w:ascii="Arial" w:hAnsi="Arial" w:cs="Arial"/>
        </w:rPr>
        <w:t xml:space="preserve"> and it </w:t>
      </w:r>
      <w:r w:rsidR="00457444" w:rsidRPr="00457444">
        <w:rPr>
          <w:rFonts w:ascii="Arial" w:hAnsi="Arial" w:cs="Arial"/>
        </w:rPr>
        <w:t>is executing over 30 international waters projects on behalf of these partners in more than 100 countri</w:t>
      </w:r>
      <w:r w:rsidR="00457444">
        <w:rPr>
          <w:rFonts w:ascii="Arial" w:hAnsi="Arial" w:cs="Arial"/>
        </w:rPr>
        <w:t>es, amounting to approximately USD</w:t>
      </w:r>
      <w:r w:rsidR="00457444" w:rsidRPr="00457444">
        <w:rPr>
          <w:rFonts w:ascii="Arial" w:hAnsi="Arial" w:cs="Arial"/>
        </w:rPr>
        <w:t>148 million</w:t>
      </w:r>
      <w:r w:rsidR="00457444">
        <w:rPr>
          <w:rStyle w:val="FootnoteReference"/>
          <w:rFonts w:ascii="Arial" w:hAnsi="Arial" w:cs="Arial"/>
        </w:rPr>
        <w:footnoteReference w:id="35"/>
      </w:r>
      <w:r w:rsidR="00457444" w:rsidRPr="00457444">
        <w:rPr>
          <w:rFonts w:ascii="Arial" w:hAnsi="Arial" w:cs="Arial"/>
        </w:rPr>
        <w:t>.</w:t>
      </w:r>
      <w:r w:rsidR="00457444">
        <w:rPr>
          <w:rFonts w:ascii="Arial" w:hAnsi="Arial" w:cs="Arial"/>
        </w:rPr>
        <w:t xml:space="preserve">  IWC </w:t>
      </w:r>
      <w:r w:rsidR="00AD585F">
        <w:rPr>
          <w:rFonts w:ascii="Arial" w:hAnsi="Arial" w:cs="Arial"/>
        </w:rPr>
        <w:t>claims to have</w:t>
      </w:r>
      <w:r>
        <w:rPr>
          <w:rFonts w:ascii="Arial" w:hAnsi="Arial" w:cs="Arial"/>
        </w:rPr>
        <w:t xml:space="preserve"> s</w:t>
      </w:r>
      <w:r w:rsidRPr="00D274E7">
        <w:rPr>
          <w:rFonts w:ascii="Arial" w:hAnsi="Arial" w:cs="Arial"/>
        </w:rPr>
        <w:t xml:space="preserve">pecialized expertise in overall </w:t>
      </w:r>
      <w:r w:rsidR="00083627">
        <w:rPr>
          <w:rFonts w:ascii="Arial" w:hAnsi="Arial" w:cs="Arial"/>
        </w:rPr>
        <w:t xml:space="preserve">project </w:t>
      </w:r>
      <w:r w:rsidRPr="00D274E7">
        <w:rPr>
          <w:rFonts w:ascii="Arial" w:hAnsi="Arial" w:cs="Arial"/>
        </w:rPr>
        <w:t xml:space="preserve">management, procurement, </w:t>
      </w:r>
      <w:r>
        <w:rPr>
          <w:rFonts w:ascii="Arial" w:hAnsi="Arial" w:cs="Arial"/>
        </w:rPr>
        <w:t>human resources</w:t>
      </w:r>
      <w:r w:rsidRPr="00D274E7">
        <w:rPr>
          <w:rFonts w:ascii="Arial" w:hAnsi="Arial" w:cs="Arial"/>
        </w:rPr>
        <w:t>, budget and finance</w:t>
      </w:r>
      <w:r>
        <w:rPr>
          <w:rFonts w:ascii="Arial" w:hAnsi="Arial" w:cs="Arial"/>
        </w:rPr>
        <w:t>,</w:t>
      </w:r>
      <w:r w:rsidRPr="00D274E7">
        <w:rPr>
          <w:rFonts w:ascii="Arial" w:hAnsi="Arial" w:cs="Arial"/>
        </w:rPr>
        <w:t xml:space="preserve"> and payment</w:t>
      </w:r>
      <w:r>
        <w:rPr>
          <w:rFonts w:ascii="Arial" w:hAnsi="Arial" w:cs="Arial"/>
        </w:rPr>
        <w:t xml:space="preserve">s and it serves as </w:t>
      </w:r>
      <w:r w:rsidRPr="00D274E7">
        <w:rPr>
          <w:rFonts w:ascii="Arial" w:hAnsi="Arial" w:cs="Arial"/>
        </w:rPr>
        <w:t xml:space="preserve">a neutral management agent </w:t>
      </w:r>
      <w:r>
        <w:rPr>
          <w:rFonts w:ascii="Arial" w:hAnsi="Arial" w:cs="Arial"/>
        </w:rPr>
        <w:t>able</w:t>
      </w:r>
      <w:r w:rsidRPr="00D274E7">
        <w:rPr>
          <w:rFonts w:ascii="Arial" w:hAnsi="Arial" w:cs="Arial"/>
        </w:rPr>
        <w:t xml:space="preserve"> to concentrate the discussion away from political issues </w:t>
      </w:r>
      <w:r>
        <w:rPr>
          <w:rFonts w:ascii="Arial" w:hAnsi="Arial" w:cs="Arial"/>
        </w:rPr>
        <w:t xml:space="preserve">and </w:t>
      </w:r>
      <w:r w:rsidRPr="00D274E7">
        <w:rPr>
          <w:rFonts w:ascii="Arial" w:hAnsi="Arial" w:cs="Arial"/>
        </w:rPr>
        <w:t xml:space="preserve">on </w:t>
      </w:r>
      <w:r>
        <w:rPr>
          <w:rFonts w:ascii="Arial" w:hAnsi="Arial" w:cs="Arial"/>
        </w:rPr>
        <w:t xml:space="preserve">to </w:t>
      </w:r>
      <w:r w:rsidRPr="00D274E7">
        <w:rPr>
          <w:rFonts w:ascii="Arial" w:hAnsi="Arial" w:cs="Arial"/>
        </w:rPr>
        <w:t>t</w:t>
      </w:r>
      <w:r>
        <w:rPr>
          <w:rFonts w:ascii="Arial" w:hAnsi="Arial" w:cs="Arial"/>
        </w:rPr>
        <w:t xml:space="preserve">he technical and managerial aspects.   </w:t>
      </w:r>
      <w:r w:rsidR="00AD585F">
        <w:rPr>
          <w:rFonts w:ascii="Arial" w:hAnsi="Arial" w:cs="Arial"/>
        </w:rPr>
        <w:t>IWC makes available a</w:t>
      </w:r>
      <w:r w:rsidRPr="00D274E7">
        <w:rPr>
          <w:rFonts w:ascii="Arial" w:hAnsi="Arial" w:cs="Arial"/>
        </w:rPr>
        <w:t xml:space="preserve"> broad range of specialized management tools for the successful management of project</w:t>
      </w:r>
      <w:r>
        <w:rPr>
          <w:rFonts w:ascii="Arial" w:hAnsi="Arial" w:cs="Arial"/>
        </w:rPr>
        <w:t>s</w:t>
      </w:r>
      <w:r w:rsidR="00AD585F">
        <w:rPr>
          <w:rFonts w:ascii="Arial" w:hAnsi="Arial" w:cs="Arial"/>
        </w:rPr>
        <w:t xml:space="preserve"> and </w:t>
      </w:r>
      <w:r>
        <w:rPr>
          <w:rFonts w:ascii="Arial" w:hAnsi="Arial" w:cs="Arial"/>
        </w:rPr>
        <w:t xml:space="preserve">carries out </w:t>
      </w:r>
      <w:r>
        <w:rPr>
          <w:rFonts w:ascii="Arial" w:hAnsi="Arial" w:cs="Arial"/>
        </w:rPr>
        <w:lastRenderedPageBreak/>
        <w:t>regular training</w:t>
      </w:r>
      <w:r w:rsidRPr="00D274E7">
        <w:rPr>
          <w:rFonts w:ascii="Arial" w:hAnsi="Arial" w:cs="Arial"/>
        </w:rPr>
        <w:t xml:space="preserve"> in identified are</w:t>
      </w:r>
      <w:r>
        <w:rPr>
          <w:rFonts w:ascii="Arial" w:hAnsi="Arial" w:cs="Arial"/>
        </w:rPr>
        <w:t>as with the Project Management U</w:t>
      </w:r>
      <w:r w:rsidRPr="00D274E7">
        <w:rPr>
          <w:rFonts w:ascii="Arial" w:hAnsi="Arial" w:cs="Arial"/>
        </w:rPr>
        <w:t>nits in the field</w:t>
      </w:r>
      <w:r>
        <w:rPr>
          <w:rFonts w:ascii="Arial" w:hAnsi="Arial" w:cs="Arial"/>
        </w:rPr>
        <w:t>.  A</w:t>
      </w:r>
      <w:r w:rsidRPr="00D274E7">
        <w:rPr>
          <w:rFonts w:ascii="Arial" w:hAnsi="Arial" w:cs="Arial"/>
        </w:rPr>
        <w:t xml:space="preserve"> solid management basis with appropriate guidelines and tools has been set up in UNOPS</w:t>
      </w:r>
      <w:r>
        <w:rPr>
          <w:rFonts w:ascii="Arial" w:hAnsi="Arial" w:cs="Arial"/>
        </w:rPr>
        <w:t xml:space="preserve"> over the past 5-6 years</w:t>
      </w:r>
      <w:r w:rsidRPr="00D274E7">
        <w:rPr>
          <w:rFonts w:ascii="Arial" w:hAnsi="Arial" w:cs="Arial"/>
        </w:rPr>
        <w:t xml:space="preserve"> </w:t>
      </w:r>
      <w:r>
        <w:rPr>
          <w:rFonts w:ascii="Arial" w:hAnsi="Arial" w:cs="Arial"/>
        </w:rPr>
        <w:t>and this has earned</w:t>
      </w:r>
      <w:r w:rsidRPr="00D274E7">
        <w:rPr>
          <w:rFonts w:ascii="Arial" w:hAnsi="Arial" w:cs="Arial"/>
        </w:rPr>
        <w:t xml:space="preserve"> UNOPS ISO 9001 certification</w:t>
      </w:r>
      <w:r w:rsidR="00791794">
        <w:rPr>
          <w:rStyle w:val="FootnoteReference"/>
          <w:rFonts w:ascii="Arial" w:hAnsi="Arial" w:cs="Arial"/>
        </w:rPr>
        <w:footnoteReference w:id="36"/>
      </w:r>
      <w:r>
        <w:rPr>
          <w:rFonts w:ascii="Arial" w:hAnsi="Arial" w:cs="Arial"/>
        </w:rPr>
        <w:t>.</w:t>
      </w:r>
    </w:p>
    <w:p w:rsidR="00791794" w:rsidRDefault="00791794" w:rsidP="0051655C">
      <w:pPr>
        <w:jc w:val="both"/>
        <w:rPr>
          <w:rFonts w:ascii="Arial" w:hAnsi="Arial" w:cs="Arial"/>
        </w:rPr>
      </w:pPr>
    </w:p>
    <w:p w:rsidR="00D274E7" w:rsidRDefault="00487DCC" w:rsidP="0051655C">
      <w:pPr>
        <w:jc w:val="both"/>
        <w:rPr>
          <w:rFonts w:ascii="Arial" w:hAnsi="Arial" w:cs="Arial"/>
        </w:rPr>
      </w:pPr>
      <w:r>
        <w:rPr>
          <w:rFonts w:ascii="Arial" w:hAnsi="Arial" w:cs="Arial"/>
        </w:rPr>
        <w:t xml:space="preserve">As the EA for the </w:t>
      </w:r>
      <w:r w:rsidR="00DD56A0">
        <w:rPr>
          <w:rFonts w:ascii="Arial" w:hAnsi="Arial" w:cs="Arial"/>
        </w:rPr>
        <w:t>project,</w:t>
      </w:r>
      <w:r>
        <w:rPr>
          <w:rFonts w:ascii="Arial" w:hAnsi="Arial" w:cs="Arial"/>
        </w:rPr>
        <w:t xml:space="preserve"> </w:t>
      </w:r>
      <w:r w:rsidR="00D274E7">
        <w:rPr>
          <w:rFonts w:ascii="Arial" w:hAnsi="Arial" w:cs="Arial"/>
        </w:rPr>
        <w:t>UNOPS</w:t>
      </w:r>
      <w:r>
        <w:rPr>
          <w:rFonts w:ascii="Arial" w:hAnsi="Arial" w:cs="Arial"/>
        </w:rPr>
        <w:t>-IWC</w:t>
      </w:r>
      <w:r w:rsidR="00457444">
        <w:rPr>
          <w:rFonts w:ascii="Arial" w:hAnsi="Arial" w:cs="Arial"/>
        </w:rPr>
        <w:t xml:space="preserve"> wa</w:t>
      </w:r>
      <w:r>
        <w:rPr>
          <w:rFonts w:ascii="Arial" w:hAnsi="Arial" w:cs="Arial"/>
        </w:rPr>
        <w:t>s responsible for</w:t>
      </w:r>
      <w:r w:rsidR="00791794" w:rsidRPr="00791794">
        <w:rPr>
          <w:rFonts w:ascii="Arial" w:hAnsi="Arial" w:cs="Arial"/>
        </w:rPr>
        <w:t xml:space="preserve"> the timely, effective and efficient execution of the agree</w:t>
      </w:r>
      <w:r w:rsidR="00791794">
        <w:rPr>
          <w:rFonts w:ascii="Arial" w:hAnsi="Arial" w:cs="Arial"/>
        </w:rPr>
        <w:t>d workplan and approved budget and</w:t>
      </w:r>
      <w:r>
        <w:rPr>
          <w:rFonts w:ascii="Arial" w:hAnsi="Arial" w:cs="Arial"/>
        </w:rPr>
        <w:t xml:space="preserve"> the </w:t>
      </w:r>
      <w:r w:rsidR="00250359">
        <w:rPr>
          <w:rFonts w:ascii="Arial" w:hAnsi="Arial" w:cs="Arial"/>
        </w:rPr>
        <w:t xml:space="preserve">wise use of the resources available so as to achieve the project Objective and Outcomes.  </w:t>
      </w:r>
      <w:r w:rsidR="003472F7">
        <w:rPr>
          <w:rFonts w:ascii="Arial" w:hAnsi="Arial" w:cs="Arial"/>
        </w:rPr>
        <w:t xml:space="preserve">As EA, UNOPS also carries out </w:t>
      </w:r>
      <w:r w:rsidR="00791794" w:rsidRPr="00791794">
        <w:rPr>
          <w:rFonts w:ascii="Arial" w:hAnsi="Arial" w:cs="Arial"/>
        </w:rPr>
        <w:t>the hiring, contracting and procurement</w:t>
      </w:r>
      <w:r w:rsidR="003472F7">
        <w:rPr>
          <w:rFonts w:ascii="Arial" w:hAnsi="Arial" w:cs="Arial"/>
        </w:rPr>
        <w:t>,</w:t>
      </w:r>
      <w:r w:rsidR="00791794" w:rsidRPr="00791794">
        <w:rPr>
          <w:rFonts w:ascii="Arial" w:hAnsi="Arial" w:cs="Arial"/>
        </w:rPr>
        <w:t xml:space="preserve"> etc</w:t>
      </w:r>
      <w:r w:rsidR="003472F7">
        <w:rPr>
          <w:rFonts w:ascii="Arial" w:hAnsi="Arial" w:cs="Arial"/>
        </w:rPr>
        <w:t>,</w:t>
      </w:r>
      <w:r w:rsidR="00791794" w:rsidRPr="00791794">
        <w:rPr>
          <w:rFonts w:ascii="Arial" w:hAnsi="Arial" w:cs="Arial"/>
        </w:rPr>
        <w:t xml:space="preserve"> and financial management</w:t>
      </w:r>
      <w:r w:rsidR="003472F7">
        <w:rPr>
          <w:rFonts w:ascii="Arial" w:hAnsi="Arial" w:cs="Arial"/>
        </w:rPr>
        <w:t xml:space="preserve"> in general.  </w:t>
      </w:r>
      <w:r w:rsidR="00791794" w:rsidRPr="00791794">
        <w:rPr>
          <w:rFonts w:ascii="Arial" w:hAnsi="Arial" w:cs="Arial"/>
        </w:rPr>
        <w:t xml:space="preserve">UNOPS </w:t>
      </w:r>
      <w:r w:rsidR="003472F7">
        <w:rPr>
          <w:rFonts w:ascii="Arial" w:hAnsi="Arial" w:cs="Arial"/>
        </w:rPr>
        <w:t xml:space="preserve">has a comparative advantage in project management which it </w:t>
      </w:r>
      <w:r w:rsidR="00791794" w:rsidRPr="00791794">
        <w:rPr>
          <w:rFonts w:ascii="Arial" w:hAnsi="Arial" w:cs="Arial"/>
        </w:rPr>
        <w:t xml:space="preserve">does with more efficiency and effectiveness than </w:t>
      </w:r>
      <w:r w:rsidR="003472F7">
        <w:rPr>
          <w:rFonts w:ascii="Arial" w:hAnsi="Arial" w:cs="Arial"/>
        </w:rPr>
        <w:t xml:space="preserve">other </w:t>
      </w:r>
      <w:r w:rsidR="00791794" w:rsidRPr="00791794">
        <w:rPr>
          <w:rFonts w:ascii="Arial" w:hAnsi="Arial" w:cs="Arial"/>
        </w:rPr>
        <w:t>agenc</w:t>
      </w:r>
      <w:r w:rsidR="003472F7">
        <w:rPr>
          <w:rFonts w:ascii="Arial" w:hAnsi="Arial" w:cs="Arial"/>
        </w:rPr>
        <w:t>ies</w:t>
      </w:r>
      <w:r w:rsidR="00791794" w:rsidRPr="00791794">
        <w:rPr>
          <w:rFonts w:ascii="Arial" w:hAnsi="Arial" w:cs="Arial"/>
        </w:rPr>
        <w:t xml:space="preserve"> and this is a large part of the value added that they bring</w:t>
      </w:r>
      <w:r w:rsidR="003472F7">
        <w:rPr>
          <w:rFonts w:ascii="Arial" w:hAnsi="Arial" w:cs="Arial"/>
        </w:rPr>
        <w:t xml:space="preserve"> to a project</w:t>
      </w:r>
      <w:r w:rsidR="00791794" w:rsidRPr="00791794">
        <w:rPr>
          <w:rFonts w:ascii="Arial" w:hAnsi="Arial" w:cs="Arial"/>
        </w:rPr>
        <w:t>.</w:t>
      </w:r>
      <w:r w:rsidR="003472F7">
        <w:rPr>
          <w:rFonts w:ascii="Arial" w:hAnsi="Arial" w:cs="Arial"/>
        </w:rPr>
        <w:t xml:space="preserve">  UNOPS</w:t>
      </w:r>
      <w:r w:rsidR="00250359">
        <w:rPr>
          <w:rFonts w:ascii="Arial" w:hAnsi="Arial" w:cs="Arial"/>
        </w:rPr>
        <w:t xml:space="preserve"> was also responsible for </w:t>
      </w:r>
      <w:r>
        <w:rPr>
          <w:rFonts w:ascii="Arial" w:hAnsi="Arial" w:cs="Arial"/>
        </w:rPr>
        <w:t>monitoring of project progress and it did this primarily through the P</w:t>
      </w:r>
      <w:r w:rsidR="00DD56A0">
        <w:rPr>
          <w:rFonts w:ascii="Arial" w:hAnsi="Arial" w:cs="Arial"/>
        </w:rPr>
        <w:t>M</w:t>
      </w:r>
      <w:r>
        <w:rPr>
          <w:rFonts w:ascii="Arial" w:hAnsi="Arial" w:cs="Arial"/>
        </w:rPr>
        <w:t>U</w:t>
      </w:r>
      <w:r w:rsidR="003472F7">
        <w:rPr>
          <w:rFonts w:ascii="Arial" w:hAnsi="Arial" w:cs="Arial"/>
        </w:rPr>
        <w:t xml:space="preserve"> as well as through</w:t>
      </w:r>
      <w:r>
        <w:rPr>
          <w:rFonts w:ascii="Arial" w:hAnsi="Arial" w:cs="Arial"/>
        </w:rPr>
        <w:t xml:space="preserve"> pa</w:t>
      </w:r>
      <w:r w:rsidR="00250359">
        <w:rPr>
          <w:rFonts w:ascii="Arial" w:hAnsi="Arial" w:cs="Arial"/>
        </w:rPr>
        <w:t>rticipati</w:t>
      </w:r>
      <w:r w:rsidR="003472F7">
        <w:rPr>
          <w:rFonts w:ascii="Arial" w:hAnsi="Arial" w:cs="Arial"/>
        </w:rPr>
        <w:t>o</w:t>
      </w:r>
      <w:r w:rsidR="00250359">
        <w:rPr>
          <w:rFonts w:ascii="Arial" w:hAnsi="Arial" w:cs="Arial"/>
        </w:rPr>
        <w:t>n in PSC meetings</w:t>
      </w:r>
      <w:r w:rsidR="003472F7">
        <w:rPr>
          <w:rFonts w:ascii="Arial" w:hAnsi="Arial" w:cs="Arial"/>
        </w:rPr>
        <w:t xml:space="preserve">.  In addition, </w:t>
      </w:r>
      <w:r>
        <w:rPr>
          <w:rFonts w:ascii="Arial" w:hAnsi="Arial" w:cs="Arial"/>
        </w:rPr>
        <w:t xml:space="preserve">IWC carried out </w:t>
      </w:r>
      <w:r w:rsidRPr="008F43B7">
        <w:rPr>
          <w:rFonts w:ascii="Arial" w:hAnsi="Arial" w:cs="Arial"/>
        </w:rPr>
        <w:t>monitoring missions</w:t>
      </w:r>
      <w:r>
        <w:rPr>
          <w:rFonts w:ascii="Arial" w:hAnsi="Arial" w:cs="Arial"/>
        </w:rPr>
        <w:t xml:space="preserve"> to the region but no formal reports were produced.</w:t>
      </w:r>
      <w:r w:rsidR="00250359">
        <w:rPr>
          <w:rFonts w:ascii="Arial" w:hAnsi="Arial" w:cs="Arial"/>
        </w:rPr>
        <w:t xml:space="preserve">  IWC was not involved in</w:t>
      </w:r>
      <w:r w:rsidR="00E021AE">
        <w:rPr>
          <w:rFonts w:ascii="Arial" w:hAnsi="Arial" w:cs="Arial"/>
        </w:rPr>
        <w:t xml:space="preserve"> the production of</w:t>
      </w:r>
      <w:r w:rsidR="00250359">
        <w:rPr>
          <w:rFonts w:ascii="Arial" w:hAnsi="Arial" w:cs="Arial"/>
        </w:rPr>
        <w:t xml:space="preserve"> PIRs</w:t>
      </w:r>
      <w:r w:rsidR="00FE4A5D">
        <w:rPr>
          <w:rFonts w:ascii="Arial" w:hAnsi="Arial" w:cs="Arial"/>
        </w:rPr>
        <w:t xml:space="preserve"> except for the provision of some financial data</w:t>
      </w:r>
      <w:r w:rsidR="00250359">
        <w:rPr>
          <w:rFonts w:ascii="Arial" w:hAnsi="Arial" w:cs="Arial"/>
        </w:rPr>
        <w:t>.</w:t>
      </w:r>
    </w:p>
    <w:p w:rsidR="00584D17" w:rsidRDefault="00584D17" w:rsidP="0051655C">
      <w:pPr>
        <w:jc w:val="both"/>
        <w:rPr>
          <w:rFonts w:ascii="Arial" w:hAnsi="Arial" w:cs="Arial"/>
        </w:rPr>
      </w:pPr>
    </w:p>
    <w:p w:rsidR="00250359" w:rsidRDefault="00845C64" w:rsidP="0051655C">
      <w:pPr>
        <w:jc w:val="both"/>
        <w:rPr>
          <w:rFonts w:ascii="Arial" w:hAnsi="Arial" w:cs="Arial"/>
        </w:rPr>
      </w:pPr>
      <w:r>
        <w:rPr>
          <w:rFonts w:ascii="Arial" w:hAnsi="Arial" w:cs="Arial"/>
        </w:rPr>
        <w:t xml:space="preserve">Reports from various </w:t>
      </w:r>
      <w:r w:rsidR="00250359">
        <w:rPr>
          <w:rFonts w:ascii="Arial" w:hAnsi="Arial" w:cs="Arial"/>
        </w:rPr>
        <w:t xml:space="preserve">stakeholders </w:t>
      </w:r>
      <w:r>
        <w:rPr>
          <w:rFonts w:ascii="Arial" w:hAnsi="Arial" w:cs="Arial"/>
        </w:rPr>
        <w:t xml:space="preserve">confirm a good </w:t>
      </w:r>
      <w:r w:rsidR="00250359">
        <w:rPr>
          <w:rFonts w:ascii="Arial" w:hAnsi="Arial" w:cs="Arial"/>
        </w:rPr>
        <w:t>working relationship with UNOPS with the exception of financial management processes which were seen as being too lengthy</w:t>
      </w:r>
      <w:r w:rsidR="00F15883">
        <w:rPr>
          <w:rFonts w:ascii="Arial" w:hAnsi="Arial" w:cs="Arial"/>
        </w:rPr>
        <w:t xml:space="preserve"> and likewise for </w:t>
      </w:r>
      <w:r w:rsidR="00BD2966">
        <w:rPr>
          <w:rFonts w:ascii="Arial" w:hAnsi="Arial" w:cs="Arial"/>
        </w:rPr>
        <w:t>the provision of DSA</w:t>
      </w:r>
      <w:r w:rsidR="00250359">
        <w:rPr>
          <w:rFonts w:ascii="Arial" w:hAnsi="Arial" w:cs="Arial"/>
        </w:rPr>
        <w:t>.</w:t>
      </w:r>
      <w:r>
        <w:rPr>
          <w:rFonts w:ascii="Arial" w:hAnsi="Arial" w:cs="Arial"/>
        </w:rPr>
        <w:t xml:space="preserve">  </w:t>
      </w:r>
      <w:r w:rsidR="00250359">
        <w:rPr>
          <w:rFonts w:ascii="Arial" w:hAnsi="Arial" w:cs="Arial"/>
        </w:rPr>
        <w:t xml:space="preserve">  However, on further probing, the evaluator learnt that the time taken </w:t>
      </w:r>
      <w:r w:rsidR="00FE4A5D">
        <w:rPr>
          <w:rFonts w:ascii="Arial" w:hAnsi="Arial" w:cs="Arial"/>
        </w:rPr>
        <w:t>to process payment requests was</w:t>
      </w:r>
      <w:r w:rsidR="00250359">
        <w:rPr>
          <w:rFonts w:ascii="Arial" w:hAnsi="Arial" w:cs="Arial"/>
        </w:rPr>
        <w:t xml:space="preserve"> no longer than could be expected.  </w:t>
      </w:r>
    </w:p>
    <w:p w:rsidR="008F43B7" w:rsidRDefault="008F43B7" w:rsidP="0051655C">
      <w:pPr>
        <w:jc w:val="both"/>
        <w:rPr>
          <w:rFonts w:ascii="Arial" w:hAnsi="Arial" w:cs="Arial"/>
        </w:rPr>
      </w:pPr>
    </w:p>
    <w:p w:rsidR="00845C64" w:rsidRDefault="008F43B7" w:rsidP="0051655C">
      <w:pPr>
        <w:jc w:val="both"/>
        <w:rPr>
          <w:rFonts w:ascii="Arial" w:hAnsi="Arial" w:cs="Arial"/>
        </w:rPr>
      </w:pPr>
      <w:r>
        <w:rPr>
          <w:rFonts w:ascii="Arial" w:hAnsi="Arial" w:cs="Arial"/>
        </w:rPr>
        <w:t>Some interviewees resented the fee charged by UNOPS to execute the project because they saw this as a means through which UNOPS capacity and expertise in project management at its Copenhagen headquarters was being strengthened.  The evaluator was told that the equivalent of this fee should remain in the region to fund execution responsibilities at a local institution</w:t>
      </w:r>
      <w:r w:rsidR="00436FCC">
        <w:rPr>
          <w:rFonts w:ascii="Arial" w:hAnsi="Arial" w:cs="Arial"/>
        </w:rPr>
        <w:t xml:space="preserve">, thus accruing benefits to the region.  </w:t>
      </w:r>
    </w:p>
    <w:p w:rsidR="00611C45" w:rsidRDefault="00611C45" w:rsidP="0051655C">
      <w:pPr>
        <w:jc w:val="both"/>
        <w:rPr>
          <w:rFonts w:ascii="Arial" w:hAnsi="Arial" w:cs="Arial"/>
        </w:rPr>
      </w:pPr>
    </w:p>
    <w:p w:rsidR="00BD2966" w:rsidRDefault="00BD2966" w:rsidP="0051655C">
      <w:pPr>
        <w:jc w:val="both"/>
        <w:rPr>
          <w:rFonts w:ascii="Arial" w:hAnsi="Arial" w:cs="Arial"/>
        </w:rPr>
      </w:pPr>
      <w:r>
        <w:rPr>
          <w:rFonts w:ascii="Arial" w:hAnsi="Arial" w:cs="Arial"/>
        </w:rPr>
        <w:t>As the EA, UNOPS was required to carry out this terminal evaluation according to guidance provided in UNDP and GEF manuals.  The possible limitations on the TE which were discussed in Section 1.3.5 above need to be noted here since they arise from UNOPS action or inaction.  For example, following the ignominy surrounding the inability of the MTE evaluator to obtain an Angolan visa</w:t>
      </w:r>
      <w:r w:rsidR="00F15590">
        <w:rPr>
          <w:rFonts w:ascii="Arial" w:hAnsi="Arial" w:cs="Arial"/>
        </w:rPr>
        <w:t>, UNOPS failed to act and the situation repeated itself with this TE.  This was in spite of advice from the PM that the TE contract should be let as early as possible to allow enough time for visa processing</w:t>
      </w:r>
      <w:r w:rsidR="00940D26">
        <w:rPr>
          <w:rFonts w:ascii="Arial" w:hAnsi="Arial" w:cs="Arial"/>
        </w:rPr>
        <w:t xml:space="preserve"> among other things</w:t>
      </w:r>
      <w:r w:rsidR="00F15590">
        <w:rPr>
          <w:rFonts w:ascii="Arial" w:hAnsi="Arial" w:cs="Arial"/>
        </w:rPr>
        <w:t xml:space="preserve">.  </w:t>
      </w:r>
      <w:r w:rsidR="003F2907">
        <w:rPr>
          <w:rFonts w:ascii="Arial" w:hAnsi="Arial" w:cs="Arial"/>
        </w:rPr>
        <w:t>In the event, the TE contract was signed on 24 October 2013 and against the advice of this evaluator, the final delivery date was set as 31 December 2013.  This constricted timeframe</w:t>
      </w:r>
      <w:r w:rsidR="0051655C">
        <w:rPr>
          <w:rFonts w:ascii="Arial" w:hAnsi="Arial" w:cs="Arial"/>
        </w:rPr>
        <w:t xml:space="preserve"> (together with the usual constraints at this time of the year) </w:t>
      </w:r>
      <w:r w:rsidR="003F2907">
        <w:rPr>
          <w:rFonts w:ascii="Arial" w:hAnsi="Arial" w:cs="Arial"/>
        </w:rPr>
        <w:t xml:space="preserve">was inadequate for visa processing, the necessary field work, the production </w:t>
      </w:r>
      <w:r w:rsidR="00940D26">
        <w:rPr>
          <w:rFonts w:ascii="Arial" w:hAnsi="Arial" w:cs="Arial"/>
        </w:rPr>
        <w:t xml:space="preserve">and translation </w:t>
      </w:r>
      <w:r w:rsidR="003F2907">
        <w:rPr>
          <w:rFonts w:ascii="Arial" w:hAnsi="Arial" w:cs="Arial"/>
        </w:rPr>
        <w:t xml:space="preserve">of the draft report, allowance of an adequate period for comments on the draft, translation of some of the comments, and revision of the draft in the light of comments received to produce the final report.  </w:t>
      </w:r>
      <w:r w:rsidR="00F15590">
        <w:rPr>
          <w:rFonts w:ascii="Arial" w:hAnsi="Arial" w:cs="Arial"/>
        </w:rPr>
        <w:t xml:space="preserve">A further example of the EA inaction was the manner in which </w:t>
      </w:r>
      <w:r w:rsidR="00940D26">
        <w:rPr>
          <w:rFonts w:ascii="Arial" w:hAnsi="Arial" w:cs="Arial"/>
        </w:rPr>
        <w:t xml:space="preserve">repeated requests for advice </w:t>
      </w:r>
      <w:r w:rsidR="0051655C">
        <w:rPr>
          <w:rFonts w:ascii="Arial" w:hAnsi="Arial" w:cs="Arial"/>
        </w:rPr>
        <w:t xml:space="preserve">on the delivery date </w:t>
      </w:r>
      <w:r w:rsidR="00940D26">
        <w:rPr>
          <w:rFonts w:ascii="Arial" w:hAnsi="Arial" w:cs="Arial"/>
        </w:rPr>
        <w:t xml:space="preserve">by this evaluator failed to elicit any response. </w:t>
      </w:r>
    </w:p>
    <w:p w:rsidR="00BD2966" w:rsidRDefault="00BD2966" w:rsidP="0051655C">
      <w:pPr>
        <w:jc w:val="both"/>
        <w:rPr>
          <w:rFonts w:ascii="Arial" w:hAnsi="Arial" w:cs="Arial"/>
        </w:rPr>
      </w:pPr>
    </w:p>
    <w:p w:rsidR="00436FCC" w:rsidRDefault="00436FCC" w:rsidP="0051655C">
      <w:pPr>
        <w:jc w:val="both"/>
        <w:rPr>
          <w:rFonts w:ascii="Arial" w:hAnsi="Arial" w:cs="Arial"/>
        </w:rPr>
      </w:pPr>
      <w:r>
        <w:rPr>
          <w:rFonts w:ascii="Arial" w:hAnsi="Arial" w:cs="Arial"/>
        </w:rPr>
        <w:t xml:space="preserve">The performance and delivery of UNOPS as Executing Agency is seen as </w:t>
      </w:r>
      <w:r w:rsidR="003F2907" w:rsidRPr="00E97686">
        <w:rPr>
          <w:rFonts w:ascii="Arial" w:hAnsi="Arial" w:cs="Arial"/>
          <w:b/>
        </w:rPr>
        <w:t xml:space="preserve">Moderately </w:t>
      </w:r>
      <w:r w:rsidRPr="00E97686">
        <w:rPr>
          <w:rFonts w:ascii="Arial" w:hAnsi="Arial" w:cs="Arial"/>
          <w:b/>
        </w:rPr>
        <w:t>S</w:t>
      </w:r>
      <w:r w:rsidRPr="00436FCC">
        <w:rPr>
          <w:rFonts w:ascii="Arial" w:hAnsi="Arial" w:cs="Arial"/>
          <w:b/>
        </w:rPr>
        <w:t>atisfactory (</w:t>
      </w:r>
      <w:r w:rsidR="003F2907">
        <w:rPr>
          <w:rFonts w:ascii="Arial" w:hAnsi="Arial" w:cs="Arial"/>
          <w:b/>
        </w:rPr>
        <w:t>M</w:t>
      </w:r>
      <w:r w:rsidRPr="00436FCC">
        <w:rPr>
          <w:rFonts w:ascii="Arial" w:hAnsi="Arial" w:cs="Arial"/>
          <w:b/>
        </w:rPr>
        <w:t>S)</w:t>
      </w:r>
      <w:r>
        <w:rPr>
          <w:rFonts w:ascii="Arial" w:hAnsi="Arial" w:cs="Arial"/>
        </w:rPr>
        <w:t>.</w:t>
      </w:r>
    </w:p>
    <w:p w:rsidR="00045368" w:rsidRDefault="00045368" w:rsidP="0051655C">
      <w:pPr>
        <w:jc w:val="both"/>
        <w:rPr>
          <w:rFonts w:ascii="Arial" w:hAnsi="Arial" w:cs="Arial"/>
        </w:rPr>
      </w:pPr>
    </w:p>
    <w:p w:rsidR="00045368" w:rsidRDefault="00045368" w:rsidP="0051655C">
      <w:pPr>
        <w:jc w:val="both"/>
        <w:rPr>
          <w:rFonts w:ascii="Arial" w:hAnsi="Arial" w:cs="Arial"/>
        </w:rPr>
      </w:pPr>
    </w:p>
    <w:p w:rsidR="00611C45" w:rsidRDefault="00611C45" w:rsidP="0051655C">
      <w:pPr>
        <w:jc w:val="both"/>
        <w:rPr>
          <w:rFonts w:ascii="Arial" w:hAnsi="Arial" w:cs="Arial"/>
        </w:rPr>
      </w:pPr>
    </w:p>
    <w:p w:rsidR="008D0C6F" w:rsidRDefault="008D0C6F">
      <w:pPr>
        <w:rPr>
          <w:rFonts w:ascii="Arial" w:hAnsi="Arial" w:cs="Arial"/>
        </w:rPr>
      </w:pPr>
      <w:r w:rsidRPr="00EB39E4">
        <w:rPr>
          <w:rFonts w:ascii="Arial" w:hAnsi="Arial" w:cs="Arial"/>
        </w:rPr>
        <w:t xml:space="preserve"> </w:t>
      </w:r>
    </w:p>
    <w:p w:rsidR="00940D26" w:rsidRDefault="00940D26">
      <w:pPr>
        <w:rPr>
          <w:rFonts w:ascii="Arial" w:hAnsi="Arial" w:cs="Arial"/>
        </w:rPr>
      </w:pPr>
    </w:p>
    <w:p w:rsidR="00940D26" w:rsidRDefault="00940D26">
      <w:pPr>
        <w:rPr>
          <w:rFonts w:ascii="Arial" w:hAnsi="Arial" w:cs="Arial"/>
        </w:rPr>
      </w:pPr>
    </w:p>
    <w:p w:rsidR="00940D26" w:rsidRDefault="00940D26">
      <w:pPr>
        <w:rPr>
          <w:rFonts w:ascii="Arial" w:hAnsi="Arial" w:cs="Arial"/>
        </w:rPr>
      </w:pPr>
    </w:p>
    <w:p w:rsidR="00940D26" w:rsidRDefault="00940D26">
      <w:pPr>
        <w:rPr>
          <w:rFonts w:ascii="Arial" w:hAnsi="Arial" w:cs="Arial"/>
        </w:rPr>
      </w:pPr>
    </w:p>
    <w:p w:rsidR="00940D26" w:rsidRDefault="00940D26">
      <w:pPr>
        <w:rPr>
          <w:rFonts w:ascii="Arial" w:hAnsi="Arial" w:cs="Arial"/>
        </w:rPr>
      </w:pPr>
    </w:p>
    <w:p w:rsidR="00940D26" w:rsidRPr="00EB39E4" w:rsidRDefault="00940D26" w:rsidP="0051655C">
      <w:pPr>
        <w:jc w:val="both"/>
        <w:rPr>
          <w:rFonts w:ascii="Arial" w:hAnsi="Arial" w:cs="Arial"/>
        </w:rPr>
      </w:pPr>
    </w:p>
    <w:p w:rsidR="003105B3" w:rsidRPr="00EB39E4" w:rsidRDefault="003105B3" w:rsidP="0051655C">
      <w:pPr>
        <w:jc w:val="both"/>
        <w:rPr>
          <w:rFonts w:ascii="Arial" w:hAnsi="Arial" w:cs="Arial"/>
          <w:b/>
          <w:sz w:val="32"/>
          <w:szCs w:val="32"/>
        </w:rPr>
      </w:pPr>
      <w:r w:rsidRPr="00EB39E4">
        <w:rPr>
          <w:rFonts w:ascii="Arial" w:hAnsi="Arial" w:cs="Arial"/>
          <w:b/>
          <w:sz w:val="32"/>
          <w:szCs w:val="32"/>
        </w:rPr>
        <w:t>5</w:t>
      </w:r>
      <w:r w:rsidRPr="00EB39E4">
        <w:rPr>
          <w:rFonts w:ascii="Arial" w:hAnsi="Arial" w:cs="Arial"/>
          <w:b/>
          <w:sz w:val="32"/>
          <w:szCs w:val="32"/>
        </w:rPr>
        <w:tab/>
      </w:r>
      <w:r w:rsidR="00436FCC">
        <w:rPr>
          <w:rFonts w:ascii="Arial" w:hAnsi="Arial" w:cs="Arial"/>
          <w:b/>
          <w:sz w:val="32"/>
          <w:szCs w:val="32"/>
        </w:rPr>
        <w:tab/>
      </w:r>
      <w:r w:rsidRPr="00EB39E4">
        <w:rPr>
          <w:rFonts w:ascii="Arial" w:hAnsi="Arial" w:cs="Arial"/>
          <w:b/>
          <w:sz w:val="32"/>
          <w:szCs w:val="32"/>
        </w:rPr>
        <w:t>FINDINGS: RESULTS ACHIEVED</w:t>
      </w:r>
      <w:r w:rsidR="009F2B7E">
        <w:rPr>
          <w:rFonts w:ascii="Arial" w:hAnsi="Arial" w:cs="Arial"/>
          <w:b/>
          <w:sz w:val="32"/>
          <w:szCs w:val="32"/>
        </w:rPr>
        <w:t xml:space="preserve"> </w:t>
      </w:r>
      <w:r w:rsidR="005E5275">
        <w:rPr>
          <w:rFonts w:ascii="Arial" w:hAnsi="Arial" w:cs="Arial"/>
          <w:b/>
          <w:sz w:val="32"/>
          <w:szCs w:val="32"/>
        </w:rPr>
        <w:t>–</w:t>
      </w:r>
      <w:r w:rsidR="009F2B7E">
        <w:rPr>
          <w:rFonts w:ascii="Arial" w:hAnsi="Arial" w:cs="Arial"/>
          <w:b/>
          <w:sz w:val="32"/>
          <w:szCs w:val="32"/>
        </w:rPr>
        <w:t xml:space="preserve"> EFFECTIVENESS</w:t>
      </w:r>
      <w:r w:rsidR="005E5275">
        <w:rPr>
          <w:rFonts w:ascii="Arial" w:hAnsi="Arial" w:cs="Arial"/>
          <w:b/>
          <w:sz w:val="32"/>
          <w:szCs w:val="32"/>
        </w:rPr>
        <w:t xml:space="preserve"> </w:t>
      </w:r>
    </w:p>
    <w:p w:rsidR="003105B3" w:rsidRPr="00EB39E4" w:rsidRDefault="003105B3" w:rsidP="0051655C">
      <w:pPr>
        <w:jc w:val="both"/>
        <w:rPr>
          <w:rFonts w:ascii="Arial" w:hAnsi="Arial" w:cs="Arial"/>
        </w:rPr>
      </w:pPr>
    </w:p>
    <w:p w:rsidR="00634106" w:rsidRPr="00011BC7" w:rsidRDefault="00312F27" w:rsidP="0051655C">
      <w:pPr>
        <w:jc w:val="both"/>
        <w:rPr>
          <w:rFonts w:ascii="Arial" w:hAnsi="Arial" w:cs="Arial"/>
          <w:b/>
          <w:sz w:val="28"/>
          <w:szCs w:val="28"/>
          <w:lang w:bidi="en-US"/>
        </w:rPr>
      </w:pPr>
      <w:r w:rsidRPr="00842071">
        <w:rPr>
          <w:rFonts w:ascii="Arial" w:hAnsi="Arial" w:cs="Arial"/>
          <w:b/>
          <w:sz w:val="28"/>
          <w:szCs w:val="28"/>
          <w:lang w:bidi="en-US"/>
        </w:rPr>
        <w:t>5</w:t>
      </w:r>
      <w:r w:rsidR="002B53F6" w:rsidRPr="00842071">
        <w:rPr>
          <w:rFonts w:ascii="Arial" w:hAnsi="Arial" w:cs="Arial"/>
          <w:b/>
          <w:sz w:val="28"/>
          <w:szCs w:val="28"/>
          <w:lang w:bidi="en-US"/>
        </w:rPr>
        <w:t>.1</w:t>
      </w:r>
      <w:r w:rsidR="002B53F6" w:rsidRPr="00842071">
        <w:rPr>
          <w:rFonts w:ascii="Arial" w:hAnsi="Arial" w:cs="Arial"/>
          <w:b/>
          <w:sz w:val="28"/>
          <w:szCs w:val="28"/>
          <w:lang w:bidi="en-US"/>
        </w:rPr>
        <w:tab/>
      </w:r>
      <w:r w:rsidR="00634106" w:rsidRPr="00842071">
        <w:rPr>
          <w:rFonts w:ascii="Arial" w:hAnsi="Arial" w:cs="Arial"/>
          <w:b/>
          <w:sz w:val="28"/>
          <w:szCs w:val="28"/>
          <w:lang w:bidi="en-US"/>
        </w:rPr>
        <w:t>Achievement of the</w:t>
      </w:r>
      <w:r w:rsidR="00011BC7" w:rsidRPr="00842071">
        <w:rPr>
          <w:rFonts w:ascii="Arial" w:hAnsi="Arial" w:cs="Arial"/>
          <w:b/>
          <w:sz w:val="28"/>
          <w:szCs w:val="28"/>
          <w:lang w:bidi="en-US"/>
        </w:rPr>
        <w:t xml:space="preserve"> </w:t>
      </w:r>
      <w:r w:rsidR="00634106" w:rsidRPr="00842071">
        <w:rPr>
          <w:rFonts w:ascii="Arial" w:hAnsi="Arial" w:cs="Arial"/>
          <w:b/>
          <w:sz w:val="28"/>
          <w:szCs w:val="28"/>
          <w:lang w:bidi="en-US"/>
        </w:rPr>
        <w:t>Objective</w:t>
      </w:r>
    </w:p>
    <w:p w:rsidR="00427198" w:rsidRDefault="00427198" w:rsidP="0051655C">
      <w:pPr>
        <w:jc w:val="both"/>
        <w:rPr>
          <w:rFonts w:ascii="Arial" w:hAnsi="Arial" w:cs="Arial"/>
          <w:lang w:bidi="en-US"/>
        </w:rPr>
      </w:pPr>
    </w:p>
    <w:p w:rsidR="00436FCC" w:rsidRPr="00436FCC" w:rsidRDefault="00436FCC" w:rsidP="0051655C">
      <w:pPr>
        <w:jc w:val="both"/>
        <w:rPr>
          <w:rFonts w:ascii="Arial" w:hAnsi="Arial" w:cs="Arial"/>
          <w:b/>
          <w:sz w:val="24"/>
          <w:szCs w:val="24"/>
          <w:lang w:bidi="en-US"/>
        </w:rPr>
      </w:pPr>
      <w:r w:rsidRPr="00436FCC">
        <w:rPr>
          <w:rFonts w:ascii="Arial" w:hAnsi="Arial" w:cs="Arial"/>
          <w:b/>
          <w:sz w:val="24"/>
          <w:szCs w:val="24"/>
          <w:lang w:bidi="en-US"/>
        </w:rPr>
        <w:t>5.1.1</w:t>
      </w:r>
      <w:r w:rsidRPr="00436FCC">
        <w:rPr>
          <w:rFonts w:ascii="Arial" w:hAnsi="Arial" w:cs="Arial"/>
          <w:b/>
          <w:sz w:val="24"/>
          <w:szCs w:val="24"/>
          <w:lang w:bidi="en-US"/>
        </w:rPr>
        <w:tab/>
      </w:r>
      <w:r w:rsidR="0013249E">
        <w:rPr>
          <w:rFonts w:ascii="Arial" w:hAnsi="Arial" w:cs="Arial"/>
          <w:b/>
          <w:sz w:val="24"/>
          <w:szCs w:val="24"/>
          <w:lang w:bidi="en-US"/>
        </w:rPr>
        <w:t>Versions of the</w:t>
      </w:r>
      <w:r w:rsidRPr="00436FCC">
        <w:rPr>
          <w:rFonts w:ascii="Arial" w:hAnsi="Arial" w:cs="Arial"/>
          <w:b/>
          <w:sz w:val="24"/>
          <w:szCs w:val="24"/>
          <w:lang w:bidi="en-US"/>
        </w:rPr>
        <w:t xml:space="preserve"> Objective</w:t>
      </w:r>
    </w:p>
    <w:p w:rsidR="00436FCC" w:rsidRDefault="00436FCC" w:rsidP="0051655C">
      <w:pPr>
        <w:jc w:val="both"/>
        <w:rPr>
          <w:rFonts w:ascii="Arial" w:hAnsi="Arial" w:cs="Arial"/>
          <w:lang w:bidi="en-US"/>
        </w:rPr>
      </w:pPr>
    </w:p>
    <w:p w:rsidR="000E4903" w:rsidRPr="000E4903" w:rsidRDefault="00E021AE" w:rsidP="0051655C">
      <w:pPr>
        <w:jc w:val="both"/>
        <w:rPr>
          <w:rFonts w:ascii="Arial" w:hAnsi="Arial" w:cs="Arial"/>
          <w:lang w:bidi="en-US"/>
        </w:rPr>
      </w:pPr>
      <w:r>
        <w:rPr>
          <w:rFonts w:ascii="Arial" w:hAnsi="Arial" w:cs="Arial"/>
          <w:lang w:bidi="en-US"/>
        </w:rPr>
        <w:t xml:space="preserve">As noted in the discussion above on the LogFrame, </w:t>
      </w:r>
      <w:r w:rsidR="0013249E">
        <w:rPr>
          <w:rFonts w:ascii="Arial" w:hAnsi="Arial" w:cs="Arial"/>
          <w:lang w:bidi="en-US"/>
        </w:rPr>
        <w:t xml:space="preserve">there are two versions of the Objective </w:t>
      </w:r>
      <w:r w:rsidR="000E4903">
        <w:rPr>
          <w:rFonts w:ascii="Arial" w:hAnsi="Arial" w:cs="Arial"/>
          <w:lang w:bidi="en-US"/>
        </w:rPr>
        <w:t>for this project and t</w:t>
      </w:r>
      <w:r w:rsidR="0013249E">
        <w:rPr>
          <w:rFonts w:ascii="Arial" w:hAnsi="Arial" w:cs="Arial"/>
          <w:lang w:bidi="en-US"/>
        </w:rPr>
        <w:t>he</w:t>
      </w:r>
      <w:r w:rsidR="000E4903">
        <w:rPr>
          <w:rFonts w:ascii="Arial" w:hAnsi="Arial" w:cs="Arial"/>
          <w:lang w:bidi="en-US"/>
        </w:rPr>
        <w:t xml:space="preserve"> CEO Endorsement Request has both versions – one in Annex A which is the same as the version in the ProDoc and a different one in the same document (on page 1)</w:t>
      </w:r>
      <w:r w:rsidR="000E4903">
        <w:rPr>
          <w:rStyle w:val="FootnoteReference"/>
          <w:rFonts w:ascii="Arial" w:hAnsi="Arial" w:cs="Arial"/>
          <w:lang w:bidi="en-US"/>
        </w:rPr>
        <w:footnoteReference w:id="37"/>
      </w:r>
      <w:r w:rsidR="000E4903">
        <w:rPr>
          <w:rFonts w:ascii="Arial" w:hAnsi="Arial" w:cs="Arial"/>
          <w:lang w:bidi="en-US"/>
        </w:rPr>
        <w:t xml:space="preserve">. </w:t>
      </w:r>
      <w:r w:rsidR="005C542B">
        <w:rPr>
          <w:rFonts w:ascii="Arial" w:hAnsi="Arial" w:cs="Arial"/>
          <w:lang w:bidi="en-US"/>
        </w:rPr>
        <w:t xml:space="preserve">This different version is the one that survived through the Inception Workshop </w:t>
      </w:r>
      <w:r w:rsidR="000340FA">
        <w:rPr>
          <w:rFonts w:ascii="Arial" w:hAnsi="Arial" w:cs="Arial"/>
          <w:lang w:bidi="en-US"/>
        </w:rPr>
        <w:t>where it did not seem to command any explicit discussion</w:t>
      </w:r>
      <w:r w:rsidR="00AD585F">
        <w:rPr>
          <w:rFonts w:ascii="Arial" w:hAnsi="Arial" w:cs="Arial"/>
          <w:lang w:bidi="en-US"/>
        </w:rPr>
        <w:t>.  I</w:t>
      </w:r>
      <w:r w:rsidR="000340FA" w:rsidRPr="000340FA">
        <w:rPr>
          <w:rFonts w:ascii="Arial" w:hAnsi="Arial" w:cs="Arial"/>
          <w:lang w:bidi="en-US"/>
        </w:rPr>
        <w:t>t is not known whether project implementers were aware of the two versions</w:t>
      </w:r>
      <w:r w:rsidR="000340FA" w:rsidRPr="000340FA">
        <w:rPr>
          <w:rFonts w:ascii="Arial" w:hAnsi="Arial" w:cs="Arial"/>
          <w:vertAlign w:val="superscript"/>
          <w:lang w:bidi="en-US"/>
        </w:rPr>
        <w:footnoteReference w:id="38"/>
      </w:r>
      <w:r w:rsidR="000340FA" w:rsidRPr="000340FA">
        <w:rPr>
          <w:rFonts w:ascii="Arial" w:hAnsi="Arial" w:cs="Arial"/>
          <w:lang w:bidi="en-US"/>
        </w:rPr>
        <w:t>, who proposed the change or why and, more importantly, who approved it.</w:t>
      </w:r>
      <w:r w:rsidR="000340FA">
        <w:rPr>
          <w:rFonts w:ascii="Arial" w:hAnsi="Arial" w:cs="Arial"/>
          <w:lang w:bidi="en-US"/>
        </w:rPr>
        <w:t xml:space="preserve">  This version </w:t>
      </w:r>
      <w:r w:rsidR="000E4903">
        <w:rPr>
          <w:rFonts w:ascii="Arial" w:hAnsi="Arial" w:cs="Arial"/>
          <w:lang w:bidi="en-US"/>
        </w:rPr>
        <w:t>has guided the implementation of the project.  It is also the version in</w:t>
      </w:r>
      <w:r w:rsidR="005C542B">
        <w:rPr>
          <w:rFonts w:ascii="Arial" w:hAnsi="Arial" w:cs="Arial"/>
          <w:lang w:bidi="en-US"/>
        </w:rPr>
        <w:t xml:space="preserve"> the ToRs for this evaluation and is </w:t>
      </w:r>
      <w:r w:rsidR="000E4903">
        <w:rPr>
          <w:rFonts w:ascii="Arial" w:hAnsi="Arial" w:cs="Arial"/>
          <w:lang w:bidi="en-US"/>
        </w:rPr>
        <w:t>the one adopted for this evaluation.</w:t>
      </w:r>
      <w:r w:rsidR="000340FA">
        <w:rPr>
          <w:rFonts w:ascii="Arial" w:hAnsi="Arial" w:cs="Arial"/>
          <w:lang w:bidi="en-US"/>
        </w:rPr>
        <w:t xml:space="preserve">  </w:t>
      </w:r>
    </w:p>
    <w:p w:rsidR="000E4903" w:rsidRDefault="000E4903" w:rsidP="0051655C">
      <w:pPr>
        <w:jc w:val="both"/>
        <w:rPr>
          <w:rFonts w:ascii="Arial" w:hAnsi="Arial" w:cs="Arial"/>
          <w:lang w:bidi="en-US"/>
        </w:rPr>
      </w:pPr>
    </w:p>
    <w:p w:rsidR="00E021AE" w:rsidRDefault="005C542B" w:rsidP="0051655C">
      <w:pPr>
        <w:jc w:val="both"/>
        <w:rPr>
          <w:rFonts w:ascii="Arial" w:hAnsi="Arial" w:cs="Arial"/>
          <w:lang w:bidi="en-US"/>
        </w:rPr>
      </w:pPr>
      <w:r>
        <w:rPr>
          <w:rFonts w:ascii="Arial" w:hAnsi="Arial" w:cs="Arial"/>
          <w:lang w:bidi="en-US"/>
        </w:rPr>
        <w:t xml:space="preserve">The </w:t>
      </w:r>
      <w:r w:rsidR="00E021AE">
        <w:rPr>
          <w:rFonts w:ascii="Arial" w:hAnsi="Arial" w:cs="Arial"/>
          <w:lang w:bidi="en-US"/>
        </w:rPr>
        <w:t xml:space="preserve">following table </w:t>
      </w:r>
      <w:r w:rsidR="00457972">
        <w:rPr>
          <w:rFonts w:ascii="Arial" w:hAnsi="Arial" w:cs="Arial"/>
          <w:lang w:bidi="en-US"/>
        </w:rPr>
        <w:t>contrasts</w:t>
      </w:r>
      <w:r w:rsidR="00E021AE">
        <w:rPr>
          <w:rFonts w:ascii="Arial" w:hAnsi="Arial" w:cs="Arial"/>
          <w:lang w:bidi="en-US"/>
        </w:rPr>
        <w:t xml:space="preserve"> the two versions of the Objective and comments on the significance of the change, the focus for deliverables, and the circumstances surrounding the change.</w:t>
      </w:r>
      <w:r w:rsidR="007D0F51">
        <w:rPr>
          <w:rFonts w:ascii="Arial" w:hAnsi="Arial" w:cs="Arial"/>
          <w:lang w:bidi="en-US"/>
        </w:rPr>
        <w:t xml:space="preserve">  </w:t>
      </w:r>
    </w:p>
    <w:p w:rsidR="00E021AE" w:rsidRDefault="00E021AE" w:rsidP="0051655C">
      <w:pPr>
        <w:jc w:val="both"/>
        <w:rPr>
          <w:rFonts w:ascii="Arial" w:hAnsi="Arial" w:cs="Arial"/>
          <w:lang w:bidi="en-US"/>
        </w:rPr>
      </w:pPr>
    </w:p>
    <w:p w:rsidR="00842071" w:rsidRDefault="00842071" w:rsidP="0051655C">
      <w:pPr>
        <w:jc w:val="both"/>
        <w:rPr>
          <w:rFonts w:ascii="Arial" w:hAnsi="Arial" w:cs="Arial"/>
          <w:lang w:bidi="en-US"/>
        </w:rPr>
      </w:pPr>
    </w:p>
    <w:p w:rsidR="00842071" w:rsidRPr="00842071" w:rsidRDefault="00FA0721" w:rsidP="0051655C">
      <w:pPr>
        <w:jc w:val="both"/>
        <w:rPr>
          <w:rFonts w:ascii="Arial" w:hAnsi="Arial" w:cs="Arial"/>
          <w:b/>
          <w:lang w:bidi="en-US"/>
        </w:rPr>
      </w:pPr>
      <w:r>
        <w:rPr>
          <w:rFonts w:ascii="Arial" w:hAnsi="Arial" w:cs="Arial"/>
          <w:b/>
          <w:lang w:bidi="en-US"/>
        </w:rPr>
        <w:t>Table 14.</w:t>
      </w:r>
      <w:r w:rsidR="00842071" w:rsidRPr="00842071">
        <w:rPr>
          <w:rFonts w:ascii="Arial" w:hAnsi="Arial" w:cs="Arial"/>
          <w:b/>
          <w:lang w:bidi="en-US"/>
        </w:rPr>
        <w:tab/>
      </w:r>
      <w:r w:rsidR="00842071" w:rsidRPr="00842071">
        <w:rPr>
          <w:rFonts w:ascii="Arial" w:hAnsi="Arial" w:cs="Arial"/>
          <w:b/>
          <w:lang w:bidi="en-US"/>
        </w:rPr>
        <w:tab/>
        <w:t>Comparison of the two Objectives available for the project</w:t>
      </w:r>
    </w:p>
    <w:p w:rsidR="00E021AE" w:rsidRDefault="00E021AE" w:rsidP="0051655C">
      <w:pPr>
        <w:jc w:val="both"/>
        <w:rPr>
          <w:rFonts w:ascii="Arial" w:hAnsi="Arial" w:cs="Arial"/>
          <w:lang w:bidi="en-US"/>
        </w:rPr>
      </w:pPr>
    </w:p>
    <w:tbl>
      <w:tblPr>
        <w:tblStyle w:val="TableGrid"/>
        <w:tblW w:w="9889" w:type="dxa"/>
        <w:tblLook w:val="04A0" w:firstRow="1" w:lastRow="0" w:firstColumn="1" w:lastColumn="0" w:noHBand="0" w:noVBand="1"/>
      </w:tblPr>
      <w:tblGrid>
        <w:gridCol w:w="5211"/>
        <w:gridCol w:w="4678"/>
      </w:tblGrid>
      <w:tr w:rsidR="00436FCC" w:rsidRPr="00436FCC" w:rsidTr="00436FCC">
        <w:trPr>
          <w:trHeight w:val="425"/>
        </w:trPr>
        <w:tc>
          <w:tcPr>
            <w:tcW w:w="5211" w:type="dxa"/>
            <w:shd w:val="clear" w:color="auto" w:fill="1F497D" w:themeFill="text2"/>
            <w:vAlign w:val="center"/>
          </w:tcPr>
          <w:p w:rsidR="00457972" w:rsidRPr="00436FCC" w:rsidRDefault="00457972" w:rsidP="00EF356B">
            <w:pPr>
              <w:jc w:val="center"/>
              <w:rPr>
                <w:rFonts w:ascii="Arial" w:hAnsi="Arial" w:cs="Arial"/>
                <w:b/>
                <w:color w:val="FFFFFF" w:themeColor="background1"/>
                <w:sz w:val="18"/>
                <w:szCs w:val="18"/>
                <w:lang w:bidi="en-US"/>
              </w:rPr>
            </w:pPr>
            <w:r w:rsidRPr="00436FCC">
              <w:rPr>
                <w:rFonts w:ascii="Arial" w:hAnsi="Arial" w:cs="Arial"/>
                <w:b/>
                <w:color w:val="FFFFFF" w:themeColor="background1"/>
                <w:sz w:val="18"/>
                <w:szCs w:val="18"/>
                <w:lang w:bidi="en-US"/>
              </w:rPr>
              <w:t>VERSION AND WORDING</w:t>
            </w:r>
          </w:p>
        </w:tc>
        <w:tc>
          <w:tcPr>
            <w:tcW w:w="4678" w:type="dxa"/>
            <w:shd w:val="clear" w:color="auto" w:fill="1F497D" w:themeFill="text2"/>
            <w:vAlign w:val="center"/>
          </w:tcPr>
          <w:p w:rsidR="00457972" w:rsidRPr="00436FCC" w:rsidRDefault="00457972" w:rsidP="00EF356B">
            <w:pPr>
              <w:jc w:val="center"/>
              <w:rPr>
                <w:rFonts w:ascii="Arial" w:hAnsi="Arial" w:cs="Arial"/>
                <w:b/>
                <w:color w:val="FFFFFF" w:themeColor="background1"/>
                <w:sz w:val="18"/>
                <w:szCs w:val="18"/>
                <w:lang w:bidi="en-US"/>
              </w:rPr>
            </w:pPr>
            <w:r w:rsidRPr="00436FCC">
              <w:rPr>
                <w:rFonts w:ascii="Arial" w:hAnsi="Arial" w:cs="Arial"/>
                <w:b/>
                <w:color w:val="FFFFFF" w:themeColor="background1"/>
                <w:sz w:val="18"/>
                <w:szCs w:val="18"/>
                <w:lang w:bidi="en-US"/>
              </w:rPr>
              <w:t>SIGNIFICANCE, FOCUS  AND DELIVERABLES</w:t>
            </w:r>
          </w:p>
        </w:tc>
      </w:tr>
      <w:tr w:rsidR="00457972" w:rsidRPr="00E569BE" w:rsidTr="0043773C">
        <w:tc>
          <w:tcPr>
            <w:tcW w:w="5211" w:type="dxa"/>
          </w:tcPr>
          <w:p w:rsidR="00457972" w:rsidRDefault="00457972" w:rsidP="00EF356B">
            <w:pPr>
              <w:rPr>
                <w:rFonts w:ascii="Arial" w:hAnsi="Arial" w:cs="Arial"/>
                <w:b/>
                <w:sz w:val="18"/>
                <w:szCs w:val="18"/>
                <w:lang w:val="en-GB" w:bidi="en-US"/>
              </w:rPr>
            </w:pPr>
            <w:r w:rsidRPr="00B26164">
              <w:rPr>
                <w:rFonts w:ascii="Arial" w:hAnsi="Arial" w:cs="Arial"/>
                <w:b/>
                <w:sz w:val="18"/>
                <w:szCs w:val="18"/>
                <w:lang w:val="en-GB" w:bidi="en-US"/>
              </w:rPr>
              <w:t xml:space="preserve">From the </w:t>
            </w:r>
            <w:r w:rsidR="00BB1264" w:rsidRPr="00B26164">
              <w:rPr>
                <w:rFonts w:ascii="Arial" w:hAnsi="Arial" w:cs="Arial"/>
                <w:b/>
                <w:sz w:val="18"/>
                <w:szCs w:val="18"/>
                <w:lang w:val="en-GB" w:bidi="en-US"/>
              </w:rPr>
              <w:t>LogFrame in</w:t>
            </w:r>
            <w:r w:rsidR="00BB1264">
              <w:rPr>
                <w:rFonts w:ascii="Arial" w:hAnsi="Arial" w:cs="Arial"/>
                <w:b/>
                <w:sz w:val="18"/>
                <w:szCs w:val="18"/>
                <w:lang w:val="en-GB" w:bidi="en-US"/>
              </w:rPr>
              <w:t xml:space="preserve"> the CEO Endorsement Request</w:t>
            </w:r>
            <w:r w:rsidR="007D0F51">
              <w:rPr>
                <w:rFonts w:ascii="Arial" w:hAnsi="Arial" w:cs="Arial"/>
                <w:b/>
                <w:sz w:val="18"/>
                <w:szCs w:val="18"/>
                <w:lang w:val="en-GB" w:bidi="en-US"/>
              </w:rPr>
              <w:t>, Annex A, p.24</w:t>
            </w:r>
            <w:r w:rsidR="00BB1264">
              <w:rPr>
                <w:rFonts w:ascii="Arial" w:hAnsi="Arial" w:cs="Arial"/>
                <w:b/>
                <w:sz w:val="18"/>
                <w:szCs w:val="18"/>
                <w:lang w:val="en-GB" w:bidi="en-US"/>
              </w:rPr>
              <w:t xml:space="preserve"> (Dec 2008)</w:t>
            </w:r>
            <w:r w:rsidRPr="00B26164">
              <w:rPr>
                <w:rFonts w:ascii="Arial" w:hAnsi="Arial" w:cs="Arial"/>
                <w:b/>
                <w:sz w:val="18"/>
                <w:szCs w:val="18"/>
                <w:lang w:val="en-GB" w:bidi="en-US"/>
              </w:rPr>
              <w:t xml:space="preserve"> </w:t>
            </w:r>
            <w:r w:rsidR="00BB1264">
              <w:rPr>
                <w:rFonts w:ascii="Arial" w:hAnsi="Arial" w:cs="Arial"/>
                <w:b/>
                <w:sz w:val="18"/>
                <w:szCs w:val="18"/>
                <w:lang w:val="en-GB" w:bidi="en-US"/>
              </w:rPr>
              <w:t xml:space="preserve">and </w:t>
            </w:r>
            <w:r w:rsidRPr="00B26164">
              <w:rPr>
                <w:rFonts w:ascii="Arial" w:hAnsi="Arial" w:cs="Arial"/>
                <w:b/>
                <w:sz w:val="18"/>
                <w:szCs w:val="18"/>
                <w:lang w:val="en-GB" w:bidi="en-US"/>
              </w:rPr>
              <w:t xml:space="preserve">the </w:t>
            </w:r>
            <w:r w:rsidR="007D0F51">
              <w:rPr>
                <w:rFonts w:ascii="Arial" w:hAnsi="Arial" w:cs="Arial"/>
                <w:b/>
                <w:sz w:val="18"/>
                <w:szCs w:val="18"/>
                <w:lang w:val="en-GB" w:bidi="en-US"/>
              </w:rPr>
              <w:t xml:space="preserve">LogFrame in the </w:t>
            </w:r>
            <w:r w:rsidRPr="00B26164">
              <w:rPr>
                <w:rFonts w:ascii="Arial" w:hAnsi="Arial" w:cs="Arial"/>
                <w:b/>
                <w:sz w:val="18"/>
                <w:szCs w:val="18"/>
                <w:lang w:val="en-GB" w:bidi="en-US"/>
              </w:rPr>
              <w:t>ProDoc</w:t>
            </w:r>
            <w:r>
              <w:rPr>
                <w:rFonts w:ascii="Arial" w:hAnsi="Arial" w:cs="Arial"/>
                <w:b/>
                <w:sz w:val="18"/>
                <w:szCs w:val="18"/>
                <w:lang w:val="en-GB" w:bidi="en-US"/>
              </w:rPr>
              <w:t xml:space="preserve"> (Apr 2009)</w:t>
            </w:r>
            <w:r w:rsidRPr="00B26164">
              <w:rPr>
                <w:rFonts w:ascii="Arial" w:hAnsi="Arial" w:cs="Arial"/>
                <w:b/>
                <w:sz w:val="18"/>
                <w:szCs w:val="18"/>
                <w:lang w:val="en-GB" w:bidi="en-US"/>
              </w:rPr>
              <w:t>:</w:t>
            </w:r>
          </w:p>
          <w:p w:rsidR="00457972" w:rsidRPr="00B26164" w:rsidRDefault="00457972" w:rsidP="00EF356B">
            <w:pPr>
              <w:rPr>
                <w:rFonts w:ascii="Arial" w:hAnsi="Arial" w:cs="Arial"/>
                <w:b/>
                <w:sz w:val="18"/>
                <w:szCs w:val="18"/>
                <w:lang w:val="en-GB" w:bidi="en-US"/>
              </w:rPr>
            </w:pPr>
          </w:p>
          <w:p w:rsidR="00457972" w:rsidRDefault="00457972" w:rsidP="00EF356B">
            <w:pPr>
              <w:rPr>
                <w:rFonts w:ascii="Arial" w:hAnsi="Arial" w:cs="Arial"/>
                <w:i/>
                <w:sz w:val="18"/>
                <w:szCs w:val="18"/>
                <w:lang w:val="en-GB" w:bidi="en-US"/>
              </w:rPr>
            </w:pPr>
            <w:r w:rsidRPr="00B26164">
              <w:rPr>
                <w:rFonts w:ascii="Arial" w:hAnsi="Arial" w:cs="Arial"/>
                <w:i/>
                <w:sz w:val="18"/>
                <w:szCs w:val="18"/>
                <w:lang w:val="en-GB" w:bidi="en-US"/>
              </w:rPr>
              <w:t>The implementation of a Strategic Action Plan that builds on a foundation of scientific and technical studies and evolving partnerships, and uses these to inform policy, legislative and management decisions at the regional and national level</w:t>
            </w:r>
          </w:p>
          <w:p w:rsidR="0043773C" w:rsidRPr="00B26164" w:rsidRDefault="0043773C" w:rsidP="00EF356B">
            <w:pPr>
              <w:rPr>
                <w:rFonts w:ascii="Arial" w:hAnsi="Arial" w:cs="Arial"/>
                <w:i/>
                <w:sz w:val="18"/>
                <w:szCs w:val="18"/>
                <w:lang w:bidi="en-US"/>
              </w:rPr>
            </w:pPr>
          </w:p>
        </w:tc>
        <w:tc>
          <w:tcPr>
            <w:tcW w:w="4678" w:type="dxa"/>
            <w:vAlign w:val="center"/>
          </w:tcPr>
          <w:p w:rsidR="00457972" w:rsidRDefault="009C3253" w:rsidP="0043773C">
            <w:pPr>
              <w:rPr>
                <w:rFonts w:ascii="Arial" w:hAnsi="Arial" w:cs="Arial"/>
                <w:sz w:val="18"/>
                <w:szCs w:val="18"/>
                <w:lang w:bidi="en-US"/>
              </w:rPr>
            </w:pPr>
            <w:r>
              <w:rPr>
                <w:rFonts w:ascii="Arial" w:hAnsi="Arial" w:cs="Arial"/>
                <w:sz w:val="18"/>
                <w:szCs w:val="18"/>
                <w:lang w:bidi="en-US"/>
              </w:rPr>
              <w:t xml:space="preserve">Seeks </w:t>
            </w:r>
            <w:r w:rsidR="00457972">
              <w:rPr>
                <w:rFonts w:ascii="Arial" w:hAnsi="Arial" w:cs="Arial"/>
                <w:sz w:val="18"/>
                <w:szCs w:val="18"/>
                <w:lang w:bidi="en-US"/>
              </w:rPr>
              <w:t>SAP implementation.  The rest is mainly descriptive but there is an indication of some deliverables – policies, legislation and management, at regional and national level.</w:t>
            </w:r>
          </w:p>
          <w:p w:rsidR="00457972" w:rsidRPr="00E569BE" w:rsidRDefault="00457972" w:rsidP="0043773C">
            <w:pPr>
              <w:rPr>
                <w:rFonts w:ascii="Arial" w:hAnsi="Arial" w:cs="Arial"/>
                <w:sz w:val="18"/>
                <w:szCs w:val="18"/>
                <w:lang w:bidi="en-US"/>
              </w:rPr>
            </w:pPr>
            <w:r>
              <w:rPr>
                <w:rFonts w:ascii="Arial" w:hAnsi="Arial" w:cs="Arial"/>
                <w:sz w:val="18"/>
                <w:szCs w:val="18"/>
                <w:lang w:bidi="en-US"/>
              </w:rPr>
              <w:t xml:space="preserve">This Objective would be achieved if the SAP is implemented.  It is only required to </w:t>
            </w:r>
            <w:r w:rsidRPr="00842071">
              <w:rPr>
                <w:rFonts w:ascii="Arial" w:hAnsi="Arial" w:cs="Arial"/>
                <w:b/>
                <w:sz w:val="18"/>
                <w:szCs w:val="18"/>
                <w:u w:val="single"/>
                <w:lang w:bidi="en-US"/>
              </w:rPr>
              <w:t>inform</w:t>
            </w:r>
            <w:r>
              <w:rPr>
                <w:rFonts w:ascii="Arial" w:hAnsi="Arial" w:cs="Arial"/>
                <w:sz w:val="18"/>
                <w:szCs w:val="18"/>
                <w:lang w:bidi="en-US"/>
              </w:rPr>
              <w:t xml:space="preserve"> policy, legislative and management decisions.  </w:t>
            </w:r>
          </w:p>
        </w:tc>
      </w:tr>
      <w:tr w:rsidR="00457972" w:rsidRPr="00E569BE" w:rsidTr="0043773C">
        <w:tc>
          <w:tcPr>
            <w:tcW w:w="5211" w:type="dxa"/>
          </w:tcPr>
          <w:p w:rsidR="00457972" w:rsidRDefault="00457972" w:rsidP="00EF356B">
            <w:pPr>
              <w:rPr>
                <w:rFonts w:ascii="Arial" w:hAnsi="Arial" w:cs="Arial"/>
                <w:bCs/>
                <w:sz w:val="18"/>
                <w:szCs w:val="18"/>
                <w:lang w:bidi="en-US"/>
              </w:rPr>
            </w:pPr>
            <w:r>
              <w:rPr>
                <w:rFonts w:ascii="Arial" w:hAnsi="Arial" w:cs="Arial"/>
                <w:b/>
                <w:bCs/>
                <w:sz w:val="18"/>
                <w:szCs w:val="18"/>
                <w:lang w:bidi="en-US"/>
              </w:rPr>
              <w:t xml:space="preserve">From </w:t>
            </w:r>
            <w:r w:rsidR="007D0F51">
              <w:rPr>
                <w:rFonts w:ascii="Arial" w:hAnsi="Arial" w:cs="Arial"/>
                <w:b/>
                <w:bCs/>
                <w:sz w:val="18"/>
                <w:szCs w:val="18"/>
                <w:lang w:bidi="en-US"/>
              </w:rPr>
              <w:t>the Project framework in the CEO Endorsement Request</w:t>
            </w:r>
            <w:r w:rsidR="00AD3451">
              <w:rPr>
                <w:rFonts w:ascii="Arial" w:hAnsi="Arial" w:cs="Arial"/>
                <w:b/>
                <w:bCs/>
                <w:sz w:val="18"/>
                <w:szCs w:val="18"/>
                <w:lang w:bidi="en-US"/>
              </w:rPr>
              <w:t>, p.1</w:t>
            </w:r>
            <w:r w:rsidR="007D0F51">
              <w:rPr>
                <w:rFonts w:ascii="Arial" w:hAnsi="Arial" w:cs="Arial"/>
                <w:b/>
                <w:bCs/>
                <w:sz w:val="18"/>
                <w:szCs w:val="18"/>
                <w:lang w:bidi="en-US"/>
              </w:rPr>
              <w:t xml:space="preserve"> (Dec 2008), </w:t>
            </w:r>
            <w:r>
              <w:rPr>
                <w:rFonts w:ascii="Arial" w:hAnsi="Arial" w:cs="Arial"/>
                <w:b/>
                <w:bCs/>
                <w:sz w:val="18"/>
                <w:szCs w:val="18"/>
                <w:lang w:bidi="en-US"/>
              </w:rPr>
              <w:t xml:space="preserve">the LogFrame in Annex B of the </w:t>
            </w:r>
            <w:r w:rsidRPr="00B26164">
              <w:rPr>
                <w:rFonts w:ascii="Arial" w:hAnsi="Arial" w:cs="Arial"/>
                <w:b/>
                <w:bCs/>
                <w:sz w:val="18"/>
                <w:szCs w:val="18"/>
                <w:lang w:bidi="en-US"/>
              </w:rPr>
              <w:t>Inception Report</w:t>
            </w:r>
            <w:r>
              <w:rPr>
                <w:rFonts w:ascii="Arial" w:hAnsi="Arial" w:cs="Arial"/>
                <w:b/>
                <w:bCs/>
                <w:sz w:val="18"/>
                <w:szCs w:val="18"/>
                <w:lang w:bidi="en-US"/>
              </w:rPr>
              <w:t xml:space="preserve"> (Aug 2010) and the ToRs for this evaluation (Sep 2013)</w:t>
            </w:r>
            <w:r w:rsidRPr="00B26164">
              <w:rPr>
                <w:rFonts w:ascii="Arial" w:hAnsi="Arial" w:cs="Arial"/>
                <w:b/>
                <w:bCs/>
                <w:sz w:val="18"/>
                <w:szCs w:val="18"/>
                <w:lang w:bidi="en-US"/>
              </w:rPr>
              <w:t>:</w:t>
            </w:r>
            <w:r w:rsidRPr="00F32B81">
              <w:rPr>
                <w:rFonts w:ascii="Arial" w:hAnsi="Arial" w:cs="Arial"/>
                <w:bCs/>
                <w:sz w:val="18"/>
                <w:szCs w:val="18"/>
                <w:lang w:bidi="en-US"/>
              </w:rPr>
              <w:t xml:space="preserve"> </w:t>
            </w:r>
          </w:p>
          <w:p w:rsidR="00457972" w:rsidRDefault="00457972" w:rsidP="00EF356B">
            <w:pPr>
              <w:rPr>
                <w:rFonts w:ascii="Arial" w:hAnsi="Arial" w:cs="Arial"/>
                <w:bCs/>
                <w:sz w:val="18"/>
                <w:szCs w:val="18"/>
                <w:lang w:bidi="en-US"/>
              </w:rPr>
            </w:pPr>
          </w:p>
          <w:p w:rsidR="00457972" w:rsidRDefault="00457972" w:rsidP="00EF356B">
            <w:pPr>
              <w:rPr>
                <w:rFonts w:ascii="Arial" w:hAnsi="Arial" w:cs="Arial"/>
                <w:bCs/>
                <w:i/>
                <w:sz w:val="18"/>
                <w:szCs w:val="18"/>
                <w:lang w:bidi="en-US"/>
              </w:rPr>
            </w:pPr>
            <w:r w:rsidRPr="00F32B81">
              <w:rPr>
                <w:rFonts w:ascii="Arial" w:hAnsi="Arial" w:cs="Arial"/>
                <w:bCs/>
                <w:i/>
                <w:sz w:val="18"/>
                <w:szCs w:val="18"/>
                <w:lang w:bidi="en-US"/>
              </w:rPr>
              <w:t>To implement the BCLME SAP through the adoption of national policy reforms, the sustainable institutionalisation of a regional Commission, and the endorsement and ratification of a binding international Convention for the LME</w:t>
            </w:r>
          </w:p>
          <w:p w:rsidR="0043773C" w:rsidRPr="00F32B81" w:rsidRDefault="0043773C" w:rsidP="00EF356B">
            <w:pPr>
              <w:rPr>
                <w:rFonts w:ascii="Arial" w:hAnsi="Arial" w:cs="Arial"/>
                <w:b/>
                <w:bCs/>
                <w:i/>
                <w:sz w:val="18"/>
                <w:szCs w:val="18"/>
                <w:lang w:bidi="en-US"/>
              </w:rPr>
            </w:pPr>
          </w:p>
        </w:tc>
        <w:tc>
          <w:tcPr>
            <w:tcW w:w="4678" w:type="dxa"/>
            <w:vAlign w:val="center"/>
          </w:tcPr>
          <w:p w:rsidR="00457972" w:rsidRDefault="009C3253" w:rsidP="0043773C">
            <w:pPr>
              <w:rPr>
                <w:rFonts w:ascii="Arial" w:hAnsi="Arial" w:cs="Arial"/>
                <w:sz w:val="18"/>
                <w:szCs w:val="18"/>
                <w:lang w:bidi="en-US"/>
              </w:rPr>
            </w:pPr>
            <w:r>
              <w:rPr>
                <w:rFonts w:ascii="Arial" w:hAnsi="Arial" w:cs="Arial"/>
                <w:sz w:val="18"/>
                <w:szCs w:val="18"/>
                <w:lang w:bidi="en-US"/>
              </w:rPr>
              <w:t xml:space="preserve">Seeks </w:t>
            </w:r>
            <w:r w:rsidR="00457972">
              <w:rPr>
                <w:rFonts w:ascii="Arial" w:hAnsi="Arial" w:cs="Arial"/>
                <w:sz w:val="18"/>
                <w:szCs w:val="18"/>
                <w:lang w:bidi="en-US"/>
              </w:rPr>
              <w:t>SAP implementati</w:t>
            </w:r>
            <w:r>
              <w:rPr>
                <w:rFonts w:ascii="Arial" w:hAnsi="Arial" w:cs="Arial"/>
                <w:sz w:val="18"/>
                <w:szCs w:val="18"/>
                <w:lang w:bidi="en-US"/>
              </w:rPr>
              <w:t>on.  Very specific deliverables:</w:t>
            </w:r>
            <w:r w:rsidR="00457972">
              <w:rPr>
                <w:rFonts w:ascii="Arial" w:hAnsi="Arial" w:cs="Arial"/>
                <w:sz w:val="18"/>
                <w:szCs w:val="18"/>
                <w:lang w:bidi="en-US"/>
              </w:rPr>
              <w:t xml:space="preserve"> </w:t>
            </w:r>
          </w:p>
          <w:p w:rsidR="00457972" w:rsidRPr="00FF2E51" w:rsidRDefault="00457972" w:rsidP="0043773C">
            <w:pPr>
              <w:pStyle w:val="ListParagraph"/>
              <w:numPr>
                <w:ilvl w:val="0"/>
                <w:numId w:val="10"/>
              </w:numPr>
              <w:tabs>
                <w:tab w:val="left" w:pos="318"/>
              </w:tabs>
              <w:ind w:left="0" w:firstLine="0"/>
              <w:rPr>
                <w:rFonts w:ascii="Arial" w:hAnsi="Arial" w:cs="Arial"/>
                <w:sz w:val="18"/>
                <w:szCs w:val="18"/>
                <w:lang w:bidi="en-US"/>
              </w:rPr>
            </w:pPr>
            <w:r w:rsidRPr="00FF2E51">
              <w:rPr>
                <w:rFonts w:ascii="Arial" w:hAnsi="Arial" w:cs="Arial"/>
                <w:sz w:val="18"/>
                <w:szCs w:val="18"/>
                <w:lang w:bidi="en-US"/>
              </w:rPr>
              <w:t>National policy reforms</w:t>
            </w:r>
          </w:p>
          <w:p w:rsidR="00457972" w:rsidRPr="00FF2E51" w:rsidRDefault="00457972" w:rsidP="0043773C">
            <w:pPr>
              <w:pStyle w:val="ListParagraph"/>
              <w:numPr>
                <w:ilvl w:val="0"/>
                <w:numId w:val="10"/>
              </w:numPr>
              <w:tabs>
                <w:tab w:val="left" w:pos="318"/>
              </w:tabs>
              <w:ind w:left="0" w:firstLine="0"/>
              <w:rPr>
                <w:rFonts w:ascii="Arial" w:hAnsi="Arial" w:cs="Arial"/>
                <w:sz w:val="18"/>
                <w:szCs w:val="18"/>
                <w:lang w:bidi="en-US"/>
              </w:rPr>
            </w:pPr>
            <w:r w:rsidRPr="00FF2E51">
              <w:rPr>
                <w:rFonts w:ascii="Arial" w:hAnsi="Arial" w:cs="Arial"/>
                <w:sz w:val="18"/>
                <w:szCs w:val="18"/>
                <w:lang w:bidi="en-US"/>
              </w:rPr>
              <w:t>Regional Commission</w:t>
            </w:r>
          </w:p>
          <w:p w:rsidR="00457972" w:rsidRDefault="00457972" w:rsidP="0043773C">
            <w:pPr>
              <w:pStyle w:val="ListParagraph"/>
              <w:numPr>
                <w:ilvl w:val="0"/>
                <w:numId w:val="10"/>
              </w:numPr>
              <w:tabs>
                <w:tab w:val="left" w:pos="318"/>
              </w:tabs>
              <w:ind w:left="0" w:firstLine="0"/>
              <w:rPr>
                <w:rFonts w:ascii="Arial" w:hAnsi="Arial" w:cs="Arial"/>
                <w:sz w:val="18"/>
                <w:szCs w:val="18"/>
                <w:lang w:bidi="en-US"/>
              </w:rPr>
            </w:pPr>
            <w:r w:rsidRPr="00FF2E51">
              <w:rPr>
                <w:rFonts w:ascii="Arial" w:hAnsi="Arial" w:cs="Arial"/>
                <w:sz w:val="18"/>
                <w:szCs w:val="18"/>
                <w:lang w:bidi="en-US"/>
              </w:rPr>
              <w:t xml:space="preserve">Convention </w:t>
            </w:r>
          </w:p>
          <w:p w:rsidR="00457972" w:rsidRPr="00FF2E51" w:rsidRDefault="00457972" w:rsidP="0043773C">
            <w:pPr>
              <w:pStyle w:val="ListParagraph"/>
              <w:tabs>
                <w:tab w:val="left" w:pos="318"/>
              </w:tabs>
              <w:ind w:left="0"/>
              <w:rPr>
                <w:rFonts w:ascii="Arial" w:hAnsi="Arial" w:cs="Arial"/>
                <w:sz w:val="18"/>
                <w:szCs w:val="18"/>
                <w:lang w:bidi="en-US"/>
              </w:rPr>
            </w:pPr>
            <w:r>
              <w:rPr>
                <w:rFonts w:ascii="Arial" w:hAnsi="Arial" w:cs="Arial"/>
                <w:sz w:val="18"/>
                <w:szCs w:val="18"/>
                <w:lang w:bidi="en-US"/>
              </w:rPr>
              <w:t xml:space="preserve">This Objective would be achieved if policy reforms are </w:t>
            </w:r>
            <w:r w:rsidRPr="00842071">
              <w:rPr>
                <w:rFonts w:ascii="Arial" w:hAnsi="Arial" w:cs="Arial"/>
                <w:b/>
                <w:sz w:val="18"/>
                <w:szCs w:val="18"/>
                <w:u w:val="single"/>
                <w:lang w:bidi="en-US"/>
              </w:rPr>
              <w:t>adopted</w:t>
            </w:r>
            <w:r>
              <w:rPr>
                <w:rFonts w:ascii="Arial" w:hAnsi="Arial" w:cs="Arial"/>
                <w:sz w:val="18"/>
                <w:szCs w:val="18"/>
                <w:lang w:bidi="en-US"/>
              </w:rPr>
              <w:t xml:space="preserve">, a regional Commission is </w:t>
            </w:r>
            <w:r w:rsidRPr="00842071">
              <w:rPr>
                <w:rFonts w:ascii="Arial" w:hAnsi="Arial" w:cs="Arial"/>
                <w:b/>
                <w:sz w:val="18"/>
                <w:szCs w:val="18"/>
                <w:u w:val="single"/>
                <w:lang w:bidi="en-US"/>
              </w:rPr>
              <w:t>institutionalized</w:t>
            </w:r>
            <w:r>
              <w:rPr>
                <w:rFonts w:ascii="Arial" w:hAnsi="Arial" w:cs="Arial"/>
                <w:sz w:val="18"/>
                <w:szCs w:val="18"/>
                <w:lang w:bidi="en-US"/>
              </w:rPr>
              <w:t xml:space="preserve"> and a Convention </w:t>
            </w:r>
            <w:r w:rsidRPr="00842071">
              <w:rPr>
                <w:rFonts w:ascii="Arial" w:hAnsi="Arial" w:cs="Arial"/>
                <w:b/>
                <w:sz w:val="18"/>
                <w:szCs w:val="18"/>
                <w:u w:val="single"/>
                <w:lang w:bidi="en-US"/>
              </w:rPr>
              <w:t>endorsed and ratified</w:t>
            </w:r>
            <w:r>
              <w:rPr>
                <w:rFonts w:ascii="Arial" w:hAnsi="Arial" w:cs="Arial"/>
                <w:sz w:val="18"/>
                <w:szCs w:val="18"/>
                <w:lang w:bidi="en-US"/>
              </w:rPr>
              <w:t>.</w:t>
            </w:r>
          </w:p>
        </w:tc>
      </w:tr>
    </w:tbl>
    <w:p w:rsidR="00EA47E8" w:rsidRDefault="00EA47E8" w:rsidP="00E021AE">
      <w:pPr>
        <w:rPr>
          <w:rFonts w:ascii="Arial" w:hAnsi="Arial" w:cs="Arial"/>
          <w:lang w:bidi="en-US"/>
        </w:rPr>
      </w:pPr>
    </w:p>
    <w:p w:rsidR="00436FCC" w:rsidRDefault="00436FCC" w:rsidP="0051655C">
      <w:pPr>
        <w:jc w:val="both"/>
        <w:rPr>
          <w:rFonts w:ascii="Arial" w:hAnsi="Arial" w:cs="Arial"/>
          <w:lang w:bidi="en-US"/>
        </w:rPr>
      </w:pPr>
    </w:p>
    <w:p w:rsidR="00436FCC" w:rsidRDefault="00E021AE" w:rsidP="0051655C">
      <w:pPr>
        <w:jc w:val="both"/>
        <w:rPr>
          <w:rFonts w:ascii="Arial" w:hAnsi="Arial" w:cs="Arial"/>
          <w:lang w:bidi="en-US"/>
        </w:rPr>
      </w:pPr>
      <w:r>
        <w:rPr>
          <w:rFonts w:ascii="Arial" w:hAnsi="Arial" w:cs="Arial"/>
          <w:lang w:bidi="en-US"/>
        </w:rPr>
        <w:t xml:space="preserve">The difference is very significant.  The original Objective only sought to </w:t>
      </w:r>
      <w:r w:rsidRPr="002560A5">
        <w:rPr>
          <w:rFonts w:ascii="Arial" w:hAnsi="Arial" w:cs="Arial"/>
          <w:b/>
          <w:lang w:bidi="en-US"/>
        </w:rPr>
        <w:t>inform</w:t>
      </w:r>
      <w:r>
        <w:rPr>
          <w:rFonts w:ascii="Arial" w:hAnsi="Arial" w:cs="Arial"/>
          <w:lang w:bidi="en-US"/>
        </w:rPr>
        <w:t xml:space="preserve"> policy, legislative and management decisions.  Whereas the revised Objective sought the actual </w:t>
      </w:r>
      <w:r w:rsidRPr="002560A5">
        <w:rPr>
          <w:rFonts w:ascii="Arial" w:hAnsi="Arial" w:cs="Arial"/>
          <w:b/>
          <w:lang w:bidi="en-US"/>
        </w:rPr>
        <w:t>adoption</w:t>
      </w:r>
      <w:r>
        <w:rPr>
          <w:rFonts w:ascii="Arial" w:hAnsi="Arial" w:cs="Arial"/>
          <w:lang w:bidi="en-US"/>
        </w:rPr>
        <w:t xml:space="preserve"> of policy reforms, the </w:t>
      </w:r>
      <w:r>
        <w:rPr>
          <w:rFonts w:ascii="Arial" w:hAnsi="Arial" w:cs="Arial"/>
          <w:b/>
          <w:lang w:bidi="en-US"/>
        </w:rPr>
        <w:t>institutionalization</w:t>
      </w:r>
      <w:r>
        <w:rPr>
          <w:rFonts w:ascii="Arial" w:hAnsi="Arial" w:cs="Arial"/>
          <w:lang w:bidi="en-US"/>
        </w:rPr>
        <w:t xml:space="preserve"> of the BCC, and the </w:t>
      </w:r>
      <w:r w:rsidRPr="002560A5">
        <w:rPr>
          <w:rFonts w:ascii="Arial" w:hAnsi="Arial" w:cs="Arial"/>
          <w:b/>
          <w:lang w:bidi="en-US"/>
        </w:rPr>
        <w:t>endorsement</w:t>
      </w:r>
      <w:r>
        <w:rPr>
          <w:rFonts w:ascii="Arial" w:hAnsi="Arial" w:cs="Arial"/>
          <w:lang w:bidi="en-US"/>
        </w:rPr>
        <w:t xml:space="preserve"> and </w:t>
      </w:r>
      <w:r w:rsidRPr="002560A5">
        <w:rPr>
          <w:rFonts w:ascii="Arial" w:hAnsi="Arial" w:cs="Arial"/>
          <w:b/>
          <w:lang w:bidi="en-US"/>
        </w:rPr>
        <w:t>ratification</w:t>
      </w:r>
      <w:r>
        <w:rPr>
          <w:rFonts w:ascii="Arial" w:hAnsi="Arial" w:cs="Arial"/>
          <w:lang w:bidi="en-US"/>
        </w:rPr>
        <w:t xml:space="preserve"> of the Convention.  </w:t>
      </w:r>
      <w:r w:rsidR="00436FCC">
        <w:rPr>
          <w:rFonts w:ascii="Arial" w:hAnsi="Arial" w:cs="Arial"/>
          <w:lang w:bidi="en-US"/>
        </w:rPr>
        <w:t xml:space="preserve">  </w:t>
      </w:r>
    </w:p>
    <w:p w:rsidR="00E021AE" w:rsidRDefault="00E021AE" w:rsidP="0051655C">
      <w:pPr>
        <w:jc w:val="both"/>
        <w:rPr>
          <w:rFonts w:ascii="Arial" w:hAnsi="Arial" w:cs="Arial"/>
          <w:lang w:bidi="en-US"/>
        </w:rPr>
      </w:pPr>
    </w:p>
    <w:p w:rsidR="00E021AE" w:rsidRDefault="00E021AE" w:rsidP="0051655C">
      <w:pPr>
        <w:jc w:val="both"/>
        <w:rPr>
          <w:rFonts w:ascii="Arial" w:hAnsi="Arial" w:cs="Arial"/>
          <w:lang w:bidi="en-US"/>
        </w:rPr>
      </w:pPr>
      <w:r>
        <w:rPr>
          <w:rFonts w:ascii="Arial" w:hAnsi="Arial" w:cs="Arial"/>
          <w:lang w:bidi="en-US"/>
        </w:rPr>
        <w:t>Taken literally, the original Objective can be claimed to have been achieved</w:t>
      </w:r>
      <w:r w:rsidR="000340FA">
        <w:rPr>
          <w:rFonts w:ascii="Arial" w:hAnsi="Arial" w:cs="Arial"/>
          <w:lang w:bidi="en-US"/>
        </w:rPr>
        <w:t xml:space="preserve"> fully</w:t>
      </w:r>
      <w:r>
        <w:rPr>
          <w:rFonts w:ascii="Arial" w:hAnsi="Arial" w:cs="Arial"/>
          <w:lang w:bidi="en-US"/>
        </w:rPr>
        <w:t>; but the revised Objective has only been partly achieved.</w:t>
      </w:r>
      <w:r w:rsidR="00AD3451">
        <w:rPr>
          <w:rFonts w:ascii="Arial" w:hAnsi="Arial" w:cs="Arial"/>
          <w:lang w:bidi="en-US"/>
        </w:rPr>
        <w:t xml:space="preserve">  </w:t>
      </w:r>
      <w:r>
        <w:rPr>
          <w:rFonts w:ascii="Arial" w:hAnsi="Arial" w:cs="Arial"/>
          <w:lang w:bidi="en-US"/>
        </w:rPr>
        <w:t>It can also be noted that the original Objective was more realistic because while projects can inform, they cannot adopt policy or ratify conventions.</w:t>
      </w:r>
    </w:p>
    <w:p w:rsidR="00436FCC" w:rsidRDefault="00436FCC" w:rsidP="0051655C">
      <w:pPr>
        <w:jc w:val="both"/>
        <w:rPr>
          <w:rFonts w:ascii="Arial" w:hAnsi="Arial" w:cs="Arial"/>
          <w:lang w:bidi="en-US"/>
        </w:rPr>
      </w:pPr>
    </w:p>
    <w:p w:rsidR="008956F6" w:rsidRPr="008956F6" w:rsidRDefault="008956F6" w:rsidP="0051655C">
      <w:pPr>
        <w:jc w:val="both"/>
        <w:rPr>
          <w:rFonts w:ascii="Arial" w:hAnsi="Arial" w:cs="Arial"/>
          <w:b/>
          <w:sz w:val="24"/>
          <w:szCs w:val="24"/>
          <w:lang w:bidi="en-US"/>
        </w:rPr>
      </w:pPr>
      <w:r w:rsidRPr="008956F6">
        <w:rPr>
          <w:rFonts w:ascii="Arial" w:hAnsi="Arial" w:cs="Arial"/>
          <w:b/>
          <w:sz w:val="24"/>
          <w:szCs w:val="24"/>
          <w:lang w:bidi="en-US"/>
        </w:rPr>
        <w:t>5.1.2</w:t>
      </w:r>
      <w:r w:rsidRPr="008956F6">
        <w:rPr>
          <w:rFonts w:ascii="Arial" w:hAnsi="Arial" w:cs="Arial"/>
          <w:b/>
          <w:sz w:val="24"/>
          <w:szCs w:val="24"/>
          <w:lang w:bidi="en-US"/>
        </w:rPr>
        <w:tab/>
      </w:r>
      <w:r>
        <w:rPr>
          <w:rFonts w:ascii="Arial" w:hAnsi="Arial" w:cs="Arial"/>
          <w:b/>
          <w:sz w:val="24"/>
          <w:szCs w:val="24"/>
          <w:lang w:bidi="en-US"/>
        </w:rPr>
        <w:tab/>
      </w:r>
      <w:r w:rsidRPr="008956F6">
        <w:rPr>
          <w:rFonts w:ascii="Arial" w:hAnsi="Arial" w:cs="Arial"/>
          <w:b/>
          <w:sz w:val="24"/>
          <w:szCs w:val="24"/>
          <w:lang w:bidi="en-US"/>
        </w:rPr>
        <w:t>Progress towards the Objective</w:t>
      </w:r>
    </w:p>
    <w:p w:rsidR="00E021AE" w:rsidRDefault="00E021AE" w:rsidP="0051655C">
      <w:pPr>
        <w:jc w:val="both"/>
        <w:rPr>
          <w:rFonts w:ascii="Arial" w:hAnsi="Arial" w:cs="Arial"/>
          <w:i/>
          <w:iCs/>
          <w:lang w:bidi="en-US"/>
        </w:rPr>
      </w:pPr>
    </w:p>
    <w:p w:rsidR="008956F6" w:rsidRPr="008956F6" w:rsidRDefault="008956F6" w:rsidP="0051655C">
      <w:pPr>
        <w:jc w:val="both"/>
        <w:rPr>
          <w:rFonts w:ascii="Arial" w:hAnsi="Arial" w:cs="Arial"/>
          <w:iCs/>
          <w:lang w:bidi="en-US"/>
        </w:rPr>
      </w:pPr>
      <w:r w:rsidRPr="008956F6">
        <w:rPr>
          <w:rFonts w:ascii="Arial" w:hAnsi="Arial" w:cs="Arial"/>
          <w:iCs/>
          <w:lang w:bidi="en-US"/>
        </w:rPr>
        <w:t>The changed Objective, adopted for project implementation since the Inception Workshop was …</w:t>
      </w:r>
    </w:p>
    <w:p w:rsidR="00E021AE" w:rsidRPr="00427198" w:rsidRDefault="00E021AE" w:rsidP="0051655C">
      <w:pPr>
        <w:ind w:left="284"/>
        <w:jc w:val="both"/>
        <w:rPr>
          <w:rFonts w:ascii="Arial" w:hAnsi="Arial" w:cs="Arial"/>
          <w:lang w:bidi="en-US"/>
        </w:rPr>
      </w:pPr>
      <w:r w:rsidRPr="004040DF">
        <w:rPr>
          <w:rFonts w:ascii="Arial" w:hAnsi="Arial" w:cs="Arial"/>
          <w:bCs/>
          <w:i/>
          <w:iCs/>
          <w:lang w:bidi="en-US"/>
        </w:rPr>
        <w:t>To implement the BCLME SAP through the adoption of national policy reforms, the sustainable institutionalisation of a regional Commission, and the endorsement and ratification of a binding international Convention for the LME</w:t>
      </w:r>
      <w:r w:rsidRPr="00427198">
        <w:rPr>
          <w:rFonts w:ascii="Arial" w:hAnsi="Arial" w:cs="Arial"/>
          <w:i/>
          <w:iCs/>
          <w:lang w:val="en-US" w:bidi="en-US"/>
        </w:rPr>
        <w:t xml:space="preserve">    </w:t>
      </w:r>
    </w:p>
    <w:p w:rsidR="00E021AE" w:rsidRDefault="00E021AE" w:rsidP="0051655C">
      <w:pPr>
        <w:jc w:val="both"/>
        <w:rPr>
          <w:rFonts w:ascii="Arial" w:hAnsi="Arial" w:cs="Arial"/>
          <w:lang w:bidi="en-US"/>
        </w:rPr>
      </w:pPr>
    </w:p>
    <w:p w:rsidR="00434D54" w:rsidRDefault="00B952F3" w:rsidP="0051655C">
      <w:pPr>
        <w:jc w:val="both"/>
        <w:rPr>
          <w:rFonts w:ascii="Arial" w:hAnsi="Arial" w:cs="Arial"/>
          <w:lang w:bidi="en-US"/>
        </w:rPr>
      </w:pPr>
      <w:r>
        <w:rPr>
          <w:rFonts w:ascii="Arial" w:hAnsi="Arial" w:cs="Arial"/>
          <w:lang w:bidi="en-US"/>
        </w:rPr>
        <w:t>At the time of project development, t</w:t>
      </w:r>
      <w:r w:rsidR="00434D54">
        <w:rPr>
          <w:rFonts w:ascii="Arial" w:hAnsi="Arial" w:cs="Arial"/>
          <w:lang w:bidi="en-US"/>
        </w:rPr>
        <w:t>he SAP</w:t>
      </w:r>
      <w:r w:rsidR="00187187">
        <w:rPr>
          <w:rStyle w:val="FootnoteReference"/>
          <w:rFonts w:ascii="Arial" w:hAnsi="Arial" w:cs="Arial"/>
          <w:lang w:bidi="en-US"/>
        </w:rPr>
        <w:footnoteReference w:id="39"/>
      </w:r>
      <w:r w:rsidR="00434D54">
        <w:rPr>
          <w:rFonts w:ascii="Arial" w:hAnsi="Arial" w:cs="Arial"/>
          <w:lang w:bidi="en-US"/>
        </w:rPr>
        <w:t xml:space="preserve"> that the Objective was targeting had six Policy Actions and a number of discrete interventions under each as in the following table.</w:t>
      </w:r>
    </w:p>
    <w:p w:rsidR="00305456" w:rsidRDefault="00305456" w:rsidP="0051655C">
      <w:pPr>
        <w:jc w:val="both"/>
        <w:rPr>
          <w:rFonts w:ascii="Arial" w:hAnsi="Arial" w:cs="Arial"/>
          <w:lang w:bidi="en-US"/>
        </w:rPr>
      </w:pPr>
    </w:p>
    <w:p w:rsidR="00305456" w:rsidRDefault="00305456" w:rsidP="0051655C">
      <w:pPr>
        <w:jc w:val="both"/>
        <w:rPr>
          <w:rFonts w:ascii="Arial" w:hAnsi="Arial" w:cs="Arial"/>
          <w:lang w:bidi="en-US"/>
        </w:rPr>
      </w:pPr>
    </w:p>
    <w:p w:rsidR="00DD5362" w:rsidRPr="00DD5362" w:rsidRDefault="00FA0721" w:rsidP="0051655C">
      <w:pPr>
        <w:jc w:val="both"/>
        <w:rPr>
          <w:rFonts w:ascii="Arial" w:hAnsi="Arial" w:cs="Arial"/>
          <w:b/>
          <w:lang w:bidi="en-US"/>
        </w:rPr>
      </w:pPr>
      <w:r>
        <w:rPr>
          <w:rFonts w:ascii="Arial" w:hAnsi="Arial" w:cs="Arial"/>
          <w:b/>
          <w:lang w:bidi="en-US"/>
        </w:rPr>
        <w:t>Table 15.</w:t>
      </w:r>
      <w:r w:rsidR="00DD5362" w:rsidRPr="00DD5362">
        <w:rPr>
          <w:rFonts w:ascii="Arial" w:hAnsi="Arial" w:cs="Arial"/>
          <w:b/>
          <w:lang w:bidi="en-US"/>
        </w:rPr>
        <w:tab/>
        <w:t>Scope of the SAP current at the time of project development</w:t>
      </w:r>
    </w:p>
    <w:p w:rsidR="00DD5362" w:rsidRDefault="00DD5362" w:rsidP="0051655C">
      <w:pPr>
        <w:jc w:val="both"/>
        <w:rPr>
          <w:rFonts w:ascii="Arial" w:hAnsi="Arial" w:cs="Arial"/>
          <w:lang w:bidi="en-US"/>
        </w:rPr>
      </w:pPr>
    </w:p>
    <w:tbl>
      <w:tblPr>
        <w:tblStyle w:val="TableGrid"/>
        <w:tblW w:w="0" w:type="auto"/>
        <w:tblLook w:val="04A0" w:firstRow="1" w:lastRow="0" w:firstColumn="1" w:lastColumn="0" w:noHBand="0" w:noVBand="1"/>
      </w:tblPr>
      <w:tblGrid>
        <w:gridCol w:w="2660"/>
        <w:gridCol w:w="5103"/>
        <w:gridCol w:w="2205"/>
      </w:tblGrid>
      <w:tr w:rsidR="0043495E" w:rsidRPr="0043495E" w:rsidTr="00305456">
        <w:trPr>
          <w:trHeight w:val="418"/>
        </w:trPr>
        <w:tc>
          <w:tcPr>
            <w:tcW w:w="2660" w:type="dxa"/>
            <w:shd w:val="clear" w:color="auto" w:fill="1F497D" w:themeFill="text2"/>
            <w:vAlign w:val="center"/>
          </w:tcPr>
          <w:p w:rsidR="0043495E" w:rsidRPr="0043495E" w:rsidRDefault="0043495E" w:rsidP="0043495E">
            <w:pPr>
              <w:jc w:val="center"/>
              <w:rPr>
                <w:rFonts w:ascii="Arial" w:hAnsi="Arial" w:cs="Arial"/>
                <w:b/>
                <w:color w:val="FFFFFF" w:themeColor="background1"/>
                <w:sz w:val="18"/>
                <w:szCs w:val="18"/>
                <w:lang w:bidi="en-US"/>
              </w:rPr>
            </w:pPr>
            <w:r w:rsidRPr="0043495E">
              <w:rPr>
                <w:rFonts w:ascii="Arial" w:hAnsi="Arial" w:cs="Arial"/>
                <w:b/>
                <w:color w:val="FFFFFF" w:themeColor="background1"/>
                <w:sz w:val="18"/>
                <w:szCs w:val="18"/>
                <w:lang w:bidi="en-US"/>
              </w:rPr>
              <w:t>SAP POLICY ACTION</w:t>
            </w:r>
          </w:p>
        </w:tc>
        <w:tc>
          <w:tcPr>
            <w:tcW w:w="5103" w:type="dxa"/>
            <w:shd w:val="clear" w:color="auto" w:fill="1F497D" w:themeFill="text2"/>
            <w:vAlign w:val="center"/>
          </w:tcPr>
          <w:p w:rsidR="0043495E" w:rsidRPr="0043495E" w:rsidRDefault="0043495E" w:rsidP="0043495E">
            <w:pPr>
              <w:jc w:val="center"/>
              <w:rPr>
                <w:rFonts w:ascii="Arial" w:hAnsi="Arial" w:cs="Arial"/>
                <w:b/>
                <w:color w:val="FFFFFF" w:themeColor="background1"/>
                <w:sz w:val="18"/>
                <w:szCs w:val="18"/>
                <w:lang w:bidi="en-US"/>
              </w:rPr>
            </w:pPr>
            <w:r w:rsidRPr="0043495E">
              <w:rPr>
                <w:rFonts w:ascii="Arial" w:hAnsi="Arial" w:cs="Arial"/>
                <w:b/>
                <w:color w:val="FFFFFF" w:themeColor="background1"/>
                <w:sz w:val="18"/>
                <w:szCs w:val="18"/>
                <w:lang w:bidi="en-US"/>
              </w:rPr>
              <w:t>INTERVENTION</w:t>
            </w:r>
          </w:p>
        </w:tc>
        <w:tc>
          <w:tcPr>
            <w:tcW w:w="2205" w:type="dxa"/>
            <w:shd w:val="clear" w:color="auto" w:fill="1F497D" w:themeFill="text2"/>
            <w:vAlign w:val="center"/>
          </w:tcPr>
          <w:p w:rsidR="0043495E" w:rsidRPr="0043495E" w:rsidRDefault="00B952F3" w:rsidP="00B952F3">
            <w:pPr>
              <w:jc w:val="center"/>
              <w:rPr>
                <w:rFonts w:ascii="Arial" w:hAnsi="Arial" w:cs="Arial"/>
                <w:b/>
                <w:color w:val="FFFFFF" w:themeColor="background1"/>
                <w:sz w:val="18"/>
                <w:szCs w:val="18"/>
                <w:lang w:bidi="en-US"/>
              </w:rPr>
            </w:pPr>
            <w:r>
              <w:rPr>
                <w:rFonts w:ascii="Arial" w:hAnsi="Arial" w:cs="Arial"/>
                <w:b/>
                <w:color w:val="FFFFFF" w:themeColor="background1"/>
                <w:sz w:val="18"/>
                <w:szCs w:val="18"/>
                <w:lang w:bidi="en-US"/>
              </w:rPr>
              <w:t>ADDRESSED</w:t>
            </w:r>
            <w:r w:rsidR="0043495E" w:rsidRPr="0043495E">
              <w:rPr>
                <w:rFonts w:ascii="Arial" w:hAnsi="Arial" w:cs="Arial"/>
                <w:b/>
                <w:color w:val="FFFFFF" w:themeColor="background1"/>
                <w:sz w:val="18"/>
                <w:szCs w:val="18"/>
                <w:lang w:bidi="en-US"/>
              </w:rPr>
              <w:t xml:space="preserve"> BY PROJECT</w:t>
            </w:r>
          </w:p>
        </w:tc>
      </w:tr>
      <w:tr w:rsidR="0043495E" w:rsidRPr="0043495E" w:rsidTr="00305456">
        <w:tc>
          <w:tcPr>
            <w:tcW w:w="2660" w:type="dxa"/>
            <w:vMerge w:val="restart"/>
          </w:tcPr>
          <w:p w:rsidR="0043495E" w:rsidRPr="0043495E" w:rsidRDefault="00A730D3" w:rsidP="00E021AE">
            <w:pPr>
              <w:rPr>
                <w:rFonts w:ascii="Arial" w:hAnsi="Arial" w:cs="Arial"/>
                <w:sz w:val="18"/>
                <w:szCs w:val="18"/>
                <w:lang w:bidi="en-US"/>
              </w:rPr>
            </w:pPr>
            <w:r>
              <w:rPr>
                <w:rFonts w:ascii="Arial" w:hAnsi="Arial" w:cs="Arial"/>
                <w:sz w:val="18"/>
                <w:szCs w:val="18"/>
                <w:lang w:bidi="en-US"/>
              </w:rPr>
              <w:t xml:space="preserve">A.  </w:t>
            </w:r>
            <w:r w:rsidR="0043495E">
              <w:rPr>
                <w:rFonts w:ascii="Arial" w:hAnsi="Arial" w:cs="Arial"/>
                <w:sz w:val="18"/>
                <w:szCs w:val="18"/>
                <w:lang w:bidi="en-US"/>
              </w:rPr>
              <w:t>Sustainable management and utilization of living marine resources</w:t>
            </w: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a)</w:t>
            </w:r>
            <w:r w:rsidR="00A730D3">
              <w:rPr>
                <w:rFonts w:ascii="Arial" w:hAnsi="Arial" w:cs="Arial"/>
                <w:sz w:val="18"/>
                <w:szCs w:val="18"/>
                <w:lang w:bidi="en-US"/>
              </w:rPr>
              <w:t xml:space="preserve"> Regional structure</w:t>
            </w:r>
          </w:p>
        </w:tc>
        <w:tc>
          <w:tcPr>
            <w:tcW w:w="2205" w:type="dxa"/>
            <w:vAlign w:val="center"/>
          </w:tcPr>
          <w:p w:rsidR="0043495E" w:rsidRPr="0043495E" w:rsidRDefault="005E4C70" w:rsidP="00B952F3">
            <w:pPr>
              <w:jc w:val="center"/>
              <w:rPr>
                <w:rFonts w:ascii="Arial" w:hAnsi="Arial" w:cs="Arial"/>
                <w:sz w:val="18"/>
                <w:szCs w:val="18"/>
                <w:lang w:bidi="en-US"/>
              </w:rPr>
            </w:pPr>
            <w:r w:rsidRPr="005E4C70">
              <w:rPr>
                <w:rFonts w:ascii="Arial" w:hAnsi="Arial" w:cs="Arial"/>
                <w:b/>
                <w:sz w:val="18"/>
                <w:szCs w:val="18"/>
                <w:lang w:bidi="en-US"/>
              </w:rPr>
              <w:sym w:font="Wingdings" w:char="F0FC"/>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A730D3" w:rsidRDefault="00A730D3" w:rsidP="00A730D3">
            <w:pPr>
              <w:pStyle w:val="ListParagraph"/>
              <w:ind w:left="0"/>
              <w:rPr>
                <w:rFonts w:ascii="Arial" w:hAnsi="Arial" w:cs="Arial"/>
                <w:sz w:val="18"/>
                <w:szCs w:val="18"/>
                <w:lang w:bidi="en-US"/>
              </w:rPr>
            </w:pPr>
            <w:r>
              <w:rPr>
                <w:rFonts w:ascii="Arial" w:hAnsi="Arial" w:cs="Arial"/>
                <w:sz w:val="18"/>
                <w:szCs w:val="18"/>
                <w:lang w:bidi="en-US"/>
              </w:rPr>
              <w:t>b) Joint surveys and assessments</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c)</w:t>
            </w:r>
            <w:r w:rsidR="00A730D3">
              <w:rPr>
                <w:rFonts w:ascii="Arial" w:hAnsi="Arial" w:cs="Arial"/>
                <w:sz w:val="18"/>
                <w:szCs w:val="18"/>
                <w:lang w:bidi="en-US"/>
              </w:rPr>
              <w:t xml:space="preserve"> Harmonising management of shared stocks</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d)</w:t>
            </w:r>
            <w:r w:rsidR="00A730D3">
              <w:rPr>
                <w:rFonts w:ascii="Arial" w:hAnsi="Arial" w:cs="Arial"/>
                <w:sz w:val="18"/>
                <w:szCs w:val="18"/>
                <w:lang w:bidi="en-US"/>
              </w:rPr>
              <w:t xml:space="preserve"> Assessment of non-exploited species</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e)</w:t>
            </w:r>
            <w:r w:rsidR="00A730D3">
              <w:rPr>
                <w:rFonts w:ascii="Arial" w:hAnsi="Arial" w:cs="Arial"/>
                <w:sz w:val="18"/>
                <w:szCs w:val="18"/>
                <w:lang w:bidi="en-US"/>
              </w:rPr>
              <w:t xml:space="preserve"> Regional mariculture policy</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f)</w:t>
            </w:r>
            <w:r w:rsidR="00A730D3">
              <w:rPr>
                <w:rFonts w:ascii="Arial" w:hAnsi="Arial" w:cs="Arial"/>
                <w:sz w:val="18"/>
                <w:szCs w:val="18"/>
                <w:lang w:bidi="en-US"/>
              </w:rPr>
              <w:t xml:space="preserve"> Socio-economic analysis</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g)</w:t>
            </w:r>
            <w:r w:rsidR="00A730D3">
              <w:rPr>
                <w:rFonts w:ascii="Arial" w:hAnsi="Arial" w:cs="Arial"/>
                <w:sz w:val="18"/>
                <w:szCs w:val="18"/>
                <w:lang w:bidi="en-US"/>
              </w:rPr>
              <w:t xml:space="preserve"> Fishery conservation measures</w:t>
            </w:r>
          </w:p>
        </w:tc>
        <w:tc>
          <w:tcPr>
            <w:tcW w:w="2205" w:type="dxa"/>
            <w:vAlign w:val="center"/>
          </w:tcPr>
          <w:p w:rsidR="0043495E" w:rsidRPr="0043495E" w:rsidRDefault="005E4C70" w:rsidP="00B952F3">
            <w:pPr>
              <w:jc w:val="center"/>
              <w:rPr>
                <w:rFonts w:ascii="Arial" w:hAnsi="Arial" w:cs="Arial"/>
                <w:sz w:val="18"/>
                <w:szCs w:val="18"/>
                <w:lang w:bidi="en-US"/>
              </w:rPr>
            </w:pPr>
            <w:r w:rsidRPr="005E4C70">
              <w:rPr>
                <w:rFonts w:ascii="Arial" w:hAnsi="Arial" w:cs="Arial"/>
                <w:b/>
                <w:sz w:val="18"/>
                <w:szCs w:val="18"/>
                <w:lang w:bidi="en-US"/>
              </w:rPr>
              <w:sym w:font="Wingdings" w:char="F0FC"/>
            </w:r>
          </w:p>
        </w:tc>
      </w:tr>
      <w:tr w:rsidR="0043495E" w:rsidRPr="0043495E" w:rsidTr="00305456">
        <w:tc>
          <w:tcPr>
            <w:tcW w:w="2660" w:type="dxa"/>
            <w:vMerge/>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p>
        </w:tc>
        <w:tc>
          <w:tcPr>
            <w:tcW w:w="5103" w:type="dxa"/>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h)</w:t>
            </w:r>
            <w:r w:rsidR="00A730D3">
              <w:rPr>
                <w:rFonts w:ascii="Arial" w:hAnsi="Arial" w:cs="Arial"/>
                <w:sz w:val="18"/>
                <w:szCs w:val="18"/>
                <w:lang w:bidi="en-US"/>
              </w:rPr>
              <w:t xml:space="preserve"> Code of conduct for responsible fisheries</w:t>
            </w:r>
          </w:p>
        </w:tc>
        <w:tc>
          <w:tcPr>
            <w:tcW w:w="2205" w:type="dxa"/>
            <w:tcBorders>
              <w:bottom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val="restart"/>
            <w:tcBorders>
              <w:top w:val="double" w:sz="4" w:space="0" w:color="943634" w:themeColor="accent2" w:themeShade="BF"/>
            </w:tcBorders>
          </w:tcPr>
          <w:p w:rsidR="0043495E" w:rsidRPr="0043495E" w:rsidRDefault="00A730D3" w:rsidP="00E021AE">
            <w:pPr>
              <w:rPr>
                <w:rFonts w:ascii="Arial" w:hAnsi="Arial" w:cs="Arial"/>
                <w:sz w:val="18"/>
                <w:szCs w:val="18"/>
                <w:lang w:bidi="en-US"/>
              </w:rPr>
            </w:pPr>
            <w:r>
              <w:rPr>
                <w:rFonts w:ascii="Arial" w:hAnsi="Arial" w:cs="Arial"/>
                <w:sz w:val="18"/>
                <w:szCs w:val="18"/>
                <w:lang w:bidi="en-US"/>
              </w:rPr>
              <w:t xml:space="preserve">B.  </w:t>
            </w:r>
            <w:r w:rsidR="0043495E">
              <w:rPr>
                <w:rFonts w:ascii="Arial" w:hAnsi="Arial" w:cs="Arial"/>
                <w:sz w:val="18"/>
                <w:szCs w:val="18"/>
                <w:lang w:bidi="en-US"/>
              </w:rPr>
              <w:t>Management of mining and drilling activities</w:t>
            </w:r>
          </w:p>
        </w:tc>
        <w:tc>
          <w:tcPr>
            <w:tcW w:w="5103" w:type="dxa"/>
            <w:tcBorders>
              <w:top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a)</w:t>
            </w:r>
            <w:r w:rsidR="00A730D3">
              <w:rPr>
                <w:rFonts w:ascii="Arial" w:hAnsi="Arial" w:cs="Arial"/>
                <w:sz w:val="18"/>
                <w:szCs w:val="18"/>
                <w:lang w:bidi="en-US"/>
              </w:rPr>
              <w:t xml:space="preserve"> Regional consultation framework</w:t>
            </w:r>
          </w:p>
        </w:tc>
        <w:tc>
          <w:tcPr>
            <w:tcW w:w="2205" w:type="dxa"/>
            <w:tcBorders>
              <w:top w:val="double" w:sz="4" w:space="0" w:color="943634" w:themeColor="accent2" w:themeShade="BF"/>
            </w:tcBorders>
            <w:vAlign w:val="center"/>
          </w:tcPr>
          <w:p w:rsidR="0043495E" w:rsidRPr="0043495E" w:rsidRDefault="005E4C70" w:rsidP="00B952F3">
            <w:pPr>
              <w:jc w:val="center"/>
              <w:rPr>
                <w:rFonts w:ascii="Arial" w:hAnsi="Arial" w:cs="Arial"/>
                <w:sz w:val="18"/>
                <w:szCs w:val="18"/>
                <w:lang w:bidi="en-US"/>
              </w:rPr>
            </w:pPr>
            <w:r w:rsidRPr="005E4C70">
              <w:rPr>
                <w:rFonts w:ascii="Arial" w:hAnsi="Arial" w:cs="Arial"/>
                <w:b/>
                <w:sz w:val="18"/>
                <w:szCs w:val="18"/>
                <w:lang w:bidi="en-US"/>
              </w:rPr>
              <w:sym w:font="Wingdings" w:char="F0FC"/>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b)</w:t>
            </w:r>
            <w:r w:rsidR="00A730D3">
              <w:rPr>
                <w:rFonts w:ascii="Arial" w:hAnsi="Arial" w:cs="Arial"/>
                <w:sz w:val="18"/>
                <w:szCs w:val="18"/>
                <w:lang w:bidi="en-US"/>
              </w:rPr>
              <w:t xml:space="preserve"> Policy harmonisation</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c)</w:t>
            </w:r>
            <w:r w:rsidR="00A730D3">
              <w:rPr>
                <w:rFonts w:ascii="Arial" w:hAnsi="Arial" w:cs="Arial"/>
                <w:sz w:val="18"/>
                <w:szCs w:val="18"/>
                <w:lang w:bidi="en-US"/>
              </w:rPr>
              <w:t xml:space="preserve"> Cumulative impact assessment</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p>
        </w:tc>
        <w:tc>
          <w:tcPr>
            <w:tcW w:w="5103" w:type="dxa"/>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d)</w:t>
            </w:r>
            <w:r w:rsidR="00A730D3">
              <w:rPr>
                <w:rFonts w:ascii="Arial" w:hAnsi="Arial" w:cs="Arial"/>
                <w:sz w:val="18"/>
                <w:szCs w:val="18"/>
                <w:lang w:bidi="en-US"/>
              </w:rPr>
              <w:t xml:space="preserve"> Coordination of actions relating to offshore exploration and production of oil and gas</w:t>
            </w:r>
          </w:p>
        </w:tc>
        <w:tc>
          <w:tcPr>
            <w:tcW w:w="2205" w:type="dxa"/>
            <w:tcBorders>
              <w:bottom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val="restart"/>
            <w:tcBorders>
              <w:top w:val="double" w:sz="4" w:space="0" w:color="943634" w:themeColor="accent2" w:themeShade="BF"/>
            </w:tcBorders>
          </w:tcPr>
          <w:p w:rsidR="0043495E" w:rsidRPr="0043495E" w:rsidRDefault="00A730D3" w:rsidP="0043495E">
            <w:pPr>
              <w:rPr>
                <w:rFonts w:ascii="Arial" w:hAnsi="Arial" w:cs="Arial"/>
                <w:sz w:val="18"/>
                <w:szCs w:val="18"/>
                <w:lang w:bidi="en-US"/>
              </w:rPr>
            </w:pPr>
            <w:r>
              <w:rPr>
                <w:rFonts w:ascii="Arial" w:hAnsi="Arial" w:cs="Arial"/>
                <w:sz w:val="18"/>
                <w:szCs w:val="18"/>
                <w:lang w:bidi="en-US"/>
              </w:rPr>
              <w:t xml:space="preserve">C.  </w:t>
            </w:r>
            <w:r w:rsidR="0043495E">
              <w:rPr>
                <w:rFonts w:ascii="Arial" w:hAnsi="Arial" w:cs="Arial"/>
                <w:sz w:val="18"/>
                <w:szCs w:val="18"/>
                <w:lang w:bidi="en-US"/>
              </w:rPr>
              <w:t>Assessment of environmental variability, ecosystem impacts and improvement of predictability</w:t>
            </w:r>
          </w:p>
        </w:tc>
        <w:tc>
          <w:tcPr>
            <w:tcW w:w="5103" w:type="dxa"/>
            <w:tcBorders>
              <w:top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a)</w:t>
            </w:r>
            <w:r w:rsidR="00A730D3">
              <w:rPr>
                <w:rFonts w:ascii="Arial" w:hAnsi="Arial" w:cs="Arial"/>
                <w:sz w:val="18"/>
                <w:szCs w:val="18"/>
                <w:lang w:bidi="en-US"/>
              </w:rPr>
              <w:t xml:space="preserve"> Development of environmental early warning system</w:t>
            </w:r>
          </w:p>
        </w:tc>
        <w:tc>
          <w:tcPr>
            <w:tcW w:w="2205" w:type="dxa"/>
            <w:tcBorders>
              <w:top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b)</w:t>
            </w:r>
            <w:r w:rsidR="00A730D3">
              <w:rPr>
                <w:rFonts w:ascii="Arial" w:hAnsi="Arial" w:cs="Arial"/>
                <w:sz w:val="18"/>
                <w:szCs w:val="18"/>
                <w:lang w:bidi="en-US"/>
              </w:rPr>
              <w:t xml:space="preserve"> Baseline establishment</w:t>
            </w:r>
          </w:p>
        </w:tc>
        <w:tc>
          <w:tcPr>
            <w:tcW w:w="2205" w:type="dxa"/>
            <w:vAlign w:val="center"/>
          </w:tcPr>
          <w:p w:rsidR="0043495E" w:rsidRPr="0043495E" w:rsidRDefault="005E4C70" w:rsidP="00B952F3">
            <w:pPr>
              <w:jc w:val="center"/>
              <w:rPr>
                <w:rFonts w:ascii="Arial" w:hAnsi="Arial" w:cs="Arial"/>
                <w:sz w:val="18"/>
                <w:szCs w:val="18"/>
                <w:lang w:bidi="en-US"/>
              </w:rPr>
            </w:pPr>
            <w:r w:rsidRPr="005E4C70">
              <w:rPr>
                <w:rFonts w:ascii="Arial" w:hAnsi="Arial" w:cs="Arial"/>
                <w:b/>
                <w:sz w:val="18"/>
                <w:szCs w:val="18"/>
                <w:lang w:bidi="en-US"/>
              </w:rPr>
              <w:sym w:font="Wingdings" w:char="F0FC"/>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c)</w:t>
            </w:r>
            <w:r w:rsidR="00A730D3">
              <w:rPr>
                <w:rFonts w:ascii="Arial" w:hAnsi="Arial" w:cs="Arial"/>
                <w:sz w:val="18"/>
                <w:szCs w:val="18"/>
                <w:lang w:bidi="en-US"/>
              </w:rPr>
              <w:t xml:space="preserve"> Improving predictability of extreme events</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d)</w:t>
            </w:r>
            <w:r w:rsidR="00A730D3">
              <w:rPr>
                <w:rFonts w:ascii="Arial" w:hAnsi="Arial" w:cs="Arial"/>
                <w:sz w:val="18"/>
                <w:szCs w:val="18"/>
                <w:lang w:bidi="en-US"/>
              </w:rPr>
              <w:t xml:space="preserve"> Harmful algal blooms (HABs)</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p>
        </w:tc>
        <w:tc>
          <w:tcPr>
            <w:tcW w:w="5103" w:type="dxa"/>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e)</w:t>
            </w:r>
            <w:r w:rsidR="00A730D3">
              <w:rPr>
                <w:rFonts w:ascii="Arial" w:hAnsi="Arial" w:cs="Arial"/>
                <w:sz w:val="18"/>
                <w:szCs w:val="18"/>
                <w:lang w:bidi="en-US"/>
              </w:rPr>
              <w:t xml:space="preserve"> Climate change</w:t>
            </w:r>
          </w:p>
        </w:tc>
        <w:tc>
          <w:tcPr>
            <w:tcW w:w="2205" w:type="dxa"/>
            <w:tcBorders>
              <w:bottom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val="restart"/>
            <w:tcBorders>
              <w:top w:val="double" w:sz="4" w:space="0" w:color="943634" w:themeColor="accent2" w:themeShade="BF"/>
            </w:tcBorders>
          </w:tcPr>
          <w:p w:rsidR="0043495E" w:rsidRPr="0043495E" w:rsidRDefault="00A730D3" w:rsidP="00E021AE">
            <w:pPr>
              <w:rPr>
                <w:rFonts w:ascii="Arial" w:hAnsi="Arial" w:cs="Arial"/>
                <w:sz w:val="18"/>
                <w:szCs w:val="18"/>
                <w:lang w:bidi="en-US"/>
              </w:rPr>
            </w:pPr>
            <w:r>
              <w:rPr>
                <w:rFonts w:ascii="Arial" w:hAnsi="Arial" w:cs="Arial"/>
                <w:sz w:val="18"/>
                <w:szCs w:val="18"/>
                <w:lang w:bidi="en-US"/>
              </w:rPr>
              <w:t xml:space="preserve">D.  </w:t>
            </w:r>
            <w:r w:rsidR="0043495E">
              <w:rPr>
                <w:rFonts w:ascii="Arial" w:hAnsi="Arial" w:cs="Arial"/>
                <w:sz w:val="18"/>
                <w:szCs w:val="18"/>
                <w:lang w:bidi="en-US"/>
              </w:rPr>
              <w:t>Management of pollution</w:t>
            </w:r>
          </w:p>
        </w:tc>
        <w:tc>
          <w:tcPr>
            <w:tcW w:w="5103" w:type="dxa"/>
            <w:tcBorders>
              <w:top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a)</w:t>
            </w:r>
            <w:r w:rsidR="00A730D3">
              <w:rPr>
                <w:rFonts w:ascii="Arial" w:hAnsi="Arial" w:cs="Arial"/>
                <w:sz w:val="18"/>
                <w:szCs w:val="18"/>
                <w:lang w:bidi="en-US"/>
              </w:rPr>
              <w:t xml:space="preserve"> Harmonising environmental quality objectives</w:t>
            </w:r>
          </w:p>
        </w:tc>
        <w:tc>
          <w:tcPr>
            <w:tcW w:w="2205" w:type="dxa"/>
            <w:tcBorders>
              <w:top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A730D3">
            <w:pPr>
              <w:rPr>
                <w:rFonts w:ascii="Arial" w:hAnsi="Arial" w:cs="Arial"/>
                <w:sz w:val="18"/>
                <w:szCs w:val="18"/>
                <w:lang w:bidi="en-US"/>
              </w:rPr>
            </w:pPr>
            <w:r>
              <w:rPr>
                <w:rFonts w:ascii="Arial" w:hAnsi="Arial" w:cs="Arial"/>
                <w:sz w:val="18"/>
                <w:szCs w:val="18"/>
                <w:lang w:bidi="en-US"/>
              </w:rPr>
              <w:t>b)</w:t>
            </w:r>
            <w:r w:rsidR="00A730D3">
              <w:rPr>
                <w:rFonts w:ascii="Arial" w:hAnsi="Arial" w:cs="Arial"/>
                <w:sz w:val="18"/>
                <w:szCs w:val="18"/>
                <w:lang w:bidi="en-US"/>
              </w:rPr>
              <w:t xml:space="preserve"> Oil pollution contingency plans and regional policy</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c)</w:t>
            </w:r>
            <w:r w:rsidR="00A730D3">
              <w:rPr>
                <w:rFonts w:ascii="Arial" w:hAnsi="Arial" w:cs="Arial"/>
                <w:sz w:val="18"/>
                <w:szCs w:val="18"/>
                <w:lang w:bidi="en-US"/>
              </w:rPr>
              <w:t xml:space="preserve"> Implementation of MARPOL 73/78</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p>
        </w:tc>
        <w:tc>
          <w:tcPr>
            <w:tcW w:w="5103" w:type="dxa"/>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d)</w:t>
            </w:r>
            <w:r w:rsidR="00A730D3">
              <w:rPr>
                <w:rFonts w:ascii="Arial" w:hAnsi="Arial" w:cs="Arial"/>
                <w:sz w:val="18"/>
                <w:szCs w:val="18"/>
                <w:lang w:bidi="en-US"/>
              </w:rPr>
              <w:t xml:space="preserve"> Marine litter</w:t>
            </w:r>
          </w:p>
        </w:tc>
        <w:tc>
          <w:tcPr>
            <w:tcW w:w="2205" w:type="dxa"/>
            <w:tcBorders>
              <w:bottom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val="restart"/>
            <w:tcBorders>
              <w:top w:val="double" w:sz="4" w:space="0" w:color="943634" w:themeColor="accent2" w:themeShade="BF"/>
            </w:tcBorders>
          </w:tcPr>
          <w:p w:rsidR="0043495E" w:rsidRPr="0043495E" w:rsidRDefault="00A730D3" w:rsidP="00E021AE">
            <w:pPr>
              <w:rPr>
                <w:rFonts w:ascii="Arial" w:hAnsi="Arial" w:cs="Arial"/>
                <w:sz w:val="18"/>
                <w:szCs w:val="18"/>
                <w:lang w:bidi="en-US"/>
              </w:rPr>
            </w:pPr>
            <w:r>
              <w:rPr>
                <w:rFonts w:ascii="Arial" w:hAnsi="Arial" w:cs="Arial"/>
                <w:sz w:val="18"/>
                <w:szCs w:val="18"/>
                <w:lang w:bidi="en-US"/>
              </w:rPr>
              <w:t xml:space="preserve">E.  </w:t>
            </w:r>
            <w:r w:rsidR="0043495E">
              <w:rPr>
                <w:rFonts w:ascii="Arial" w:hAnsi="Arial" w:cs="Arial"/>
                <w:sz w:val="18"/>
                <w:szCs w:val="18"/>
                <w:lang w:bidi="en-US"/>
              </w:rPr>
              <w:t>Maintenance of ecosystem health and protection of biological diversity</w:t>
            </w:r>
          </w:p>
        </w:tc>
        <w:tc>
          <w:tcPr>
            <w:tcW w:w="5103" w:type="dxa"/>
            <w:tcBorders>
              <w:top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a)</w:t>
            </w:r>
            <w:r w:rsidR="00A730D3">
              <w:rPr>
                <w:rFonts w:ascii="Arial" w:hAnsi="Arial" w:cs="Arial"/>
                <w:sz w:val="18"/>
                <w:szCs w:val="18"/>
                <w:lang w:bidi="en-US"/>
              </w:rPr>
              <w:t xml:space="preserve"> Vulnerable species and habitats</w:t>
            </w:r>
          </w:p>
        </w:tc>
        <w:tc>
          <w:tcPr>
            <w:tcW w:w="2205" w:type="dxa"/>
            <w:tcBorders>
              <w:top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b)</w:t>
            </w:r>
            <w:r w:rsidR="00A730D3">
              <w:rPr>
                <w:rFonts w:ascii="Arial" w:hAnsi="Arial" w:cs="Arial"/>
                <w:sz w:val="18"/>
                <w:szCs w:val="18"/>
                <w:lang w:bidi="en-US"/>
              </w:rPr>
              <w:t xml:space="preserve"> Ballast water policy</w:t>
            </w:r>
          </w:p>
        </w:tc>
        <w:tc>
          <w:tcPr>
            <w:tcW w:w="2205" w:type="dxa"/>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p>
        </w:tc>
        <w:tc>
          <w:tcPr>
            <w:tcW w:w="5103" w:type="dxa"/>
            <w:tcBorders>
              <w:bottom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c)</w:t>
            </w:r>
            <w:r w:rsidR="00A730D3">
              <w:rPr>
                <w:rFonts w:ascii="Arial" w:hAnsi="Arial" w:cs="Arial"/>
                <w:sz w:val="18"/>
                <w:szCs w:val="18"/>
                <w:lang w:bidi="en-US"/>
              </w:rPr>
              <w:t xml:space="preserve"> Marine biological diversity conservation</w:t>
            </w:r>
          </w:p>
        </w:tc>
        <w:tc>
          <w:tcPr>
            <w:tcW w:w="2205" w:type="dxa"/>
            <w:tcBorders>
              <w:bottom w:val="double" w:sz="4" w:space="0" w:color="943634" w:themeColor="accent2" w:themeShade="BF"/>
            </w:tcBorders>
            <w:vAlign w:val="center"/>
          </w:tcPr>
          <w:p w:rsidR="0043495E" w:rsidRPr="0043495E" w:rsidRDefault="00B952F3" w:rsidP="00B952F3">
            <w:pPr>
              <w:jc w:val="center"/>
              <w:rPr>
                <w:rFonts w:ascii="Arial" w:hAnsi="Arial" w:cs="Arial"/>
                <w:sz w:val="18"/>
                <w:szCs w:val="18"/>
                <w:lang w:bidi="en-US"/>
              </w:rPr>
            </w:pPr>
            <w:r>
              <w:rPr>
                <w:rFonts w:ascii="Arial" w:hAnsi="Arial" w:cs="Arial"/>
                <w:sz w:val="18"/>
                <w:szCs w:val="18"/>
                <w:lang w:bidi="en-US"/>
              </w:rPr>
              <w:t>-</w:t>
            </w:r>
          </w:p>
        </w:tc>
      </w:tr>
      <w:tr w:rsidR="0043495E" w:rsidRPr="0043495E" w:rsidTr="00305456">
        <w:tc>
          <w:tcPr>
            <w:tcW w:w="2660" w:type="dxa"/>
            <w:vMerge w:val="restart"/>
            <w:tcBorders>
              <w:top w:val="double" w:sz="4" w:space="0" w:color="943634" w:themeColor="accent2" w:themeShade="BF"/>
            </w:tcBorders>
          </w:tcPr>
          <w:p w:rsidR="0043495E" w:rsidRPr="0043495E" w:rsidRDefault="00A730D3" w:rsidP="00E021AE">
            <w:pPr>
              <w:rPr>
                <w:rFonts w:ascii="Arial" w:hAnsi="Arial" w:cs="Arial"/>
                <w:sz w:val="18"/>
                <w:szCs w:val="18"/>
                <w:lang w:bidi="en-US"/>
              </w:rPr>
            </w:pPr>
            <w:r>
              <w:rPr>
                <w:rFonts w:ascii="Arial" w:hAnsi="Arial" w:cs="Arial"/>
                <w:sz w:val="18"/>
                <w:szCs w:val="18"/>
                <w:lang w:bidi="en-US"/>
              </w:rPr>
              <w:t xml:space="preserve">F.  </w:t>
            </w:r>
            <w:r w:rsidR="0043495E">
              <w:rPr>
                <w:rFonts w:ascii="Arial" w:hAnsi="Arial" w:cs="Arial"/>
                <w:sz w:val="18"/>
                <w:szCs w:val="18"/>
                <w:lang w:bidi="en-US"/>
              </w:rPr>
              <w:t>Capacity strengthening</w:t>
            </w:r>
          </w:p>
        </w:tc>
        <w:tc>
          <w:tcPr>
            <w:tcW w:w="5103" w:type="dxa"/>
            <w:tcBorders>
              <w:top w:val="double" w:sz="4" w:space="0" w:color="943634" w:themeColor="accent2" w:themeShade="BF"/>
            </w:tcBorders>
          </w:tcPr>
          <w:p w:rsidR="0043495E" w:rsidRPr="0043495E" w:rsidRDefault="0043495E" w:rsidP="00E021AE">
            <w:pPr>
              <w:rPr>
                <w:rFonts w:ascii="Arial" w:hAnsi="Arial" w:cs="Arial"/>
                <w:sz w:val="18"/>
                <w:szCs w:val="18"/>
                <w:lang w:bidi="en-US"/>
              </w:rPr>
            </w:pPr>
            <w:r>
              <w:rPr>
                <w:rFonts w:ascii="Arial" w:hAnsi="Arial" w:cs="Arial"/>
                <w:sz w:val="18"/>
                <w:szCs w:val="18"/>
                <w:lang w:bidi="en-US"/>
              </w:rPr>
              <w:t>a)</w:t>
            </w:r>
            <w:r w:rsidR="00A730D3">
              <w:rPr>
                <w:rFonts w:ascii="Arial" w:hAnsi="Arial" w:cs="Arial"/>
                <w:sz w:val="18"/>
                <w:szCs w:val="18"/>
                <w:lang w:bidi="en-US"/>
              </w:rPr>
              <w:t xml:space="preserve"> Strategic plan for capacity strengthening</w:t>
            </w:r>
          </w:p>
        </w:tc>
        <w:tc>
          <w:tcPr>
            <w:tcW w:w="2205" w:type="dxa"/>
            <w:tcBorders>
              <w:top w:val="double" w:sz="4" w:space="0" w:color="943634" w:themeColor="accent2" w:themeShade="BF"/>
            </w:tcBorders>
            <w:vAlign w:val="center"/>
          </w:tcPr>
          <w:p w:rsidR="0043495E" w:rsidRPr="005E4C70" w:rsidRDefault="005E4C70" w:rsidP="00B952F3">
            <w:pPr>
              <w:jc w:val="center"/>
              <w:rPr>
                <w:rFonts w:ascii="Arial" w:hAnsi="Arial" w:cs="Arial"/>
                <w:b/>
                <w:sz w:val="18"/>
                <w:szCs w:val="18"/>
                <w:lang w:bidi="en-US"/>
              </w:rPr>
            </w:pPr>
            <w:r w:rsidRPr="005E4C70">
              <w:rPr>
                <w:rFonts w:ascii="Arial" w:hAnsi="Arial" w:cs="Arial"/>
                <w:b/>
                <w:sz w:val="18"/>
                <w:szCs w:val="18"/>
                <w:lang w:bidi="en-US"/>
              </w:rPr>
              <w:sym w:font="Wingdings" w:char="F0FC"/>
            </w:r>
          </w:p>
        </w:tc>
      </w:tr>
      <w:tr w:rsidR="0043495E" w:rsidRPr="0043495E" w:rsidTr="00305456">
        <w:tc>
          <w:tcPr>
            <w:tcW w:w="2660" w:type="dxa"/>
            <w:vMerge/>
          </w:tcPr>
          <w:p w:rsidR="0043495E" w:rsidRPr="0043495E" w:rsidRDefault="0043495E" w:rsidP="00E021AE">
            <w:pPr>
              <w:rPr>
                <w:rFonts w:ascii="Arial" w:hAnsi="Arial" w:cs="Arial"/>
                <w:sz w:val="18"/>
                <w:szCs w:val="18"/>
                <w:lang w:bidi="en-US"/>
              </w:rPr>
            </w:pPr>
          </w:p>
        </w:tc>
        <w:tc>
          <w:tcPr>
            <w:tcW w:w="5103" w:type="dxa"/>
          </w:tcPr>
          <w:p w:rsidR="0043495E" w:rsidRPr="0043495E" w:rsidRDefault="0043495E" w:rsidP="00E021AE">
            <w:pPr>
              <w:rPr>
                <w:rFonts w:ascii="Arial" w:hAnsi="Arial" w:cs="Arial"/>
                <w:sz w:val="18"/>
                <w:szCs w:val="18"/>
                <w:lang w:bidi="en-US"/>
              </w:rPr>
            </w:pPr>
            <w:r>
              <w:rPr>
                <w:rFonts w:ascii="Arial" w:hAnsi="Arial" w:cs="Arial"/>
                <w:sz w:val="18"/>
                <w:szCs w:val="18"/>
                <w:lang w:bidi="en-US"/>
              </w:rPr>
              <w:t>b)</w:t>
            </w:r>
            <w:r w:rsidR="00A730D3">
              <w:rPr>
                <w:rFonts w:ascii="Arial" w:hAnsi="Arial" w:cs="Arial"/>
                <w:sz w:val="18"/>
                <w:szCs w:val="18"/>
                <w:lang w:bidi="en-US"/>
              </w:rPr>
              <w:t xml:space="preserve"> </w:t>
            </w:r>
            <w:r w:rsidR="00B952F3">
              <w:rPr>
                <w:rFonts w:ascii="Arial" w:hAnsi="Arial" w:cs="Arial"/>
                <w:sz w:val="18"/>
                <w:szCs w:val="18"/>
                <w:lang w:bidi="en-US"/>
              </w:rPr>
              <w:t>Implementation of strategic plan for capacity strengthening</w:t>
            </w:r>
          </w:p>
        </w:tc>
        <w:tc>
          <w:tcPr>
            <w:tcW w:w="2205" w:type="dxa"/>
            <w:vAlign w:val="center"/>
          </w:tcPr>
          <w:p w:rsidR="0043495E" w:rsidRPr="0043495E" w:rsidRDefault="005E4C70" w:rsidP="00B952F3">
            <w:pPr>
              <w:jc w:val="center"/>
              <w:rPr>
                <w:rFonts w:ascii="Arial" w:hAnsi="Arial" w:cs="Arial"/>
                <w:sz w:val="18"/>
                <w:szCs w:val="18"/>
                <w:lang w:bidi="en-US"/>
              </w:rPr>
            </w:pPr>
            <w:r w:rsidRPr="005E4C70">
              <w:rPr>
                <w:rFonts w:ascii="Arial" w:hAnsi="Arial" w:cs="Arial"/>
                <w:b/>
                <w:sz w:val="18"/>
                <w:szCs w:val="18"/>
                <w:lang w:bidi="en-US"/>
              </w:rPr>
              <w:sym w:font="Wingdings" w:char="F0FC"/>
            </w:r>
          </w:p>
        </w:tc>
      </w:tr>
    </w:tbl>
    <w:p w:rsidR="00434D54" w:rsidRDefault="00434D54" w:rsidP="00E021AE">
      <w:pPr>
        <w:rPr>
          <w:rFonts w:ascii="Arial" w:hAnsi="Arial" w:cs="Arial"/>
          <w:lang w:bidi="en-US"/>
        </w:rPr>
      </w:pPr>
    </w:p>
    <w:p w:rsidR="005B3553" w:rsidRDefault="005B3553" w:rsidP="00E021AE">
      <w:pPr>
        <w:rPr>
          <w:rFonts w:ascii="Arial" w:hAnsi="Arial" w:cs="Arial"/>
          <w:lang w:bidi="en-US"/>
        </w:rPr>
      </w:pPr>
    </w:p>
    <w:p w:rsidR="00434D54" w:rsidRDefault="00B952F3" w:rsidP="005B3553">
      <w:pPr>
        <w:jc w:val="both"/>
        <w:rPr>
          <w:rFonts w:ascii="Arial" w:hAnsi="Arial" w:cs="Arial"/>
          <w:lang w:bidi="en-US"/>
        </w:rPr>
      </w:pPr>
      <w:r>
        <w:rPr>
          <w:rFonts w:ascii="Arial" w:hAnsi="Arial" w:cs="Arial"/>
          <w:lang w:bidi="en-US"/>
        </w:rPr>
        <w:t xml:space="preserve">In the event, the project only addressed explicitly </w:t>
      </w:r>
      <w:r w:rsidR="005E4C70">
        <w:rPr>
          <w:rFonts w:ascii="Arial" w:hAnsi="Arial" w:cs="Arial"/>
          <w:lang w:bidi="en-US"/>
        </w:rPr>
        <w:t>six</w:t>
      </w:r>
      <w:r>
        <w:rPr>
          <w:rFonts w:ascii="Arial" w:hAnsi="Arial" w:cs="Arial"/>
          <w:lang w:bidi="en-US"/>
        </w:rPr>
        <w:t xml:space="preserve"> action initiatives that had been identified under the SAP.  Other themes and initiatives may have been brought in under some of the project Outcomes and Outputs, but only indirectly.</w:t>
      </w:r>
      <w:r w:rsidR="00842071">
        <w:rPr>
          <w:rFonts w:ascii="Arial" w:hAnsi="Arial" w:cs="Arial"/>
          <w:lang w:bidi="en-US"/>
        </w:rPr>
        <w:t xml:space="preserve">  So, while it can rightly be claimed that the project has addressed its Objective because it implemented </w:t>
      </w:r>
      <w:r w:rsidR="001035B3">
        <w:rPr>
          <w:rFonts w:ascii="Arial" w:hAnsi="Arial" w:cs="Arial"/>
          <w:lang w:bidi="en-US"/>
        </w:rPr>
        <w:t>six</w:t>
      </w:r>
      <w:r w:rsidR="005E4C70">
        <w:rPr>
          <w:rFonts w:ascii="Arial" w:hAnsi="Arial" w:cs="Arial"/>
          <w:lang w:bidi="en-US"/>
        </w:rPr>
        <w:t xml:space="preserve"> initiatives from the SAP, six</w:t>
      </w:r>
      <w:r w:rsidR="00842071">
        <w:rPr>
          <w:rFonts w:ascii="Arial" w:hAnsi="Arial" w:cs="Arial"/>
          <w:lang w:bidi="en-US"/>
        </w:rPr>
        <w:t xml:space="preserve"> out of 26 is hardly impressive.</w:t>
      </w:r>
    </w:p>
    <w:p w:rsidR="00DD5362" w:rsidRDefault="00DD5362" w:rsidP="005B3553">
      <w:pPr>
        <w:jc w:val="both"/>
        <w:rPr>
          <w:rFonts w:ascii="Arial" w:hAnsi="Arial" w:cs="Arial"/>
          <w:lang w:val="en-US" w:bidi="en-US"/>
        </w:rPr>
      </w:pPr>
    </w:p>
    <w:p w:rsidR="00E66700" w:rsidRDefault="00AD3451" w:rsidP="005B3553">
      <w:pPr>
        <w:jc w:val="both"/>
        <w:rPr>
          <w:rFonts w:ascii="Arial" w:hAnsi="Arial" w:cs="Arial"/>
          <w:lang w:val="en-GB" w:bidi="en-US"/>
        </w:rPr>
      </w:pPr>
      <w:r>
        <w:rPr>
          <w:rFonts w:ascii="Arial" w:hAnsi="Arial" w:cs="Arial"/>
          <w:lang w:val="en-GB" w:bidi="en-US"/>
        </w:rPr>
        <w:t>The original LogFrame and that which</w:t>
      </w:r>
      <w:r w:rsidR="008956F6">
        <w:rPr>
          <w:rFonts w:ascii="Arial" w:hAnsi="Arial" w:cs="Arial"/>
          <w:lang w:val="en-GB" w:bidi="en-US"/>
        </w:rPr>
        <w:t xml:space="preserve"> introduced the new Objective provided </w:t>
      </w:r>
      <w:r>
        <w:rPr>
          <w:rFonts w:ascii="Arial" w:hAnsi="Arial" w:cs="Arial"/>
          <w:lang w:val="en-GB" w:bidi="en-US"/>
        </w:rPr>
        <w:t>the same</w:t>
      </w:r>
      <w:r w:rsidR="008956F6">
        <w:rPr>
          <w:rFonts w:ascii="Arial" w:hAnsi="Arial" w:cs="Arial"/>
          <w:lang w:val="en-GB" w:bidi="en-US"/>
        </w:rPr>
        <w:t xml:space="preserve"> single</w:t>
      </w:r>
      <w:r w:rsidR="00343D7D">
        <w:rPr>
          <w:rFonts w:ascii="Arial" w:hAnsi="Arial" w:cs="Arial"/>
          <w:lang w:val="en-GB" w:bidi="en-US"/>
        </w:rPr>
        <w:t xml:space="preserve"> Indicator to assist with the measurement of progress towards the Objective</w:t>
      </w:r>
      <w:r w:rsidR="008956F6">
        <w:rPr>
          <w:rFonts w:ascii="Arial" w:hAnsi="Arial" w:cs="Arial"/>
          <w:lang w:val="en-GB" w:bidi="en-US"/>
        </w:rPr>
        <w:t xml:space="preserve">.  </w:t>
      </w:r>
    </w:p>
    <w:p w:rsidR="00AD3451" w:rsidRDefault="00AD3451" w:rsidP="005B3553">
      <w:pPr>
        <w:jc w:val="both"/>
        <w:rPr>
          <w:rFonts w:ascii="Arial" w:hAnsi="Arial" w:cs="Arial"/>
          <w:lang w:val="en-GB" w:bidi="en-US"/>
        </w:rPr>
      </w:pPr>
    </w:p>
    <w:p w:rsidR="005E4C70" w:rsidRDefault="005E4C70" w:rsidP="005B3553">
      <w:pPr>
        <w:jc w:val="both"/>
        <w:rPr>
          <w:rFonts w:ascii="Arial" w:hAnsi="Arial" w:cs="Arial"/>
          <w:lang w:val="en-GB" w:bidi="en-US"/>
        </w:rPr>
      </w:pPr>
    </w:p>
    <w:p w:rsidR="005E4C70" w:rsidRDefault="005E4C70" w:rsidP="005B3553">
      <w:pPr>
        <w:jc w:val="both"/>
        <w:rPr>
          <w:rFonts w:ascii="Arial" w:hAnsi="Arial" w:cs="Arial"/>
          <w:lang w:val="en-GB" w:bidi="en-US"/>
        </w:rPr>
      </w:pPr>
    </w:p>
    <w:p w:rsidR="00A365AD" w:rsidRPr="00A365AD" w:rsidRDefault="00FA0721" w:rsidP="00427198">
      <w:pPr>
        <w:rPr>
          <w:rFonts w:ascii="Arial" w:hAnsi="Arial" w:cs="Arial"/>
          <w:b/>
          <w:lang w:val="en-GB" w:bidi="en-US"/>
        </w:rPr>
      </w:pPr>
      <w:r>
        <w:rPr>
          <w:rFonts w:ascii="Arial" w:hAnsi="Arial" w:cs="Arial"/>
          <w:b/>
          <w:lang w:val="en-GB" w:bidi="en-US"/>
        </w:rPr>
        <w:lastRenderedPageBreak/>
        <w:t>Table 16.</w:t>
      </w:r>
      <w:r w:rsidR="00187187">
        <w:rPr>
          <w:rFonts w:ascii="Arial" w:hAnsi="Arial" w:cs="Arial"/>
          <w:b/>
          <w:lang w:val="en-GB" w:bidi="en-US"/>
        </w:rPr>
        <w:tab/>
      </w:r>
      <w:r w:rsidR="00AD3451">
        <w:rPr>
          <w:rFonts w:ascii="Arial" w:hAnsi="Arial" w:cs="Arial"/>
          <w:b/>
          <w:lang w:val="en-GB" w:bidi="en-US"/>
        </w:rPr>
        <w:t>Critique of the indicator</w:t>
      </w:r>
      <w:r w:rsidR="00A365AD" w:rsidRPr="00A365AD">
        <w:rPr>
          <w:rFonts w:ascii="Arial" w:hAnsi="Arial" w:cs="Arial"/>
          <w:b/>
          <w:lang w:val="en-GB" w:bidi="en-US"/>
        </w:rPr>
        <w:t xml:space="preserve"> select</w:t>
      </w:r>
      <w:r w:rsidR="009A1158">
        <w:rPr>
          <w:rFonts w:ascii="Arial" w:hAnsi="Arial" w:cs="Arial"/>
          <w:b/>
          <w:lang w:val="en-GB" w:bidi="en-US"/>
        </w:rPr>
        <w:t>ed for the Objective</w:t>
      </w:r>
    </w:p>
    <w:p w:rsidR="00E66700" w:rsidRDefault="00E66700" w:rsidP="00427198">
      <w:pPr>
        <w:rPr>
          <w:rFonts w:ascii="Arial" w:hAnsi="Arial" w:cs="Arial"/>
          <w:lang w:val="en-GB" w:bidi="en-US"/>
        </w:rPr>
      </w:pPr>
    </w:p>
    <w:tbl>
      <w:tblPr>
        <w:tblStyle w:val="TableGrid"/>
        <w:tblW w:w="0" w:type="auto"/>
        <w:tblLook w:val="04A0" w:firstRow="1" w:lastRow="0" w:firstColumn="1" w:lastColumn="0" w:noHBand="0" w:noVBand="1"/>
      </w:tblPr>
      <w:tblGrid>
        <w:gridCol w:w="2376"/>
        <w:gridCol w:w="7592"/>
      </w:tblGrid>
      <w:tr w:rsidR="00755826" w:rsidRPr="00755826" w:rsidTr="00305456">
        <w:trPr>
          <w:trHeight w:val="357"/>
        </w:trPr>
        <w:tc>
          <w:tcPr>
            <w:tcW w:w="2376" w:type="dxa"/>
            <w:shd w:val="clear" w:color="auto" w:fill="1F497D" w:themeFill="text2"/>
            <w:vAlign w:val="center"/>
          </w:tcPr>
          <w:p w:rsidR="00E66700" w:rsidRPr="00755826" w:rsidRDefault="00030C14" w:rsidP="00030C14">
            <w:pPr>
              <w:jc w:val="center"/>
              <w:rPr>
                <w:rFonts w:ascii="Arial" w:hAnsi="Arial" w:cs="Arial"/>
                <w:b/>
                <w:color w:val="FFFFFF" w:themeColor="background1"/>
                <w:sz w:val="18"/>
                <w:szCs w:val="18"/>
                <w:lang w:val="en-GB" w:bidi="en-US"/>
              </w:rPr>
            </w:pPr>
            <w:r>
              <w:rPr>
                <w:rFonts w:ascii="Arial" w:hAnsi="Arial" w:cs="Arial"/>
                <w:b/>
                <w:color w:val="FFFFFF" w:themeColor="background1"/>
                <w:sz w:val="18"/>
                <w:szCs w:val="18"/>
                <w:lang w:val="en-GB" w:bidi="en-US"/>
              </w:rPr>
              <w:t>INDICATOR</w:t>
            </w:r>
            <w:r w:rsidR="00E66700" w:rsidRPr="00755826">
              <w:rPr>
                <w:rFonts w:ascii="Arial" w:hAnsi="Arial" w:cs="Arial"/>
                <w:b/>
                <w:color w:val="FFFFFF" w:themeColor="background1"/>
                <w:sz w:val="18"/>
                <w:szCs w:val="18"/>
                <w:lang w:val="en-GB" w:bidi="en-US"/>
              </w:rPr>
              <w:t xml:space="preserve"> FOR THE OBJECTIVE </w:t>
            </w:r>
          </w:p>
        </w:tc>
        <w:tc>
          <w:tcPr>
            <w:tcW w:w="7592" w:type="dxa"/>
            <w:shd w:val="clear" w:color="auto" w:fill="1F497D" w:themeFill="text2"/>
            <w:vAlign w:val="center"/>
          </w:tcPr>
          <w:p w:rsidR="00E66700" w:rsidRPr="00755826" w:rsidRDefault="00E66700" w:rsidP="00E66700">
            <w:pPr>
              <w:jc w:val="center"/>
              <w:rPr>
                <w:rFonts w:ascii="Arial" w:hAnsi="Arial" w:cs="Arial"/>
                <w:b/>
                <w:color w:val="FFFFFF" w:themeColor="background1"/>
                <w:sz w:val="18"/>
                <w:szCs w:val="18"/>
                <w:lang w:val="en-GB" w:bidi="en-US"/>
              </w:rPr>
            </w:pPr>
            <w:r w:rsidRPr="00755826">
              <w:rPr>
                <w:rFonts w:ascii="Arial" w:hAnsi="Arial" w:cs="Arial"/>
                <w:b/>
                <w:color w:val="FFFFFF" w:themeColor="background1"/>
                <w:sz w:val="18"/>
                <w:szCs w:val="18"/>
                <w:lang w:val="en-GB" w:bidi="en-US"/>
              </w:rPr>
              <w:t>CRITIQUE BY THE EVALUATOR</w:t>
            </w:r>
          </w:p>
        </w:tc>
      </w:tr>
      <w:tr w:rsidR="00AD3451" w:rsidRPr="00A365AD" w:rsidTr="00305456">
        <w:trPr>
          <w:trHeight w:val="397"/>
        </w:trPr>
        <w:tc>
          <w:tcPr>
            <w:tcW w:w="2376" w:type="dxa"/>
          </w:tcPr>
          <w:p w:rsidR="00AD3451" w:rsidRPr="00A365AD" w:rsidRDefault="00AD3451" w:rsidP="00427198">
            <w:pPr>
              <w:rPr>
                <w:rFonts w:ascii="Arial" w:hAnsi="Arial" w:cs="Arial"/>
                <w:sz w:val="16"/>
                <w:szCs w:val="16"/>
                <w:lang w:val="en-GB" w:bidi="en-US"/>
              </w:rPr>
            </w:pPr>
            <w:r w:rsidRPr="008956F6">
              <w:rPr>
                <w:rFonts w:ascii="Arial" w:hAnsi="Arial" w:cs="Arial"/>
                <w:sz w:val="16"/>
                <w:szCs w:val="16"/>
                <w:lang w:val="en-GB" w:bidi="en-US"/>
              </w:rPr>
              <w:t>An effective regional and national capacity established and sustainable that will manage the LME in a cooperative, transboundary manner</w:t>
            </w:r>
          </w:p>
        </w:tc>
        <w:tc>
          <w:tcPr>
            <w:tcW w:w="7592" w:type="dxa"/>
          </w:tcPr>
          <w:p w:rsidR="00AD3451" w:rsidRDefault="00AD3451" w:rsidP="00AD3451">
            <w:pPr>
              <w:rPr>
                <w:rFonts w:ascii="Arial" w:hAnsi="Arial" w:cs="Arial"/>
                <w:sz w:val="16"/>
                <w:szCs w:val="16"/>
                <w:lang w:val="en-GB" w:bidi="en-US"/>
              </w:rPr>
            </w:pPr>
            <w:r w:rsidRPr="00AD3451">
              <w:rPr>
                <w:rFonts w:ascii="Arial" w:hAnsi="Arial" w:cs="Arial"/>
                <w:sz w:val="16"/>
                <w:szCs w:val="16"/>
                <w:lang w:val="en-GB" w:bidi="en-US"/>
              </w:rPr>
              <w:t xml:space="preserve">This Indicator is so generic and </w:t>
            </w:r>
            <w:r>
              <w:rPr>
                <w:rFonts w:ascii="Arial" w:hAnsi="Arial" w:cs="Arial"/>
                <w:sz w:val="16"/>
                <w:szCs w:val="16"/>
                <w:lang w:val="en-GB" w:bidi="en-US"/>
              </w:rPr>
              <w:t>vague that it requires Indicators itself!!!  In fact, it is not very helpful in trying to determine whether the Objective has been achieved.  It is not SMART.</w:t>
            </w:r>
          </w:p>
          <w:p w:rsidR="00030C14" w:rsidRDefault="00030C14" w:rsidP="00AD3451">
            <w:pPr>
              <w:rPr>
                <w:rFonts w:ascii="Arial" w:hAnsi="Arial" w:cs="Arial"/>
                <w:sz w:val="16"/>
                <w:szCs w:val="16"/>
                <w:lang w:val="en-GB" w:bidi="en-US"/>
              </w:rPr>
            </w:pPr>
            <w:r>
              <w:rPr>
                <w:rFonts w:ascii="Arial" w:hAnsi="Arial" w:cs="Arial"/>
                <w:sz w:val="16"/>
                <w:szCs w:val="16"/>
                <w:lang w:val="en-GB" w:bidi="en-US"/>
              </w:rPr>
              <w:t>The Objective sought three products:</w:t>
            </w:r>
          </w:p>
          <w:p w:rsidR="00030C14" w:rsidRPr="00030C14" w:rsidRDefault="00030C14" w:rsidP="00030C14">
            <w:pPr>
              <w:rPr>
                <w:rFonts w:ascii="Arial" w:hAnsi="Arial" w:cs="Arial"/>
                <w:sz w:val="16"/>
                <w:szCs w:val="16"/>
                <w:lang w:bidi="en-US"/>
              </w:rPr>
            </w:pPr>
            <w:r>
              <w:rPr>
                <w:rFonts w:ascii="Arial" w:hAnsi="Arial" w:cs="Arial"/>
                <w:sz w:val="16"/>
                <w:szCs w:val="16"/>
                <w:lang w:val="en-US" w:bidi="en-US"/>
              </w:rPr>
              <w:tab/>
            </w:r>
            <w:r w:rsidRPr="00030C14">
              <w:rPr>
                <w:rFonts w:ascii="Arial" w:hAnsi="Arial" w:cs="Arial"/>
                <w:sz w:val="16"/>
                <w:szCs w:val="16"/>
                <w:lang w:val="en-US" w:bidi="en-US"/>
              </w:rPr>
              <w:t>Adoption of national policy reforms</w:t>
            </w:r>
          </w:p>
          <w:p w:rsidR="006B5A3E" w:rsidRPr="00030C14" w:rsidRDefault="00030C14" w:rsidP="00030C14">
            <w:pPr>
              <w:rPr>
                <w:rFonts w:ascii="Arial" w:hAnsi="Arial" w:cs="Arial"/>
                <w:sz w:val="16"/>
                <w:szCs w:val="16"/>
                <w:lang w:bidi="en-US"/>
              </w:rPr>
            </w:pPr>
            <w:r>
              <w:rPr>
                <w:rFonts w:ascii="Arial" w:hAnsi="Arial" w:cs="Arial"/>
                <w:sz w:val="16"/>
                <w:szCs w:val="16"/>
                <w:lang w:val="en-US" w:bidi="en-US"/>
              </w:rPr>
              <w:tab/>
            </w:r>
            <w:r w:rsidR="006B5A3E" w:rsidRPr="00030C14">
              <w:rPr>
                <w:rFonts w:ascii="Arial" w:hAnsi="Arial" w:cs="Arial"/>
                <w:sz w:val="16"/>
                <w:szCs w:val="16"/>
                <w:lang w:val="en-US" w:bidi="en-US"/>
              </w:rPr>
              <w:t>Institutionalization of a regional Commission</w:t>
            </w:r>
          </w:p>
          <w:p w:rsidR="006B5A3E" w:rsidRPr="00030C14" w:rsidRDefault="00030C14" w:rsidP="00030C14">
            <w:pPr>
              <w:rPr>
                <w:rFonts w:ascii="Arial" w:hAnsi="Arial" w:cs="Arial"/>
                <w:sz w:val="16"/>
                <w:szCs w:val="16"/>
                <w:lang w:bidi="en-US"/>
              </w:rPr>
            </w:pPr>
            <w:r>
              <w:rPr>
                <w:rFonts w:ascii="Arial" w:hAnsi="Arial" w:cs="Arial"/>
                <w:sz w:val="16"/>
                <w:szCs w:val="16"/>
                <w:lang w:val="en-US" w:bidi="en-US"/>
              </w:rPr>
              <w:tab/>
            </w:r>
            <w:r w:rsidR="006B5A3E" w:rsidRPr="00030C14">
              <w:rPr>
                <w:rFonts w:ascii="Arial" w:hAnsi="Arial" w:cs="Arial"/>
                <w:sz w:val="16"/>
                <w:szCs w:val="16"/>
                <w:lang w:val="en-US" w:bidi="en-US"/>
              </w:rPr>
              <w:t>Endorsement and ratification of Convention</w:t>
            </w:r>
          </w:p>
          <w:p w:rsidR="005E4C70" w:rsidRDefault="00030C14" w:rsidP="00030C14">
            <w:pPr>
              <w:rPr>
                <w:rFonts w:ascii="Arial" w:hAnsi="Arial" w:cs="Arial"/>
                <w:sz w:val="16"/>
                <w:szCs w:val="16"/>
                <w:lang w:val="en-GB" w:bidi="en-US"/>
              </w:rPr>
            </w:pPr>
            <w:r>
              <w:rPr>
                <w:rFonts w:ascii="Arial" w:hAnsi="Arial" w:cs="Arial"/>
                <w:sz w:val="16"/>
                <w:szCs w:val="16"/>
                <w:lang w:val="en-GB" w:bidi="en-US"/>
              </w:rPr>
              <w:t xml:space="preserve">But the Indicator </w:t>
            </w:r>
            <w:r w:rsidR="005E4C70">
              <w:rPr>
                <w:rFonts w:ascii="Arial" w:hAnsi="Arial" w:cs="Arial"/>
                <w:sz w:val="16"/>
                <w:szCs w:val="16"/>
                <w:lang w:val="en-GB" w:bidi="en-US"/>
              </w:rPr>
              <w:t>set about to measure</w:t>
            </w:r>
            <w:r>
              <w:rPr>
                <w:rFonts w:ascii="Arial" w:hAnsi="Arial" w:cs="Arial"/>
                <w:sz w:val="16"/>
                <w:szCs w:val="16"/>
                <w:lang w:val="en-GB" w:bidi="en-US"/>
              </w:rPr>
              <w:t xml:space="preserve"> </w:t>
            </w:r>
            <w:r w:rsidR="005E4C70">
              <w:rPr>
                <w:rFonts w:ascii="Arial" w:hAnsi="Arial" w:cs="Arial"/>
                <w:sz w:val="16"/>
                <w:szCs w:val="16"/>
                <w:lang w:val="en-GB" w:bidi="en-US"/>
              </w:rPr>
              <w:t xml:space="preserve">regional and national </w:t>
            </w:r>
            <w:r>
              <w:rPr>
                <w:rFonts w:ascii="Arial" w:hAnsi="Arial" w:cs="Arial"/>
                <w:sz w:val="16"/>
                <w:szCs w:val="16"/>
                <w:lang w:val="en-GB" w:bidi="en-US"/>
              </w:rPr>
              <w:t>capacity to manage</w:t>
            </w:r>
            <w:r w:rsidR="005E4C70">
              <w:rPr>
                <w:rFonts w:ascii="Arial" w:hAnsi="Arial" w:cs="Arial"/>
                <w:sz w:val="16"/>
                <w:szCs w:val="16"/>
                <w:lang w:val="en-GB" w:bidi="en-US"/>
              </w:rPr>
              <w:t xml:space="preserve"> – it is a mis-match</w:t>
            </w:r>
            <w:r>
              <w:rPr>
                <w:rFonts w:ascii="Arial" w:hAnsi="Arial" w:cs="Arial"/>
                <w:sz w:val="16"/>
                <w:szCs w:val="16"/>
                <w:lang w:val="en-GB" w:bidi="en-US"/>
              </w:rPr>
              <w:t xml:space="preserve">.  </w:t>
            </w:r>
          </w:p>
          <w:p w:rsidR="005E4C70" w:rsidRDefault="005E4C70" w:rsidP="00030C14">
            <w:pPr>
              <w:rPr>
                <w:rFonts w:ascii="Arial" w:hAnsi="Arial" w:cs="Arial"/>
                <w:sz w:val="16"/>
                <w:szCs w:val="16"/>
                <w:lang w:val="en-GB" w:bidi="en-US"/>
              </w:rPr>
            </w:pPr>
          </w:p>
          <w:p w:rsidR="00AD3451" w:rsidRPr="00AD3451" w:rsidRDefault="005E4C70" w:rsidP="00030C14">
            <w:pPr>
              <w:rPr>
                <w:rFonts w:ascii="Arial" w:hAnsi="Arial" w:cs="Arial"/>
                <w:sz w:val="16"/>
                <w:szCs w:val="16"/>
                <w:lang w:val="en-GB" w:bidi="en-US"/>
              </w:rPr>
            </w:pPr>
            <w:r>
              <w:rPr>
                <w:rFonts w:ascii="Arial" w:hAnsi="Arial" w:cs="Arial"/>
                <w:sz w:val="16"/>
                <w:szCs w:val="16"/>
                <w:lang w:val="en-GB" w:bidi="en-US"/>
              </w:rPr>
              <w:t>I</w:t>
            </w:r>
            <w:r w:rsidR="00030C14">
              <w:rPr>
                <w:rFonts w:ascii="Arial" w:hAnsi="Arial" w:cs="Arial"/>
                <w:sz w:val="16"/>
                <w:szCs w:val="16"/>
                <w:lang w:val="en-GB" w:bidi="en-US"/>
              </w:rPr>
              <w:t xml:space="preserve">t is </w:t>
            </w:r>
            <w:r w:rsidR="00AD3451" w:rsidRPr="00AD3451">
              <w:rPr>
                <w:rFonts w:ascii="Arial" w:hAnsi="Arial" w:cs="Arial"/>
                <w:sz w:val="16"/>
                <w:szCs w:val="16"/>
                <w:lang w:val="en-GB" w:bidi="en-US"/>
              </w:rPr>
              <w:t xml:space="preserve">only partly </w:t>
            </w:r>
            <w:r w:rsidR="00AD3451" w:rsidRPr="00AD3451">
              <w:rPr>
                <w:rFonts w:ascii="Arial" w:hAnsi="Arial" w:cs="Arial"/>
                <w:b/>
                <w:sz w:val="16"/>
                <w:szCs w:val="16"/>
                <w:lang w:val="en-GB" w:bidi="en-US"/>
              </w:rPr>
              <w:t>Specific</w:t>
            </w:r>
            <w:r w:rsidR="00AD3451" w:rsidRPr="00AD3451">
              <w:rPr>
                <w:rFonts w:ascii="Arial" w:hAnsi="Arial" w:cs="Arial"/>
                <w:bCs/>
                <w:sz w:val="16"/>
                <w:szCs w:val="16"/>
                <w:lang w:val="en-GB" w:bidi="en-US"/>
              </w:rPr>
              <w:t xml:space="preserve"> to the Outcome</w:t>
            </w:r>
            <w:r>
              <w:rPr>
                <w:rFonts w:ascii="Arial" w:hAnsi="Arial" w:cs="Arial"/>
                <w:bCs/>
                <w:sz w:val="16"/>
                <w:szCs w:val="16"/>
                <w:lang w:val="en-GB" w:bidi="en-US"/>
              </w:rPr>
              <w:t xml:space="preserve"> and could be claimed to relate to the Commission</w:t>
            </w:r>
            <w:r w:rsidR="00AD3451" w:rsidRPr="00AD3451">
              <w:rPr>
                <w:rFonts w:ascii="Arial" w:hAnsi="Arial" w:cs="Arial"/>
                <w:bCs/>
                <w:sz w:val="16"/>
                <w:szCs w:val="16"/>
                <w:lang w:val="en-GB" w:bidi="en-US"/>
              </w:rPr>
              <w:t xml:space="preserve">.  </w:t>
            </w:r>
            <w:r w:rsidR="00030C14">
              <w:rPr>
                <w:rFonts w:ascii="Arial" w:hAnsi="Arial" w:cs="Arial"/>
                <w:bCs/>
                <w:sz w:val="16"/>
                <w:szCs w:val="16"/>
                <w:lang w:val="en-GB" w:bidi="en-US"/>
              </w:rPr>
              <w:t xml:space="preserve">It is difficult to </w:t>
            </w:r>
            <w:r w:rsidR="00AD3451" w:rsidRPr="00AD3451">
              <w:rPr>
                <w:rFonts w:ascii="Arial" w:hAnsi="Arial" w:cs="Arial"/>
                <w:b/>
                <w:sz w:val="16"/>
                <w:szCs w:val="16"/>
                <w:lang w:val="en-GB" w:bidi="en-US"/>
              </w:rPr>
              <w:t>Measure</w:t>
            </w:r>
            <w:r w:rsidR="00AD3451" w:rsidRPr="00A66576">
              <w:rPr>
                <w:rFonts w:ascii="Arial" w:hAnsi="Arial" w:cs="Arial"/>
                <w:sz w:val="16"/>
                <w:szCs w:val="16"/>
                <w:lang w:val="en-GB" w:bidi="en-US"/>
              </w:rPr>
              <w:t xml:space="preserve"> </w:t>
            </w:r>
            <w:r w:rsidR="00A66576" w:rsidRPr="00A66576">
              <w:rPr>
                <w:rFonts w:ascii="Arial" w:hAnsi="Arial" w:cs="Arial"/>
                <w:sz w:val="16"/>
                <w:szCs w:val="16"/>
                <w:lang w:val="en-GB" w:bidi="en-US"/>
              </w:rPr>
              <w:t xml:space="preserve">(how do you know whether it is </w:t>
            </w:r>
            <w:r w:rsidR="00A66576">
              <w:rPr>
                <w:rFonts w:ascii="Arial" w:hAnsi="Arial" w:cs="Arial"/>
                <w:sz w:val="16"/>
                <w:szCs w:val="16"/>
                <w:lang w:val="en-GB" w:bidi="en-US"/>
              </w:rPr>
              <w:t>“</w:t>
            </w:r>
            <w:r w:rsidR="00A66576" w:rsidRPr="00A66576">
              <w:rPr>
                <w:rFonts w:ascii="Arial" w:hAnsi="Arial" w:cs="Arial"/>
                <w:sz w:val="16"/>
                <w:szCs w:val="16"/>
                <w:lang w:val="en-GB" w:bidi="en-US"/>
              </w:rPr>
              <w:t>effective</w:t>
            </w:r>
            <w:r w:rsidR="00A66576">
              <w:rPr>
                <w:rFonts w:ascii="Arial" w:hAnsi="Arial" w:cs="Arial"/>
                <w:sz w:val="16"/>
                <w:szCs w:val="16"/>
                <w:lang w:val="en-GB" w:bidi="en-US"/>
              </w:rPr>
              <w:t>”</w:t>
            </w:r>
            <w:r w:rsidR="00A66576" w:rsidRPr="00A66576">
              <w:rPr>
                <w:rFonts w:ascii="Arial" w:hAnsi="Arial" w:cs="Arial"/>
                <w:sz w:val="16"/>
                <w:szCs w:val="16"/>
                <w:lang w:val="en-GB" w:bidi="en-US"/>
              </w:rPr>
              <w:t xml:space="preserve"> and </w:t>
            </w:r>
            <w:r w:rsidR="00A66576">
              <w:rPr>
                <w:rFonts w:ascii="Arial" w:hAnsi="Arial" w:cs="Arial"/>
                <w:sz w:val="16"/>
                <w:szCs w:val="16"/>
                <w:lang w:val="en-GB" w:bidi="en-US"/>
              </w:rPr>
              <w:t>“</w:t>
            </w:r>
            <w:r w:rsidR="00A66576" w:rsidRPr="00A66576">
              <w:rPr>
                <w:rFonts w:ascii="Arial" w:hAnsi="Arial" w:cs="Arial"/>
                <w:sz w:val="16"/>
                <w:szCs w:val="16"/>
                <w:lang w:val="en-GB" w:bidi="en-US"/>
              </w:rPr>
              <w:t>sustainable</w:t>
            </w:r>
            <w:r w:rsidR="00A66576">
              <w:rPr>
                <w:rFonts w:ascii="Arial" w:hAnsi="Arial" w:cs="Arial"/>
                <w:sz w:val="16"/>
                <w:szCs w:val="16"/>
                <w:lang w:val="en-GB" w:bidi="en-US"/>
              </w:rPr>
              <w:t>”</w:t>
            </w:r>
            <w:r w:rsidR="00A66576" w:rsidRPr="00A66576">
              <w:rPr>
                <w:rFonts w:ascii="Arial" w:hAnsi="Arial" w:cs="Arial"/>
                <w:sz w:val="16"/>
                <w:szCs w:val="16"/>
                <w:lang w:val="en-GB" w:bidi="en-US"/>
              </w:rPr>
              <w:t xml:space="preserve">) </w:t>
            </w:r>
            <w:r w:rsidR="00AD3451" w:rsidRPr="00AD3451">
              <w:rPr>
                <w:rFonts w:ascii="Arial" w:hAnsi="Arial" w:cs="Arial"/>
                <w:sz w:val="16"/>
                <w:szCs w:val="16"/>
                <w:lang w:val="en-GB" w:bidi="en-US"/>
              </w:rPr>
              <w:t xml:space="preserve">and </w:t>
            </w:r>
            <w:r w:rsidR="00030C14">
              <w:rPr>
                <w:rFonts w:ascii="Arial" w:hAnsi="Arial" w:cs="Arial"/>
                <w:sz w:val="16"/>
                <w:szCs w:val="16"/>
                <w:lang w:val="en-GB" w:bidi="en-US"/>
              </w:rPr>
              <w:t xml:space="preserve">while it may be </w:t>
            </w:r>
            <w:r w:rsidR="00AD3451" w:rsidRPr="00AD3451">
              <w:rPr>
                <w:rFonts w:ascii="Arial" w:hAnsi="Arial" w:cs="Arial"/>
                <w:b/>
                <w:sz w:val="16"/>
                <w:szCs w:val="16"/>
                <w:lang w:val="en-GB" w:bidi="en-US"/>
              </w:rPr>
              <w:t>Achievable</w:t>
            </w:r>
            <w:r w:rsidR="00AD3451" w:rsidRPr="00AD3451">
              <w:rPr>
                <w:rFonts w:ascii="Arial" w:hAnsi="Arial" w:cs="Arial"/>
                <w:bCs/>
                <w:sz w:val="16"/>
                <w:szCs w:val="16"/>
                <w:lang w:val="en-GB" w:bidi="en-US"/>
              </w:rPr>
              <w:t xml:space="preserve"> </w:t>
            </w:r>
            <w:r w:rsidR="00030C14">
              <w:rPr>
                <w:rFonts w:ascii="Arial" w:hAnsi="Arial" w:cs="Arial"/>
                <w:bCs/>
                <w:sz w:val="16"/>
                <w:szCs w:val="16"/>
                <w:lang w:val="en-GB" w:bidi="en-US"/>
              </w:rPr>
              <w:t xml:space="preserve">it </w:t>
            </w:r>
            <w:r w:rsidR="00AD3451" w:rsidRPr="00AD3451">
              <w:rPr>
                <w:rFonts w:ascii="Arial" w:hAnsi="Arial" w:cs="Arial"/>
                <w:bCs/>
                <w:sz w:val="16"/>
                <w:szCs w:val="16"/>
                <w:lang w:val="en-GB" w:bidi="en-US"/>
              </w:rPr>
              <w:t xml:space="preserve">may not be easy to </w:t>
            </w:r>
            <w:r w:rsidR="00AD3451" w:rsidRPr="00AD3451">
              <w:rPr>
                <w:rFonts w:ascii="Arial" w:hAnsi="Arial" w:cs="Arial"/>
                <w:b/>
                <w:sz w:val="16"/>
                <w:szCs w:val="16"/>
                <w:lang w:val="en-GB" w:bidi="en-US"/>
              </w:rPr>
              <w:t>Attribute</w:t>
            </w:r>
            <w:r w:rsidR="00AD3451" w:rsidRPr="00AD3451">
              <w:rPr>
                <w:rFonts w:ascii="Arial" w:hAnsi="Arial" w:cs="Arial"/>
                <w:bCs/>
                <w:sz w:val="16"/>
                <w:szCs w:val="16"/>
                <w:lang w:val="en-GB" w:bidi="en-US"/>
              </w:rPr>
              <w:t xml:space="preserve"> </w:t>
            </w:r>
            <w:r w:rsidR="00030C14">
              <w:rPr>
                <w:rFonts w:ascii="Arial" w:hAnsi="Arial" w:cs="Arial"/>
                <w:bCs/>
                <w:sz w:val="16"/>
                <w:szCs w:val="16"/>
                <w:lang w:val="en-GB" w:bidi="en-US"/>
              </w:rPr>
              <w:t xml:space="preserve">it </w:t>
            </w:r>
            <w:r w:rsidR="00AD3451" w:rsidRPr="00AD3451">
              <w:rPr>
                <w:rFonts w:ascii="Arial" w:hAnsi="Arial" w:cs="Arial"/>
                <w:bCs/>
                <w:sz w:val="16"/>
                <w:szCs w:val="16"/>
                <w:lang w:val="en-GB" w:bidi="en-US"/>
              </w:rPr>
              <w:t xml:space="preserve">to the project.  </w:t>
            </w:r>
            <w:r w:rsidR="00A66576">
              <w:rPr>
                <w:rFonts w:ascii="Arial" w:hAnsi="Arial" w:cs="Arial"/>
                <w:bCs/>
                <w:sz w:val="16"/>
                <w:szCs w:val="16"/>
                <w:lang w:val="en-GB" w:bidi="en-US"/>
              </w:rPr>
              <w:t>“Effective capacity”</w:t>
            </w:r>
            <w:r w:rsidR="00030C14">
              <w:rPr>
                <w:rFonts w:ascii="Arial" w:hAnsi="Arial" w:cs="Arial"/>
                <w:bCs/>
                <w:sz w:val="16"/>
                <w:szCs w:val="16"/>
                <w:lang w:val="en-GB" w:bidi="en-US"/>
              </w:rPr>
              <w:t xml:space="preserve"> is not really</w:t>
            </w:r>
            <w:r w:rsidR="00AD3451" w:rsidRPr="00AD3451">
              <w:rPr>
                <w:rFonts w:ascii="Arial" w:hAnsi="Arial" w:cs="Arial"/>
                <w:bCs/>
                <w:sz w:val="16"/>
                <w:szCs w:val="16"/>
                <w:lang w:val="en-GB" w:bidi="en-US"/>
              </w:rPr>
              <w:t xml:space="preserve"> </w:t>
            </w:r>
            <w:r w:rsidR="00AD3451" w:rsidRPr="00AD3451">
              <w:rPr>
                <w:rFonts w:ascii="Arial" w:hAnsi="Arial" w:cs="Arial"/>
                <w:b/>
                <w:sz w:val="16"/>
                <w:szCs w:val="16"/>
                <w:lang w:val="en-GB" w:bidi="en-US"/>
              </w:rPr>
              <w:t>Relevant</w:t>
            </w:r>
            <w:r w:rsidR="00AD3451" w:rsidRPr="00AD3451">
              <w:rPr>
                <w:rFonts w:ascii="Arial" w:hAnsi="Arial" w:cs="Arial"/>
                <w:bCs/>
                <w:sz w:val="16"/>
                <w:szCs w:val="16"/>
                <w:lang w:val="en-GB" w:bidi="en-US"/>
              </w:rPr>
              <w:t xml:space="preserve"> to the Outcome </w:t>
            </w:r>
            <w:r w:rsidR="00030C14">
              <w:rPr>
                <w:rFonts w:ascii="Arial" w:hAnsi="Arial" w:cs="Arial"/>
                <w:bCs/>
                <w:sz w:val="16"/>
                <w:szCs w:val="16"/>
                <w:lang w:val="en-GB" w:bidi="en-US"/>
              </w:rPr>
              <w:t xml:space="preserve">and probably difficult </w:t>
            </w:r>
            <w:r w:rsidR="00AD3451" w:rsidRPr="00AD3451">
              <w:rPr>
                <w:rFonts w:ascii="Arial" w:hAnsi="Arial" w:cs="Arial"/>
                <w:bCs/>
                <w:sz w:val="16"/>
                <w:szCs w:val="16"/>
                <w:lang w:val="en-GB" w:bidi="en-US"/>
              </w:rPr>
              <w:t xml:space="preserve">to </w:t>
            </w:r>
            <w:r w:rsidR="00AD3451" w:rsidRPr="00AD3451">
              <w:rPr>
                <w:rFonts w:ascii="Arial" w:hAnsi="Arial" w:cs="Arial"/>
                <w:b/>
                <w:sz w:val="16"/>
                <w:szCs w:val="16"/>
                <w:lang w:val="en-GB" w:bidi="en-US"/>
              </w:rPr>
              <w:t>Track</w:t>
            </w:r>
            <w:r w:rsidR="00030C14">
              <w:rPr>
                <w:rFonts w:ascii="Arial" w:hAnsi="Arial" w:cs="Arial"/>
                <w:sz w:val="16"/>
                <w:szCs w:val="16"/>
                <w:lang w:val="en-GB" w:bidi="en-US"/>
              </w:rPr>
              <w:t xml:space="preserve">.  And it is not </w:t>
            </w:r>
            <w:r w:rsidR="00030C14" w:rsidRPr="00030C14">
              <w:rPr>
                <w:rFonts w:ascii="Arial" w:hAnsi="Arial" w:cs="Arial"/>
                <w:b/>
                <w:sz w:val="16"/>
                <w:szCs w:val="16"/>
                <w:lang w:val="en-GB" w:bidi="en-US"/>
              </w:rPr>
              <w:t>Time-bound</w:t>
            </w:r>
            <w:r w:rsidR="00030C14">
              <w:rPr>
                <w:rFonts w:ascii="Arial" w:hAnsi="Arial" w:cs="Arial"/>
                <w:sz w:val="16"/>
                <w:szCs w:val="16"/>
                <w:lang w:val="en-GB" w:bidi="en-US"/>
              </w:rPr>
              <w:t xml:space="preserve">. </w:t>
            </w:r>
          </w:p>
        </w:tc>
      </w:tr>
    </w:tbl>
    <w:p w:rsidR="00281831" w:rsidRDefault="00281831" w:rsidP="00427198">
      <w:pPr>
        <w:rPr>
          <w:rFonts w:ascii="Arial" w:hAnsi="Arial" w:cs="Arial"/>
          <w:lang w:val="en-GB" w:bidi="en-US"/>
        </w:rPr>
      </w:pPr>
    </w:p>
    <w:p w:rsidR="00030C14" w:rsidRDefault="00A66576" w:rsidP="005B3553">
      <w:pPr>
        <w:jc w:val="both"/>
        <w:rPr>
          <w:rFonts w:ascii="Arial" w:hAnsi="Arial" w:cs="Arial"/>
          <w:lang w:val="en-GB" w:bidi="en-US"/>
        </w:rPr>
      </w:pPr>
      <w:r>
        <w:rPr>
          <w:rFonts w:ascii="Arial" w:hAnsi="Arial" w:cs="Arial"/>
          <w:lang w:val="en-GB" w:bidi="en-US"/>
        </w:rPr>
        <w:t>Setting aside the unhelpful Indicator, and t</w:t>
      </w:r>
      <w:r w:rsidR="00030C14">
        <w:rPr>
          <w:rFonts w:ascii="Arial" w:hAnsi="Arial" w:cs="Arial"/>
          <w:lang w:val="en-GB" w:bidi="en-US"/>
        </w:rPr>
        <w:t>aking the three products that were sought by the Objective as a measure of progress, only one can be said to have been achieved fully – the regional commission.  Each of t</w:t>
      </w:r>
      <w:r w:rsidR="00A16C38">
        <w:rPr>
          <w:rFonts w:ascii="Arial" w:hAnsi="Arial" w:cs="Arial"/>
          <w:lang w:val="en-GB" w:bidi="en-US"/>
        </w:rPr>
        <w:t>he other two has</w:t>
      </w:r>
      <w:r w:rsidR="00030C14">
        <w:rPr>
          <w:rFonts w:ascii="Arial" w:hAnsi="Arial" w:cs="Arial"/>
          <w:lang w:val="en-GB" w:bidi="en-US"/>
        </w:rPr>
        <w:t xml:space="preserve"> been partly achieved.  However, </w:t>
      </w:r>
      <w:r w:rsidR="00A16C38">
        <w:rPr>
          <w:rFonts w:ascii="Arial" w:hAnsi="Arial" w:cs="Arial"/>
          <w:lang w:val="en-GB" w:bidi="en-US"/>
        </w:rPr>
        <w:t xml:space="preserve">knowing what the original Objective was targeting and in the acknowledgement that a project cannot be expected to adopt policy or ratify a convention, the overall effort has been commendable and merits a rating of </w:t>
      </w:r>
      <w:r w:rsidR="00A16C38" w:rsidRPr="003D6B63">
        <w:rPr>
          <w:rFonts w:ascii="Arial" w:hAnsi="Arial" w:cs="Arial"/>
          <w:b/>
          <w:lang w:val="en-GB" w:bidi="en-US"/>
        </w:rPr>
        <w:t>Satisfactory (S)</w:t>
      </w:r>
      <w:r w:rsidRPr="00A66576">
        <w:rPr>
          <w:rStyle w:val="FootnoteReference"/>
          <w:rFonts w:ascii="Arial" w:hAnsi="Arial" w:cs="Arial"/>
          <w:lang w:val="en-GB" w:bidi="en-US"/>
        </w:rPr>
        <w:footnoteReference w:id="40"/>
      </w:r>
      <w:r w:rsidR="00A16C38" w:rsidRPr="00A66576">
        <w:rPr>
          <w:rFonts w:ascii="Arial" w:hAnsi="Arial" w:cs="Arial"/>
          <w:lang w:val="en-GB" w:bidi="en-US"/>
        </w:rPr>
        <w:t>.</w:t>
      </w:r>
      <w:r w:rsidR="00A16C38">
        <w:rPr>
          <w:rFonts w:ascii="Arial" w:hAnsi="Arial" w:cs="Arial"/>
          <w:lang w:val="en-GB" w:bidi="en-US"/>
        </w:rPr>
        <w:t xml:space="preserve">  </w:t>
      </w:r>
    </w:p>
    <w:p w:rsidR="00A16C38" w:rsidRDefault="00A16C38" w:rsidP="005B3553">
      <w:pPr>
        <w:jc w:val="both"/>
        <w:rPr>
          <w:rFonts w:ascii="Arial" w:hAnsi="Arial" w:cs="Arial"/>
          <w:lang w:val="en-GB" w:bidi="en-US"/>
        </w:rPr>
      </w:pPr>
    </w:p>
    <w:p w:rsidR="00A16C38" w:rsidRDefault="00A16C38" w:rsidP="005B3553">
      <w:pPr>
        <w:jc w:val="both"/>
        <w:rPr>
          <w:rFonts w:ascii="Arial" w:hAnsi="Arial" w:cs="Arial"/>
          <w:lang w:val="en-GB" w:bidi="en-US"/>
        </w:rPr>
        <w:sectPr w:rsidR="00A16C38" w:rsidSect="003C4AC2">
          <w:headerReference w:type="default" r:id="rId17"/>
          <w:pgSz w:w="11907" w:h="16840" w:code="9"/>
          <w:pgMar w:top="1134" w:right="1021" w:bottom="1021" w:left="1134" w:header="709" w:footer="709" w:gutter="0"/>
          <w:cols w:space="708"/>
          <w:docGrid w:linePitch="360"/>
        </w:sectPr>
      </w:pPr>
    </w:p>
    <w:p w:rsidR="00FB61F7" w:rsidRPr="00197331" w:rsidRDefault="00197331" w:rsidP="005B3553">
      <w:pPr>
        <w:jc w:val="both"/>
        <w:rPr>
          <w:rFonts w:ascii="Arial" w:hAnsi="Arial" w:cs="Arial"/>
          <w:b/>
          <w:sz w:val="28"/>
          <w:szCs w:val="28"/>
          <w:lang w:bidi="en-US"/>
        </w:rPr>
      </w:pPr>
      <w:r w:rsidRPr="00197331">
        <w:rPr>
          <w:rFonts w:ascii="Arial" w:hAnsi="Arial" w:cs="Arial"/>
          <w:b/>
          <w:sz w:val="28"/>
          <w:szCs w:val="28"/>
          <w:lang w:bidi="en-US"/>
        </w:rPr>
        <w:lastRenderedPageBreak/>
        <w:t>5.2</w:t>
      </w:r>
      <w:r w:rsidRPr="00197331">
        <w:rPr>
          <w:rFonts w:ascii="Arial" w:hAnsi="Arial" w:cs="Arial"/>
          <w:b/>
          <w:sz w:val="28"/>
          <w:szCs w:val="28"/>
          <w:lang w:bidi="en-US"/>
        </w:rPr>
        <w:tab/>
      </w:r>
      <w:r w:rsidR="002D731D" w:rsidRPr="00197331">
        <w:rPr>
          <w:rFonts w:ascii="Arial" w:hAnsi="Arial" w:cs="Arial"/>
          <w:b/>
          <w:sz w:val="28"/>
          <w:szCs w:val="28"/>
          <w:lang w:bidi="en-US"/>
        </w:rPr>
        <w:t xml:space="preserve">Project </w:t>
      </w:r>
      <w:r w:rsidR="00045368">
        <w:rPr>
          <w:rFonts w:ascii="Arial" w:hAnsi="Arial" w:cs="Arial"/>
          <w:b/>
          <w:sz w:val="28"/>
          <w:szCs w:val="28"/>
          <w:lang w:bidi="en-US"/>
        </w:rPr>
        <w:t>Outcomes</w:t>
      </w:r>
    </w:p>
    <w:p w:rsidR="003C4AC2" w:rsidRDefault="003C4AC2" w:rsidP="005B3553">
      <w:pPr>
        <w:jc w:val="both"/>
        <w:rPr>
          <w:rFonts w:ascii="Arial" w:hAnsi="Arial" w:cs="Arial"/>
          <w:lang w:bidi="en-US"/>
        </w:rPr>
      </w:pPr>
    </w:p>
    <w:p w:rsidR="00187187" w:rsidRDefault="007C7F12" w:rsidP="005B3553">
      <w:pPr>
        <w:jc w:val="both"/>
        <w:rPr>
          <w:rFonts w:ascii="Arial" w:hAnsi="Arial" w:cs="Arial"/>
          <w:lang w:bidi="en-US"/>
        </w:rPr>
      </w:pPr>
      <w:r>
        <w:rPr>
          <w:rFonts w:ascii="Arial" w:hAnsi="Arial" w:cs="Arial"/>
          <w:lang w:bidi="en-US"/>
        </w:rPr>
        <w:t>T</w:t>
      </w:r>
      <w:r w:rsidR="00E84E76">
        <w:rPr>
          <w:rFonts w:ascii="Arial" w:hAnsi="Arial" w:cs="Arial"/>
          <w:lang w:bidi="en-US"/>
        </w:rPr>
        <w:t>he four Outcomes targeted by the project were:</w:t>
      </w:r>
    </w:p>
    <w:p w:rsidR="00E84E76" w:rsidRPr="00E84E76" w:rsidRDefault="00E84E76" w:rsidP="005B3553">
      <w:pPr>
        <w:pStyle w:val="ListParagraph"/>
        <w:numPr>
          <w:ilvl w:val="0"/>
          <w:numId w:val="35"/>
        </w:numPr>
        <w:jc w:val="both"/>
        <w:rPr>
          <w:rFonts w:ascii="Arial" w:hAnsi="Arial" w:cs="Arial"/>
          <w:lang w:bidi="en-US"/>
        </w:rPr>
      </w:pPr>
      <w:r w:rsidRPr="00E84E76">
        <w:rPr>
          <w:rFonts w:ascii="Arial" w:hAnsi="Arial" w:cs="Arial"/>
          <w:bCs/>
          <w:lang w:bidi="en-US"/>
        </w:rPr>
        <w:t>A Benguela Current Commission Infrastructure and Associated Convention</w:t>
      </w:r>
    </w:p>
    <w:p w:rsidR="00E84E76" w:rsidRPr="00E84E76" w:rsidRDefault="00E84E76" w:rsidP="005B3553">
      <w:pPr>
        <w:pStyle w:val="ListParagraph"/>
        <w:numPr>
          <w:ilvl w:val="0"/>
          <w:numId w:val="35"/>
        </w:numPr>
        <w:jc w:val="both"/>
        <w:rPr>
          <w:rFonts w:ascii="Arial" w:hAnsi="Arial" w:cs="Arial"/>
          <w:lang w:bidi="en-US"/>
        </w:rPr>
      </w:pPr>
      <w:r w:rsidRPr="00E84E76">
        <w:rPr>
          <w:rFonts w:ascii="Arial" w:hAnsi="Arial" w:cs="Arial"/>
          <w:bCs/>
          <w:lang w:bidi="en-US"/>
        </w:rPr>
        <w:t>National Level Policy and Management Reforms</w:t>
      </w:r>
    </w:p>
    <w:p w:rsidR="00E84E76" w:rsidRPr="00E84E76" w:rsidRDefault="00E84E76" w:rsidP="005B3553">
      <w:pPr>
        <w:pStyle w:val="ListParagraph"/>
        <w:numPr>
          <w:ilvl w:val="0"/>
          <w:numId w:val="35"/>
        </w:numPr>
        <w:jc w:val="both"/>
        <w:rPr>
          <w:rFonts w:ascii="Arial" w:hAnsi="Arial" w:cs="Arial"/>
          <w:lang w:bidi="en-US"/>
        </w:rPr>
      </w:pPr>
      <w:r w:rsidRPr="00E84E76">
        <w:rPr>
          <w:rFonts w:ascii="Arial" w:hAnsi="Arial" w:cs="Arial"/>
          <w:bCs/>
          <w:lang w:bidi="en-US"/>
        </w:rPr>
        <w:t>Sustainable Capacity for LME Management</w:t>
      </w:r>
    </w:p>
    <w:p w:rsidR="00E84E76" w:rsidRPr="00E84E76" w:rsidRDefault="00E84E76" w:rsidP="005B3553">
      <w:pPr>
        <w:pStyle w:val="ListParagraph"/>
        <w:numPr>
          <w:ilvl w:val="0"/>
          <w:numId w:val="35"/>
        </w:numPr>
        <w:jc w:val="both"/>
        <w:rPr>
          <w:rFonts w:ascii="Arial" w:hAnsi="Arial" w:cs="Arial"/>
          <w:lang w:bidi="en-US"/>
        </w:rPr>
      </w:pPr>
      <w:r w:rsidRPr="00E84E76">
        <w:rPr>
          <w:rFonts w:ascii="Arial" w:hAnsi="Arial" w:cs="Arial"/>
          <w:bCs/>
          <w:lang w:bidi="en-US"/>
        </w:rPr>
        <w:t>Capture and Networking of Knowledge and Best Practices</w:t>
      </w:r>
    </w:p>
    <w:p w:rsidR="00187187" w:rsidRDefault="00187187" w:rsidP="005B3553">
      <w:pPr>
        <w:jc w:val="both"/>
        <w:rPr>
          <w:rFonts w:ascii="Arial" w:hAnsi="Arial" w:cs="Arial"/>
          <w:lang w:bidi="en-US"/>
        </w:rPr>
      </w:pPr>
    </w:p>
    <w:p w:rsidR="00E84E76" w:rsidRDefault="00E84E76" w:rsidP="005B3553">
      <w:pPr>
        <w:jc w:val="both"/>
        <w:rPr>
          <w:rFonts w:ascii="Arial" w:hAnsi="Arial" w:cs="Arial"/>
          <w:lang w:bidi="en-US"/>
        </w:rPr>
      </w:pPr>
      <w:r>
        <w:rPr>
          <w:rFonts w:ascii="Arial" w:hAnsi="Arial" w:cs="Arial"/>
          <w:lang w:bidi="en-US"/>
        </w:rPr>
        <w:t xml:space="preserve">As is evident from the above, Outcome 1 covers products 2 and 3 of the Objective; Outcome 2 covers product 1 of the Objective.  In other words, if Outcomes 1 and 2 are achieved, the Objective would have been achieved.  Outcome 3 enhances the chances of sustainability of the three </w:t>
      </w:r>
      <w:r w:rsidR="005B3553">
        <w:rPr>
          <w:rFonts w:ascii="Arial" w:hAnsi="Arial" w:cs="Arial"/>
          <w:lang w:bidi="en-US"/>
        </w:rPr>
        <w:t>Object</w:t>
      </w:r>
      <w:r w:rsidR="007C7F12">
        <w:rPr>
          <w:rFonts w:ascii="Arial" w:hAnsi="Arial" w:cs="Arial"/>
          <w:lang w:bidi="en-US"/>
        </w:rPr>
        <w:t xml:space="preserve">ive </w:t>
      </w:r>
      <w:r>
        <w:rPr>
          <w:rFonts w:ascii="Arial" w:hAnsi="Arial" w:cs="Arial"/>
          <w:lang w:bidi="en-US"/>
        </w:rPr>
        <w:t>products whereas Outcome 4 provides the outreach for the Objective and one of the manifestations that BCLME is being managed in a transboundary manner.  It is safe to say that each of the four Outcomes is relevant to the Objective and that each will make a contribution towards it.</w:t>
      </w:r>
    </w:p>
    <w:p w:rsidR="00E84E76" w:rsidRDefault="00E84E76" w:rsidP="005B3553">
      <w:pPr>
        <w:jc w:val="both"/>
        <w:rPr>
          <w:rFonts w:ascii="Arial" w:hAnsi="Arial" w:cs="Arial"/>
          <w:lang w:bidi="en-US"/>
        </w:rPr>
      </w:pPr>
    </w:p>
    <w:p w:rsidR="005740F0" w:rsidRDefault="00B014D0" w:rsidP="005B3553">
      <w:pPr>
        <w:jc w:val="both"/>
        <w:rPr>
          <w:rFonts w:ascii="Arial" w:hAnsi="Arial" w:cs="Arial"/>
          <w:lang w:bidi="en-US"/>
        </w:rPr>
      </w:pPr>
      <w:r>
        <w:rPr>
          <w:rFonts w:ascii="Arial" w:hAnsi="Arial" w:cs="Arial"/>
          <w:lang w:bidi="en-US"/>
        </w:rPr>
        <w:t xml:space="preserve">Normally, Indicators are adopted in the LogFrame to assist with monitoring and evaluation of progress towards the Outcomes.  For this project, </w:t>
      </w:r>
      <w:r w:rsidR="00D66980">
        <w:rPr>
          <w:rFonts w:ascii="Arial" w:hAnsi="Arial" w:cs="Arial"/>
          <w:lang w:bidi="en-US"/>
        </w:rPr>
        <w:t>none of the four ve</w:t>
      </w:r>
      <w:r w:rsidR="00727D95">
        <w:rPr>
          <w:rFonts w:ascii="Arial" w:hAnsi="Arial" w:cs="Arial"/>
          <w:lang w:bidi="en-US"/>
        </w:rPr>
        <w:t>rs</w:t>
      </w:r>
      <w:r w:rsidR="00D66980">
        <w:rPr>
          <w:rFonts w:ascii="Arial" w:hAnsi="Arial" w:cs="Arial"/>
          <w:lang w:bidi="en-US"/>
        </w:rPr>
        <w:t>ions of the LogFram</w:t>
      </w:r>
      <w:r w:rsidR="00727D95">
        <w:rPr>
          <w:rFonts w:ascii="Arial" w:hAnsi="Arial" w:cs="Arial"/>
          <w:lang w:bidi="en-US"/>
        </w:rPr>
        <w:t xml:space="preserve">e </w:t>
      </w:r>
      <w:r w:rsidR="00D66980">
        <w:rPr>
          <w:rFonts w:ascii="Arial" w:hAnsi="Arial" w:cs="Arial"/>
          <w:lang w:bidi="en-US"/>
        </w:rPr>
        <w:t>had any Indicato</w:t>
      </w:r>
      <w:r w:rsidR="00727D95">
        <w:rPr>
          <w:rFonts w:ascii="Arial" w:hAnsi="Arial" w:cs="Arial"/>
          <w:lang w:bidi="en-US"/>
        </w:rPr>
        <w:t>rs for the Outcomes</w:t>
      </w:r>
      <w:r w:rsidR="005740F0">
        <w:rPr>
          <w:rFonts w:ascii="Arial" w:hAnsi="Arial" w:cs="Arial"/>
          <w:lang w:bidi="en-US"/>
        </w:rPr>
        <w:t xml:space="preserve"> and it was left to </w:t>
      </w:r>
      <w:r>
        <w:rPr>
          <w:rFonts w:ascii="Arial" w:hAnsi="Arial" w:cs="Arial"/>
          <w:lang w:bidi="en-US"/>
        </w:rPr>
        <w:t xml:space="preserve">PIR2010 </w:t>
      </w:r>
      <w:r w:rsidR="005740F0">
        <w:rPr>
          <w:rFonts w:ascii="Arial" w:hAnsi="Arial" w:cs="Arial"/>
          <w:lang w:bidi="en-US"/>
        </w:rPr>
        <w:t>to adopt</w:t>
      </w:r>
      <w:r>
        <w:rPr>
          <w:rFonts w:ascii="Arial" w:hAnsi="Arial" w:cs="Arial"/>
          <w:lang w:bidi="en-US"/>
        </w:rPr>
        <w:t xml:space="preserve"> </w:t>
      </w:r>
      <w:r w:rsidR="006B5A3E">
        <w:rPr>
          <w:rFonts w:ascii="Arial" w:hAnsi="Arial" w:cs="Arial"/>
          <w:lang w:bidi="en-US"/>
        </w:rPr>
        <w:t>Indicators for each Outcome</w:t>
      </w:r>
      <w:r w:rsidR="00187187">
        <w:rPr>
          <w:rFonts w:ascii="Arial" w:hAnsi="Arial" w:cs="Arial"/>
          <w:lang w:bidi="en-US"/>
        </w:rPr>
        <w:t>.</w:t>
      </w:r>
      <w:r w:rsidR="00305456">
        <w:rPr>
          <w:rFonts w:ascii="Arial" w:hAnsi="Arial" w:cs="Arial"/>
          <w:lang w:bidi="en-US"/>
        </w:rPr>
        <w:t xml:space="preserve">  </w:t>
      </w:r>
      <w:r w:rsidR="005740F0">
        <w:rPr>
          <w:rFonts w:ascii="Arial" w:hAnsi="Arial" w:cs="Arial"/>
          <w:lang w:bidi="en-US"/>
        </w:rPr>
        <w:t>In the following table, the Indicators for each of the four Outcomes are critiqued for their usefulness in assessing progress towards the respective Outcome.  Then, the evaluation questions which arise from the Outcome wording, are brought in as posed to the PMU t</w:t>
      </w:r>
      <w:r w:rsidR="008339B7">
        <w:rPr>
          <w:rFonts w:ascii="Arial" w:hAnsi="Arial" w:cs="Arial"/>
          <w:lang w:bidi="en-US"/>
        </w:rPr>
        <w:t>ogether with the PMU response.  This is s</w:t>
      </w:r>
      <w:r w:rsidR="005740F0">
        <w:rPr>
          <w:rFonts w:ascii="Arial" w:hAnsi="Arial" w:cs="Arial"/>
          <w:lang w:bidi="en-US"/>
        </w:rPr>
        <w:t xml:space="preserve">upplemented by information provided in the </w:t>
      </w:r>
      <w:r w:rsidR="007C7F12">
        <w:rPr>
          <w:rFonts w:ascii="Arial" w:hAnsi="Arial" w:cs="Arial"/>
          <w:lang w:bidi="en-US"/>
        </w:rPr>
        <w:t xml:space="preserve">PMU’s </w:t>
      </w:r>
      <w:r w:rsidR="005740F0">
        <w:rPr>
          <w:rFonts w:ascii="Arial" w:hAnsi="Arial" w:cs="Arial"/>
          <w:lang w:bidi="en-US"/>
        </w:rPr>
        <w:t>Project Terminal Report.  The last column carries the evaluator’s observations and assessment of progress towards the Outcome and rates the achievement.</w:t>
      </w:r>
    </w:p>
    <w:p w:rsidR="00201668" w:rsidRDefault="00201668" w:rsidP="005B3553">
      <w:pPr>
        <w:jc w:val="both"/>
        <w:rPr>
          <w:rFonts w:ascii="Arial" w:hAnsi="Arial" w:cs="Arial"/>
          <w:lang w:bidi="en-US"/>
        </w:rPr>
      </w:pPr>
    </w:p>
    <w:p w:rsidR="00201668" w:rsidRDefault="00201668" w:rsidP="005B3553">
      <w:pPr>
        <w:jc w:val="both"/>
        <w:rPr>
          <w:rFonts w:ascii="Arial" w:hAnsi="Arial" w:cs="Arial"/>
          <w:lang w:bidi="en-US"/>
        </w:rPr>
      </w:pPr>
    </w:p>
    <w:p w:rsidR="0060234C" w:rsidRPr="003C4AC2" w:rsidRDefault="00FA0721" w:rsidP="005B3553">
      <w:pPr>
        <w:jc w:val="both"/>
        <w:rPr>
          <w:rFonts w:ascii="Arial" w:eastAsia="Times New Roman" w:hAnsi="Arial" w:cs="Arial"/>
          <w:b/>
          <w:bCs/>
          <w:lang w:val="en-GB"/>
        </w:rPr>
      </w:pPr>
      <w:r>
        <w:rPr>
          <w:rFonts w:ascii="Arial" w:eastAsia="Times New Roman" w:hAnsi="Arial" w:cs="Arial"/>
          <w:b/>
          <w:bCs/>
          <w:lang w:val="en-GB"/>
        </w:rPr>
        <w:t>Table 17.</w:t>
      </w:r>
      <w:r w:rsidR="006B5A3E">
        <w:rPr>
          <w:rFonts w:ascii="Arial" w:eastAsia="Times New Roman" w:hAnsi="Arial" w:cs="Arial"/>
          <w:b/>
          <w:bCs/>
          <w:lang w:val="en-GB"/>
        </w:rPr>
        <w:tab/>
      </w:r>
      <w:r w:rsidR="0060234C" w:rsidRPr="003C4AC2">
        <w:rPr>
          <w:rFonts w:ascii="Arial" w:eastAsia="Times New Roman" w:hAnsi="Arial" w:cs="Arial"/>
          <w:b/>
          <w:bCs/>
          <w:lang w:val="en-GB"/>
        </w:rPr>
        <w:t xml:space="preserve">Analysis </w:t>
      </w:r>
      <w:r w:rsidR="007B44B1">
        <w:rPr>
          <w:rFonts w:ascii="Arial" w:eastAsia="Times New Roman" w:hAnsi="Arial" w:cs="Arial"/>
          <w:b/>
          <w:bCs/>
          <w:lang w:val="en-GB"/>
        </w:rPr>
        <w:t>of the activities, targets and i</w:t>
      </w:r>
      <w:r w:rsidR="0060234C" w:rsidRPr="003C4AC2">
        <w:rPr>
          <w:rFonts w:ascii="Arial" w:eastAsia="Times New Roman" w:hAnsi="Arial" w:cs="Arial"/>
          <w:b/>
          <w:bCs/>
          <w:lang w:val="en-GB"/>
        </w:rPr>
        <w:t xml:space="preserve">ndicators for </w:t>
      </w:r>
      <w:r w:rsidR="009A1158">
        <w:rPr>
          <w:rFonts w:ascii="Arial" w:eastAsia="Times New Roman" w:hAnsi="Arial" w:cs="Arial"/>
          <w:b/>
          <w:bCs/>
          <w:lang w:val="en-GB"/>
        </w:rPr>
        <w:t>the</w:t>
      </w:r>
      <w:r w:rsidR="0060234C">
        <w:rPr>
          <w:rFonts w:ascii="Arial" w:eastAsia="Times New Roman" w:hAnsi="Arial" w:cs="Arial"/>
          <w:b/>
          <w:bCs/>
          <w:lang w:val="en-GB"/>
        </w:rPr>
        <w:t xml:space="preserve"> Outcomes</w:t>
      </w:r>
      <w:r w:rsidR="007B44B1">
        <w:rPr>
          <w:rFonts w:ascii="Arial" w:eastAsia="Times New Roman" w:hAnsi="Arial" w:cs="Arial"/>
          <w:b/>
          <w:bCs/>
          <w:lang w:val="en-GB"/>
        </w:rPr>
        <w:t>,</w:t>
      </w:r>
      <w:r w:rsidR="0060234C" w:rsidRPr="003C4AC2">
        <w:rPr>
          <w:rFonts w:ascii="Arial" w:eastAsia="Times New Roman" w:hAnsi="Arial" w:cs="Arial"/>
          <w:b/>
          <w:bCs/>
          <w:lang w:val="en-GB"/>
        </w:rPr>
        <w:t xml:space="preserve"> and progress achieved</w:t>
      </w:r>
    </w:p>
    <w:p w:rsidR="0060234C" w:rsidRPr="003C4AC2" w:rsidRDefault="0060234C" w:rsidP="0060234C">
      <w:pPr>
        <w:jc w:val="both"/>
        <w:rPr>
          <w:rFonts w:ascii="Arial" w:eastAsia="Times New Roman"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977"/>
        <w:gridCol w:w="2551"/>
        <w:gridCol w:w="5103"/>
        <w:gridCol w:w="2833"/>
      </w:tblGrid>
      <w:tr w:rsidR="0060234C" w:rsidRPr="003C4AC2" w:rsidTr="006F0A40">
        <w:trPr>
          <w:trHeight w:val="779"/>
        </w:trPr>
        <w:tc>
          <w:tcPr>
            <w:tcW w:w="1384" w:type="dxa"/>
            <w:tcBorders>
              <w:bottom w:val="single" w:sz="4" w:space="0" w:color="auto"/>
            </w:tcBorders>
            <w:shd w:val="clear" w:color="auto" w:fill="244061"/>
            <w:vAlign w:val="center"/>
          </w:tcPr>
          <w:p w:rsidR="0060234C" w:rsidRPr="003C4AC2" w:rsidRDefault="0060234C" w:rsidP="009A1158">
            <w:pPr>
              <w:jc w:val="center"/>
              <w:rPr>
                <w:rFonts w:ascii="Arial" w:eastAsia="Times New Roman" w:hAnsi="Arial" w:cs="Arial"/>
                <w:b/>
                <w:bCs/>
                <w:sz w:val="16"/>
                <w:szCs w:val="16"/>
                <w:lang w:val="en-GB"/>
              </w:rPr>
            </w:pPr>
            <w:r>
              <w:rPr>
                <w:rFonts w:ascii="Arial" w:eastAsia="Times New Roman" w:hAnsi="Arial" w:cs="Arial"/>
                <w:b/>
                <w:bCs/>
                <w:sz w:val="16"/>
                <w:szCs w:val="16"/>
                <w:lang w:val="en-GB"/>
              </w:rPr>
              <w:t>OUTCOMES</w:t>
            </w:r>
          </w:p>
        </w:tc>
        <w:tc>
          <w:tcPr>
            <w:tcW w:w="2977" w:type="dxa"/>
            <w:tcBorders>
              <w:bottom w:val="single" w:sz="4" w:space="0" w:color="auto"/>
            </w:tcBorders>
            <w:shd w:val="clear" w:color="auto" w:fill="244061"/>
            <w:vAlign w:val="center"/>
          </w:tcPr>
          <w:p w:rsidR="0060234C" w:rsidRPr="003C4AC2" w:rsidRDefault="009A1158" w:rsidP="0060234C">
            <w:pPr>
              <w:jc w:val="center"/>
              <w:rPr>
                <w:rFonts w:ascii="Arial" w:eastAsia="Times New Roman" w:hAnsi="Arial" w:cs="Arial"/>
                <w:b/>
                <w:bCs/>
                <w:sz w:val="16"/>
                <w:szCs w:val="16"/>
                <w:lang w:val="en-GB"/>
              </w:rPr>
            </w:pPr>
            <w:r>
              <w:rPr>
                <w:rFonts w:ascii="Arial" w:eastAsia="Times New Roman" w:hAnsi="Arial" w:cs="Arial"/>
                <w:b/>
                <w:bCs/>
                <w:sz w:val="16"/>
                <w:szCs w:val="16"/>
                <w:lang w:val="en-GB"/>
              </w:rPr>
              <w:t>INDICATORS</w:t>
            </w:r>
            <w:r w:rsidR="00D66980">
              <w:rPr>
                <w:rFonts w:ascii="Arial" w:eastAsia="Times New Roman" w:hAnsi="Arial" w:cs="Arial"/>
                <w:b/>
                <w:bCs/>
                <w:sz w:val="16"/>
                <w:szCs w:val="16"/>
                <w:lang w:val="en-GB"/>
              </w:rPr>
              <w:t xml:space="preserve"> FROM PIR2010</w:t>
            </w:r>
            <w:r w:rsidR="00044CD4">
              <w:rPr>
                <w:rStyle w:val="FootnoteReference"/>
                <w:rFonts w:ascii="Arial" w:eastAsia="Times New Roman" w:hAnsi="Arial" w:cs="Arial"/>
                <w:b/>
                <w:bCs/>
                <w:sz w:val="16"/>
                <w:szCs w:val="16"/>
                <w:lang w:val="en-GB"/>
              </w:rPr>
              <w:footnoteReference w:id="41"/>
            </w:r>
          </w:p>
        </w:tc>
        <w:tc>
          <w:tcPr>
            <w:tcW w:w="2551" w:type="dxa"/>
            <w:tcBorders>
              <w:bottom w:val="single" w:sz="4" w:space="0" w:color="auto"/>
            </w:tcBorders>
            <w:shd w:val="clear" w:color="auto" w:fill="244061"/>
            <w:vAlign w:val="center"/>
          </w:tcPr>
          <w:p w:rsidR="0060234C" w:rsidRPr="003C4AC2" w:rsidRDefault="0060234C" w:rsidP="0060234C">
            <w:pPr>
              <w:jc w:val="center"/>
              <w:rPr>
                <w:rFonts w:ascii="Arial" w:eastAsia="Times New Roman" w:hAnsi="Arial" w:cs="Arial"/>
                <w:b/>
                <w:bCs/>
                <w:sz w:val="16"/>
                <w:szCs w:val="16"/>
                <w:lang w:val="en-GB"/>
              </w:rPr>
            </w:pPr>
            <w:r w:rsidRPr="003C4AC2">
              <w:rPr>
                <w:rFonts w:ascii="Arial" w:eastAsia="Times New Roman" w:hAnsi="Arial" w:cs="Arial"/>
                <w:b/>
                <w:bCs/>
                <w:sz w:val="16"/>
                <w:szCs w:val="16"/>
                <w:lang w:val="en-GB"/>
              </w:rPr>
              <w:t>CRITIQUE OF THE INDICATORS AND THEIR RELEVANCE TO THE OUT</w:t>
            </w:r>
            <w:r>
              <w:rPr>
                <w:rFonts w:ascii="Arial" w:eastAsia="Times New Roman" w:hAnsi="Arial" w:cs="Arial"/>
                <w:b/>
                <w:bCs/>
                <w:sz w:val="16"/>
                <w:szCs w:val="16"/>
                <w:lang w:val="en-GB"/>
              </w:rPr>
              <w:t>COME</w:t>
            </w:r>
          </w:p>
        </w:tc>
        <w:tc>
          <w:tcPr>
            <w:tcW w:w="5103" w:type="dxa"/>
            <w:tcBorders>
              <w:bottom w:val="single" w:sz="4" w:space="0" w:color="auto"/>
            </w:tcBorders>
            <w:shd w:val="clear" w:color="auto" w:fill="244061"/>
            <w:vAlign w:val="center"/>
          </w:tcPr>
          <w:p w:rsidR="0060234C" w:rsidRPr="003C4AC2" w:rsidRDefault="00382873" w:rsidP="00382873">
            <w:pPr>
              <w:jc w:val="center"/>
              <w:rPr>
                <w:rFonts w:ascii="Arial" w:eastAsia="Times New Roman" w:hAnsi="Arial" w:cs="Arial"/>
                <w:b/>
                <w:bCs/>
                <w:sz w:val="16"/>
                <w:szCs w:val="16"/>
                <w:lang w:val="en-GB"/>
              </w:rPr>
            </w:pPr>
            <w:r>
              <w:rPr>
                <w:rFonts w:ascii="Arial" w:eastAsia="Times New Roman" w:hAnsi="Arial" w:cs="Arial"/>
                <w:b/>
                <w:bCs/>
                <w:sz w:val="16"/>
                <w:szCs w:val="16"/>
                <w:lang w:val="en-GB"/>
              </w:rPr>
              <w:t xml:space="preserve">EVALUATION QUESTIONS AND ANSWERS </w:t>
            </w:r>
            <w:r w:rsidR="009A1158">
              <w:rPr>
                <w:rFonts w:ascii="Arial" w:eastAsia="Times New Roman" w:hAnsi="Arial" w:cs="Arial"/>
                <w:b/>
                <w:bCs/>
                <w:sz w:val="16"/>
                <w:szCs w:val="16"/>
                <w:lang w:val="en-GB"/>
              </w:rPr>
              <w:t>BY THE PMU</w:t>
            </w:r>
            <w:r>
              <w:rPr>
                <w:rFonts w:ascii="Arial" w:eastAsia="Times New Roman" w:hAnsi="Arial" w:cs="Arial"/>
                <w:b/>
                <w:bCs/>
                <w:sz w:val="16"/>
                <w:szCs w:val="16"/>
                <w:lang w:val="en-GB"/>
              </w:rPr>
              <w:t xml:space="preserve"> SUPPLEMENTED BY INFORMATION FROM THE PMU PROJECT TERMINAL REPORT</w:t>
            </w:r>
          </w:p>
        </w:tc>
        <w:tc>
          <w:tcPr>
            <w:tcW w:w="2833" w:type="dxa"/>
            <w:tcBorders>
              <w:bottom w:val="single" w:sz="4" w:space="0" w:color="auto"/>
            </w:tcBorders>
            <w:shd w:val="clear" w:color="auto" w:fill="244061"/>
            <w:vAlign w:val="center"/>
          </w:tcPr>
          <w:p w:rsidR="0060234C" w:rsidRPr="003C4AC2" w:rsidRDefault="0060234C" w:rsidP="008210F1">
            <w:pPr>
              <w:jc w:val="center"/>
              <w:rPr>
                <w:rFonts w:ascii="Arial" w:eastAsia="Times New Roman" w:hAnsi="Arial" w:cs="Arial"/>
                <w:b/>
                <w:bCs/>
                <w:sz w:val="16"/>
                <w:szCs w:val="16"/>
                <w:lang w:val="en-GB"/>
              </w:rPr>
            </w:pPr>
            <w:r w:rsidRPr="003C4AC2">
              <w:rPr>
                <w:rFonts w:ascii="Arial" w:eastAsia="Times New Roman" w:hAnsi="Arial" w:cs="Arial"/>
                <w:b/>
                <w:bCs/>
                <w:sz w:val="16"/>
                <w:szCs w:val="16"/>
                <w:lang w:val="en-GB"/>
              </w:rPr>
              <w:t>EVALUATOR’S COMMENTS</w:t>
            </w:r>
            <w:r>
              <w:rPr>
                <w:rFonts w:ascii="Arial" w:eastAsia="Times New Roman" w:hAnsi="Arial" w:cs="Arial"/>
                <w:b/>
                <w:bCs/>
                <w:sz w:val="16"/>
                <w:szCs w:val="16"/>
                <w:lang w:val="en-GB"/>
              </w:rPr>
              <w:t xml:space="preserve"> AND RATINGS</w:t>
            </w:r>
          </w:p>
        </w:tc>
      </w:tr>
      <w:tr w:rsidR="0060234C" w:rsidRPr="003C4AC2" w:rsidTr="006F0A40">
        <w:tc>
          <w:tcPr>
            <w:tcW w:w="1384" w:type="dxa"/>
            <w:tcBorders>
              <w:top w:val="single" w:sz="4" w:space="0" w:color="auto"/>
              <w:bottom w:val="single" w:sz="4" w:space="0" w:color="auto"/>
            </w:tcBorders>
            <w:shd w:val="clear" w:color="auto" w:fill="auto"/>
          </w:tcPr>
          <w:p w:rsidR="004040DF" w:rsidRDefault="004040DF" w:rsidP="0060234C">
            <w:pPr>
              <w:rPr>
                <w:rFonts w:ascii="Arial" w:eastAsia="Times New Roman" w:hAnsi="Arial" w:cs="Arial"/>
                <w:bCs/>
                <w:sz w:val="16"/>
                <w:szCs w:val="16"/>
              </w:rPr>
            </w:pPr>
            <w:r w:rsidRPr="004040DF">
              <w:rPr>
                <w:rFonts w:ascii="Arial" w:eastAsia="Times New Roman" w:hAnsi="Arial" w:cs="Arial"/>
                <w:b/>
                <w:sz w:val="16"/>
                <w:szCs w:val="16"/>
                <w:lang w:val="en-GB"/>
              </w:rPr>
              <w:t>Outcome 1:</w:t>
            </w:r>
            <w:r>
              <w:rPr>
                <w:rFonts w:ascii="Arial" w:eastAsia="Times New Roman" w:hAnsi="Arial" w:cs="Arial"/>
                <w:sz w:val="16"/>
                <w:szCs w:val="16"/>
                <w:lang w:val="en-GB"/>
              </w:rPr>
              <w:t xml:space="preserve"> </w:t>
            </w:r>
          </w:p>
          <w:p w:rsidR="0060234C" w:rsidRPr="00AF2462" w:rsidRDefault="004040DF" w:rsidP="0060234C">
            <w:pPr>
              <w:rPr>
                <w:rFonts w:ascii="Arial" w:eastAsia="Times New Roman" w:hAnsi="Arial" w:cs="Arial"/>
                <w:sz w:val="16"/>
                <w:szCs w:val="16"/>
                <w:lang w:val="en-GB"/>
              </w:rPr>
            </w:pPr>
            <w:r w:rsidRPr="004040DF">
              <w:rPr>
                <w:rFonts w:ascii="Arial" w:eastAsia="Times New Roman" w:hAnsi="Arial" w:cs="Arial"/>
                <w:bCs/>
                <w:sz w:val="16"/>
                <w:szCs w:val="16"/>
              </w:rPr>
              <w:t>A Benguela Current Commission Infrastructure and Associated Convention</w:t>
            </w:r>
          </w:p>
        </w:tc>
        <w:tc>
          <w:tcPr>
            <w:tcW w:w="2977" w:type="dxa"/>
            <w:tcBorders>
              <w:top w:val="single" w:sz="4" w:space="0" w:color="auto"/>
              <w:bottom w:val="single" w:sz="4" w:space="0" w:color="auto"/>
            </w:tcBorders>
            <w:shd w:val="clear" w:color="auto" w:fill="auto"/>
          </w:tcPr>
          <w:p w:rsidR="00D66980" w:rsidRPr="00D66980" w:rsidRDefault="00D66980" w:rsidP="00D66980">
            <w:pPr>
              <w:rPr>
                <w:rFonts w:ascii="Arial" w:eastAsia="Times New Roman" w:hAnsi="Arial" w:cs="Arial"/>
                <w:sz w:val="16"/>
                <w:szCs w:val="16"/>
              </w:rPr>
            </w:pPr>
            <w:r w:rsidRPr="00D66980">
              <w:rPr>
                <w:rFonts w:ascii="Arial" w:eastAsia="Times New Roman" w:hAnsi="Arial" w:cs="Arial"/>
                <w:sz w:val="16"/>
                <w:szCs w:val="16"/>
              </w:rPr>
              <w:t>2. BCC national and regional structures and functions in place</w:t>
            </w:r>
          </w:p>
          <w:p w:rsidR="00D66980" w:rsidRPr="00D66980" w:rsidRDefault="00D66980" w:rsidP="00D66980">
            <w:pPr>
              <w:rPr>
                <w:rFonts w:ascii="Arial" w:eastAsia="Times New Roman" w:hAnsi="Arial" w:cs="Arial"/>
                <w:sz w:val="16"/>
                <w:szCs w:val="16"/>
              </w:rPr>
            </w:pPr>
            <w:r w:rsidRPr="00D66980">
              <w:rPr>
                <w:rFonts w:ascii="Arial" w:eastAsia="Times New Roman" w:hAnsi="Arial" w:cs="Arial"/>
                <w:sz w:val="16"/>
                <w:szCs w:val="16"/>
              </w:rPr>
              <w:t>3. BCC Convention in place by end of December 2012</w:t>
            </w:r>
          </w:p>
          <w:p w:rsidR="00D66980" w:rsidRPr="00D66980" w:rsidRDefault="00D66980" w:rsidP="00D66980">
            <w:pPr>
              <w:rPr>
                <w:rFonts w:ascii="Arial" w:eastAsia="Times New Roman" w:hAnsi="Arial" w:cs="Arial"/>
                <w:sz w:val="16"/>
                <w:szCs w:val="16"/>
              </w:rPr>
            </w:pPr>
            <w:r w:rsidRPr="00D66980">
              <w:rPr>
                <w:rFonts w:ascii="Arial" w:eastAsia="Times New Roman" w:hAnsi="Arial" w:cs="Arial"/>
                <w:sz w:val="16"/>
                <w:szCs w:val="16"/>
              </w:rPr>
              <w:t>4. Regional strategies and guidelines for policy and legislative realignment in place</w:t>
            </w:r>
          </w:p>
          <w:p w:rsidR="00D66980" w:rsidRPr="00D66980" w:rsidRDefault="00D66980" w:rsidP="00D66980">
            <w:pPr>
              <w:rPr>
                <w:rFonts w:ascii="Arial" w:eastAsia="Times New Roman" w:hAnsi="Arial" w:cs="Arial"/>
                <w:sz w:val="16"/>
                <w:szCs w:val="16"/>
              </w:rPr>
            </w:pPr>
            <w:r w:rsidRPr="00D66980">
              <w:rPr>
                <w:rFonts w:ascii="Arial" w:eastAsia="Times New Roman" w:hAnsi="Arial" w:cs="Arial"/>
                <w:sz w:val="16"/>
                <w:szCs w:val="16"/>
              </w:rPr>
              <w:t>5. Regional Monitoring and Assessment Programme in place</w:t>
            </w:r>
          </w:p>
          <w:p w:rsidR="0060234C" w:rsidRPr="00AF2462" w:rsidRDefault="00D66980" w:rsidP="00D66980">
            <w:pPr>
              <w:rPr>
                <w:rFonts w:ascii="Arial" w:eastAsia="Times New Roman" w:hAnsi="Arial" w:cs="Arial"/>
                <w:sz w:val="16"/>
                <w:szCs w:val="16"/>
              </w:rPr>
            </w:pPr>
            <w:r w:rsidRPr="00D66980">
              <w:rPr>
                <w:rFonts w:ascii="Arial" w:eastAsia="Times New Roman" w:hAnsi="Arial" w:cs="Arial"/>
                <w:sz w:val="16"/>
                <w:szCs w:val="16"/>
              </w:rPr>
              <w:t xml:space="preserve">6. Updated 5-year BCC Science </w:t>
            </w:r>
            <w:r w:rsidRPr="00D66980">
              <w:rPr>
                <w:rFonts w:ascii="Arial" w:eastAsia="Times New Roman" w:hAnsi="Arial" w:cs="Arial"/>
                <w:sz w:val="16"/>
                <w:szCs w:val="16"/>
              </w:rPr>
              <w:lastRenderedPageBreak/>
              <w:t>Programme and year 1 work plan in place</w:t>
            </w:r>
          </w:p>
        </w:tc>
        <w:tc>
          <w:tcPr>
            <w:tcW w:w="2551" w:type="dxa"/>
            <w:tcBorders>
              <w:top w:val="single" w:sz="4" w:space="0" w:color="auto"/>
              <w:bottom w:val="single" w:sz="4" w:space="0" w:color="auto"/>
            </w:tcBorders>
            <w:shd w:val="clear" w:color="auto" w:fill="auto"/>
          </w:tcPr>
          <w:p w:rsidR="006E5927" w:rsidRDefault="00450D65" w:rsidP="006E5927">
            <w:pPr>
              <w:rPr>
                <w:rFonts w:ascii="Arial" w:eastAsia="Times New Roman" w:hAnsi="Arial" w:cs="Arial"/>
                <w:sz w:val="16"/>
                <w:szCs w:val="16"/>
                <w:lang w:val="en-GB"/>
              </w:rPr>
            </w:pPr>
            <w:r>
              <w:rPr>
                <w:rFonts w:ascii="Arial" w:eastAsia="Times New Roman" w:hAnsi="Arial" w:cs="Arial"/>
                <w:sz w:val="16"/>
                <w:szCs w:val="16"/>
                <w:lang w:val="en-GB"/>
              </w:rPr>
              <w:lastRenderedPageBreak/>
              <w:t>F</w:t>
            </w:r>
            <w:r w:rsidR="006E5927">
              <w:rPr>
                <w:rFonts w:ascii="Arial" w:eastAsia="Times New Roman" w:hAnsi="Arial" w:cs="Arial"/>
                <w:sz w:val="16"/>
                <w:szCs w:val="16"/>
                <w:lang w:val="en-GB"/>
              </w:rPr>
              <w:t>ive</w:t>
            </w:r>
            <w:r w:rsidR="006E5927" w:rsidRPr="006E5927">
              <w:rPr>
                <w:rFonts w:ascii="Arial" w:eastAsia="Times New Roman" w:hAnsi="Arial" w:cs="Arial"/>
                <w:sz w:val="16"/>
                <w:szCs w:val="16"/>
                <w:lang w:val="en-GB"/>
              </w:rPr>
              <w:t xml:space="preserve"> indicators for one outcome is too many.  But these are not really indicators of whether the Outcome has been achieved – they are </w:t>
            </w:r>
            <w:r w:rsidR="006E5927">
              <w:rPr>
                <w:rFonts w:ascii="Arial" w:eastAsia="Times New Roman" w:hAnsi="Arial" w:cs="Arial"/>
                <w:sz w:val="16"/>
                <w:szCs w:val="16"/>
                <w:lang w:val="en-GB"/>
              </w:rPr>
              <w:t xml:space="preserve">targets, </w:t>
            </w:r>
            <w:r w:rsidR="006E5927" w:rsidRPr="006E5927">
              <w:rPr>
                <w:rFonts w:ascii="Arial" w:eastAsia="Times New Roman" w:hAnsi="Arial" w:cs="Arial"/>
                <w:sz w:val="16"/>
                <w:szCs w:val="16"/>
                <w:lang w:val="en-GB"/>
              </w:rPr>
              <w:t xml:space="preserve">outputs and activities.  </w:t>
            </w:r>
            <w:r w:rsidR="006E5927">
              <w:rPr>
                <w:rFonts w:ascii="Arial" w:eastAsia="Times New Roman" w:hAnsi="Arial" w:cs="Arial"/>
                <w:sz w:val="16"/>
                <w:szCs w:val="16"/>
                <w:lang w:val="en-GB"/>
              </w:rPr>
              <w:t>2 and 3 are simplistic and have no added value. 4, 5 and 6 are not relevant – even if they are “achieved” the Outcome may not be achieved.</w:t>
            </w:r>
          </w:p>
          <w:p w:rsidR="006B5A3E" w:rsidRDefault="006B5A3E" w:rsidP="006E5927">
            <w:pPr>
              <w:rPr>
                <w:rFonts w:ascii="Arial" w:eastAsia="Times New Roman" w:hAnsi="Arial" w:cs="Arial"/>
                <w:sz w:val="16"/>
                <w:szCs w:val="16"/>
                <w:lang w:val="en-GB"/>
              </w:rPr>
            </w:pPr>
          </w:p>
          <w:p w:rsidR="006B5A3E" w:rsidRPr="006E5927" w:rsidRDefault="006B5A3E" w:rsidP="006E5927">
            <w:pPr>
              <w:rPr>
                <w:rFonts w:ascii="Arial" w:eastAsia="Times New Roman" w:hAnsi="Arial" w:cs="Arial"/>
                <w:sz w:val="16"/>
                <w:szCs w:val="16"/>
                <w:lang w:val="en-GB"/>
              </w:rPr>
            </w:pPr>
            <w:r>
              <w:rPr>
                <w:rFonts w:ascii="Arial" w:eastAsia="Times New Roman" w:hAnsi="Arial" w:cs="Arial"/>
                <w:sz w:val="16"/>
                <w:szCs w:val="16"/>
                <w:lang w:val="en-GB"/>
              </w:rPr>
              <w:t>They are not SMART Indicators.</w:t>
            </w:r>
          </w:p>
          <w:p w:rsidR="006E5927" w:rsidRDefault="00D54F7D" w:rsidP="006E5927">
            <w:pPr>
              <w:rPr>
                <w:rFonts w:ascii="Arial" w:eastAsia="Times New Roman" w:hAnsi="Arial" w:cs="Arial"/>
                <w:sz w:val="16"/>
                <w:szCs w:val="16"/>
                <w:lang w:val="en-GB"/>
              </w:rPr>
            </w:pPr>
            <w:r w:rsidRPr="00D54F7D">
              <w:rPr>
                <w:rFonts w:ascii="Arial" w:eastAsia="Times New Roman" w:hAnsi="Arial" w:cs="Arial"/>
                <w:sz w:val="16"/>
                <w:szCs w:val="16"/>
                <w:lang w:val="en-GB"/>
              </w:rPr>
              <w:t>2 and 3</w:t>
            </w:r>
            <w:r w:rsidR="00B40B19">
              <w:rPr>
                <w:rFonts w:ascii="Arial" w:eastAsia="Times New Roman" w:hAnsi="Arial" w:cs="Arial"/>
                <w:sz w:val="16"/>
                <w:szCs w:val="16"/>
                <w:lang w:val="en-GB"/>
              </w:rPr>
              <w:t xml:space="preserve"> repeat the obvious and</w:t>
            </w:r>
            <w:r w:rsidRPr="00D54F7D">
              <w:rPr>
                <w:rFonts w:ascii="Arial" w:eastAsia="Times New Roman" w:hAnsi="Arial" w:cs="Arial"/>
                <w:sz w:val="16"/>
                <w:szCs w:val="16"/>
                <w:lang w:val="en-GB"/>
              </w:rPr>
              <w:t xml:space="preserve"> are</w:t>
            </w:r>
            <w:r w:rsidR="006E5927" w:rsidRPr="00D54F7D">
              <w:rPr>
                <w:rFonts w:ascii="Arial" w:eastAsia="Times New Roman" w:hAnsi="Arial" w:cs="Arial"/>
                <w:sz w:val="16"/>
                <w:szCs w:val="16"/>
                <w:lang w:val="en-GB"/>
              </w:rPr>
              <w:t xml:space="preserve"> </w:t>
            </w:r>
            <w:r w:rsidR="006E5927" w:rsidRPr="00D54F7D">
              <w:rPr>
                <w:rFonts w:ascii="Arial" w:eastAsia="Times New Roman" w:hAnsi="Arial" w:cs="Arial"/>
                <w:b/>
                <w:sz w:val="16"/>
                <w:szCs w:val="16"/>
                <w:lang w:val="en-GB"/>
              </w:rPr>
              <w:t>Specific</w:t>
            </w:r>
            <w:r w:rsidR="006E5927" w:rsidRPr="00D54F7D">
              <w:rPr>
                <w:rFonts w:ascii="Arial" w:eastAsia="Times New Roman" w:hAnsi="Arial" w:cs="Arial"/>
                <w:bCs/>
                <w:sz w:val="16"/>
                <w:szCs w:val="16"/>
                <w:lang w:val="en-GB"/>
              </w:rPr>
              <w:t xml:space="preserve"> to the Outcome</w:t>
            </w:r>
            <w:r w:rsidRPr="00D54F7D">
              <w:rPr>
                <w:rFonts w:ascii="Arial" w:eastAsia="Times New Roman" w:hAnsi="Arial" w:cs="Arial"/>
                <w:bCs/>
                <w:sz w:val="16"/>
                <w:szCs w:val="16"/>
                <w:lang w:val="en-GB"/>
              </w:rPr>
              <w:t xml:space="preserve"> but 4, 5 and 6 are not</w:t>
            </w:r>
            <w:r w:rsidR="006E5927" w:rsidRPr="00D54F7D">
              <w:rPr>
                <w:rFonts w:ascii="Arial" w:eastAsia="Times New Roman" w:hAnsi="Arial" w:cs="Arial"/>
                <w:bCs/>
                <w:sz w:val="16"/>
                <w:szCs w:val="16"/>
                <w:lang w:val="en-GB"/>
              </w:rPr>
              <w:t xml:space="preserve">.  </w:t>
            </w:r>
            <w:r w:rsidRPr="00D54F7D">
              <w:rPr>
                <w:rFonts w:ascii="Arial" w:eastAsia="Times New Roman" w:hAnsi="Arial" w:cs="Arial"/>
                <w:bCs/>
                <w:sz w:val="16"/>
                <w:szCs w:val="16"/>
                <w:lang w:val="en-GB"/>
              </w:rPr>
              <w:t>T</w:t>
            </w:r>
            <w:r w:rsidR="006E5927" w:rsidRPr="00D54F7D">
              <w:rPr>
                <w:rFonts w:ascii="Arial" w:eastAsia="Times New Roman" w:hAnsi="Arial" w:cs="Arial"/>
                <w:bCs/>
                <w:sz w:val="16"/>
                <w:szCs w:val="16"/>
                <w:lang w:val="en-GB"/>
              </w:rPr>
              <w:t xml:space="preserve">hey are probably </w:t>
            </w:r>
            <w:r w:rsidR="006E5927" w:rsidRPr="00D54F7D">
              <w:rPr>
                <w:rFonts w:ascii="Arial" w:eastAsia="Times New Roman" w:hAnsi="Arial" w:cs="Arial"/>
                <w:b/>
                <w:sz w:val="16"/>
                <w:szCs w:val="16"/>
                <w:lang w:val="en-GB"/>
              </w:rPr>
              <w:t xml:space="preserve">Measurable </w:t>
            </w:r>
            <w:r w:rsidR="006E5927" w:rsidRPr="00D54F7D">
              <w:rPr>
                <w:rFonts w:ascii="Arial" w:eastAsia="Times New Roman" w:hAnsi="Arial" w:cs="Arial"/>
                <w:sz w:val="16"/>
                <w:szCs w:val="16"/>
                <w:lang w:val="en-GB"/>
              </w:rPr>
              <w:t>and they may be</w:t>
            </w:r>
            <w:r w:rsidR="006E5927" w:rsidRPr="00D54F7D">
              <w:rPr>
                <w:rFonts w:ascii="Arial" w:eastAsia="Times New Roman" w:hAnsi="Arial" w:cs="Arial"/>
                <w:bCs/>
                <w:sz w:val="16"/>
                <w:szCs w:val="16"/>
                <w:lang w:val="en-GB"/>
              </w:rPr>
              <w:t xml:space="preserve"> </w:t>
            </w:r>
            <w:r w:rsidR="006E5927" w:rsidRPr="00D54F7D">
              <w:rPr>
                <w:rFonts w:ascii="Arial" w:eastAsia="Times New Roman" w:hAnsi="Arial" w:cs="Arial"/>
                <w:b/>
                <w:sz w:val="16"/>
                <w:szCs w:val="16"/>
                <w:lang w:val="en-GB"/>
              </w:rPr>
              <w:t>Achievable</w:t>
            </w:r>
            <w:r w:rsidR="006E5927" w:rsidRPr="00D54F7D">
              <w:rPr>
                <w:rFonts w:ascii="Arial" w:eastAsia="Times New Roman" w:hAnsi="Arial" w:cs="Arial"/>
                <w:bCs/>
                <w:sz w:val="16"/>
                <w:szCs w:val="16"/>
                <w:lang w:val="en-GB"/>
              </w:rPr>
              <w:t xml:space="preserve"> but it may not be easy to </w:t>
            </w:r>
            <w:r w:rsidR="006E5927" w:rsidRPr="00D54F7D">
              <w:rPr>
                <w:rFonts w:ascii="Arial" w:eastAsia="Times New Roman" w:hAnsi="Arial" w:cs="Arial"/>
                <w:b/>
                <w:sz w:val="16"/>
                <w:szCs w:val="16"/>
                <w:lang w:val="en-GB"/>
              </w:rPr>
              <w:t>Attribute</w:t>
            </w:r>
            <w:r w:rsidR="006E5927" w:rsidRPr="00D54F7D">
              <w:rPr>
                <w:rFonts w:ascii="Arial" w:eastAsia="Times New Roman" w:hAnsi="Arial" w:cs="Arial"/>
                <w:bCs/>
                <w:sz w:val="16"/>
                <w:szCs w:val="16"/>
                <w:lang w:val="en-GB"/>
              </w:rPr>
              <w:t xml:space="preserve"> them to the project.  </w:t>
            </w:r>
            <w:r w:rsidRPr="00D54F7D">
              <w:rPr>
                <w:rFonts w:ascii="Arial" w:eastAsia="Times New Roman" w:hAnsi="Arial" w:cs="Arial"/>
                <w:bCs/>
                <w:sz w:val="16"/>
                <w:szCs w:val="16"/>
                <w:lang w:val="en-GB"/>
              </w:rPr>
              <w:t>4, 5 and 6</w:t>
            </w:r>
            <w:r w:rsidR="006E5927" w:rsidRPr="00D54F7D">
              <w:rPr>
                <w:rFonts w:ascii="Arial" w:eastAsia="Times New Roman" w:hAnsi="Arial" w:cs="Arial"/>
                <w:bCs/>
                <w:sz w:val="16"/>
                <w:szCs w:val="16"/>
                <w:lang w:val="en-GB"/>
              </w:rPr>
              <w:t xml:space="preserve"> are </w:t>
            </w:r>
            <w:r w:rsidRPr="00D54F7D">
              <w:rPr>
                <w:rFonts w:ascii="Arial" w:eastAsia="Times New Roman" w:hAnsi="Arial" w:cs="Arial"/>
                <w:bCs/>
                <w:sz w:val="16"/>
                <w:szCs w:val="16"/>
                <w:lang w:val="en-GB"/>
              </w:rPr>
              <w:t>not</w:t>
            </w:r>
            <w:r w:rsidR="006E5927" w:rsidRPr="00D54F7D">
              <w:rPr>
                <w:rFonts w:ascii="Arial" w:eastAsia="Times New Roman" w:hAnsi="Arial" w:cs="Arial"/>
                <w:bCs/>
                <w:sz w:val="16"/>
                <w:szCs w:val="16"/>
                <w:lang w:val="en-GB"/>
              </w:rPr>
              <w:t xml:space="preserve"> </w:t>
            </w:r>
            <w:r w:rsidR="006E5927" w:rsidRPr="00D54F7D">
              <w:rPr>
                <w:rFonts w:ascii="Arial" w:eastAsia="Times New Roman" w:hAnsi="Arial" w:cs="Arial"/>
                <w:b/>
                <w:sz w:val="16"/>
                <w:szCs w:val="16"/>
                <w:lang w:val="en-GB"/>
              </w:rPr>
              <w:t>Relevant</w:t>
            </w:r>
            <w:r w:rsidR="006E5927" w:rsidRPr="00D54F7D">
              <w:rPr>
                <w:rFonts w:ascii="Arial" w:eastAsia="Times New Roman" w:hAnsi="Arial" w:cs="Arial"/>
                <w:bCs/>
                <w:sz w:val="16"/>
                <w:szCs w:val="16"/>
                <w:lang w:val="en-GB"/>
              </w:rPr>
              <w:t xml:space="preserve"> to the Outcome</w:t>
            </w:r>
            <w:r w:rsidR="00B40B19">
              <w:rPr>
                <w:rFonts w:ascii="Arial" w:eastAsia="Times New Roman" w:hAnsi="Arial" w:cs="Arial"/>
                <w:bCs/>
                <w:sz w:val="16"/>
                <w:szCs w:val="16"/>
                <w:lang w:val="en-GB"/>
              </w:rPr>
              <w:t xml:space="preserve"> (in fact, 4 is relevant to </w:t>
            </w:r>
            <w:r w:rsidR="00B40B19" w:rsidRPr="00B40B19">
              <w:rPr>
                <w:rFonts w:ascii="Arial" w:eastAsia="Times New Roman" w:hAnsi="Arial" w:cs="Arial"/>
                <w:bCs/>
                <w:sz w:val="16"/>
                <w:szCs w:val="16"/>
                <w:u w:val="single"/>
                <w:lang w:val="en-GB"/>
              </w:rPr>
              <w:t>Outcome 2</w:t>
            </w:r>
            <w:r w:rsidR="00B40B19">
              <w:rPr>
                <w:rFonts w:ascii="Arial" w:eastAsia="Times New Roman" w:hAnsi="Arial" w:cs="Arial"/>
                <w:bCs/>
                <w:sz w:val="16"/>
                <w:szCs w:val="16"/>
                <w:lang w:val="en-GB"/>
              </w:rPr>
              <w:t>)</w:t>
            </w:r>
            <w:r w:rsidRPr="00D54F7D">
              <w:rPr>
                <w:rFonts w:ascii="Arial" w:eastAsia="Times New Roman" w:hAnsi="Arial" w:cs="Arial"/>
                <w:bCs/>
                <w:sz w:val="16"/>
                <w:szCs w:val="16"/>
                <w:lang w:val="en-GB"/>
              </w:rPr>
              <w:t xml:space="preserve">.  </w:t>
            </w:r>
            <w:r w:rsidR="006E5927" w:rsidRPr="00D54F7D">
              <w:rPr>
                <w:rFonts w:ascii="Arial" w:eastAsia="Times New Roman" w:hAnsi="Arial" w:cs="Arial"/>
                <w:bCs/>
                <w:sz w:val="16"/>
                <w:szCs w:val="16"/>
                <w:lang w:val="en-GB"/>
              </w:rPr>
              <w:t xml:space="preserve">They are all easy to </w:t>
            </w:r>
            <w:r w:rsidR="006E5927" w:rsidRPr="00D54F7D">
              <w:rPr>
                <w:rFonts w:ascii="Arial" w:eastAsia="Times New Roman" w:hAnsi="Arial" w:cs="Arial"/>
                <w:b/>
                <w:sz w:val="16"/>
                <w:szCs w:val="16"/>
                <w:lang w:val="en-GB"/>
              </w:rPr>
              <w:t>Track</w:t>
            </w:r>
            <w:r w:rsidR="006E5927" w:rsidRPr="00D54F7D">
              <w:rPr>
                <w:rFonts w:ascii="Arial" w:eastAsia="Times New Roman" w:hAnsi="Arial" w:cs="Arial"/>
                <w:sz w:val="16"/>
                <w:szCs w:val="16"/>
                <w:lang w:val="en-GB"/>
              </w:rPr>
              <w:t xml:space="preserve"> because they are</w:t>
            </w:r>
            <w:r w:rsidRPr="00D54F7D">
              <w:rPr>
                <w:rFonts w:ascii="Arial" w:eastAsia="Times New Roman" w:hAnsi="Arial" w:cs="Arial"/>
                <w:sz w:val="16"/>
                <w:szCs w:val="16"/>
                <w:lang w:val="en-GB"/>
              </w:rPr>
              <w:t>, in effect,</w:t>
            </w:r>
            <w:r w:rsidR="006E5927" w:rsidRPr="00D54F7D">
              <w:rPr>
                <w:rFonts w:ascii="Arial" w:eastAsia="Times New Roman" w:hAnsi="Arial" w:cs="Arial"/>
                <w:sz w:val="16"/>
                <w:szCs w:val="16"/>
                <w:lang w:val="en-GB"/>
              </w:rPr>
              <w:t xml:space="preserve"> tangible outputs.</w:t>
            </w:r>
          </w:p>
          <w:p w:rsidR="00450D65" w:rsidRDefault="00450D65" w:rsidP="006E5927">
            <w:pPr>
              <w:rPr>
                <w:rFonts w:ascii="Arial" w:eastAsia="Times New Roman" w:hAnsi="Arial" w:cs="Arial"/>
                <w:sz w:val="16"/>
                <w:szCs w:val="16"/>
                <w:lang w:val="en-GB"/>
              </w:rPr>
            </w:pPr>
          </w:p>
          <w:p w:rsidR="00450D65" w:rsidRPr="003C4AC2" w:rsidRDefault="00450D65" w:rsidP="006E5927">
            <w:pPr>
              <w:rPr>
                <w:rFonts w:ascii="Arial" w:eastAsia="Times New Roman" w:hAnsi="Arial" w:cs="Arial"/>
                <w:sz w:val="16"/>
                <w:szCs w:val="16"/>
                <w:lang w:val="en-GB"/>
              </w:rPr>
            </w:pPr>
            <w:r>
              <w:rPr>
                <w:rFonts w:ascii="Arial" w:eastAsia="Times New Roman" w:hAnsi="Arial" w:cs="Arial"/>
                <w:sz w:val="16"/>
                <w:szCs w:val="16"/>
                <w:lang w:val="en-GB"/>
              </w:rPr>
              <w:t>In fact, this Outcome probably did not need Indicators.</w:t>
            </w:r>
          </w:p>
        </w:tc>
        <w:tc>
          <w:tcPr>
            <w:tcW w:w="5103" w:type="dxa"/>
            <w:tcBorders>
              <w:top w:val="single" w:sz="4" w:space="0" w:color="auto"/>
              <w:bottom w:val="single" w:sz="4" w:space="0" w:color="auto"/>
            </w:tcBorders>
            <w:shd w:val="clear" w:color="auto" w:fill="auto"/>
          </w:tcPr>
          <w:p w:rsidR="00382873" w:rsidRPr="00382873" w:rsidRDefault="00382873" w:rsidP="00382873">
            <w:pPr>
              <w:rPr>
                <w:rFonts w:ascii="Arial" w:eastAsia="Times New Roman" w:hAnsi="Arial" w:cs="Arial"/>
                <w:b/>
                <w:bCs/>
                <w:i/>
                <w:sz w:val="16"/>
                <w:szCs w:val="16"/>
                <w:lang w:val="en-GB"/>
              </w:rPr>
            </w:pPr>
            <w:r w:rsidRPr="00382873">
              <w:rPr>
                <w:rFonts w:ascii="Arial" w:eastAsia="Times New Roman" w:hAnsi="Arial" w:cs="Arial"/>
                <w:b/>
                <w:bCs/>
                <w:i/>
                <w:sz w:val="16"/>
                <w:szCs w:val="16"/>
                <w:lang w:val="en-GB"/>
              </w:rPr>
              <w:lastRenderedPageBreak/>
              <w:t>Has the BCC been established?</w:t>
            </w:r>
          </w:p>
          <w:p w:rsidR="00382873" w:rsidRPr="00382873" w:rsidRDefault="00382873" w:rsidP="00382873">
            <w:pPr>
              <w:rPr>
                <w:rFonts w:ascii="Arial" w:eastAsia="Times New Roman" w:hAnsi="Arial" w:cs="Arial"/>
                <w:bCs/>
                <w:sz w:val="16"/>
                <w:szCs w:val="16"/>
                <w:lang w:val="en-GB"/>
              </w:rPr>
            </w:pPr>
            <w:r w:rsidRPr="00382873">
              <w:rPr>
                <w:rFonts w:ascii="Arial" w:eastAsia="Times New Roman" w:hAnsi="Arial" w:cs="Arial"/>
                <w:bCs/>
                <w:sz w:val="16"/>
                <w:szCs w:val="16"/>
                <w:lang w:val="en-GB"/>
              </w:rPr>
              <w:t>Yes, fully operationalized with all requisite roles and structures</w:t>
            </w:r>
          </w:p>
          <w:p w:rsidR="00382873" w:rsidRPr="00382873" w:rsidRDefault="00382873" w:rsidP="00382873">
            <w:pPr>
              <w:rPr>
                <w:rFonts w:ascii="Arial" w:eastAsia="Times New Roman" w:hAnsi="Arial" w:cs="Arial"/>
                <w:bCs/>
                <w:sz w:val="16"/>
                <w:szCs w:val="16"/>
                <w:lang w:val="en-GB"/>
              </w:rPr>
            </w:pPr>
          </w:p>
          <w:p w:rsidR="00526893" w:rsidRPr="00382873" w:rsidRDefault="00382873" w:rsidP="00382873">
            <w:pPr>
              <w:rPr>
                <w:rFonts w:ascii="Arial" w:eastAsia="Times New Roman" w:hAnsi="Arial" w:cs="Arial"/>
                <w:b/>
                <w:bCs/>
                <w:i/>
                <w:sz w:val="16"/>
                <w:szCs w:val="16"/>
                <w:lang w:val="en-GB"/>
              </w:rPr>
            </w:pPr>
            <w:r w:rsidRPr="00382873">
              <w:rPr>
                <w:rFonts w:ascii="Arial" w:eastAsia="Times New Roman" w:hAnsi="Arial" w:cs="Arial"/>
                <w:b/>
                <w:bCs/>
                <w:i/>
                <w:sz w:val="16"/>
                <w:szCs w:val="16"/>
                <w:lang w:val="en-GB"/>
              </w:rPr>
              <w:t>Has the Convention been adopted?</w:t>
            </w:r>
          </w:p>
          <w:p w:rsidR="00382873" w:rsidRDefault="00382873" w:rsidP="00382873">
            <w:pPr>
              <w:rPr>
                <w:rFonts w:ascii="Arial" w:eastAsia="Times New Roman" w:hAnsi="Arial" w:cs="Arial"/>
                <w:sz w:val="16"/>
                <w:szCs w:val="16"/>
                <w:lang w:val="en-GB"/>
              </w:rPr>
            </w:pPr>
            <w:r w:rsidRPr="00382873">
              <w:rPr>
                <w:rFonts w:ascii="Arial" w:eastAsia="Times New Roman" w:hAnsi="Arial" w:cs="Arial"/>
                <w:bCs/>
                <w:sz w:val="16"/>
                <w:szCs w:val="16"/>
                <w:lang w:val="en-GB"/>
              </w:rPr>
              <w:t xml:space="preserve">No, </w:t>
            </w:r>
            <w:r>
              <w:rPr>
                <w:rFonts w:ascii="Arial" w:eastAsia="Times New Roman" w:hAnsi="Arial" w:cs="Arial"/>
                <w:bCs/>
                <w:sz w:val="16"/>
                <w:szCs w:val="16"/>
                <w:lang w:val="en-GB"/>
              </w:rPr>
              <w:t xml:space="preserve">while </w:t>
            </w:r>
            <w:r w:rsidRPr="00382873">
              <w:rPr>
                <w:rFonts w:ascii="Arial" w:eastAsia="Times New Roman" w:hAnsi="Arial" w:cs="Arial"/>
                <w:bCs/>
                <w:sz w:val="16"/>
                <w:szCs w:val="16"/>
                <w:lang w:val="en-GB"/>
              </w:rPr>
              <w:t>it has been signed by all three</w:t>
            </w:r>
            <w:r>
              <w:rPr>
                <w:rFonts w:ascii="Arial" w:eastAsia="Times New Roman" w:hAnsi="Arial" w:cs="Arial"/>
                <w:bCs/>
                <w:sz w:val="16"/>
                <w:szCs w:val="16"/>
                <w:lang w:val="en-GB"/>
              </w:rPr>
              <w:t xml:space="preserve">, only </w:t>
            </w:r>
            <w:r w:rsidRPr="00382873">
              <w:rPr>
                <w:rFonts w:ascii="Arial" w:eastAsia="Times New Roman" w:hAnsi="Arial" w:cs="Arial"/>
                <w:bCs/>
                <w:sz w:val="16"/>
                <w:szCs w:val="16"/>
                <w:lang w:val="en-GB"/>
              </w:rPr>
              <w:t>Namibia</w:t>
            </w:r>
            <w:r>
              <w:rPr>
                <w:rFonts w:ascii="Arial" w:eastAsia="Times New Roman" w:hAnsi="Arial" w:cs="Arial"/>
                <w:bCs/>
                <w:sz w:val="16"/>
                <w:szCs w:val="16"/>
                <w:lang w:val="en-GB"/>
              </w:rPr>
              <w:t xml:space="preserve"> has ratified</w:t>
            </w:r>
          </w:p>
          <w:p w:rsidR="00526893" w:rsidRDefault="00526893" w:rsidP="00F76CC6">
            <w:pPr>
              <w:rPr>
                <w:rFonts w:ascii="Arial" w:eastAsia="Times New Roman" w:hAnsi="Arial" w:cs="Arial"/>
                <w:sz w:val="16"/>
                <w:szCs w:val="16"/>
                <w:lang w:val="en-GB"/>
              </w:rPr>
            </w:pPr>
          </w:p>
          <w:p w:rsidR="0033760F" w:rsidRPr="009A4F15" w:rsidRDefault="00D54F7D" w:rsidP="00F76CC6">
            <w:pPr>
              <w:rPr>
                <w:rFonts w:ascii="Arial" w:eastAsia="Times New Roman" w:hAnsi="Arial" w:cs="Arial"/>
                <w:b/>
                <w:i/>
                <w:sz w:val="16"/>
                <w:szCs w:val="16"/>
                <w:lang w:val="en-GB"/>
              </w:rPr>
            </w:pPr>
            <w:r w:rsidRPr="009A4F15">
              <w:rPr>
                <w:rFonts w:ascii="Arial" w:eastAsia="Times New Roman" w:hAnsi="Arial" w:cs="Arial"/>
                <w:b/>
                <w:i/>
                <w:sz w:val="16"/>
                <w:szCs w:val="16"/>
                <w:lang w:val="en-GB"/>
              </w:rPr>
              <w:t>Summarized f</w:t>
            </w:r>
            <w:r w:rsidR="0033760F" w:rsidRPr="009A4F15">
              <w:rPr>
                <w:rFonts w:ascii="Arial" w:eastAsia="Times New Roman" w:hAnsi="Arial" w:cs="Arial"/>
                <w:b/>
                <w:i/>
                <w:sz w:val="16"/>
                <w:szCs w:val="16"/>
                <w:lang w:val="en-GB"/>
              </w:rPr>
              <w:t xml:space="preserve">rom </w:t>
            </w:r>
            <w:r w:rsidRPr="009A4F15">
              <w:rPr>
                <w:rFonts w:ascii="Arial" w:eastAsia="Times New Roman" w:hAnsi="Arial" w:cs="Arial"/>
                <w:b/>
                <w:i/>
                <w:sz w:val="16"/>
                <w:szCs w:val="16"/>
                <w:lang w:val="en-GB"/>
              </w:rPr>
              <w:t>Project</w:t>
            </w:r>
            <w:r w:rsidR="0033760F" w:rsidRPr="009A4F15">
              <w:rPr>
                <w:rFonts w:ascii="Arial" w:eastAsia="Times New Roman" w:hAnsi="Arial" w:cs="Arial"/>
                <w:b/>
                <w:i/>
                <w:sz w:val="16"/>
                <w:szCs w:val="16"/>
                <w:lang w:val="en-GB"/>
              </w:rPr>
              <w:t xml:space="preserve"> Terminal Report</w:t>
            </w:r>
            <w:r w:rsidR="009A4F15" w:rsidRPr="009A4F15">
              <w:rPr>
                <w:rFonts w:ascii="Arial" w:eastAsia="Times New Roman" w:hAnsi="Arial" w:cs="Arial"/>
                <w:b/>
                <w:i/>
                <w:sz w:val="16"/>
                <w:szCs w:val="16"/>
                <w:lang w:val="en-GB"/>
              </w:rPr>
              <w:t xml:space="preserve"> (based on Outputs)</w:t>
            </w:r>
            <w:r w:rsidR="0033760F" w:rsidRPr="009A4F15">
              <w:rPr>
                <w:rFonts w:ascii="Arial" w:eastAsia="Times New Roman" w:hAnsi="Arial" w:cs="Arial"/>
                <w:b/>
                <w:i/>
                <w:sz w:val="16"/>
                <w:szCs w:val="16"/>
                <w:lang w:val="en-GB"/>
              </w:rPr>
              <w:t xml:space="preserve"> – </w:t>
            </w:r>
          </w:p>
          <w:p w:rsidR="0033760F" w:rsidRPr="0033760F" w:rsidRDefault="009A4F15" w:rsidP="009A4F15">
            <w:pPr>
              <w:rPr>
                <w:rFonts w:ascii="Arial" w:eastAsia="Times New Roman" w:hAnsi="Arial" w:cs="Arial"/>
                <w:sz w:val="16"/>
                <w:szCs w:val="16"/>
                <w:lang w:val="en-GB"/>
              </w:rPr>
            </w:pPr>
            <w:r>
              <w:rPr>
                <w:rFonts w:ascii="Arial" w:eastAsia="Times New Roman" w:hAnsi="Arial" w:cs="Arial"/>
                <w:sz w:val="16"/>
                <w:szCs w:val="16"/>
                <w:lang w:val="en-GB"/>
              </w:rPr>
              <w:t xml:space="preserve">National structures </w:t>
            </w:r>
            <w:r w:rsidR="0033760F" w:rsidRPr="0033760F">
              <w:rPr>
                <w:rFonts w:ascii="Arial" w:eastAsia="Times New Roman" w:hAnsi="Arial" w:cs="Arial"/>
                <w:sz w:val="16"/>
                <w:szCs w:val="16"/>
                <w:lang w:val="en-GB"/>
              </w:rPr>
              <w:t>achieved</w:t>
            </w:r>
            <w:r>
              <w:rPr>
                <w:rFonts w:ascii="Arial" w:eastAsia="Times New Roman" w:hAnsi="Arial" w:cs="Arial"/>
                <w:sz w:val="16"/>
                <w:szCs w:val="16"/>
                <w:lang w:val="en-GB"/>
              </w:rPr>
              <w:t xml:space="preserve"> </w:t>
            </w:r>
            <w:r w:rsidR="0033760F" w:rsidRPr="0033760F">
              <w:rPr>
                <w:rFonts w:ascii="Arial" w:eastAsia="Times New Roman" w:hAnsi="Arial" w:cs="Arial"/>
                <w:sz w:val="16"/>
                <w:szCs w:val="16"/>
                <w:lang w:val="en-GB"/>
              </w:rPr>
              <w:t>with the appointment of National Coordinators; NISGs pilot</w:t>
            </w:r>
            <w:r>
              <w:rPr>
                <w:rFonts w:ascii="Arial" w:eastAsia="Times New Roman" w:hAnsi="Arial" w:cs="Arial"/>
                <w:sz w:val="16"/>
                <w:szCs w:val="16"/>
                <w:lang w:val="en-GB"/>
              </w:rPr>
              <w:t>ed in</w:t>
            </w:r>
            <w:r w:rsidR="0033760F" w:rsidRPr="0033760F">
              <w:rPr>
                <w:rFonts w:ascii="Arial" w:eastAsia="Times New Roman" w:hAnsi="Arial" w:cs="Arial"/>
                <w:sz w:val="16"/>
                <w:szCs w:val="16"/>
                <w:lang w:val="en-GB"/>
              </w:rPr>
              <w:t xml:space="preserve"> Namibia, </w:t>
            </w:r>
            <w:r>
              <w:rPr>
                <w:rFonts w:ascii="Arial" w:eastAsia="Times New Roman" w:hAnsi="Arial" w:cs="Arial"/>
                <w:sz w:val="16"/>
                <w:szCs w:val="16"/>
                <w:lang w:val="en-GB"/>
              </w:rPr>
              <w:t>considered uncertain, discontinued</w:t>
            </w:r>
            <w:r w:rsidR="0033760F" w:rsidRPr="0033760F">
              <w:rPr>
                <w:rFonts w:ascii="Arial" w:eastAsia="Times New Roman" w:hAnsi="Arial" w:cs="Arial"/>
                <w:sz w:val="16"/>
                <w:szCs w:val="16"/>
                <w:lang w:val="en-GB"/>
              </w:rPr>
              <w:t>.</w:t>
            </w:r>
          </w:p>
          <w:p w:rsidR="0033760F" w:rsidRPr="0033760F" w:rsidRDefault="0033760F" w:rsidP="0033760F">
            <w:pPr>
              <w:rPr>
                <w:rFonts w:ascii="Arial" w:eastAsia="Times New Roman" w:hAnsi="Arial" w:cs="Arial"/>
                <w:b/>
                <w:sz w:val="16"/>
                <w:szCs w:val="16"/>
                <w:lang w:val="en-GB"/>
              </w:rPr>
            </w:pPr>
          </w:p>
          <w:p w:rsidR="0033760F" w:rsidRPr="0033760F" w:rsidRDefault="009A4F15" w:rsidP="009A4F15">
            <w:pPr>
              <w:rPr>
                <w:rFonts w:ascii="Arial" w:eastAsia="Times New Roman" w:hAnsi="Arial" w:cs="Arial"/>
                <w:sz w:val="16"/>
                <w:szCs w:val="16"/>
                <w:lang w:val="en-GB"/>
              </w:rPr>
            </w:pPr>
            <w:r w:rsidRPr="009A4F15">
              <w:rPr>
                <w:rFonts w:ascii="Arial" w:eastAsia="Times New Roman" w:hAnsi="Arial" w:cs="Arial"/>
                <w:sz w:val="16"/>
                <w:szCs w:val="16"/>
                <w:lang w:val="en-GB"/>
              </w:rPr>
              <w:t>Regional structures</w:t>
            </w:r>
            <w:r>
              <w:rPr>
                <w:rFonts w:ascii="Arial" w:eastAsia="Times New Roman" w:hAnsi="Arial" w:cs="Arial"/>
                <w:b/>
                <w:sz w:val="16"/>
                <w:szCs w:val="16"/>
                <w:lang w:val="en-GB"/>
              </w:rPr>
              <w:t xml:space="preserve"> </w:t>
            </w:r>
            <w:r w:rsidR="0033760F" w:rsidRPr="0033760F">
              <w:rPr>
                <w:rFonts w:ascii="Arial" w:eastAsia="Times New Roman" w:hAnsi="Arial" w:cs="Arial"/>
                <w:sz w:val="16"/>
                <w:szCs w:val="16"/>
                <w:lang w:val="en-GB"/>
              </w:rPr>
              <w:t>achieved</w:t>
            </w:r>
            <w:r>
              <w:rPr>
                <w:rFonts w:ascii="Arial" w:eastAsia="Times New Roman" w:hAnsi="Arial" w:cs="Arial"/>
                <w:sz w:val="16"/>
                <w:szCs w:val="16"/>
                <w:lang w:val="en-GB"/>
              </w:rPr>
              <w:t>.  P</w:t>
            </w:r>
            <w:r w:rsidR="0033760F" w:rsidRPr="0033760F">
              <w:rPr>
                <w:rFonts w:ascii="Arial" w:eastAsia="Times New Roman" w:hAnsi="Arial" w:cs="Arial"/>
                <w:sz w:val="16"/>
                <w:szCs w:val="16"/>
                <w:lang w:val="en-GB"/>
              </w:rPr>
              <w:t>ositions in BCC defined and filled until November 2</w:t>
            </w:r>
            <w:r w:rsidR="007C7F12">
              <w:rPr>
                <w:rFonts w:ascii="Arial" w:eastAsia="Times New Roman" w:hAnsi="Arial" w:cs="Arial"/>
                <w:sz w:val="16"/>
                <w:szCs w:val="16"/>
                <w:lang w:val="en-GB"/>
              </w:rPr>
              <w:t>011</w:t>
            </w:r>
            <w:r w:rsidR="0033760F" w:rsidRPr="0033760F">
              <w:rPr>
                <w:rFonts w:ascii="Arial" w:eastAsia="Times New Roman" w:hAnsi="Arial" w:cs="Arial"/>
                <w:sz w:val="16"/>
                <w:szCs w:val="16"/>
                <w:lang w:val="en-GB"/>
              </w:rPr>
              <w:t xml:space="preserve"> </w:t>
            </w:r>
            <w:r>
              <w:rPr>
                <w:rFonts w:ascii="Arial" w:eastAsia="Times New Roman" w:hAnsi="Arial" w:cs="Arial"/>
                <w:sz w:val="16"/>
                <w:szCs w:val="16"/>
                <w:lang w:val="en-GB"/>
              </w:rPr>
              <w:t>when</w:t>
            </w:r>
            <w:r w:rsidR="0033760F" w:rsidRPr="0033760F">
              <w:rPr>
                <w:rFonts w:ascii="Arial" w:eastAsia="Times New Roman" w:hAnsi="Arial" w:cs="Arial"/>
                <w:sz w:val="16"/>
                <w:szCs w:val="16"/>
                <w:lang w:val="en-GB"/>
              </w:rPr>
              <w:t xml:space="preserve"> Secretariat relocated to Swakopmund;</w:t>
            </w:r>
          </w:p>
          <w:p w:rsidR="0033760F" w:rsidRPr="0033760F" w:rsidRDefault="0033760F" w:rsidP="0033760F">
            <w:pPr>
              <w:rPr>
                <w:rFonts w:ascii="Arial" w:eastAsia="Times New Roman" w:hAnsi="Arial" w:cs="Arial"/>
                <w:sz w:val="16"/>
                <w:szCs w:val="16"/>
                <w:lang w:val="en-GB"/>
              </w:rPr>
            </w:pPr>
          </w:p>
          <w:p w:rsidR="0033760F" w:rsidRPr="0033760F" w:rsidRDefault="009A4F15" w:rsidP="009A4F15">
            <w:pPr>
              <w:rPr>
                <w:rFonts w:ascii="Arial" w:eastAsia="Times New Roman" w:hAnsi="Arial" w:cs="Arial"/>
                <w:sz w:val="16"/>
                <w:szCs w:val="16"/>
                <w:lang w:val="en-GB"/>
              </w:rPr>
            </w:pPr>
            <w:r>
              <w:rPr>
                <w:rFonts w:ascii="Arial" w:eastAsia="Times New Roman" w:hAnsi="Arial" w:cs="Arial"/>
                <w:sz w:val="16"/>
                <w:szCs w:val="16"/>
                <w:lang w:val="en-GB"/>
              </w:rPr>
              <w:t>BCC</w:t>
            </w:r>
            <w:r w:rsidR="0033760F" w:rsidRPr="0033760F">
              <w:rPr>
                <w:rFonts w:ascii="Arial" w:eastAsia="Times New Roman" w:hAnsi="Arial" w:cs="Arial"/>
                <w:sz w:val="16"/>
                <w:szCs w:val="16"/>
                <w:lang w:val="en-GB"/>
              </w:rPr>
              <w:t xml:space="preserve"> Data and Information Manager </w:t>
            </w:r>
            <w:r>
              <w:rPr>
                <w:rFonts w:ascii="Arial" w:eastAsia="Times New Roman" w:hAnsi="Arial" w:cs="Arial"/>
                <w:sz w:val="16"/>
                <w:szCs w:val="16"/>
                <w:lang w:val="en-GB"/>
              </w:rPr>
              <w:t>position vacant</w:t>
            </w:r>
            <w:r w:rsidR="0033760F" w:rsidRPr="0033760F">
              <w:rPr>
                <w:rFonts w:ascii="Arial" w:eastAsia="Times New Roman" w:hAnsi="Arial" w:cs="Arial"/>
                <w:sz w:val="16"/>
                <w:szCs w:val="16"/>
                <w:lang w:val="en-GB"/>
              </w:rPr>
              <w:t xml:space="preserve"> since Dec 201</w:t>
            </w:r>
            <w:r w:rsidR="007C7F12">
              <w:rPr>
                <w:rFonts w:ascii="Arial" w:eastAsia="Times New Roman" w:hAnsi="Arial" w:cs="Arial"/>
                <w:sz w:val="16"/>
                <w:szCs w:val="16"/>
                <w:lang w:val="en-GB"/>
              </w:rPr>
              <w:t>1</w:t>
            </w:r>
            <w:r>
              <w:rPr>
                <w:rFonts w:ascii="Arial" w:eastAsia="Times New Roman" w:hAnsi="Arial" w:cs="Arial"/>
                <w:sz w:val="16"/>
                <w:szCs w:val="16"/>
                <w:lang w:val="en-GB"/>
              </w:rPr>
              <w:t xml:space="preserve">, </w:t>
            </w:r>
            <w:r w:rsidR="0033760F" w:rsidRPr="0033760F">
              <w:rPr>
                <w:rFonts w:ascii="Arial" w:eastAsia="Times New Roman" w:hAnsi="Arial" w:cs="Arial"/>
                <w:sz w:val="16"/>
                <w:szCs w:val="16"/>
                <w:lang w:val="en-GB"/>
              </w:rPr>
              <w:t>Regional Training Coordinator vacant since Sep 2013.</w:t>
            </w:r>
          </w:p>
          <w:p w:rsidR="0033760F" w:rsidRPr="0033760F" w:rsidRDefault="0033760F" w:rsidP="0033760F">
            <w:pPr>
              <w:rPr>
                <w:rFonts w:ascii="Arial" w:eastAsia="Times New Roman" w:hAnsi="Arial" w:cs="Arial"/>
                <w:sz w:val="16"/>
                <w:szCs w:val="16"/>
                <w:lang w:val="en-GB"/>
              </w:rPr>
            </w:pPr>
          </w:p>
          <w:p w:rsidR="0033760F" w:rsidRPr="0033760F" w:rsidRDefault="0033760F" w:rsidP="00817C71">
            <w:pPr>
              <w:rPr>
                <w:rFonts w:ascii="Arial" w:eastAsia="Times New Roman" w:hAnsi="Arial" w:cs="Arial"/>
                <w:sz w:val="16"/>
                <w:szCs w:val="16"/>
                <w:lang w:val="en-GB"/>
              </w:rPr>
            </w:pPr>
            <w:r w:rsidRPr="0033760F">
              <w:rPr>
                <w:rFonts w:ascii="Arial" w:eastAsia="Times New Roman" w:hAnsi="Arial" w:cs="Arial"/>
                <w:sz w:val="16"/>
                <w:szCs w:val="16"/>
                <w:lang w:val="en-GB"/>
              </w:rPr>
              <w:t xml:space="preserve">A prototype Regional State of the Ecosystem Information System (SEIS) delivered to </w:t>
            </w:r>
            <w:r w:rsidR="009A4F15">
              <w:rPr>
                <w:rFonts w:ascii="Arial" w:eastAsia="Times New Roman" w:hAnsi="Arial" w:cs="Arial"/>
                <w:sz w:val="16"/>
                <w:szCs w:val="16"/>
                <w:lang w:val="en-GB"/>
              </w:rPr>
              <w:t xml:space="preserve">BCC but </w:t>
            </w:r>
            <w:r w:rsidRPr="0033760F">
              <w:rPr>
                <w:rFonts w:ascii="Arial" w:eastAsia="Times New Roman" w:hAnsi="Arial" w:cs="Arial"/>
                <w:sz w:val="16"/>
                <w:szCs w:val="16"/>
                <w:lang w:val="en-GB"/>
              </w:rPr>
              <w:t>no further progress to final</w:t>
            </w:r>
            <w:r w:rsidR="009A4F15">
              <w:rPr>
                <w:rFonts w:ascii="Arial" w:eastAsia="Times New Roman" w:hAnsi="Arial" w:cs="Arial"/>
                <w:sz w:val="16"/>
                <w:szCs w:val="16"/>
                <w:lang w:val="en-GB"/>
              </w:rPr>
              <w:t>ise and operationalize.  C</w:t>
            </w:r>
            <w:r w:rsidR="009A4F15" w:rsidRPr="0033760F">
              <w:rPr>
                <w:rFonts w:ascii="Arial" w:eastAsia="Times New Roman" w:hAnsi="Arial" w:cs="Arial"/>
                <w:sz w:val="16"/>
                <w:szCs w:val="16"/>
                <w:lang w:val="en-GB"/>
              </w:rPr>
              <w:t>omprises key thematic areas including; fisheries, oceanography, pollution and oil spill incidents, extent of outfalls from coastal towns, minerals exploration and production and the extent of coastal development</w:t>
            </w:r>
            <w:r w:rsidR="00817C71">
              <w:rPr>
                <w:rFonts w:ascii="Arial" w:eastAsia="Times New Roman" w:hAnsi="Arial" w:cs="Arial"/>
                <w:sz w:val="16"/>
                <w:szCs w:val="16"/>
                <w:lang w:val="en-GB"/>
              </w:rPr>
              <w:t xml:space="preserve">.  </w:t>
            </w:r>
            <w:r w:rsidRPr="0033760F">
              <w:rPr>
                <w:rFonts w:ascii="Arial" w:eastAsia="Times New Roman" w:hAnsi="Arial" w:cs="Arial"/>
                <w:sz w:val="16"/>
                <w:szCs w:val="16"/>
                <w:lang w:val="en-GB"/>
              </w:rPr>
              <w:t>In partnership with NACOMA</w:t>
            </w:r>
            <w:r w:rsidR="00817C71">
              <w:rPr>
                <w:rFonts w:ascii="Arial" w:eastAsia="Times New Roman" w:hAnsi="Arial" w:cs="Arial"/>
                <w:sz w:val="16"/>
                <w:szCs w:val="16"/>
                <w:lang w:val="en-GB"/>
              </w:rPr>
              <w:t xml:space="preserve"> and </w:t>
            </w:r>
            <w:r w:rsidRPr="0033760F">
              <w:rPr>
                <w:rFonts w:ascii="Arial" w:eastAsia="Times New Roman" w:hAnsi="Arial" w:cs="Arial"/>
                <w:sz w:val="16"/>
                <w:szCs w:val="16"/>
                <w:lang w:val="en-GB"/>
              </w:rPr>
              <w:t xml:space="preserve">SPAN projects revised national core set of environmental indicators (NCEI) for the coastal zone and national coastal parks. </w:t>
            </w:r>
          </w:p>
          <w:p w:rsidR="0033760F" w:rsidRPr="0033760F" w:rsidRDefault="0033760F" w:rsidP="0033760F">
            <w:pPr>
              <w:rPr>
                <w:rFonts w:ascii="Arial" w:eastAsia="Times New Roman" w:hAnsi="Arial" w:cs="Arial"/>
                <w:b/>
                <w:sz w:val="16"/>
                <w:szCs w:val="16"/>
                <w:lang w:val="en-GB"/>
              </w:rPr>
            </w:pPr>
          </w:p>
          <w:p w:rsidR="0033760F" w:rsidRPr="0033760F" w:rsidRDefault="00817C71" w:rsidP="0033760F">
            <w:pPr>
              <w:rPr>
                <w:rFonts w:ascii="Arial" w:eastAsia="Times New Roman" w:hAnsi="Arial" w:cs="Arial"/>
                <w:sz w:val="16"/>
                <w:szCs w:val="16"/>
                <w:lang w:val="en-GB"/>
              </w:rPr>
            </w:pPr>
            <w:r>
              <w:rPr>
                <w:rFonts w:ascii="Arial" w:eastAsia="Times New Roman" w:hAnsi="Arial" w:cs="Arial"/>
                <w:sz w:val="16"/>
                <w:szCs w:val="16"/>
                <w:lang w:val="en-GB"/>
              </w:rPr>
              <w:t>TDA/</w:t>
            </w:r>
            <w:r w:rsidR="0033760F" w:rsidRPr="0033760F">
              <w:rPr>
                <w:rFonts w:ascii="Arial" w:eastAsia="Times New Roman" w:hAnsi="Arial" w:cs="Arial"/>
                <w:sz w:val="16"/>
                <w:szCs w:val="16"/>
                <w:lang w:val="en-GB"/>
              </w:rPr>
              <w:t xml:space="preserve">SAP and Science Programme revised </w:t>
            </w:r>
            <w:r>
              <w:rPr>
                <w:rFonts w:ascii="Arial" w:eastAsia="Times New Roman" w:hAnsi="Arial" w:cs="Arial"/>
                <w:sz w:val="16"/>
                <w:szCs w:val="16"/>
                <w:lang w:val="en-GB"/>
              </w:rPr>
              <w:t xml:space="preserve">and Implementation Plan </w:t>
            </w:r>
            <w:r w:rsidR="0033760F" w:rsidRPr="0033760F">
              <w:rPr>
                <w:rFonts w:ascii="Arial" w:eastAsia="Times New Roman" w:hAnsi="Arial" w:cs="Arial"/>
                <w:sz w:val="16"/>
                <w:szCs w:val="16"/>
                <w:lang w:val="en-GB"/>
              </w:rPr>
              <w:t>in place</w:t>
            </w:r>
            <w:r>
              <w:rPr>
                <w:rFonts w:ascii="Arial" w:eastAsia="Times New Roman" w:hAnsi="Arial" w:cs="Arial"/>
                <w:sz w:val="16"/>
                <w:szCs w:val="16"/>
                <w:lang w:val="en-GB"/>
              </w:rPr>
              <w:t xml:space="preserve">.  </w:t>
            </w:r>
          </w:p>
          <w:p w:rsidR="0033760F" w:rsidRPr="0033760F" w:rsidRDefault="0033760F" w:rsidP="0033760F">
            <w:pPr>
              <w:rPr>
                <w:rFonts w:ascii="Arial" w:eastAsia="Times New Roman" w:hAnsi="Arial" w:cs="Arial"/>
                <w:b/>
                <w:bCs/>
                <w:sz w:val="16"/>
                <w:szCs w:val="16"/>
                <w:lang w:val="en-GB"/>
              </w:rPr>
            </w:pPr>
          </w:p>
          <w:p w:rsidR="0033760F" w:rsidRPr="00817C71" w:rsidRDefault="0033760F" w:rsidP="0033760F">
            <w:pPr>
              <w:rPr>
                <w:rFonts w:ascii="Arial" w:eastAsia="Times New Roman" w:hAnsi="Arial" w:cs="Arial"/>
                <w:sz w:val="16"/>
                <w:szCs w:val="16"/>
                <w:lang w:val="en-GB"/>
              </w:rPr>
            </w:pPr>
            <w:r w:rsidRPr="00817C71">
              <w:rPr>
                <w:rFonts w:ascii="Arial" w:eastAsia="Times New Roman" w:hAnsi="Arial" w:cs="Arial"/>
                <w:sz w:val="16"/>
                <w:szCs w:val="16"/>
                <w:lang w:val="en-GB"/>
              </w:rPr>
              <w:t xml:space="preserve">BCC Convention </w:t>
            </w:r>
            <w:r w:rsidR="00817C71" w:rsidRPr="00817C71">
              <w:rPr>
                <w:rFonts w:ascii="Arial" w:eastAsia="Times New Roman" w:hAnsi="Arial" w:cs="Arial"/>
                <w:sz w:val="16"/>
                <w:szCs w:val="16"/>
                <w:lang w:val="en-GB"/>
              </w:rPr>
              <w:t>signed by all three but ratified only by Namibia to date.</w:t>
            </w:r>
          </w:p>
          <w:p w:rsidR="0033760F" w:rsidRPr="00817C71" w:rsidRDefault="0033760F" w:rsidP="0033760F">
            <w:pPr>
              <w:rPr>
                <w:rFonts w:ascii="Arial" w:eastAsia="Times New Roman" w:hAnsi="Arial" w:cs="Arial"/>
                <w:sz w:val="16"/>
                <w:szCs w:val="16"/>
                <w:lang w:val="en-GB"/>
              </w:rPr>
            </w:pPr>
          </w:p>
          <w:p w:rsidR="0033760F" w:rsidRPr="003C4AC2" w:rsidRDefault="00817C71" w:rsidP="00817C71">
            <w:pPr>
              <w:rPr>
                <w:rFonts w:ascii="Arial" w:eastAsia="Times New Roman" w:hAnsi="Arial" w:cs="Arial"/>
                <w:sz w:val="16"/>
                <w:szCs w:val="16"/>
                <w:lang w:val="en-GB"/>
              </w:rPr>
            </w:pPr>
            <w:r>
              <w:rPr>
                <w:rFonts w:ascii="Arial" w:eastAsia="Times New Roman" w:hAnsi="Arial" w:cs="Arial"/>
                <w:sz w:val="16"/>
                <w:szCs w:val="16"/>
                <w:lang w:val="en-GB"/>
              </w:rPr>
              <w:t>S</w:t>
            </w:r>
            <w:r w:rsidR="0033760F" w:rsidRPr="0033760F">
              <w:rPr>
                <w:rFonts w:ascii="Arial" w:eastAsia="Times New Roman" w:hAnsi="Arial" w:cs="Arial"/>
                <w:sz w:val="16"/>
                <w:szCs w:val="16"/>
                <w:lang w:val="en-GB"/>
              </w:rPr>
              <w:t xml:space="preserve">coping study for a Strategic Environmental Assessment (SEA) </w:t>
            </w:r>
            <w:r>
              <w:rPr>
                <w:rFonts w:ascii="Arial" w:eastAsia="Times New Roman" w:hAnsi="Arial" w:cs="Arial"/>
                <w:sz w:val="16"/>
                <w:szCs w:val="16"/>
                <w:lang w:val="en-GB"/>
              </w:rPr>
              <w:t xml:space="preserve"> carried out together with</w:t>
            </w:r>
            <w:r w:rsidR="0033760F" w:rsidRPr="0033760F">
              <w:rPr>
                <w:rFonts w:ascii="Arial" w:eastAsia="Times New Roman" w:hAnsi="Arial" w:cs="Arial"/>
                <w:sz w:val="16"/>
                <w:szCs w:val="16"/>
                <w:lang w:val="en-GB"/>
              </w:rPr>
              <w:t xml:space="preserve"> economic valuation of the extractive sectors in the BCLME. </w:t>
            </w:r>
          </w:p>
        </w:tc>
        <w:tc>
          <w:tcPr>
            <w:tcW w:w="2833" w:type="dxa"/>
            <w:tcBorders>
              <w:top w:val="single" w:sz="4" w:space="0" w:color="auto"/>
              <w:bottom w:val="single" w:sz="4" w:space="0" w:color="auto"/>
            </w:tcBorders>
            <w:shd w:val="clear" w:color="auto" w:fill="auto"/>
          </w:tcPr>
          <w:p w:rsidR="00450D65" w:rsidRDefault="00526893" w:rsidP="008210F1">
            <w:pPr>
              <w:rPr>
                <w:rFonts w:ascii="Arial" w:eastAsia="Times New Roman" w:hAnsi="Arial" w:cs="Arial"/>
                <w:sz w:val="16"/>
                <w:szCs w:val="16"/>
                <w:lang w:val="en-GB"/>
              </w:rPr>
            </w:pPr>
            <w:r>
              <w:rPr>
                <w:rFonts w:ascii="Arial" w:eastAsia="Times New Roman" w:hAnsi="Arial" w:cs="Arial"/>
                <w:sz w:val="16"/>
                <w:szCs w:val="16"/>
                <w:lang w:val="en-GB"/>
              </w:rPr>
              <w:lastRenderedPageBreak/>
              <w:t>The Outcome sought the infrastructure for the BCC, and a Convention</w:t>
            </w:r>
            <w:r w:rsidR="00382873">
              <w:rPr>
                <w:rFonts w:ascii="Arial" w:eastAsia="Times New Roman" w:hAnsi="Arial" w:cs="Arial"/>
                <w:sz w:val="16"/>
                <w:szCs w:val="16"/>
                <w:lang w:val="en-GB"/>
              </w:rPr>
              <w:t xml:space="preserve"> and the project has delivered on both counts.  </w:t>
            </w:r>
          </w:p>
          <w:p w:rsidR="00450D65" w:rsidRDefault="00450D65" w:rsidP="008210F1">
            <w:pPr>
              <w:rPr>
                <w:rFonts w:ascii="Arial" w:eastAsia="Times New Roman" w:hAnsi="Arial" w:cs="Arial"/>
                <w:sz w:val="16"/>
                <w:szCs w:val="16"/>
                <w:lang w:val="en-GB"/>
              </w:rPr>
            </w:pPr>
          </w:p>
          <w:p w:rsidR="0060234C" w:rsidRDefault="00450D65" w:rsidP="008210F1">
            <w:pPr>
              <w:rPr>
                <w:rFonts w:ascii="Arial" w:eastAsia="Times New Roman" w:hAnsi="Arial" w:cs="Arial"/>
                <w:sz w:val="16"/>
                <w:szCs w:val="16"/>
                <w:lang w:val="en-GB"/>
              </w:rPr>
            </w:pPr>
            <w:r>
              <w:rPr>
                <w:rFonts w:ascii="Arial" w:eastAsia="Times New Roman" w:hAnsi="Arial" w:cs="Arial"/>
                <w:sz w:val="16"/>
                <w:szCs w:val="16"/>
                <w:lang w:val="en-GB"/>
              </w:rPr>
              <w:t xml:space="preserve">In spite of the unhelpful Indicators the evaluator is aware of the project’s success with this Outcome. </w:t>
            </w:r>
            <w:r w:rsidR="00382873">
              <w:rPr>
                <w:rFonts w:ascii="Arial" w:eastAsia="Times New Roman" w:hAnsi="Arial" w:cs="Arial"/>
                <w:sz w:val="16"/>
                <w:szCs w:val="16"/>
                <w:lang w:val="en-GB"/>
              </w:rPr>
              <w:t xml:space="preserve">Even if only one out of three countries have actually ratified the </w:t>
            </w:r>
            <w:r w:rsidR="00382873">
              <w:rPr>
                <w:rFonts w:ascii="Arial" w:eastAsia="Times New Roman" w:hAnsi="Arial" w:cs="Arial"/>
                <w:sz w:val="16"/>
                <w:szCs w:val="16"/>
                <w:lang w:val="en-GB"/>
              </w:rPr>
              <w:lastRenderedPageBreak/>
              <w:t>Convention, the project can be said to have been as successful as it could have been</w:t>
            </w:r>
            <w:r>
              <w:rPr>
                <w:rFonts w:ascii="Arial" w:eastAsia="Times New Roman" w:hAnsi="Arial" w:cs="Arial"/>
                <w:sz w:val="16"/>
                <w:szCs w:val="16"/>
                <w:lang w:val="en-GB"/>
              </w:rPr>
              <w:t xml:space="preserve"> – it is not within the competence of a project to ratify a convention.  The most it can do is assist with the drafting, support the negotiations process, lobby for its signature, provide justification for the countries to ratify, and facilitate the process – the project has done all this and Outcome 1 is rated as </w:t>
            </w:r>
            <w:r w:rsidRPr="00450D65">
              <w:rPr>
                <w:rFonts w:ascii="Arial" w:eastAsia="Times New Roman" w:hAnsi="Arial" w:cs="Arial"/>
                <w:b/>
                <w:sz w:val="16"/>
                <w:szCs w:val="16"/>
                <w:lang w:val="en-GB"/>
              </w:rPr>
              <w:t>Highly Satisfactory (HS).</w:t>
            </w:r>
          </w:p>
          <w:p w:rsidR="00382873" w:rsidRDefault="00382873" w:rsidP="008210F1">
            <w:pPr>
              <w:rPr>
                <w:rFonts w:ascii="Arial" w:eastAsia="Times New Roman" w:hAnsi="Arial" w:cs="Arial"/>
                <w:sz w:val="16"/>
                <w:szCs w:val="16"/>
                <w:lang w:val="en-GB"/>
              </w:rPr>
            </w:pPr>
          </w:p>
          <w:p w:rsidR="00382873" w:rsidRPr="003C4AC2" w:rsidRDefault="00382873" w:rsidP="008210F1">
            <w:pPr>
              <w:rPr>
                <w:rFonts w:ascii="Arial" w:eastAsia="Times New Roman" w:hAnsi="Arial" w:cs="Arial"/>
                <w:sz w:val="16"/>
                <w:szCs w:val="16"/>
                <w:lang w:val="en-GB"/>
              </w:rPr>
            </w:pPr>
          </w:p>
        </w:tc>
      </w:tr>
      <w:tr w:rsidR="003C53B0" w:rsidRPr="003C4AC2" w:rsidTr="006F0A40">
        <w:tc>
          <w:tcPr>
            <w:tcW w:w="1384" w:type="dxa"/>
            <w:tcBorders>
              <w:top w:val="single" w:sz="4" w:space="0" w:color="auto"/>
              <w:bottom w:val="single" w:sz="4" w:space="0" w:color="auto"/>
            </w:tcBorders>
            <w:shd w:val="clear" w:color="auto" w:fill="auto"/>
          </w:tcPr>
          <w:p w:rsidR="003C53B0" w:rsidRPr="00AF2462" w:rsidRDefault="004040DF" w:rsidP="0060234C">
            <w:pPr>
              <w:rPr>
                <w:rFonts w:ascii="Arial" w:eastAsia="Times New Roman" w:hAnsi="Arial" w:cs="Arial"/>
                <w:sz w:val="16"/>
                <w:szCs w:val="16"/>
                <w:lang w:val="en-GB"/>
              </w:rPr>
            </w:pPr>
            <w:r w:rsidRPr="004040DF">
              <w:rPr>
                <w:rFonts w:ascii="Arial" w:eastAsia="Times New Roman" w:hAnsi="Arial" w:cs="Arial"/>
                <w:b/>
                <w:bCs/>
                <w:sz w:val="16"/>
                <w:szCs w:val="16"/>
              </w:rPr>
              <w:lastRenderedPageBreak/>
              <w:t xml:space="preserve">Outcome 2: </w:t>
            </w:r>
            <w:r w:rsidRPr="004040DF">
              <w:rPr>
                <w:rFonts w:ascii="Arial" w:eastAsia="Times New Roman" w:hAnsi="Arial" w:cs="Arial"/>
                <w:bCs/>
                <w:sz w:val="16"/>
                <w:szCs w:val="16"/>
              </w:rPr>
              <w:t>National Level Policy and Management Reforms</w:t>
            </w:r>
          </w:p>
        </w:tc>
        <w:tc>
          <w:tcPr>
            <w:tcW w:w="2977" w:type="dxa"/>
            <w:tcBorders>
              <w:top w:val="single" w:sz="4" w:space="0" w:color="auto"/>
              <w:bottom w:val="single" w:sz="4" w:space="0" w:color="auto"/>
            </w:tcBorders>
            <w:shd w:val="clear" w:color="auto" w:fill="auto"/>
          </w:tcPr>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7. National Focal Institutions (NFIs) in place and functioning (hosting the NCs)</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8. National Action Plans in place by the end of 2011</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9. National strategies and guidelines for policy and legislative realignment in place</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 xml:space="preserve">10. IW indicators under implementation through National Monitoring Programmes. </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11. IW indicator data incorporated into BCC State of the Ecosystem Information System (SEIS)</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12. National Inter-sectoral Stakeholder Groups (NISGs) in place and participating in the SAP IMP Project</w:t>
            </w:r>
          </w:p>
          <w:p w:rsidR="003C53B0" w:rsidRPr="00AF2462" w:rsidRDefault="00A951E6" w:rsidP="00A951E6">
            <w:pPr>
              <w:rPr>
                <w:rFonts w:ascii="Arial" w:eastAsia="Times New Roman" w:hAnsi="Arial" w:cs="Arial"/>
                <w:sz w:val="16"/>
                <w:szCs w:val="16"/>
              </w:rPr>
            </w:pPr>
            <w:r w:rsidRPr="00A951E6">
              <w:rPr>
                <w:rFonts w:ascii="Arial" w:eastAsia="Times New Roman" w:hAnsi="Arial" w:cs="Arial"/>
                <w:sz w:val="16"/>
                <w:szCs w:val="16"/>
              </w:rPr>
              <w:t>13. BCC policy, planning, research and management instruments endorsed at national level</w:t>
            </w:r>
          </w:p>
        </w:tc>
        <w:tc>
          <w:tcPr>
            <w:tcW w:w="2551" w:type="dxa"/>
            <w:tcBorders>
              <w:top w:val="single" w:sz="4" w:space="0" w:color="auto"/>
              <w:bottom w:val="single" w:sz="4" w:space="0" w:color="auto"/>
            </w:tcBorders>
            <w:shd w:val="clear" w:color="auto" w:fill="auto"/>
          </w:tcPr>
          <w:p w:rsidR="001933C3" w:rsidRPr="001933C3" w:rsidRDefault="00B40B19" w:rsidP="001933C3">
            <w:pPr>
              <w:rPr>
                <w:rFonts w:ascii="Arial" w:eastAsia="Times New Roman" w:hAnsi="Arial" w:cs="Arial"/>
                <w:sz w:val="16"/>
                <w:szCs w:val="16"/>
                <w:lang w:val="en-GB"/>
              </w:rPr>
            </w:pPr>
            <w:r>
              <w:rPr>
                <w:rFonts w:ascii="Arial" w:eastAsia="Times New Roman" w:hAnsi="Arial" w:cs="Arial"/>
                <w:sz w:val="16"/>
                <w:szCs w:val="16"/>
                <w:lang w:val="en-GB"/>
              </w:rPr>
              <w:t>Seven Indicators for one Outcome are excessive.</w:t>
            </w:r>
            <w:r w:rsidR="001933C3">
              <w:rPr>
                <w:rFonts w:ascii="Arial" w:eastAsia="Times New Roman" w:hAnsi="Arial" w:cs="Arial"/>
                <w:sz w:val="16"/>
                <w:szCs w:val="16"/>
                <w:lang w:val="en-GB"/>
              </w:rPr>
              <w:t xml:space="preserve">  </w:t>
            </w:r>
            <w:r w:rsidR="001933C3" w:rsidRPr="001933C3">
              <w:rPr>
                <w:rFonts w:ascii="Arial" w:eastAsia="Times New Roman" w:hAnsi="Arial" w:cs="Arial"/>
                <w:sz w:val="16"/>
                <w:szCs w:val="16"/>
                <w:lang w:val="en-GB"/>
              </w:rPr>
              <w:t>But</w:t>
            </w:r>
            <w:r w:rsidR="004A37FA">
              <w:rPr>
                <w:rFonts w:ascii="Arial" w:eastAsia="Times New Roman" w:hAnsi="Arial" w:cs="Arial"/>
                <w:sz w:val="16"/>
                <w:szCs w:val="16"/>
                <w:lang w:val="en-GB"/>
              </w:rPr>
              <w:t>, same as above,</w:t>
            </w:r>
            <w:r w:rsidR="001933C3" w:rsidRPr="001933C3">
              <w:rPr>
                <w:rFonts w:ascii="Arial" w:eastAsia="Times New Roman" w:hAnsi="Arial" w:cs="Arial"/>
                <w:sz w:val="16"/>
                <w:szCs w:val="16"/>
                <w:lang w:val="en-GB"/>
              </w:rPr>
              <w:t xml:space="preserve"> these are not really indicators of whether the Outcome has been achieved.  </w:t>
            </w:r>
            <w:r w:rsidR="004A37FA">
              <w:rPr>
                <w:rFonts w:ascii="Arial" w:eastAsia="Times New Roman" w:hAnsi="Arial" w:cs="Arial"/>
                <w:sz w:val="16"/>
                <w:szCs w:val="16"/>
                <w:lang w:val="en-GB"/>
              </w:rPr>
              <w:t xml:space="preserve">Only 13 is relevant to the </w:t>
            </w:r>
            <w:r w:rsidR="004A37FA" w:rsidRPr="004A37FA">
              <w:rPr>
                <w:rFonts w:ascii="Arial" w:eastAsia="Times New Roman" w:hAnsi="Arial" w:cs="Arial"/>
                <w:sz w:val="16"/>
                <w:szCs w:val="16"/>
                <w:u w:val="single"/>
                <w:lang w:val="en-GB"/>
              </w:rPr>
              <w:t>reforms</w:t>
            </w:r>
            <w:r w:rsidR="004A37FA">
              <w:rPr>
                <w:rFonts w:ascii="Arial" w:eastAsia="Times New Roman" w:hAnsi="Arial" w:cs="Arial"/>
                <w:sz w:val="16"/>
                <w:szCs w:val="16"/>
                <w:lang w:val="en-GB"/>
              </w:rPr>
              <w:t xml:space="preserve"> sought.</w:t>
            </w:r>
          </w:p>
          <w:p w:rsidR="001933C3" w:rsidRPr="001933C3" w:rsidRDefault="001933C3" w:rsidP="001933C3">
            <w:pPr>
              <w:rPr>
                <w:rFonts w:ascii="Arial" w:eastAsia="Times New Roman" w:hAnsi="Arial" w:cs="Arial"/>
                <w:sz w:val="16"/>
                <w:szCs w:val="16"/>
                <w:lang w:val="en-GB"/>
              </w:rPr>
            </w:pPr>
          </w:p>
          <w:p w:rsidR="001933C3" w:rsidRPr="001933C3" w:rsidRDefault="004A37FA" w:rsidP="001933C3">
            <w:pPr>
              <w:rPr>
                <w:rFonts w:ascii="Arial" w:eastAsia="Times New Roman" w:hAnsi="Arial" w:cs="Arial"/>
                <w:sz w:val="16"/>
                <w:szCs w:val="16"/>
                <w:lang w:val="en-GB"/>
              </w:rPr>
            </w:pPr>
            <w:r>
              <w:rPr>
                <w:rFonts w:ascii="Arial" w:eastAsia="Times New Roman" w:hAnsi="Arial" w:cs="Arial"/>
                <w:sz w:val="16"/>
                <w:szCs w:val="16"/>
                <w:lang w:val="en-GB"/>
              </w:rPr>
              <w:t>Even if they were Indicators, t</w:t>
            </w:r>
            <w:r w:rsidR="001933C3" w:rsidRPr="001933C3">
              <w:rPr>
                <w:rFonts w:ascii="Arial" w:eastAsia="Times New Roman" w:hAnsi="Arial" w:cs="Arial"/>
                <w:sz w:val="16"/>
                <w:szCs w:val="16"/>
                <w:lang w:val="en-GB"/>
              </w:rPr>
              <w:t>hey are not SMART.</w:t>
            </w:r>
            <w:r>
              <w:rPr>
                <w:rFonts w:ascii="Arial" w:eastAsia="Times New Roman" w:hAnsi="Arial" w:cs="Arial"/>
                <w:sz w:val="16"/>
                <w:szCs w:val="16"/>
                <w:lang w:val="en-GB"/>
              </w:rPr>
              <w:t xml:space="preserve">  8, 9 and 13 ar</w:t>
            </w:r>
            <w:r w:rsidR="001933C3" w:rsidRPr="001933C3">
              <w:rPr>
                <w:rFonts w:ascii="Arial" w:eastAsia="Times New Roman" w:hAnsi="Arial" w:cs="Arial"/>
                <w:sz w:val="16"/>
                <w:szCs w:val="16"/>
                <w:lang w:val="en-GB"/>
              </w:rPr>
              <w:t xml:space="preserve">e </w:t>
            </w:r>
            <w:r w:rsidR="001933C3" w:rsidRPr="001933C3">
              <w:rPr>
                <w:rFonts w:ascii="Arial" w:eastAsia="Times New Roman" w:hAnsi="Arial" w:cs="Arial"/>
                <w:b/>
                <w:sz w:val="16"/>
                <w:szCs w:val="16"/>
                <w:lang w:val="en-GB"/>
              </w:rPr>
              <w:t>Specific</w:t>
            </w:r>
            <w:r w:rsidR="001933C3" w:rsidRPr="001933C3">
              <w:rPr>
                <w:rFonts w:ascii="Arial" w:eastAsia="Times New Roman" w:hAnsi="Arial" w:cs="Arial"/>
                <w:bCs/>
                <w:sz w:val="16"/>
                <w:szCs w:val="16"/>
                <w:lang w:val="en-GB"/>
              </w:rPr>
              <w:t xml:space="preserve"> to the Outcome</w:t>
            </w:r>
            <w:r>
              <w:rPr>
                <w:rFonts w:ascii="Arial" w:eastAsia="Times New Roman" w:hAnsi="Arial" w:cs="Arial"/>
                <w:bCs/>
                <w:sz w:val="16"/>
                <w:szCs w:val="16"/>
                <w:lang w:val="en-GB"/>
              </w:rPr>
              <w:t xml:space="preserve"> but the rest</w:t>
            </w:r>
            <w:r w:rsidR="001933C3" w:rsidRPr="001933C3">
              <w:rPr>
                <w:rFonts w:ascii="Arial" w:eastAsia="Times New Roman" w:hAnsi="Arial" w:cs="Arial"/>
                <w:bCs/>
                <w:sz w:val="16"/>
                <w:szCs w:val="16"/>
                <w:lang w:val="en-GB"/>
              </w:rPr>
              <w:t xml:space="preserve"> are not.  </w:t>
            </w:r>
            <w:r>
              <w:rPr>
                <w:rFonts w:ascii="Arial" w:eastAsia="Times New Roman" w:hAnsi="Arial" w:cs="Arial"/>
                <w:bCs/>
                <w:sz w:val="16"/>
                <w:szCs w:val="16"/>
                <w:lang w:val="en-GB"/>
              </w:rPr>
              <w:t xml:space="preserve">9, 11 and 13 are too vague, but the others are </w:t>
            </w:r>
            <w:r w:rsidR="001933C3" w:rsidRPr="001933C3">
              <w:rPr>
                <w:rFonts w:ascii="Arial" w:eastAsia="Times New Roman" w:hAnsi="Arial" w:cs="Arial"/>
                <w:bCs/>
                <w:sz w:val="16"/>
                <w:szCs w:val="16"/>
                <w:lang w:val="en-GB"/>
              </w:rPr>
              <w:t xml:space="preserve">probably </w:t>
            </w:r>
            <w:r w:rsidR="001933C3" w:rsidRPr="001933C3">
              <w:rPr>
                <w:rFonts w:ascii="Arial" w:eastAsia="Times New Roman" w:hAnsi="Arial" w:cs="Arial"/>
                <w:b/>
                <w:sz w:val="16"/>
                <w:szCs w:val="16"/>
                <w:lang w:val="en-GB"/>
              </w:rPr>
              <w:t>Measurable</w:t>
            </w:r>
            <w:r w:rsidRPr="004A37FA">
              <w:rPr>
                <w:rFonts w:ascii="Arial" w:eastAsia="Times New Roman" w:hAnsi="Arial" w:cs="Arial"/>
                <w:sz w:val="16"/>
                <w:szCs w:val="16"/>
                <w:lang w:val="en-GB"/>
              </w:rPr>
              <w:t>.  7, 8, 9, 11, 12, and 13</w:t>
            </w:r>
            <w:r w:rsidR="001933C3" w:rsidRPr="004A37FA">
              <w:rPr>
                <w:rFonts w:ascii="Arial" w:eastAsia="Times New Roman" w:hAnsi="Arial" w:cs="Arial"/>
                <w:sz w:val="16"/>
                <w:szCs w:val="16"/>
                <w:lang w:val="en-GB"/>
              </w:rPr>
              <w:t xml:space="preserve"> </w:t>
            </w:r>
            <w:r>
              <w:rPr>
                <w:rFonts w:ascii="Arial" w:eastAsia="Times New Roman" w:hAnsi="Arial" w:cs="Arial"/>
                <w:sz w:val="16"/>
                <w:szCs w:val="16"/>
                <w:lang w:val="en-GB"/>
              </w:rPr>
              <w:t>should be</w:t>
            </w:r>
            <w:r w:rsidR="001933C3" w:rsidRPr="001933C3">
              <w:rPr>
                <w:rFonts w:ascii="Arial" w:eastAsia="Times New Roman" w:hAnsi="Arial" w:cs="Arial"/>
                <w:bCs/>
                <w:sz w:val="16"/>
                <w:szCs w:val="16"/>
                <w:lang w:val="en-GB"/>
              </w:rPr>
              <w:t xml:space="preserve"> </w:t>
            </w:r>
            <w:r w:rsidR="001933C3" w:rsidRPr="001933C3">
              <w:rPr>
                <w:rFonts w:ascii="Arial" w:eastAsia="Times New Roman" w:hAnsi="Arial" w:cs="Arial"/>
                <w:b/>
                <w:sz w:val="16"/>
                <w:szCs w:val="16"/>
                <w:lang w:val="en-GB"/>
              </w:rPr>
              <w:t>Achievable</w:t>
            </w:r>
            <w:r w:rsidR="001933C3" w:rsidRPr="001933C3">
              <w:rPr>
                <w:rFonts w:ascii="Arial" w:eastAsia="Times New Roman" w:hAnsi="Arial" w:cs="Arial"/>
                <w:bCs/>
                <w:sz w:val="16"/>
                <w:szCs w:val="16"/>
                <w:lang w:val="en-GB"/>
              </w:rPr>
              <w:t xml:space="preserve"> but </w:t>
            </w:r>
            <w:r>
              <w:rPr>
                <w:rFonts w:ascii="Arial" w:eastAsia="Times New Roman" w:hAnsi="Arial" w:cs="Arial"/>
                <w:bCs/>
                <w:sz w:val="16"/>
                <w:szCs w:val="16"/>
                <w:lang w:val="en-GB"/>
              </w:rPr>
              <w:t>in fact they have not all been achieved.  13 in particular may be difficult to</w:t>
            </w:r>
            <w:r w:rsidR="001933C3" w:rsidRPr="001933C3">
              <w:rPr>
                <w:rFonts w:ascii="Arial" w:eastAsia="Times New Roman" w:hAnsi="Arial" w:cs="Arial"/>
                <w:bCs/>
                <w:sz w:val="16"/>
                <w:szCs w:val="16"/>
                <w:lang w:val="en-GB"/>
              </w:rPr>
              <w:t xml:space="preserve"> </w:t>
            </w:r>
            <w:r w:rsidR="001933C3" w:rsidRPr="001933C3">
              <w:rPr>
                <w:rFonts w:ascii="Arial" w:eastAsia="Times New Roman" w:hAnsi="Arial" w:cs="Arial"/>
                <w:b/>
                <w:sz w:val="16"/>
                <w:szCs w:val="16"/>
                <w:lang w:val="en-GB"/>
              </w:rPr>
              <w:t>Attribute</w:t>
            </w:r>
            <w:r>
              <w:rPr>
                <w:rFonts w:ascii="Arial" w:eastAsia="Times New Roman" w:hAnsi="Arial" w:cs="Arial"/>
                <w:bCs/>
                <w:sz w:val="16"/>
                <w:szCs w:val="16"/>
                <w:lang w:val="en-GB"/>
              </w:rPr>
              <w:t xml:space="preserve"> </w:t>
            </w:r>
            <w:r w:rsidR="001933C3" w:rsidRPr="001933C3">
              <w:rPr>
                <w:rFonts w:ascii="Arial" w:eastAsia="Times New Roman" w:hAnsi="Arial" w:cs="Arial"/>
                <w:bCs/>
                <w:sz w:val="16"/>
                <w:szCs w:val="16"/>
                <w:lang w:val="en-GB"/>
              </w:rPr>
              <w:t xml:space="preserve">to the project.  </w:t>
            </w:r>
            <w:r>
              <w:rPr>
                <w:rFonts w:ascii="Arial" w:eastAsia="Times New Roman" w:hAnsi="Arial" w:cs="Arial"/>
                <w:bCs/>
                <w:sz w:val="16"/>
                <w:szCs w:val="16"/>
                <w:lang w:val="en-GB"/>
              </w:rPr>
              <w:t>Only 13 is</w:t>
            </w:r>
            <w:r w:rsidR="001933C3" w:rsidRPr="001933C3">
              <w:rPr>
                <w:rFonts w:ascii="Arial" w:eastAsia="Times New Roman" w:hAnsi="Arial" w:cs="Arial"/>
                <w:bCs/>
                <w:sz w:val="16"/>
                <w:szCs w:val="16"/>
                <w:lang w:val="en-GB"/>
              </w:rPr>
              <w:t xml:space="preserve"> </w:t>
            </w:r>
            <w:r w:rsidR="001933C3" w:rsidRPr="001933C3">
              <w:rPr>
                <w:rFonts w:ascii="Arial" w:eastAsia="Times New Roman" w:hAnsi="Arial" w:cs="Arial"/>
                <w:b/>
                <w:sz w:val="16"/>
                <w:szCs w:val="16"/>
                <w:lang w:val="en-GB"/>
              </w:rPr>
              <w:t>Relevant</w:t>
            </w:r>
            <w:r w:rsidR="001933C3" w:rsidRPr="001933C3">
              <w:rPr>
                <w:rFonts w:ascii="Arial" w:eastAsia="Times New Roman" w:hAnsi="Arial" w:cs="Arial"/>
                <w:bCs/>
                <w:sz w:val="16"/>
                <w:szCs w:val="16"/>
                <w:lang w:val="en-GB"/>
              </w:rPr>
              <w:t xml:space="preserve"> to the Outcome.  </w:t>
            </w:r>
            <w:r w:rsidR="00563A8B">
              <w:rPr>
                <w:rFonts w:ascii="Arial" w:eastAsia="Times New Roman" w:hAnsi="Arial" w:cs="Arial"/>
                <w:bCs/>
                <w:sz w:val="16"/>
                <w:szCs w:val="16"/>
                <w:lang w:val="en-GB"/>
              </w:rPr>
              <w:t>Most are possible</w:t>
            </w:r>
            <w:r w:rsidR="001933C3" w:rsidRPr="001933C3">
              <w:rPr>
                <w:rFonts w:ascii="Arial" w:eastAsia="Times New Roman" w:hAnsi="Arial" w:cs="Arial"/>
                <w:bCs/>
                <w:sz w:val="16"/>
                <w:szCs w:val="16"/>
                <w:lang w:val="en-GB"/>
              </w:rPr>
              <w:t xml:space="preserve"> to </w:t>
            </w:r>
            <w:r w:rsidR="001933C3" w:rsidRPr="001933C3">
              <w:rPr>
                <w:rFonts w:ascii="Arial" w:eastAsia="Times New Roman" w:hAnsi="Arial" w:cs="Arial"/>
                <w:b/>
                <w:sz w:val="16"/>
                <w:szCs w:val="16"/>
                <w:lang w:val="en-GB"/>
              </w:rPr>
              <w:t>Track</w:t>
            </w:r>
            <w:r w:rsidR="001933C3" w:rsidRPr="001933C3">
              <w:rPr>
                <w:rFonts w:ascii="Arial" w:eastAsia="Times New Roman" w:hAnsi="Arial" w:cs="Arial"/>
                <w:sz w:val="16"/>
                <w:szCs w:val="16"/>
                <w:lang w:val="en-GB"/>
              </w:rPr>
              <w:t>.</w:t>
            </w:r>
            <w:r w:rsidR="00563A8B">
              <w:rPr>
                <w:rFonts w:ascii="Arial" w:eastAsia="Times New Roman" w:hAnsi="Arial" w:cs="Arial"/>
                <w:sz w:val="16"/>
                <w:szCs w:val="16"/>
                <w:lang w:val="en-GB"/>
              </w:rPr>
              <w:t xml:space="preserve">  Not all are </w:t>
            </w:r>
            <w:r w:rsidR="00563A8B" w:rsidRPr="00563A8B">
              <w:rPr>
                <w:rFonts w:ascii="Arial" w:eastAsia="Times New Roman" w:hAnsi="Arial" w:cs="Arial"/>
                <w:b/>
                <w:sz w:val="16"/>
                <w:szCs w:val="16"/>
                <w:lang w:val="en-GB"/>
              </w:rPr>
              <w:t>Time-Bound</w:t>
            </w:r>
            <w:r w:rsidR="00563A8B">
              <w:rPr>
                <w:rFonts w:ascii="Arial" w:eastAsia="Times New Roman" w:hAnsi="Arial" w:cs="Arial"/>
                <w:sz w:val="16"/>
                <w:szCs w:val="16"/>
                <w:lang w:val="en-GB"/>
              </w:rPr>
              <w:t xml:space="preserve">.  </w:t>
            </w:r>
          </w:p>
          <w:p w:rsidR="001933C3" w:rsidRPr="001933C3" w:rsidRDefault="001933C3" w:rsidP="001933C3">
            <w:pPr>
              <w:rPr>
                <w:rFonts w:ascii="Arial" w:eastAsia="Times New Roman" w:hAnsi="Arial" w:cs="Arial"/>
                <w:sz w:val="16"/>
                <w:szCs w:val="16"/>
                <w:lang w:val="en-GB"/>
              </w:rPr>
            </w:pPr>
          </w:p>
          <w:p w:rsidR="003C53B0" w:rsidRPr="003C4AC2" w:rsidRDefault="003C53B0" w:rsidP="001933C3">
            <w:pPr>
              <w:rPr>
                <w:rFonts w:ascii="Arial" w:eastAsia="Times New Roman" w:hAnsi="Arial" w:cs="Arial"/>
                <w:sz w:val="16"/>
                <w:szCs w:val="16"/>
                <w:lang w:val="en-GB"/>
              </w:rPr>
            </w:pPr>
          </w:p>
        </w:tc>
        <w:tc>
          <w:tcPr>
            <w:tcW w:w="5103" w:type="dxa"/>
            <w:tcBorders>
              <w:top w:val="single" w:sz="4" w:space="0" w:color="auto"/>
              <w:bottom w:val="single" w:sz="4" w:space="0" w:color="auto"/>
            </w:tcBorders>
            <w:shd w:val="clear" w:color="auto" w:fill="auto"/>
          </w:tcPr>
          <w:p w:rsidR="00344BE1" w:rsidRDefault="00B40B19" w:rsidP="00AF2462">
            <w:pPr>
              <w:rPr>
                <w:rFonts w:ascii="Arial" w:eastAsia="Times New Roman" w:hAnsi="Arial" w:cs="Arial"/>
                <w:b/>
                <w:bCs/>
                <w:i/>
                <w:sz w:val="16"/>
                <w:szCs w:val="16"/>
                <w:lang w:val="en-GB"/>
              </w:rPr>
            </w:pPr>
            <w:r w:rsidRPr="00B40B19">
              <w:rPr>
                <w:rFonts w:ascii="Arial" w:eastAsia="Times New Roman" w:hAnsi="Arial" w:cs="Arial"/>
                <w:b/>
                <w:bCs/>
                <w:i/>
                <w:sz w:val="16"/>
                <w:szCs w:val="16"/>
                <w:lang w:val="en-GB"/>
              </w:rPr>
              <w:t>Have reforms been carried out at national level?</w:t>
            </w:r>
          </w:p>
          <w:p w:rsidR="00B40B19" w:rsidRDefault="00B40B19" w:rsidP="00AF2462">
            <w:pPr>
              <w:rPr>
                <w:rFonts w:ascii="Arial" w:eastAsia="Times New Roman" w:hAnsi="Arial" w:cs="Arial"/>
                <w:bCs/>
                <w:sz w:val="16"/>
                <w:szCs w:val="16"/>
                <w:lang w:val="en-GB"/>
              </w:rPr>
            </w:pPr>
            <w:r w:rsidRPr="00B40B19">
              <w:rPr>
                <w:rFonts w:ascii="Arial" w:eastAsia="Times New Roman" w:hAnsi="Arial" w:cs="Arial"/>
                <w:bCs/>
                <w:sz w:val="16"/>
                <w:szCs w:val="16"/>
                <w:lang w:val="en-GB"/>
              </w:rPr>
              <w:t xml:space="preserve">Yes, </w:t>
            </w:r>
            <w:r>
              <w:rPr>
                <w:rFonts w:ascii="Arial" w:eastAsia="Times New Roman" w:hAnsi="Arial" w:cs="Arial"/>
                <w:bCs/>
                <w:sz w:val="16"/>
                <w:szCs w:val="16"/>
                <w:lang w:val="en-GB"/>
              </w:rPr>
              <w:t xml:space="preserve">to </w:t>
            </w:r>
            <w:r w:rsidRPr="00B40B19">
              <w:rPr>
                <w:rFonts w:ascii="Arial" w:eastAsia="Times New Roman" w:hAnsi="Arial" w:cs="Arial"/>
                <w:bCs/>
                <w:sz w:val="16"/>
                <w:szCs w:val="16"/>
                <w:lang w:val="en-GB"/>
              </w:rPr>
              <w:t>limited extent</w:t>
            </w:r>
          </w:p>
          <w:p w:rsidR="001933C3" w:rsidRDefault="001933C3" w:rsidP="001933C3">
            <w:pPr>
              <w:rPr>
                <w:rFonts w:ascii="Arial" w:eastAsia="Times New Roman" w:hAnsi="Arial" w:cs="Arial"/>
                <w:sz w:val="16"/>
                <w:szCs w:val="16"/>
                <w:lang w:val="en-GB"/>
              </w:rPr>
            </w:pPr>
          </w:p>
          <w:p w:rsidR="004535F6" w:rsidRDefault="001933C3" w:rsidP="001933C3">
            <w:pPr>
              <w:rPr>
                <w:rFonts w:ascii="Arial" w:eastAsia="Times New Roman" w:hAnsi="Arial" w:cs="Arial"/>
                <w:sz w:val="16"/>
                <w:szCs w:val="16"/>
                <w:lang w:val="en-GB"/>
              </w:rPr>
            </w:pPr>
            <w:r w:rsidRPr="009A4F15">
              <w:rPr>
                <w:rFonts w:ascii="Arial" w:eastAsia="Times New Roman" w:hAnsi="Arial" w:cs="Arial"/>
                <w:b/>
                <w:i/>
                <w:sz w:val="16"/>
                <w:szCs w:val="16"/>
                <w:lang w:val="en-GB"/>
              </w:rPr>
              <w:t>Summarized from Project Terminal Report (based on Outputs) –</w:t>
            </w:r>
          </w:p>
          <w:p w:rsidR="004535F6" w:rsidRPr="004535F6" w:rsidRDefault="004535F6" w:rsidP="00563A8B">
            <w:pPr>
              <w:rPr>
                <w:rFonts w:ascii="Arial" w:eastAsia="Times New Roman" w:hAnsi="Arial" w:cs="Arial"/>
                <w:bCs/>
                <w:sz w:val="16"/>
                <w:szCs w:val="16"/>
                <w:lang w:val="en-GB"/>
              </w:rPr>
            </w:pPr>
            <w:r w:rsidRPr="004535F6">
              <w:rPr>
                <w:rFonts w:ascii="Arial" w:eastAsia="Times New Roman" w:hAnsi="Arial" w:cs="Arial"/>
                <w:sz w:val="16"/>
                <w:szCs w:val="16"/>
                <w:lang w:val="en-GB"/>
              </w:rPr>
              <w:t>National Focal Institutes (NFIs) in each country in and cover the operations of t</w:t>
            </w:r>
            <w:r w:rsidR="00563A8B">
              <w:rPr>
                <w:rFonts w:ascii="Arial" w:eastAsia="Times New Roman" w:hAnsi="Arial" w:cs="Arial"/>
                <w:sz w:val="16"/>
                <w:szCs w:val="16"/>
                <w:lang w:val="en-GB"/>
              </w:rPr>
              <w:t>he Secretariat</w:t>
            </w:r>
            <w:r w:rsidRPr="004535F6">
              <w:rPr>
                <w:rFonts w:ascii="Arial" w:eastAsia="Times New Roman" w:hAnsi="Arial" w:cs="Arial"/>
                <w:sz w:val="16"/>
                <w:szCs w:val="16"/>
                <w:lang w:val="en-GB"/>
              </w:rPr>
              <w:t xml:space="preserve">; </w:t>
            </w:r>
          </w:p>
          <w:p w:rsidR="004535F6" w:rsidRPr="004535F6" w:rsidRDefault="004535F6" w:rsidP="004535F6">
            <w:pPr>
              <w:rPr>
                <w:rFonts w:ascii="Arial" w:eastAsia="Times New Roman" w:hAnsi="Arial" w:cs="Arial"/>
                <w:sz w:val="16"/>
                <w:szCs w:val="16"/>
                <w:lang w:val="en-GB"/>
              </w:rPr>
            </w:pPr>
          </w:p>
          <w:p w:rsidR="004535F6" w:rsidRPr="004535F6" w:rsidRDefault="004535F6" w:rsidP="00563A8B">
            <w:pPr>
              <w:rPr>
                <w:rFonts w:ascii="Arial" w:eastAsia="Times New Roman" w:hAnsi="Arial" w:cs="Arial"/>
                <w:bCs/>
                <w:sz w:val="16"/>
                <w:szCs w:val="16"/>
                <w:lang w:val="en-GB"/>
              </w:rPr>
            </w:pPr>
            <w:r w:rsidRPr="004535F6">
              <w:rPr>
                <w:rFonts w:ascii="Arial" w:eastAsia="Times New Roman" w:hAnsi="Arial" w:cs="Arial"/>
                <w:bCs/>
                <w:sz w:val="16"/>
                <w:szCs w:val="16"/>
                <w:lang w:val="en-GB"/>
              </w:rPr>
              <w:t>No formal National Action Plans (NAPs) are in place;</w:t>
            </w:r>
            <w:r w:rsidR="00563A8B">
              <w:rPr>
                <w:rFonts w:ascii="Arial" w:eastAsia="Times New Roman" w:hAnsi="Arial" w:cs="Arial"/>
                <w:bCs/>
                <w:sz w:val="16"/>
                <w:szCs w:val="16"/>
                <w:lang w:val="en-GB"/>
              </w:rPr>
              <w:t xml:space="preserve"> </w:t>
            </w:r>
            <w:r w:rsidRPr="004535F6">
              <w:rPr>
                <w:rFonts w:ascii="Arial" w:eastAsia="Times New Roman" w:hAnsi="Arial" w:cs="Arial"/>
                <w:bCs/>
                <w:sz w:val="16"/>
                <w:szCs w:val="16"/>
                <w:lang w:val="en-GB"/>
              </w:rPr>
              <w:t xml:space="preserve"> the rat</w:t>
            </w:r>
            <w:r w:rsidR="00563A8B">
              <w:rPr>
                <w:rFonts w:ascii="Arial" w:eastAsia="Times New Roman" w:hAnsi="Arial" w:cs="Arial"/>
                <w:bCs/>
                <w:sz w:val="16"/>
                <w:szCs w:val="16"/>
                <w:lang w:val="en-GB"/>
              </w:rPr>
              <w:t>ionale for NAPs was questioned;</w:t>
            </w:r>
          </w:p>
          <w:p w:rsidR="004535F6" w:rsidRPr="004535F6" w:rsidRDefault="004535F6" w:rsidP="004535F6">
            <w:pPr>
              <w:rPr>
                <w:rFonts w:ascii="Arial" w:eastAsia="Times New Roman" w:hAnsi="Arial" w:cs="Arial"/>
                <w:b/>
                <w:bCs/>
                <w:sz w:val="16"/>
                <w:szCs w:val="16"/>
                <w:lang w:val="en-GB"/>
              </w:rPr>
            </w:pPr>
          </w:p>
          <w:p w:rsidR="00563A8B" w:rsidRDefault="004535F6" w:rsidP="00563A8B">
            <w:pPr>
              <w:rPr>
                <w:rFonts w:ascii="Arial" w:eastAsia="Times New Roman" w:hAnsi="Arial" w:cs="Arial"/>
                <w:sz w:val="16"/>
                <w:szCs w:val="16"/>
                <w:lang w:val="en-GB"/>
              </w:rPr>
            </w:pPr>
            <w:r w:rsidRPr="004535F6">
              <w:rPr>
                <w:rFonts w:ascii="Arial" w:eastAsia="Times New Roman" w:hAnsi="Arial" w:cs="Arial"/>
                <w:sz w:val="16"/>
                <w:szCs w:val="16"/>
                <w:lang w:val="en-GB"/>
              </w:rPr>
              <w:t>A final draft Ocean Policy for South Africa as a tool to harmonise national level policies and legislation that pertains to the use of and access to the marine environment;</w:t>
            </w:r>
          </w:p>
          <w:p w:rsidR="00563A8B" w:rsidRDefault="00563A8B" w:rsidP="00563A8B">
            <w:pPr>
              <w:rPr>
                <w:rFonts w:ascii="Arial" w:eastAsia="Times New Roman" w:hAnsi="Arial" w:cs="Arial"/>
                <w:sz w:val="16"/>
                <w:szCs w:val="16"/>
                <w:lang w:val="en-GB"/>
              </w:rPr>
            </w:pPr>
          </w:p>
          <w:p w:rsidR="004535F6" w:rsidRPr="004535F6" w:rsidRDefault="004535F6" w:rsidP="00563A8B">
            <w:pPr>
              <w:rPr>
                <w:rFonts w:ascii="Arial" w:eastAsia="Times New Roman" w:hAnsi="Arial" w:cs="Arial"/>
                <w:sz w:val="16"/>
                <w:szCs w:val="16"/>
                <w:lang w:val="en-GB"/>
              </w:rPr>
            </w:pPr>
            <w:r w:rsidRPr="004535F6">
              <w:rPr>
                <w:rFonts w:ascii="Arial" w:eastAsia="Times New Roman" w:hAnsi="Arial" w:cs="Arial"/>
                <w:sz w:val="16"/>
                <w:szCs w:val="16"/>
                <w:lang w:val="en-GB"/>
              </w:rPr>
              <w:t>Support to Namibia’s Law Reform and Development Commission to revise the Marine Resources Act to incorporate the transboundary management of living marine resources and the Ecosystem Approach to Fisheries (EAF);</w:t>
            </w:r>
          </w:p>
          <w:p w:rsidR="00563A8B" w:rsidRDefault="00563A8B" w:rsidP="00563A8B">
            <w:pPr>
              <w:rPr>
                <w:rFonts w:ascii="Arial" w:eastAsia="Times New Roman" w:hAnsi="Arial" w:cs="Arial"/>
                <w:sz w:val="16"/>
                <w:szCs w:val="16"/>
                <w:lang w:val="en-GB"/>
              </w:rPr>
            </w:pPr>
          </w:p>
          <w:p w:rsidR="004535F6" w:rsidRPr="004535F6" w:rsidRDefault="004535F6" w:rsidP="00563A8B">
            <w:pPr>
              <w:rPr>
                <w:rFonts w:ascii="Arial" w:eastAsia="Times New Roman" w:hAnsi="Arial" w:cs="Arial"/>
                <w:sz w:val="16"/>
                <w:szCs w:val="16"/>
                <w:lang w:val="en-GB"/>
              </w:rPr>
            </w:pPr>
            <w:r w:rsidRPr="004535F6">
              <w:rPr>
                <w:rFonts w:ascii="Arial" w:eastAsia="Times New Roman" w:hAnsi="Arial" w:cs="Arial"/>
                <w:sz w:val="16"/>
                <w:szCs w:val="16"/>
                <w:lang w:val="en-GB"/>
              </w:rPr>
              <w:t>Draft National Management Plans for Angola and Namibia and, a draft Joint Management plan for horse mackerel;</w:t>
            </w:r>
          </w:p>
          <w:p w:rsidR="003B0795" w:rsidRDefault="003B0795" w:rsidP="003B0795">
            <w:pPr>
              <w:rPr>
                <w:rFonts w:ascii="Arial" w:eastAsia="Times New Roman" w:hAnsi="Arial" w:cs="Arial"/>
                <w:sz w:val="16"/>
                <w:szCs w:val="16"/>
                <w:lang w:val="en-GB"/>
              </w:rPr>
            </w:pPr>
          </w:p>
          <w:p w:rsidR="004535F6" w:rsidRPr="004535F6" w:rsidRDefault="003B0795" w:rsidP="003B0795">
            <w:pPr>
              <w:rPr>
                <w:rFonts w:ascii="Arial" w:eastAsia="Times New Roman" w:hAnsi="Arial" w:cs="Arial"/>
                <w:sz w:val="16"/>
                <w:szCs w:val="16"/>
                <w:lang w:val="en-GB"/>
              </w:rPr>
            </w:pPr>
            <w:r>
              <w:rPr>
                <w:rFonts w:ascii="Arial" w:eastAsia="Times New Roman" w:hAnsi="Arial" w:cs="Arial"/>
                <w:sz w:val="16"/>
                <w:szCs w:val="16"/>
                <w:lang w:val="en-GB"/>
              </w:rPr>
              <w:t>I</w:t>
            </w:r>
            <w:r w:rsidR="004535F6" w:rsidRPr="004535F6">
              <w:rPr>
                <w:rFonts w:ascii="Arial" w:eastAsia="Times New Roman" w:hAnsi="Arial" w:cs="Arial"/>
                <w:sz w:val="16"/>
                <w:szCs w:val="16"/>
                <w:lang w:val="en-GB"/>
              </w:rPr>
              <w:t xml:space="preserve">nter-calibration </w:t>
            </w:r>
            <w:r>
              <w:rPr>
                <w:rFonts w:ascii="Arial" w:eastAsia="Times New Roman" w:hAnsi="Arial" w:cs="Arial"/>
                <w:sz w:val="16"/>
                <w:szCs w:val="16"/>
                <w:lang w:val="en-GB"/>
              </w:rPr>
              <w:t>to</w:t>
            </w:r>
            <w:r w:rsidR="004535F6" w:rsidRPr="004535F6">
              <w:rPr>
                <w:rFonts w:ascii="Arial" w:eastAsia="Times New Roman" w:hAnsi="Arial" w:cs="Arial"/>
                <w:sz w:val="16"/>
                <w:szCs w:val="16"/>
                <w:lang w:val="en-GB"/>
              </w:rPr>
              <w:t xml:space="preserve"> enable the integration of Cape hakes survey data from different vessels to derive a h</w:t>
            </w:r>
            <w:r>
              <w:rPr>
                <w:rFonts w:ascii="Arial" w:eastAsia="Times New Roman" w:hAnsi="Arial" w:cs="Arial"/>
                <w:sz w:val="16"/>
                <w:szCs w:val="16"/>
                <w:lang w:val="en-GB"/>
              </w:rPr>
              <w:t>olistic assessment of the stock</w:t>
            </w:r>
            <w:r w:rsidR="004535F6" w:rsidRPr="004535F6">
              <w:rPr>
                <w:rFonts w:ascii="Arial" w:eastAsia="Times New Roman" w:hAnsi="Arial" w:cs="Arial"/>
                <w:sz w:val="16"/>
                <w:szCs w:val="16"/>
                <w:lang w:val="en-GB"/>
              </w:rPr>
              <w:t>;</w:t>
            </w:r>
          </w:p>
          <w:p w:rsidR="003B0795" w:rsidRDefault="003B0795" w:rsidP="003B0795">
            <w:pPr>
              <w:rPr>
                <w:rFonts w:ascii="Arial" w:eastAsia="Times New Roman" w:hAnsi="Arial" w:cs="Arial"/>
                <w:sz w:val="16"/>
                <w:szCs w:val="16"/>
                <w:lang w:val="en-GB"/>
              </w:rPr>
            </w:pPr>
          </w:p>
          <w:p w:rsidR="004535F6" w:rsidRPr="004535F6" w:rsidRDefault="004535F6" w:rsidP="003B0795">
            <w:pPr>
              <w:rPr>
                <w:rFonts w:ascii="Arial" w:eastAsia="Times New Roman" w:hAnsi="Arial" w:cs="Arial"/>
                <w:sz w:val="16"/>
                <w:szCs w:val="16"/>
                <w:lang w:val="en-GB"/>
              </w:rPr>
            </w:pPr>
            <w:r w:rsidRPr="004535F6">
              <w:rPr>
                <w:rFonts w:ascii="Arial" w:eastAsia="Times New Roman" w:hAnsi="Arial" w:cs="Arial"/>
                <w:sz w:val="16"/>
                <w:szCs w:val="16"/>
                <w:lang w:val="en-GB"/>
              </w:rPr>
              <w:t>Support to Namibia to develop a long-term strategy for the development of the fishery and aquaculture sectors</w:t>
            </w:r>
            <w:r w:rsidR="003B0795">
              <w:rPr>
                <w:rFonts w:ascii="Arial" w:eastAsia="Times New Roman" w:hAnsi="Arial" w:cs="Arial"/>
                <w:sz w:val="16"/>
                <w:szCs w:val="16"/>
                <w:lang w:val="en-GB"/>
              </w:rPr>
              <w:t xml:space="preserve">, </w:t>
            </w:r>
            <w:r w:rsidRPr="004535F6">
              <w:rPr>
                <w:rFonts w:ascii="Arial" w:eastAsia="Times New Roman" w:hAnsi="Arial" w:cs="Arial"/>
                <w:sz w:val="16"/>
                <w:szCs w:val="16"/>
                <w:lang w:val="en-GB"/>
              </w:rPr>
              <w:t>includes incorporation of joint management of transboundary stocks and EAF;</w:t>
            </w:r>
          </w:p>
          <w:p w:rsidR="003B0795" w:rsidRDefault="003B0795" w:rsidP="003B0795">
            <w:pPr>
              <w:rPr>
                <w:rFonts w:ascii="Arial" w:eastAsia="Times New Roman" w:hAnsi="Arial" w:cs="Arial"/>
                <w:sz w:val="16"/>
                <w:szCs w:val="16"/>
                <w:lang w:val="en-GB"/>
              </w:rPr>
            </w:pPr>
          </w:p>
          <w:p w:rsidR="004535F6" w:rsidRPr="004535F6" w:rsidRDefault="003B0795" w:rsidP="003B0795">
            <w:pPr>
              <w:rPr>
                <w:rFonts w:ascii="Arial" w:eastAsia="Times New Roman" w:hAnsi="Arial" w:cs="Arial"/>
                <w:sz w:val="16"/>
                <w:szCs w:val="16"/>
                <w:lang w:val="en-GB"/>
              </w:rPr>
            </w:pPr>
            <w:r>
              <w:rPr>
                <w:rFonts w:ascii="Arial" w:eastAsia="Times New Roman" w:hAnsi="Arial" w:cs="Arial"/>
                <w:sz w:val="16"/>
                <w:szCs w:val="16"/>
                <w:lang w:val="en-GB"/>
              </w:rPr>
              <w:t>S</w:t>
            </w:r>
            <w:r w:rsidR="004535F6" w:rsidRPr="004535F6">
              <w:rPr>
                <w:rFonts w:ascii="Arial" w:eastAsia="Times New Roman" w:hAnsi="Arial" w:cs="Arial"/>
                <w:sz w:val="16"/>
                <w:szCs w:val="16"/>
                <w:lang w:val="en-GB"/>
              </w:rPr>
              <w:t>coping study for a Strategic</w:t>
            </w:r>
            <w:r>
              <w:rPr>
                <w:rFonts w:ascii="Arial" w:eastAsia="Times New Roman" w:hAnsi="Arial" w:cs="Arial"/>
                <w:sz w:val="16"/>
                <w:szCs w:val="16"/>
                <w:lang w:val="en-GB"/>
              </w:rPr>
              <w:t xml:space="preserve"> Environmental Assessment </w:t>
            </w:r>
            <w:r w:rsidR="004535F6" w:rsidRPr="004535F6">
              <w:rPr>
                <w:rFonts w:ascii="Arial" w:eastAsia="Times New Roman" w:hAnsi="Arial" w:cs="Arial"/>
                <w:sz w:val="16"/>
                <w:szCs w:val="16"/>
                <w:lang w:val="en-GB"/>
              </w:rPr>
              <w:t>which shows the activities, resultant impacts and future development plans for the fisheries, shipping and transport, industrialisation, coastal infrastructure an</w:t>
            </w:r>
            <w:r>
              <w:rPr>
                <w:rFonts w:ascii="Arial" w:eastAsia="Times New Roman" w:hAnsi="Arial" w:cs="Arial"/>
                <w:sz w:val="16"/>
                <w:szCs w:val="16"/>
                <w:lang w:val="en-GB"/>
              </w:rPr>
              <w:t>d tourism sectors in the BCLME;</w:t>
            </w:r>
          </w:p>
          <w:p w:rsidR="004535F6" w:rsidRPr="004535F6" w:rsidRDefault="004535F6" w:rsidP="004535F6">
            <w:pPr>
              <w:rPr>
                <w:rFonts w:ascii="Arial" w:eastAsia="Times New Roman" w:hAnsi="Arial" w:cs="Arial"/>
                <w:sz w:val="16"/>
                <w:szCs w:val="16"/>
                <w:lang w:val="en-GB"/>
              </w:rPr>
            </w:pPr>
          </w:p>
          <w:p w:rsidR="001933C3" w:rsidRPr="003B0795" w:rsidRDefault="004535F6" w:rsidP="004535F6">
            <w:pPr>
              <w:numPr>
                <w:ilvl w:val="0"/>
                <w:numId w:val="17"/>
              </w:numPr>
              <w:tabs>
                <w:tab w:val="num" w:pos="252"/>
              </w:tabs>
              <w:rPr>
                <w:rFonts w:ascii="Arial" w:eastAsia="Times New Roman" w:hAnsi="Arial" w:cs="Arial"/>
                <w:sz w:val="16"/>
                <w:szCs w:val="16"/>
                <w:lang w:val="en-GB"/>
              </w:rPr>
            </w:pPr>
            <w:r w:rsidRPr="004535F6">
              <w:rPr>
                <w:rFonts w:ascii="Arial" w:eastAsia="Times New Roman" w:hAnsi="Arial" w:cs="Arial"/>
                <w:sz w:val="16"/>
                <w:szCs w:val="16"/>
                <w:lang w:val="en-GB"/>
              </w:rPr>
              <w:t>None of the above has been approved at the national and/ or bilateral levels but are strategic in setting the scene for national and bilateral policy, institutional and management reforms in the BCLME.</w:t>
            </w:r>
          </w:p>
        </w:tc>
        <w:tc>
          <w:tcPr>
            <w:tcW w:w="2833" w:type="dxa"/>
            <w:tcBorders>
              <w:top w:val="single" w:sz="4" w:space="0" w:color="auto"/>
              <w:bottom w:val="single" w:sz="4" w:space="0" w:color="auto"/>
            </w:tcBorders>
            <w:shd w:val="clear" w:color="auto" w:fill="auto"/>
          </w:tcPr>
          <w:p w:rsidR="003C53B0" w:rsidRDefault="004535F6" w:rsidP="004535F6">
            <w:pPr>
              <w:rPr>
                <w:rFonts w:ascii="Arial" w:eastAsia="Times New Roman" w:hAnsi="Arial" w:cs="Arial"/>
                <w:sz w:val="16"/>
                <w:szCs w:val="16"/>
                <w:lang w:val="en-GB"/>
              </w:rPr>
            </w:pPr>
            <w:r>
              <w:rPr>
                <w:rFonts w:ascii="Arial" w:eastAsia="Times New Roman" w:hAnsi="Arial" w:cs="Arial"/>
                <w:sz w:val="16"/>
                <w:szCs w:val="16"/>
                <w:lang w:val="en-GB"/>
              </w:rPr>
              <w:lastRenderedPageBreak/>
              <w:t xml:space="preserve">The Outcome sought reforms in policy and management approach at national level, presumably to allow the implementation of commitments under BCC at national level </w:t>
            </w:r>
            <w:r w:rsidR="00563A8B">
              <w:rPr>
                <w:rFonts w:ascii="Arial" w:eastAsia="Times New Roman" w:hAnsi="Arial" w:cs="Arial"/>
                <w:sz w:val="16"/>
                <w:szCs w:val="16"/>
                <w:lang w:val="en-GB"/>
              </w:rPr>
              <w:t>–</w:t>
            </w:r>
            <w:r>
              <w:rPr>
                <w:rFonts w:ascii="Arial" w:eastAsia="Times New Roman" w:hAnsi="Arial" w:cs="Arial"/>
                <w:sz w:val="16"/>
                <w:szCs w:val="16"/>
                <w:lang w:val="en-GB"/>
              </w:rPr>
              <w:t xml:space="preserve"> </w:t>
            </w:r>
            <w:r w:rsidR="00563A8B">
              <w:rPr>
                <w:rFonts w:ascii="Arial" w:eastAsia="Times New Roman" w:hAnsi="Arial" w:cs="Arial"/>
                <w:sz w:val="16"/>
                <w:szCs w:val="16"/>
                <w:lang w:val="en-GB"/>
              </w:rPr>
              <w:t xml:space="preserve">i.e. </w:t>
            </w:r>
            <w:r>
              <w:rPr>
                <w:rFonts w:ascii="Arial" w:eastAsia="Times New Roman" w:hAnsi="Arial" w:cs="Arial"/>
                <w:sz w:val="16"/>
                <w:szCs w:val="16"/>
                <w:lang w:val="en-GB"/>
              </w:rPr>
              <w:t xml:space="preserve">National Action Plans (NAPs) </w:t>
            </w:r>
            <w:r w:rsidR="00563A8B">
              <w:rPr>
                <w:rFonts w:ascii="Arial" w:eastAsia="Times New Roman" w:hAnsi="Arial" w:cs="Arial"/>
                <w:sz w:val="16"/>
                <w:szCs w:val="16"/>
                <w:lang w:val="en-GB"/>
              </w:rPr>
              <w:t>to give effect to the SAP with policies and legislation revised/amended to reflect Convention and other commitments.</w:t>
            </w:r>
            <w:r w:rsidR="003B0795">
              <w:rPr>
                <w:rFonts w:ascii="Arial" w:eastAsia="Times New Roman" w:hAnsi="Arial" w:cs="Arial"/>
                <w:sz w:val="16"/>
                <w:szCs w:val="16"/>
                <w:lang w:val="en-GB"/>
              </w:rPr>
              <w:t xml:space="preserve">  Such reforms would also permit harmonization of approach and joint monitoring as a foundation for joint management.</w:t>
            </w:r>
          </w:p>
          <w:p w:rsidR="003B0795" w:rsidRDefault="003B0795" w:rsidP="004535F6">
            <w:pPr>
              <w:rPr>
                <w:rFonts w:ascii="Arial" w:eastAsia="Times New Roman" w:hAnsi="Arial" w:cs="Arial"/>
                <w:sz w:val="16"/>
                <w:szCs w:val="16"/>
                <w:lang w:val="en-GB"/>
              </w:rPr>
            </w:pPr>
          </w:p>
          <w:p w:rsidR="003B0795" w:rsidRDefault="003B0795" w:rsidP="003B0795">
            <w:pPr>
              <w:rPr>
                <w:rFonts w:ascii="Arial" w:eastAsia="Times New Roman" w:hAnsi="Arial" w:cs="Arial"/>
                <w:sz w:val="16"/>
                <w:szCs w:val="16"/>
                <w:lang w:val="en-GB"/>
              </w:rPr>
            </w:pPr>
            <w:r>
              <w:rPr>
                <w:rFonts w:ascii="Arial" w:eastAsia="Times New Roman" w:hAnsi="Arial" w:cs="Arial"/>
                <w:sz w:val="16"/>
                <w:szCs w:val="16"/>
                <w:lang w:val="en-GB"/>
              </w:rPr>
              <w:t>As noted by the PMU Terminal Report, no reforms have actually taken place at national level and the only result that the project can claim is that it has influenced a “setting the scene”</w:t>
            </w:r>
            <w:r w:rsidR="000A3E4D">
              <w:rPr>
                <w:rFonts w:ascii="Arial" w:eastAsia="Times New Roman" w:hAnsi="Arial" w:cs="Arial"/>
                <w:sz w:val="16"/>
                <w:szCs w:val="16"/>
                <w:lang w:val="en-GB"/>
              </w:rPr>
              <w:t xml:space="preserve"> for reforms process</w:t>
            </w:r>
            <w:r>
              <w:rPr>
                <w:rFonts w:ascii="Arial" w:eastAsia="Times New Roman" w:hAnsi="Arial" w:cs="Arial"/>
                <w:sz w:val="16"/>
                <w:szCs w:val="16"/>
                <w:lang w:val="en-GB"/>
              </w:rPr>
              <w:t xml:space="preserve">.  NAPs development process would have provided an opportunity to identify policies and management regimes that required reform but this </w:t>
            </w:r>
            <w:r>
              <w:rPr>
                <w:rFonts w:ascii="Arial" w:eastAsia="Times New Roman" w:hAnsi="Arial" w:cs="Arial"/>
                <w:sz w:val="16"/>
                <w:szCs w:val="16"/>
                <w:lang w:val="en-GB"/>
              </w:rPr>
              <w:lastRenderedPageBreak/>
              <w:t>opportunity has been missed.</w:t>
            </w:r>
          </w:p>
          <w:p w:rsidR="000A3E4D" w:rsidRDefault="000A3E4D" w:rsidP="003B0795">
            <w:pPr>
              <w:rPr>
                <w:rFonts w:ascii="Arial" w:eastAsia="Times New Roman" w:hAnsi="Arial" w:cs="Arial"/>
                <w:sz w:val="16"/>
                <w:szCs w:val="16"/>
                <w:lang w:val="en-GB"/>
              </w:rPr>
            </w:pPr>
          </w:p>
          <w:p w:rsidR="000A3E4D" w:rsidRPr="00382407" w:rsidRDefault="000A3E4D" w:rsidP="003B0795">
            <w:pPr>
              <w:rPr>
                <w:rFonts w:ascii="Arial" w:eastAsia="Times New Roman" w:hAnsi="Arial" w:cs="Arial"/>
                <w:sz w:val="16"/>
                <w:szCs w:val="16"/>
                <w:lang w:val="en-GB"/>
              </w:rPr>
            </w:pPr>
            <w:r>
              <w:rPr>
                <w:rFonts w:ascii="Arial" w:eastAsia="Times New Roman" w:hAnsi="Arial" w:cs="Arial"/>
                <w:sz w:val="16"/>
                <w:szCs w:val="16"/>
                <w:lang w:val="en-GB"/>
              </w:rPr>
              <w:t xml:space="preserve">Progress towards Outcome 2 has been </w:t>
            </w:r>
            <w:r w:rsidRPr="000A3E4D">
              <w:rPr>
                <w:rFonts w:ascii="Arial" w:eastAsia="Times New Roman" w:hAnsi="Arial" w:cs="Arial"/>
                <w:b/>
                <w:sz w:val="16"/>
                <w:szCs w:val="16"/>
                <w:lang w:val="en-GB"/>
              </w:rPr>
              <w:t>Moderately Unsatisfactory (MU)</w:t>
            </w:r>
          </w:p>
          <w:p w:rsidR="00382407" w:rsidRPr="00382407" w:rsidRDefault="00382407" w:rsidP="003B0795">
            <w:pPr>
              <w:rPr>
                <w:rFonts w:ascii="Arial" w:eastAsia="Times New Roman" w:hAnsi="Arial" w:cs="Arial"/>
                <w:sz w:val="16"/>
                <w:szCs w:val="16"/>
                <w:lang w:val="en-GB"/>
              </w:rPr>
            </w:pPr>
          </w:p>
          <w:p w:rsidR="00382407" w:rsidRPr="003C4AC2" w:rsidRDefault="00382407" w:rsidP="003B0795">
            <w:pPr>
              <w:rPr>
                <w:rFonts w:ascii="Arial" w:eastAsia="Times New Roman" w:hAnsi="Arial" w:cs="Arial"/>
                <w:sz w:val="16"/>
                <w:szCs w:val="16"/>
                <w:lang w:val="en-GB"/>
              </w:rPr>
            </w:pPr>
            <w:r w:rsidRPr="00382407">
              <w:rPr>
                <w:rFonts w:ascii="Arial" w:eastAsia="Times New Roman" w:hAnsi="Arial" w:cs="Arial"/>
                <w:sz w:val="16"/>
                <w:szCs w:val="16"/>
                <w:lang w:val="en-GB"/>
              </w:rPr>
              <w:t xml:space="preserve">This rating gives credit for the </w:t>
            </w:r>
            <w:r>
              <w:rPr>
                <w:rFonts w:ascii="Arial" w:eastAsia="Times New Roman" w:hAnsi="Arial" w:cs="Arial"/>
                <w:sz w:val="16"/>
                <w:szCs w:val="16"/>
                <w:lang w:val="en-GB"/>
              </w:rPr>
              <w:t xml:space="preserve">supportive and preparatory work carried out by the project; but also reflects the fact that </w:t>
            </w:r>
            <w:r w:rsidR="001035B3">
              <w:rPr>
                <w:rFonts w:ascii="Arial" w:eastAsia="Times New Roman" w:hAnsi="Arial" w:cs="Arial"/>
                <w:sz w:val="16"/>
                <w:szCs w:val="16"/>
                <w:lang w:val="en-GB"/>
              </w:rPr>
              <w:t>no reforms took place and no NA</w:t>
            </w:r>
            <w:r>
              <w:rPr>
                <w:rFonts w:ascii="Arial" w:eastAsia="Times New Roman" w:hAnsi="Arial" w:cs="Arial"/>
                <w:sz w:val="16"/>
                <w:szCs w:val="16"/>
                <w:lang w:val="en-GB"/>
              </w:rPr>
              <w:t>Ps were prepared</w:t>
            </w:r>
          </w:p>
        </w:tc>
      </w:tr>
      <w:tr w:rsidR="003C53B0" w:rsidRPr="003C4AC2" w:rsidTr="006F0A40">
        <w:tc>
          <w:tcPr>
            <w:tcW w:w="1384" w:type="dxa"/>
            <w:tcBorders>
              <w:top w:val="single" w:sz="4" w:space="0" w:color="auto"/>
              <w:bottom w:val="single" w:sz="4" w:space="0" w:color="auto"/>
            </w:tcBorders>
            <w:shd w:val="clear" w:color="auto" w:fill="auto"/>
          </w:tcPr>
          <w:p w:rsidR="003C53B0" w:rsidRPr="00AF2462" w:rsidRDefault="004040DF" w:rsidP="0060234C">
            <w:pPr>
              <w:rPr>
                <w:rFonts w:ascii="Arial" w:eastAsia="Times New Roman" w:hAnsi="Arial" w:cs="Arial"/>
                <w:sz w:val="16"/>
                <w:szCs w:val="16"/>
                <w:lang w:val="en-GB"/>
              </w:rPr>
            </w:pPr>
            <w:r w:rsidRPr="004040DF">
              <w:rPr>
                <w:rFonts w:ascii="Arial" w:eastAsia="Times New Roman" w:hAnsi="Arial" w:cs="Arial"/>
                <w:b/>
                <w:bCs/>
                <w:sz w:val="16"/>
                <w:szCs w:val="16"/>
              </w:rPr>
              <w:lastRenderedPageBreak/>
              <w:t xml:space="preserve">Outcome 3: </w:t>
            </w:r>
            <w:r w:rsidRPr="004040DF">
              <w:rPr>
                <w:rFonts w:ascii="Arial" w:eastAsia="Times New Roman" w:hAnsi="Arial" w:cs="Arial"/>
                <w:bCs/>
                <w:sz w:val="16"/>
                <w:szCs w:val="16"/>
              </w:rPr>
              <w:t>Sustainable Capacity for LME Management</w:t>
            </w:r>
          </w:p>
        </w:tc>
        <w:tc>
          <w:tcPr>
            <w:tcW w:w="2977" w:type="dxa"/>
            <w:tcBorders>
              <w:top w:val="single" w:sz="4" w:space="0" w:color="auto"/>
              <w:bottom w:val="single" w:sz="4" w:space="0" w:color="auto"/>
            </w:tcBorders>
            <w:shd w:val="clear" w:color="auto" w:fill="auto"/>
          </w:tcPr>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14. BCC Regional TCB Strategy in place</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15. Number of partnerships for long-term sustainable TCB through mentoring, skills sharing, staff exchanges and in-service training.</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16. Resource Mobilisation and Partnership Strategy in place by end of 2012</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 xml:space="preserve">17. Percent of stakeholder participation and involvement activities successfully implemented by 2014 </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18. BCC Business Plan in place by 2012</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19. Government contributions to BCC as commitment to its long-term financial sustainability</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20. National Sustainability Strategies in place (outlining financial commitments to the BCC)</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 xml:space="preserve">21. Number of regional and international partnerships (with agreements annexed and a work plan and budget for the first year) in place by 2014. </w:t>
            </w:r>
          </w:p>
          <w:p w:rsidR="003C53B0" w:rsidRPr="00AF2462" w:rsidRDefault="00A951E6" w:rsidP="00A951E6">
            <w:pPr>
              <w:rPr>
                <w:rFonts w:ascii="Arial" w:eastAsia="Times New Roman" w:hAnsi="Arial" w:cs="Arial"/>
                <w:sz w:val="16"/>
                <w:szCs w:val="16"/>
              </w:rPr>
            </w:pPr>
            <w:r w:rsidRPr="00A951E6">
              <w:rPr>
                <w:rFonts w:ascii="Arial" w:eastAsia="Times New Roman" w:hAnsi="Arial" w:cs="Arial"/>
                <w:sz w:val="16"/>
                <w:szCs w:val="16"/>
              </w:rPr>
              <w:t>22. Number of national partnerships (with agreements annexed and a work plan and budget for the first year) in place by 2014</w:t>
            </w:r>
          </w:p>
        </w:tc>
        <w:tc>
          <w:tcPr>
            <w:tcW w:w="2551" w:type="dxa"/>
            <w:tcBorders>
              <w:top w:val="single" w:sz="4" w:space="0" w:color="auto"/>
              <w:bottom w:val="single" w:sz="4" w:space="0" w:color="auto"/>
            </w:tcBorders>
            <w:shd w:val="clear" w:color="auto" w:fill="auto"/>
          </w:tcPr>
          <w:p w:rsidR="00B40BDF" w:rsidRDefault="00B40BDF" w:rsidP="00B40BDF">
            <w:pPr>
              <w:rPr>
                <w:rFonts w:ascii="Arial" w:eastAsia="Times New Roman" w:hAnsi="Arial" w:cs="Arial"/>
                <w:sz w:val="16"/>
                <w:szCs w:val="16"/>
                <w:lang w:val="en-GB"/>
              </w:rPr>
            </w:pPr>
            <w:r>
              <w:rPr>
                <w:rFonts w:ascii="Arial" w:eastAsia="Times New Roman" w:hAnsi="Arial" w:cs="Arial"/>
                <w:sz w:val="16"/>
                <w:szCs w:val="16"/>
                <w:lang w:val="en-GB"/>
              </w:rPr>
              <w:t>Once again far too many Indicators for one Outcome – three to four real Indicators is all that is needed.</w:t>
            </w:r>
          </w:p>
          <w:p w:rsidR="00ED42CC" w:rsidRDefault="00ED42CC" w:rsidP="00B40BDF">
            <w:pPr>
              <w:rPr>
                <w:rFonts w:ascii="Arial" w:eastAsia="Times New Roman" w:hAnsi="Arial" w:cs="Arial"/>
                <w:sz w:val="16"/>
                <w:szCs w:val="16"/>
                <w:lang w:val="en-GB"/>
              </w:rPr>
            </w:pPr>
          </w:p>
          <w:p w:rsidR="00ED42CC" w:rsidRDefault="00ED42CC" w:rsidP="00B40BDF">
            <w:pPr>
              <w:rPr>
                <w:rFonts w:ascii="Arial" w:eastAsia="Times New Roman" w:hAnsi="Arial" w:cs="Arial"/>
                <w:sz w:val="16"/>
                <w:szCs w:val="16"/>
                <w:lang w:val="en-GB"/>
              </w:rPr>
            </w:pPr>
            <w:r>
              <w:rPr>
                <w:rFonts w:ascii="Arial" w:eastAsia="Times New Roman" w:hAnsi="Arial" w:cs="Arial"/>
                <w:sz w:val="16"/>
                <w:szCs w:val="16"/>
                <w:lang w:val="en-GB"/>
              </w:rPr>
              <w:t>This Outcome definitely needs Indicators since capacity is notoriously difficult to evaluate without a prior assessment to establish the baseline.</w:t>
            </w:r>
          </w:p>
          <w:p w:rsidR="00B40BDF" w:rsidRDefault="00B40BDF" w:rsidP="00B40BDF">
            <w:pPr>
              <w:rPr>
                <w:rFonts w:ascii="Arial" w:eastAsia="Times New Roman" w:hAnsi="Arial" w:cs="Arial"/>
                <w:sz w:val="16"/>
                <w:szCs w:val="16"/>
                <w:lang w:val="en-GB"/>
              </w:rPr>
            </w:pPr>
          </w:p>
          <w:p w:rsidR="00B40BDF" w:rsidRDefault="00B40BDF" w:rsidP="00B40BDF">
            <w:pPr>
              <w:rPr>
                <w:rFonts w:ascii="Arial" w:eastAsia="Times New Roman" w:hAnsi="Arial" w:cs="Arial"/>
                <w:sz w:val="16"/>
                <w:szCs w:val="16"/>
                <w:lang w:val="en-GB"/>
              </w:rPr>
            </w:pPr>
            <w:r w:rsidRPr="00B40BDF">
              <w:rPr>
                <w:rFonts w:ascii="Arial" w:eastAsia="Times New Roman" w:hAnsi="Arial" w:cs="Arial"/>
                <w:sz w:val="16"/>
                <w:szCs w:val="16"/>
                <w:lang w:val="en-GB"/>
              </w:rPr>
              <w:t>But these are not really indicators of whether the Outcome</w:t>
            </w:r>
            <w:r>
              <w:rPr>
                <w:rFonts w:ascii="Arial" w:eastAsia="Times New Roman" w:hAnsi="Arial" w:cs="Arial"/>
                <w:sz w:val="16"/>
                <w:szCs w:val="16"/>
                <w:lang w:val="en-GB"/>
              </w:rPr>
              <w:t xml:space="preserve"> (Capacity)</w:t>
            </w:r>
            <w:r w:rsidRPr="00B40BDF">
              <w:rPr>
                <w:rFonts w:ascii="Arial" w:eastAsia="Times New Roman" w:hAnsi="Arial" w:cs="Arial"/>
                <w:sz w:val="16"/>
                <w:szCs w:val="16"/>
                <w:lang w:val="en-GB"/>
              </w:rPr>
              <w:t xml:space="preserve"> has been achieved – they </w:t>
            </w:r>
            <w:r w:rsidR="00ED42CC">
              <w:rPr>
                <w:rFonts w:ascii="Arial" w:eastAsia="Times New Roman" w:hAnsi="Arial" w:cs="Arial"/>
                <w:sz w:val="16"/>
                <w:szCs w:val="16"/>
                <w:lang w:val="en-GB"/>
              </w:rPr>
              <w:t>focus on misplaced Outputs instead of the Outcome</w:t>
            </w:r>
            <w:r w:rsidRPr="00B40BDF">
              <w:rPr>
                <w:rFonts w:ascii="Arial" w:eastAsia="Times New Roman" w:hAnsi="Arial" w:cs="Arial"/>
                <w:sz w:val="16"/>
                <w:szCs w:val="16"/>
                <w:lang w:val="en-GB"/>
              </w:rPr>
              <w:t xml:space="preserve">.  </w:t>
            </w:r>
          </w:p>
          <w:p w:rsidR="00ED42CC" w:rsidRPr="00B40BDF" w:rsidRDefault="00ED42CC" w:rsidP="00B40BDF">
            <w:pPr>
              <w:rPr>
                <w:rFonts w:ascii="Arial" w:eastAsia="Times New Roman" w:hAnsi="Arial" w:cs="Arial"/>
                <w:sz w:val="16"/>
                <w:szCs w:val="16"/>
                <w:lang w:val="en-GB"/>
              </w:rPr>
            </w:pPr>
          </w:p>
          <w:p w:rsidR="00B40BDF" w:rsidRPr="00B40BDF" w:rsidRDefault="00ED42CC" w:rsidP="00B40BDF">
            <w:pPr>
              <w:rPr>
                <w:rFonts w:ascii="Arial" w:eastAsia="Times New Roman" w:hAnsi="Arial" w:cs="Arial"/>
                <w:sz w:val="16"/>
                <w:szCs w:val="16"/>
                <w:lang w:val="en-GB"/>
              </w:rPr>
            </w:pPr>
            <w:r>
              <w:rPr>
                <w:rFonts w:ascii="Arial" w:eastAsia="Times New Roman" w:hAnsi="Arial" w:cs="Arial"/>
                <w:sz w:val="16"/>
                <w:szCs w:val="16"/>
                <w:lang w:val="en-GB"/>
              </w:rPr>
              <w:t>14 and 15</w:t>
            </w:r>
            <w:r w:rsidR="00B40BDF" w:rsidRPr="00B40BDF">
              <w:rPr>
                <w:rFonts w:ascii="Arial" w:eastAsia="Times New Roman" w:hAnsi="Arial" w:cs="Arial"/>
                <w:sz w:val="16"/>
                <w:szCs w:val="16"/>
                <w:lang w:val="en-GB"/>
              </w:rPr>
              <w:t xml:space="preserve"> are </w:t>
            </w:r>
            <w:r w:rsidR="00B40BDF" w:rsidRPr="00B40BDF">
              <w:rPr>
                <w:rFonts w:ascii="Arial" w:eastAsia="Times New Roman" w:hAnsi="Arial" w:cs="Arial"/>
                <w:b/>
                <w:sz w:val="16"/>
                <w:szCs w:val="16"/>
                <w:lang w:val="en-GB"/>
              </w:rPr>
              <w:t>Specific</w:t>
            </w:r>
            <w:r w:rsidR="00B40BDF" w:rsidRPr="00B40BDF">
              <w:rPr>
                <w:rFonts w:ascii="Arial" w:eastAsia="Times New Roman" w:hAnsi="Arial" w:cs="Arial"/>
                <w:bCs/>
                <w:sz w:val="16"/>
                <w:szCs w:val="16"/>
                <w:lang w:val="en-GB"/>
              </w:rPr>
              <w:t xml:space="preserve"> to the Outcome but </w:t>
            </w:r>
            <w:r>
              <w:rPr>
                <w:rFonts w:ascii="Arial" w:eastAsia="Times New Roman" w:hAnsi="Arial" w:cs="Arial"/>
                <w:bCs/>
                <w:sz w:val="16"/>
                <w:szCs w:val="16"/>
                <w:lang w:val="en-GB"/>
              </w:rPr>
              <w:t>none of the others are</w:t>
            </w:r>
            <w:r w:rsidR="00B40BDF" w:rsidRPr="00B40BDF">
              <w:rPr>
                <w:rFonts w:ascii="Arial" w:eastAsia="Times New Roman" w:hAnsi="Arial" w:cs="Arial"/>
                <w:bCs/>
                <w:sz w:val="16"/>
                <w:szCs w:val="16"/>
                <w:lang w:val="en-GB"/>
              </w:rPr>
              <w:t xml:space="preserve">.  </w:t>
            </w:r>
            <w:r>
              <w:rPr>
                <w:rFonts w:ascii="Arial" w:eastAsia="Times New Roman" w:hAnsi="Arial" w:cs="Arial"/>
                <w:bCs/>
                <w:sz w:val="16"/>
                <w:szCs w:val="16"/>
                <w:lang w:val="en-GB"/>
              </w:rPr>
              <w:t>All but 17 and 19</w:t>
            </w:r>
            <w:r w:rsidR="00B40BDF" w:rsidRPr="00B40BDF">
              <w:rPr>
                <w:rFonts w:ascii="Arial" w:eastAsia="Times New Roman" w:hAnsi="Arial" w:cs="Arial"/>
                <w:bCs/>
                <w:sz w:val="16"/>
                <w:szCs w:val="16"/>
                <w:lang w:val="en-GB"/>
              </w:rPr>
              <w:t xml:space="preserve"> are probably </w:t>
            </w:r>
            <w:r w:rsidR="00B40BDF" w:rsidRPr="00B40BDF">
              <w:rPr>
                <w:rFonts w:ascii="Arial" w:eastAsia="Times New Roman" w:hAnsi="Arial" w:cs="Arial"/>
                <w:b/>
                <w:sz w:val="16"/>
                <w:szCs w:val="16"/>
                <w:lang w:val="en-GB"/>
              </w:rPr>
              <w:t>Measurable</w:t>
            </w:r>
            <w:r w:rsidRPr="00ED42CC">
              <w:rPr>
                <w:rFonts w:ascii="Arial" w:eastAsia="Times New Roman" w:hAnsi="Arial" w:cs="Arial"/>
                <w:sz w:val="16"/>
                <w:szCs w:val="16"/>
                <w:lang w:val="en-GB"/>
              </w:rPr>
              <w:t>.</w:t>
            </w:r>
            <w:r w:rsidR="00B40BDF" w:rsidRPr="00ED42CC">
              <w:rPr>
                <w:rFonts w:ascii="Arial" w:eastAsia="Times New Roman" w:hAnsi="Arial" w:cs="Arial"/>
                <w:sz w:val="16"/>
                <w:szCs w:val="16"/>
                <w:lang w:val="en-GB"/>
              </w:rPr>
              <w:t xml:space="preserve"> </w:t>
            </w:r>
            <w:r w:rsidRPr="00ED42CC">
              <w:rPr>
                <w:rFonts w:ascii="Arial" w:eastAsia="Times New Roman" w:hAnsi="Arial" w:cs="Arial"/>
                <w:sz w:val="16"/>
                <w:szCs w:val="16"/>
                <w:lang w:val="en-GB"/>
              </w:rPr>
              <w:t xml:space="preserve">While </w:t>
            </w:r>
            <w:r w:rsidR="00B40BDF" w:rsidRPr="00B40BDF">
              <w:rPr>
                <w:rFonts w:ascii="Arial" w:eastAsia="Times New Roman" w:hAnsi="Arial" w:cs="Arial"/>
                <w:sz w:val="16"/>
                <w:szCs w:val="16"/>
                <w:lang w:val="en-GB"/>
              </w:rPr>
              <w:t xml:space="preserve">they may </w:t>
            </w:r>
            <w:r>
              <w:rPr>
                <w:rFonts w:ascii="Arial" w:eastAsia="Times New Roman" w:hAnsi="Arial" w:cs="Arial"/>
                <w:sz w:val="16"/>
                <w:szCs w:val="16"/>
                <w:lang w:val="en-GB"/>
              </w:rPr>
              <w:t xml:space="preserve">all </w:t>
            </w:r>
            <w:r w:rsidR="00B40BDF" w:rsidRPr="00B40BDF">
              <w:rPr>
                <w:rFonts w:ascii="Arial" w:eastAsia="Times New Roman" w:hAnsi="Arial" w:cs="Arial"/>
                <w:sz w:val="16"/>
                <w:szCs w:val="16"/>
                <w:lang w:val="en-GB"/>
              </w:rPr>
              <w:t>be</w:t>
            </w:r>
            <w:r w:rsidR="00B40BDF" w:rsidRPr="00B40BDF">
              <w:rPr>
                <w:rFonts w:ascii="Arial" w:eastAsia="Times New Roman" w:hAnsi="Arial" w:cs="Arial"/>
                <w:bCs/>
                <w:sz w:val="16"/>
                <w:szCs w:val="16"/>
                <w:lang w:val="en-GB"/>
              </w:rPr>
              <w:t xml:space="preserve"> </w:t>
            </w:r>
            <w:r w:rsidR="00B40BDF" w:rsidRPr="00B40BDF">
              <w:rPr>
                <w:rFonts w:ascii="Arial" w:eastAsia="Times New Roman" w:hAnsi="Arial" w:cs="Arial"/>
                <w:b/>
                <w:sz w:val="16"/>
                <w:szCs w:val="16"/>
                <w:lang w:val="en-GB"/>
              </w:rPr>
              <w:t>Achievable</w:t>
            </w:r>
            <w:r>
              <w:rPr>
                <w:rFonts w:ascii="Arial" w:eastAsia="Times New Roman" w:hAnsi="Arial" w:cs="Arial"/>
                <w:bCs/>
                <w:sz w:val="16"/>
                <w:szCs w:val="16"/>
                <w:lang w:val="en-GB"/>
              </w:rPr>
              <w:t xml:space="preserve">, </w:t>
            </w:r>
            <w:r w:rsidR="00B40BDF" w:rsidRPr="00B40BDF">
              <w:rPr>
                <w:rFonts w:ascii="Arial" w:eastAsia="Times New Roman" w:hAnsi="Arial" w:cs="Arial"/>
                <w:bCs/>
                <w:sz w:val="16"/>
                <w:szCs w:val="16"/>
                <w:lang w:val="en-GB"/>
              </w:rPr>
              <w:t xml:space="preserve">it may not be easy to </w:t>
            </w:r>
            <w:r w:rsidR="00B40BDF" w:rsidRPr="00B40BDF">
              <w:rPr>
                <w:rFonts w:ascii="Arial" w:eastAsia="Times New Roman" w:hAnsi="Arial" w:cs="Arial"/>
                <w:b/>
                <w:sz w:val="16"/>
                <w:szCs w:val="16"/>
                <w:lang w:val="en-GB"/>
              </w:rPr>
              <w:t>Attribute</w:t>
            </w:r>
            <w:r w:rsidR="00B40BDF" w:rsidRPr="00B40BDF">
              <w:rPr>
                <w:rFonts w:ascii="Arial" w:eastAsia="Times New Roman" w:hAnsi="Arial" w:cs="Arial"/>
                <w:bCs/>
                <w:sz w:val="16"/>
                <w:szCs w:val="16"/>
                <w:lang w:val="en-GB"/>
              </w:rPr>
              <w:t xml:space="preserve"> them to the project.  </w:t>
            </w:r>
            <w:r>
              <w:rPr>
                <w:rFonts w:ascii="Arial" w:eastAsia="Times New Roman" w:hAnsi="Arial" w:cs="Arial"/>
                <w:bCs/>
                <w:sz w:val="16"/>
                <w:szCs w:val="16"/>
                <w:lang w:val="en-GB"/>
              </w:rPr>
              <w:t>Only 14 and 15 are</w:t>
            </w:r>
            <w:r w:rsidR="00B40BDF" w:rsidRPr="00B40BDF">
              <w:rPr>
                <w:rFonts w:ascii="Arial" w:eastAsia="Times New Roman" w:hAnsi="Arial" w:cs="Arial"/>
                <w:bCs/>
                <w:sz w:val="16"/>
                <w:szCs w:val="16"/>
                <w:lang w:val="en-GB"/>
              </w:rPr>
              <w:t xml:space="preserve"> </w:t>
            </w:r>
            <w:r w:rsidR="00B40BDF" w:rsidRPr="00B40BDF">
              <w:rPr>
                <w:rFonts w:ascii="Arial" w:eastAsia="Times New Roman" w:hAnsi="Arial" w:cs="Arial"/>
                <w:b/>
                <w:sz w:val="16"/>
                <w:szCs w:val="16"/>
                <w:lang w:val="en-GB"/>
              </w:rPr>
              <w:t>Relevant</w:t>
            </w:r>
            <w:r w:rsidR="00B40BDF" w:rsidRPr="00B40BDF">
              <w:rPr>
                <w:rFonts w:ascii="Arial" w:eastAsia="Times New Roman" w:hAnsi="Arial" w:cs="Arial"/>
                <w:bCs/>
                <w:sz w:val="16"/>
                <w:szCs w:val="16"/>
                <w:lang w:val="en-GB"/>
              </w:rPr>
              <w:t xml:space="preserve"> </w:t>
            </w:r>
            <w:r w:rsidR="00295035">
              <w:rPr>
                <w:rFonts w:ascii="Arial" w:eastAsia="Times New Roman" w:hAnsi="Arial" w:cs="Arial"/>
                <w:bCs/>
                <w:sz w:val="16"/>
                <w:szCs w:val="16"/>
                <w:lang w:val="en-GB"/>
              </w:rPr>
              <w:t>to the Outcome.</w:t>
            </w:r>
            <w:r w:rsidR="00B40BDF" w:rsidRPr="00B40BDF">
              <w:rPr>
                <w:rFonts w:ascii="Arial" w:eastAsia="Times New Roman" w:hAnsi="Arial" w:cs="Arial"/>
                <w:bCs/>
                <w:sz w:val="16"/>
                <w:szCs w:val="16"/>
                <w:lang w:val="en-GB"/>
              </w:rPr>
              <w:t xml:space="preserve"> </w:t>
            </w:r>
            <w:r w:rsidR="00295035">
              <w:rPr>
                <w:rFonts w:ascii="Arial" w:eastAsia="Times New Roman" w:hAnsi="Arial" w:cs="Arial"/>
                <w:bCs/>
                <w:sz w:val="16"/>
                <w:szCs w:val="16"/>
                <w:lang w:val="en-GB"/>
              </w:rPr>
              <w:t>All but 21 and 22 should be possible</w:t>
            </w:r>
            <w:r w:rsidR="00B40BDF" w:rsidRPr="00B40BDF">
              <w:rPr>
                <w:rFonts w:ascii="Arial" w:eastAsia="Times New Roman" w:hAnsi="Arial" w:cs="Arial"/>
                <w:bCs/>
                <w:sz w:val="16"/>
                <w:szCs w:val="16"/>
                <w:lang w:val="en-GB"/>
              </w:rPr>
              <w:t xml:space="preserve"> to </w:t>
            </w:r>
            <w:r w:rsidR="00B40BDF" w:rsidRPr="00B40BDF">
              <w:rPr>
                <w:rFonts w:ascii="Arial" w:eastAsia="Times New Roman" w:hAnsi="Arial" w:cs="Arial"/>
                <w:b/>
                <w:sz w:val="16"/>
                <w:szCs w:val="16"/>
                <w:lang w:val="en-GB"/>
              </w:rPr>
              <w:t>Track</w:t>
            </w:r>
            <w:r w:rsidR="00B40BDF" w:rsidRPr="00B40BDF">
              <w:rPr>
                <w:rFonts w:ascii="Arial" w:eastAsia="Times New Roman" w:hAnsi="Arial" w:cs="Arial"/>
                <w:sz w:val="16"/>
                <w:szCs w:val="16"/>
                <w:lang w:val="en-GB"/>
              </w:rPr>
              <w:t>.</w:t>
            </w:r>
            <w:r w:rsidR="00295035">
              <w:rPr>
                <w:rFonts w:ascii="Arial" w:eastAsia="Times New Roman" w:hAnsi="Arial" w:cs="Arial"/>
                <w:sz w:val="16"/>
                <w:szCs w:val="16"/>
                <w:lang w:val="en-GB"/>
              </w:rPr>
              <w:t xml:space="preserve">  21 and 22 are impossible to gauge since they relate to a time-scale that goes beyond project closure.</w:t>
            </w:r>
          </w:p>
          <w:p w:rsidR="00B40BDF" w:rsidRPr="00B40BDF" w:rsidRDefault="00B40BDF" w:rsidP="00B40BDF">
            <w:pPr>
              <w:rPr>
                <w:rFonts w:ascii="Arial" w:eastAsia="Times New Roman" w:hAnsi="Arial" w:cs="Arial"/>
                <w:sz w:val="16"/>
                <w:szCs w:val="16"/>
                <w:lang w:val="en-GB"/>
              </w:rPr>
            </w:pPr>
          </w:p>
          <w:p w:rsidR="00D035BB" w:rsidRPr="003C4AC2" w:rsidRDefault="00D035BB" w:rsidP="00B40BDF">
            <w:pPr>
              <w:rPr>
                <w:rFonts w:ascii="Arial" w:eastAsia="Times New Roman" w:hAnsi="Arial" w:cs="Arial"/>
                <w:sz w:val="16"/>
                <w:szCs w:val="16"/>
                <w:lang w:val="en-GB"/>
              </w:rPr>
            </w:pPr>
          </w:p>
        </w:tc>
        <w:tc>
          <w:tcPr>
            <w:tcW w:w="5103" w:type="dxa"/>
            <w:tcBorders>
              <w:top w:val="single" w:sz="4" w:space="0" w:color="auto"/>
              <w:bottom w:val="single" w:sz="4" w:space="0" w:color="auto"/>
            </w:tcBorders>
            <w:shd w:val="clear" w:color="auto" w:fill="auto"/>
          </w:tcPr>
          <w:p w:rsidR="003C53B0" w:rsidRPr="00B40B19" w:rsidRDefault="00B40B19" w:rsidP="00AF2462">
            <w:pPr>
              <w:rPr>
                <w:rFonts w:ascii="Arial" w:eastAsia="Times New Roman" w:hAnsi="Arial" w:cs="Arial"/>
                <w:b/>
                <w:i/>
                <w:sz w:val="16"/>
                <w:szCs w:val="16"/>
                <w:lang w:val="en-GB"/>
              </w:rPr>
            </w:pPr>
            <w:r w:rsidRPr="00B40B19">
              <w:rPr>
                <w:rFonts w:ascii="Arial" w:eastAsia="Times New Roman" w:hAnsi="Arial" w:cs="Arial"/>
                <w:b/>
                <w:bCs/>
                <w:i/>
                <w:sz w:val="16"/>
                <w:szCs w:val="16"/>
                <w:lang w:val="en-GB"/>
              </w:rPr>
              <w:t>Is there adequate capacity for LME management, and is it sustainable?</w:t>
            </w:r>
          </w:p>
          <w:p w:rsidR="00B40B19" w:rsidRDefault="001933C3" w:rsidP="00AF2462">
            <w:pPr>
              <w:rPr>
                <w:rFonts w:ascii="Arial" w:eastAsia="Times New Roman" w:hAnsi="Arial" w:cs="Arial"/>
                <w:sz w:val="16"/>
                <w:szCs w:val="16"/>
                <w:lang w:val="en-GB"/>
              </w:rPr>
            </w:pPr>
            <w:r w:rsidRPr="001933C3">
              <w:rPr>
                <w:rFonts w:ascii="Arial" w:eastAsia="Times New Roman" w:hAnsi="Arial" w:cs="Arial"/>
                <w:bCs/>
                <w:sz w:val="16"/>
                <w:szCs w:val="16"/>
                <w:lang w:val="en-GB"/>
              </w:rPr>
              <w:t>Yes, but high staff losses are experienced in some cases as people go for greener pastures</w:t>
            </w:r>
          </w:p>
          <w:p w:rsidR="00B40B19" w:rsidRDefault="00B40B19" w:rsidP="00AF2462">
            <w:pPr>
              <w:rPr>
                <w:rFonts w:ascii="Arial" w:eastAsia="Times New Roman" w:hAnsi="Arial" w:cs="Arial"/>
                <w:sz w:val="16"/>
                <w:szCs w:val="16"/>
                <w:lang w:val="en-GB"/>
              </w:rPr>
            </w:pPr>
          </w:p>
          <w:p w:rsidR="001933C3" w:rsidRDefault="001933C3" w:rsidP="001933C3">
            <w:pPr>
              <w:rPr>
                <w:rFonts w:ascii="Arial" w:eastAsia="Times New Roman" w:hAnsi="Arial" w:cs="Arial"/>
                <w:sz w:val="16"/>
                <w:szCs w:val="16"/>
                <w:lang w:val="en-GB"/>
              </w:rPr>
            </w:pPr>
          </w:p>
          <w:p w:rsidR="00B40B19" w:rsidRDefault="001933C3" w:rsidP="001933C3">
            <w:pPr>
              <w:rPr>
                <w:rFonts w:ascii="Arial" w:eastAsia="Times New Roman" w:hAnsi="Arial" w:cs="Arial"/>
                <w:sz w:val="16"/>
                <w:szCs w:val="16"/>
                <w:lang w:val="en-GB"/>
              </w:rPr>
            </w:pPr>
            <w:r w:rsidRPr="009A4F15">
              <w:rPr>
                <w:rFonts w:ascii="Arial" w:eastAsia="Times New Roman" w:hAnsi="Arial" w:cs="Arial"/>
                <w:b/>
                <w:i/>
                <w:sz w:val="16"/>
                <w:szCs w:val="16"/>
                <w:lang w:val="en-GB"/>
              </w:rPr>
              <w:t>Summarized from Project Terminal Report (based on Outputs) –</w:t>
            </w:r>
          </w:p>
          <w:p w:rsidR="004535F6" w:rsidRPr="004535F6" w:rsidRDefault="004535F6" w:rsidP="00295035">
            <w:pPr>
              <w:rPr>
                <w:rFonts w:ascii="Arial" w:eastAsia="Times New Roman" w:hAnsi="Arial" w:cs="Arial"/>
                <w:sz w:val="16"/>
                <w:szCs w:val="16"/>
                <w:lang w:val="en-GB"/>
              </w:rPr>
            </w:pPr>
            <w:r w:rsidRPr="004535F6">
              <w:rPr>
                <w:rFonts w:ascii="Arial" w:eastAsia="Times New Roman" w:hAnsi="Arial" w:cs="Arial"/>
                <w:bCs/>
                <w:sz w:val="16"/>
                <w:szCs w:val="16"/>
                <w:lang w:val="en-GB"/>
              </w:rPr>
              <w:t>Implementation of a Training and Capacity Building (TCB) Strategy for the BCC</w:t>
            </w:r>
            <w:r w:rsidR="00295035">
              <w:rPr>
                <w:rFonts w:ascii="Arial" w:eastAsia="Times New Roman" w:hAnsi="Arial" w:cs="Arial"/>
                <w:bCs/>
                <w:sz w:val="16"/>
                <w:szCs w:val="16"/>
                <w:lang w:val="en-GB"/>
              </w:rPr>
              <w:t>.  But, n</w:t>
            </w:r>
            <w:r w:rsidRPr="004535F6">
              <w:rPr>
                <w:rFonts w:ascii="Arial" w:eastAsia="Times New Roman" w:hAnsi="Arial" w:cs="Arial"/>
                <w:sz w:val="16"/>
                <w:szCs w:val="16"/>
                <w:lang w:val="en-GB"/>
              </w:rPr>
              <w:t xml:space="preserve">ational consultations have not been completed in Angola and South Africa as part of a training needs analysis to update the TCB Strategy. </w:t>
            </w:r>
          </w:p>
          <w:p w:rsidR="004535F6" w:rsidRPr="004535F6" w:rsidRDefault="004535F6" w:rsidP="004535F6">
            <w:pPr>
              <w:rPr>
                <w:rFonts w:ascii="Arial" w:eastAsia="Times New Roman" w:hAnsi="Arial" w:cs="Arial"/>
                <w:b/>
                <w:bCs/>
                <w:sz w:val="16"/>
                <w:szCs w:val="16"/>
                <w:lang w:val="en-GB"/>
              </w:rPr>
            </w:pPr>
          </w:p>
          <w:p w:rsidR="004535F6" w:rsidRPr="004535F6" w:rsidRDefault="006E5E76" w:rsidP="006E5E76">
            <w:pPr>
              <w:rPr>
                <w:rFonts w:ascii="Arial" w:eastAsia="Times New Roman" w:hAnsi="Arial" w:cs="Arial"/>
                <w:sz w:val="16"/>
                <w:szCs w:val="16"/>
                <w:lang w:val="en-GB"/>
              </w:rPr>
            </w:pPr>
            <w:r w:rsidRPr="006E5E76">
              <w:rPr>
                <w:rFonts w:ascii="Arial" w:eastAsia="Times New Roman" w:hAnsi="Arial" w:cs="Arial"/>
                <w:bCs/>
                <w:sz w:val="16"/>
                <w:szCs w:val="16"/>
                <w:lang w:val="en-GB"/>
              </w:rPr>
              <w:t>Partnerships</w:t>
            </w:r>
            <w:r w:rsidR="004535F6" w:rsidRPr="004535F6">
              <w:rPr>
                <w:rFonts w:ascii="Arial" w:eastAsia="Times New Roman" w:hAnsi="Arial" w:cs="Arial"/>
                <w:sz w:val="16"/>
                <w:szCs w:val="16"/>
                <w:lang w:val="en-GB"/>
              </w:rPr>
              <w:t xml:space="preserve"> with University of Namibia to support training in EAF. MoU with the Namibia Fisheries Institute </w:t>
            </w:r>
            <w:r>
              <w:rPr>
                <w:rFonts w:ascii="Arial" w:eastAsia="Times New Roman" w:hAnsi="Arial" w:cs="Arial"/>
                <w:sz w:val="16"/>
                <w:szCs w:val="16"/>
                <w:lang w:val="en-GB"/>
              </w:rPr>
              <w:t>for</w:t>
            </w:r>
            <w:r w:rsidR="004535F6" w:rsidRPr="004535F6">
              <w:rPr>
                <w:rFonts w:ascii="Arial" w:eastAsia="Times New Roman" w:hAnsi="Arial" w:cs="Arial"/>
                <w:sz w:val="16"/>
                <w:szCs w:val="16"/>
                <w:lang w:val="en-GB"/>
              </w:rPr>
              <w:t xml:space="preserve"> capacity development in Responsible Fisheries Management; MoU with the University of Cape Town for the implementation of EAF and capacity development in EAF;</w:t>
            </w:r>
            <w:r>
              <w:rPr>
                <w:rFonts w:ascii="Arial" w:eastAsia="Times New Roman" w:hAnsi="Arial" w:cs="Arial"/>
                <w:sz w:val="16"/>
                <w:szCs w:val="16"/>
                <w:lang w:val="en-GB"/>
              </w:rPr>
              <w:t xml:space="preserve"> M</w:t>
            </w:r>
            <w:r w:rsidR="004535F6" w:rsidRPr="004535F6">
              <w:rPr>
                <w:rFonts w:ascii="Arial" w:eastAsia="Times New Roman" w:hAnsi="Arial" w:cs="Arial"/>
                <w:sz w:val="16"/>
                <w:szCs w:val="16"/>
                <w:lang w:val="en-GB"/>
              </w:rPr>
              <w:t xml:space="preserve">oU with the University of the Western Cape to support capacity development in various areas that still needs to be mutually identified. </w:t>
            </w:r>
          </w:p>
          <w:p w:rsidR="004535F6" w:rsidRPr="004535F6" w:rsidRDefault="004535F6" w:rsidP="004535F6">
            <w:pPr>
              <w:rPr>
                <w:rFonts w:ascii="Arial" w:eastAsia="Times New Roman" w:hAnsi="Arial" w:cs="Arial"/>
                <w:sz w:val="16"/>
                <w:szCs w:val="16"/>
                <w:lang w:val="en-GB"/>
              </w:rPr>
            </w:pPr>
          </w:p>
          <w:p w:rsidR="004535F6" w:rsidRPr="006E5E76" w:rsidRDefault="004535F6" w:rsidP="006E5E76">
            <w:pPr>
              <w:rPr>
                <w:rFonts w:ascii="Arial" w:eastAsia="Times New Roman" w:hAnsi="Arial" w:cs="Arial"/>
                <w:b/>
                <w:sz w:val="16"/>
                <w:szCs w:val="16"/>
                <w:lang w:val="en-GB"/>
              </w:rPr>
            </w:pPr>
            <w:r w:rsidRPr="006E5E76">
              <w:rPr>
                <w:rFonts w:ascii="Arial" w:eastAsia="Times New Roman" w:hAnsi="Arial" w:cs="Arial"/>
                <w:sz w:val="16"/>
                <w:szCs w:val="16"/>
                <w:lang w:val="en-GB"/>
              </w:rPr>
              <w:t>Partnership with the IMO and its Global Initiative for Western, Central and Eastern Africa (GI WACAF) for demonstration activities in oil spill cooperation and reduction of impacts from ballast water;</w:t>
            </w:r>
          </w:p>
          <w:p w:rsidR="004535F6" w:rsidRPr="004535F6" w:rsidRDefault="004535F6" w:rsidP="006E5E76">
            <w:pPr>
              <w:rPr>
                <w:rFonts w:ascii="Arial" w:eastAsia="Times New Roman" w:hAnsi="Arial" w:cs="Arial"/>
                <w:sz w:val="16"/>
                <w:szCs w:val="16"/>
                <w:lang w:val="en-GB"/>
              </w:rPr>
            </w:pPr>
            <w:r w:rsidRPr="004535F6">
              <w:rPr>
                <w:rFonts w:ascii="Arial" w:eastAsia="Times New Roman" w:hAnsi="Arial" w:cs="Arial"/>
                <w:sz w:val="16"/>
                <w:szCs w:val="16"/>
                <w:lang w:val="en-GB"/>
              </w:rPr>
              <w:t>MoU with the World Wildlife Fund based in Cape Town for implementation of EAF; Agreement with the Danish Technical University to improve skills and capacity in stock assessment and identification using genetics and ageing of fish;</w:t>
            </w:r>
            <w:r w:rsidR="006E5E76">
              <w:rPr>
                <w:rFonts w:ascii="Arial" w:eastAsia="Times New Roman" w:hAnsi="Arial" w:cs="Arial"/>
                <w:sz w:val="16"/>
                <w:szCs w:val="16"/>
                <w:lang w:val="en-GB"/>
              </w:rPr>
              <w:t xml:space="preserve">  </w:t>
            </w:r>
            <w:r w:rsidRPr="006E5E76">
              <w:rPr>
                <w:rFonts w:ascii="Arial" w:eastAsia="Times New Roman" w:hAnsi="Arial" w:cs="Arial"/>
                <w:sz w:val="16"/>
                <w:szCs w:val="16"/>
                <w:lang w:val="en-GB"/>
              </w:rPr>
              <w:t xml:space="preserve">MoU with the Norwegian/ FAO-funded EAF-Nansen Project which builds capacity for EAF at national and regional levels. </w:t>
            </w:r>
            <w:r w:rsidR="006E5E76">
              <w:rPr>
                <w:rFonts w:ascii="Arial" w:eastAsia="Times New Roman" w:hAnsi="Arial" w:cs="Arial"/>
                <w:sz w:val="16"/>
                <w:szCs w:val="16"/>
                <w:lang w:val="en-GB"/>
              </w:rPr>
              <w:t xml:space="preserve"> </w:t>
            </w:r>
            <w:r w:rsidRPr="006E5E76">
              <w:rPr>
                <w:rFonts w:ascii="Arial" w:eastAsia="Times New Roman" w:hAnsi="Arial" w:cs="Arial"/>
                <w:sz w:val="16"/>
                <w:szCs w:val="16"/>
                <w:lang w:val="en-GB"/>
              </w:rPr>
              <w:t xml:space="preserve">University of Bergen for capacity building and research in fisheries, responsible oil exploration and production and ecosystem modelling. </w:t>
            </w:r>
            <w:r w:rsidR="006E5E76">
              <w:rPr>
                <w:rFonts w:ascii="Arial" w:eastAsia="Times New Roman" w:hAnsi="Arial" w:cs="Arial"/>
                <w:sz w:val="16"/>
                <w:szCs w:val="16"/>
                <w:lang w:val="en-GB"/>
              </w:rPr>
              <w:t xml:space="preserve"> </w:t>
            </w:r>
            <w:r w:rsidRPr="004535F6">
              <w:rPr>
                <w:rFonts w:ascii="Arial" w:eastAsia="Times New Roman" w:hAnsi="Arial" w:cs="Arial"/>
                <w:sz w:val="16"/>
                <w:szCs w:val="16"/>
                <w:lang w:val="en-GB"/>
              </w:rPr>
              <w:t>MoU with the Scottish Association of Marine Science (SAMS) for capacity building and research fisheries, responsible oil exploration and production and ecosystem modelling;</w:t>
            </w:r>
            <w:r w:rsidR="006E5E76">
              <w:rPr>
                <w:rFonts w:ascii="Arial" w:eastAsia="Times New Roman" w:hAnsi="Arial" w:cs="Arial"/>
                <w:sz w:val="16"/>
                <w:szCs w:val="16"/>
                <w:lang w:val="en-GB"/>
              </w:rPr>
              <w:t xml:space="preserve">  </w:t>
            </w:r>
            <w:r w:rsidRPr="004535F6">
              <w:rPr>
                <w:rFonts w:ascii="Arial" w:eastAsia="Times New Roman" w:hAnsi="Arial" w:cs="Arial"/>
                <w:sz w:val="16"/>
                <w:szCs w:val="16"/>
                <w:lang w:val="en-GB"/>
              </w:rPr>
              <w:t xml:space="preserve">Universidade Federal do Rio de Janeiro, </w:t>
            </w:r>
            <w:r w:rsidRPr="004535F6">
              <w:rPr>
                <w:rFonts w:ascii="Arial" w:eastAsia="Times New Roman" w:hAnsi="Arial" w:cs="Arial"/>
                <w:sz w:val="16"/>
                <w:szCs w:val="16"/>
                <w:lang w:val="en-GB"/>
              </w:rPr>
              <w:lastRenderedPageBreak/>
              <w:t xml:space="preserve">Brazil – partnership for capacity building through exchanges and mentoring between Angolan and this Brazilian institution. </w:t>
            </w:r>
          </w:p>
          <w:p w:rsidR="004535F6" w:rsidRPr="004535F6" w:rsidRDefault="004535F6" w:rsidP="004535F6">
            <w:pPr>
              <w:rPr>
                <w:rFonts w:ascii="Arial" w:eastAsia="Times New Roman" w:hAnsi="Arial" w:cs="Arial"/>
                <w:b/>
                <w:bCs/>
                <w:sz w:val="16"/>
                <w:szCs w:val="16"/>
                <w:lang w:val="en-GB"/>
              </w:rPr>
            </w:pPr>
          </w:p>
          <w:p w:rsidR="004535F6" w:rsidRPr="004535F6" w:rsidRDefault="004535F6" w:rsidP="006E5E76">
            <w:pPr>
              <w:rPr>
                <w:rFonts w:ascii="Arial" w:eastAsia="Times New Roman" w:hAnsi="Arial" w:cs="Arial"/>
                <w:sz w:val="16"/>
                <w:szCs w:val="16"/>
                <w:lang w:val="en-GB"/>
              </w:rPr>
            </w:pPr>
            <w:r w:rsidRPr="004535F6">
              <w:rPr>
                <w:rFonts w:ascii="Arial" w:eastAsia="Times New Roman" w:hAnsi="Arial" w:cs="Arial"/>
                <w:sz w:val="16"/>
                <w:szCs w:val="16"/>
                <w:lang w:val="en-GB"/>
              </w:rPr>
              <w:t>Draft Resource Mobilisation and Partnership Strategy developed to BCC in August 2012. A draft Business Plan was delivered</w:t>
            </w:r>
            <w:r w:rsidR="006E5E76">
              <w:rPr>
                <w:rFonts w:ascii="Arial" w:eastAsia="Times New Roman" w:hAnsi="Arial" w:cs="Arial"/>
                <w:sz w:val="16"/>
                <w:szCs w:val="16"/>
                <w:lang w:val="en-GB"/>
              </w:rPr>
              <w:t>.</w:t>
            </w:r>
            <w:r w:rsidRPr="004535F6">
              <w:rPr>
                <w:rFonts w:ascii="Arial" w:eastAsia="Times New Roman" w:hAnsi="Arial" w:cs="Arial"/>
                <w:sz w:val="16"/>
                <w:szCs w:val="16"/>
                <w:lang w:val="en-GB"/>
              </w:rPr>
              <w:t xml:space="preserve"> </w:t>
            </w:r>
          </w:p>
          <w:p w:rsidR="004535F6" w:rsidRPr="004535F6" w:rsidRDefault="004535F6" w:rsidP="004535F6">
            <w:pPr>
              <w:rPr>
                <w:rFonts w:ascii="Arial" w:eastAsia="Times New Roman" w:hAnsi="Arial" w:cs="Arial"/>
                <w:b/>
                <w:bCs/>
                <w:sz w:val="16"/>
                <w:szCs w:val="16"/>
                <w:lang w:val="en-GB"/>
              </w:rPr>
            </w:pPr>
          </w:p>
          <w:p w:rsidR="004535F6" w:rsidRPr="004535F6" w:rsidRDefault="004535F6" w:rsidP="006E5E76">
            <w:pPr>
              <w:rPr>
                <w:rFonts w:ascii="Arial" w:eastAsia="Times New Roman" w:hAnsi="Arial" w:cs="Arial"/>
                <w:b/>
                <w:bCs/>
                <w:sz w:val="16"/>
                <w:szCs w:val="16"/>
                <w:lang w:val="en-GB"/>
              </w:rPr>
            </w:pPr>
            <w:r w:rsidRPr="004535F6">
              <w:rPr>
                <w:rFonts w:ascii="Arial" w:eastAsia="Times New Roman" w:hAnsi="Arial" w:cs="Arial"/>
                <w:sz w:val="16"/>
                <w:szCs w:val="16"/>
                <w:lang w:val="en-GB"/>
              </w:rPr>
              <w:t>The project supported the BCC with the establishment of 11 partnerships and networks, particularly the Afr</w:t>
            </w:r>
            <w:r w:rsidR="006E5E76">
              <w:rPr>
                <w:rFonts w:ascii="Arial" w:eastAsia="Times New Roman" w:hAnsi="Arial" w:cs="Arial"/>
                <w:sz w:val="16"/>
                <w:szCs w:val="16"/>
                <w:lang w:val="en-GB"/>
              </w:rPr>
              <w:t xml:space="preserve">ica LME Caucus;  </w:t>
            </w:r>
            <w:r w:rsidRPr="004535F6">
              <w:rPr>
                <w:rFonts w:ascii="Arial" w:eastAsia="Times New Roman" w:hAnsi="Arial" w:cs="Arial"/>
                <w:sz w:val="16"/>
                <w:szCs w:val="16"/>
                <w:lang w:val="en-GB"/>
              </w:rPr>
              <w:t xml:space="preserve">A partnership agreed with IMO and the Global Initiative for Western, Central and Southern Africa (GI WACAF) to enhance capacities for regional cooperation in transboundary oil spill response, and reduction of impacts from ballast water. Collaboration with the GEF-funded Orange-Senqu River Basin Project (OSRB) on the identification and address of potential impacts from the altered flow of the Orange-Senqu River on the BCLME. </w:t>
            </w:r>
            <w:r w:rsidR="006E5E76">
              <w:rPr>
                <w:rFonts w:ascii="Arial" w:eastAsia="Times New Roman" w:hAnsi="Arial" w:cs="Arial"/>
                <w:sz w:val="16"/>
                <w:szCs w:val="16"/>
                <w:lang w:val="en-GB"/>
              </w:rPr>
              <w:t xml:space="preserve">  </w:t>
            </w:r>
            <w:r w:rsidRPr="004535F6">
              <w:rPr>
                <w:rFonts w:ascii="Arial" w:eastAsia="Times New Roman" w:hAnsi="Arial" w:cs="Arial"/>
                <w:sz w:val="16"/>
                <w:szCs w:val="16"/>
                <w:lang w:val="en-GB"/>
              </w:rPr>
              <w:t xml:space="preserve">MoU with the Namibia Coast Conservation and Management (NACOMA) Project to support revising a standard national core set of environmental indicators (NCEI) for the marine and coastal environments of Namibia. </w:t>
            </w:r>
            <w:r w:rsidR="006E5E76">
              <w:rPr>
                <w:rFonts w:ascii="Arial" w:eastAsia="Times New Roman" w:hAnsi="Arial" w:cs="Arial"/>
                <w:sz w:val="16"/>
                <w:szCs w:val="16"/>
                <w:lang w:val="en-GB"/>
              </w:rPr>
              <w:t xml:space="preserve">  </w:t>
            </w:r>
            <w:r w:rsidRPr="004535F6">
              <w:rPr>
                <w:rFonts w:ascii="Arial" w:eastAsia="Times New Roman" w:hAnsi="Arial" w:cs="Arial"/>
                <w:bCs/>
                <w:sz w:val="16"/>
                <w:szCs w:val="16"/>
                <w:lang w:val="en-GB"/>
              </w:rPr>
              <w:t>MoU with the Norwegian-FAO f</w:t>
            </w:r>
            <w:r w:rsidR="006E5E76">
              <w:rPr>
                <w:rFonts w:ascii="Arial" w:eastAsia="Times New Roman" w:hAnsi="Arial" w:cs="Arial"/>
                <w:bCs/>
                <w:sz w:val="16"/>
                <w:szCs w:val="16"/>
                <w:lang w:val="en-GB"/>
              </w:rPr>
              <w:t>unded EAF Nansen Project for i</w:t>
            </w:r>
            <w:r w:rsidRPr="004535F6">
              <w:rPr>
                <w:rFonts w:ascii="Arial" w:eastAsia="Times New Roman" w:hAnsi="Arial" w:cs="Arial"/>
                <w:bCs/>
                <w:sz w:val="16"/>
                <w:szCs w:val="16"/>
                <w:lang w:val="en-GB"/>
              </w:rPr>
              <w:t>conducting Ecological Risk Assessments (ERAs), establishing a baseline and data gaps to address the human dimension of fisheries and, to review institutional setups of the fisheries authorities and recommend institutional reforms to enable EAF implementation at national level;</w:t>
            </w:r>
            <w:r w:rsidR="006E5E76">
              <w:rPr>
                <w:rFonts w:ascii="Arial" w:eastAsia="Times New Roman" w:hAnsi="Arial" w:cs="Arial"/>
                <w:bCs/>
                <w:sz w:val="16"/>
                <w:szCs w:val="16"/>
                <w:lang w:val="en-GB"/>
              </w:rPr>
              <w:t xml:space="preserve">  </w:t>
            </w:r>
            <w:r w:rsidRPr="004535F6">
              <w:rPr>
                <w:rFonts w:ascii="Arial" w:eastAsia="Times New Roman" w:hAnsi="Arial" w:cs="Arial"/>
                <w:bCs/>
                <w:sz w:val="16"/>
                <w:szCs w:val="16"/>
                <w:lang w:val="en-GB"/>
              </w:rPr>
              <w:t xml:space="preserve">MoU with the Danish Technical University (DTU) to improve stock assessment and identification methodology and approaches to improve the identification and assessment of transboundary fish stocks. </w:t>
            </w:r>
            <w:r w:rsidR="006E5E76">
              <w:rPr>
                <w:rFonts w:ascii="Arial" w:eastAsia="Times New Roman" w:hAnsi="Arial" w:cs="Arial"/>
                <w:bCs/>
                <w:sz w:val="16"/>
                <w:szCs w:val="16"/>
                <w:lang w:val="en-GB"/>
              </w:rPr>
              <w:t xml:space="preserve"> </w:t>
            </w:r>
            <w:r w:rsidRPr="004535F6">
              <w:rPr>
                <w:rFonts w:ascii="Arial" w:eastAsia="Times New Roman" w:hAnsi="Arial" w:cs="Arial"/>
                <w:bCs/>
                <w:sz w:val="16"/>
                <w:szCs w:val="16"/>
                <w:lang w:val="en-GB"/>
              </w:rPr>
              <w:t xml:space="preserve">Collaborative partnership with the ACP Fish II Programme for the development of national and a joint management plans for horse mackerel for Angola and Namibia. </w:t>
            </w:r>
            <w:r w:rsidR="006E5E76">
              <w:rPr>
                <w:rFonts w:ascii="Arial" w:eastAsia="Times New Roman" w:hAnsi="Arial" w:cs="Arial"/>
                <w:bCs/>
                <w:sz w:val="16"/>
                <w:szCs w:val="16"/>
                <w:lang w:val="en-GB"/>
              </w:rPr>
              <w:t xml:space="preserve">  </w:t>
            </w:r>
            <w:r w:rsidRPr="004535F6">
              <w:rPr>
                <w:rFonts w:ascii="Arial" w:eastAsia="Times New Roman" w:hAnsi="Arial" w:cs="Arial"/>
                <w:bCs/>
                <w:sz w:val="16"/>
                <w:szCs w:val="16"/>
                <w:lang w:val="en-GB"/>
              </w:rPr>
              <w:t>The project supported the BCC’s Data and Information Manager (DIM) to participate in partnership meetings and events</w:t>
            </w:r>
            <w:r w:rsidR="006E5E76">
              <w:rPr>
                <w:rFonts w:ascii="Arial" w:eastAsia="Times New Roman" w:hAnsi="Arial" w:cs="Arial"/>
                <w:bCs/>
                <w:sz w:val="16"/>
                <w:szCs w:val="16"/>
                <w:lang w:val="en-GB"/>
              </w:rPr>
              <w:t xml:space="preserve">.   </w:t>
            </w:r>
            <w:r w:rsidRPr="004535F6">
              <w:rPr>
                <w:rFonts w:ascii="Arial" w:eastAsia="Times New Roman" w:hAnsi="Arial" w:cs="Arial"/>
                <w:bCs/>
                <w:sz w:val="16"/>
                <w:szCs w:val="16"/>
                <w:lang w:val="en-GB"/>
              </w:rPr>
              <w:t xml:space="preserve">Partnership with the University of Bergen (UB) in Norway. </w:t>
            </w:r>
            <w:r w:rsidRPr="004535F6">
              <w:rPr>
                <w:rFonts w:ascii="Arial" w:eastAsia="Times New Roman" w:hAnsi="Arial" w:cs="Arial"/>
                <w:sz w:val="16"/>
                <w:szCs w:val="16"/>
                <w:lang w:val="en-GB"/>
              </w:rPr>
              <w:t xml:space="preserve">A MoU with the Scottish Association for Marine Science (SAMS) is in place. </w:t>
            </w:r>
          </w:p>
          <w:p w:rsidR="004535F6" w:rsidRPr="004535F6" w:rsidRDefault="004535F6" w:rsidP="004535F6">
            <w:pPr>
              <w:rPr>
                <w:rFonts w:ascii="Arial" w:eastAsia="Times New Roman" w:hAnsi="Arial" w:cs="Arial"/>
                <w:b/>
                <w:bCs/>
                <w:sz w:val="16"/>
                <w:szCs w:val="16"/>
                <w:lang w:val="en-GB"/>
              </w:rPr>
            </w:pPr>
          </w:p>
          <w:p w:rsidR="004535F6" w:rsidRPr="004535F6" w:rsidRDefault="004535F6" w:rsidP="00C20F85">
            <w:pPr>
              <w:rPr>
                <w:rFonts w:ascii="Arial" w:eastAsia="Times New Roman" w:hAnsi="Arial" w:cs="Arial"/>
                <w:bCs/>
                <w:sz w:val="16"/>
                <w:szCs w:val="16"/>
                <w:lang w:val="en-GB"/>
              </w:rPr>
            </w:pPr>
            <w:r w:rsidRPr="004535F6">
              <w:rPr>
                <w:rFonts w:ascii="Arial" w:eastAsia="Times New Roman" w:hAnsi="Arial" w:cs="Arial"/>
                <w:bCs/>
                <w:sz w:val="16"/>
                <w:szCs w:val="16"/>
                <w:lang w:val="en-GB"/>
              </w:rPr>
              <w:t>The following partnerships at the national level have been supported</w:t>
            </w:r>
            <w:r w:rsidR="00C20F85">
              <w:rPr>
                <w:rFonts w:ascii="Arial" w:eastAsia="Times New Roman" w:hAnsi="Arial" w:cs="Arial"/>
                <w:bCs/>
                <w:sz w:val="16"/>
                <w:szCs w:val="16"/>
                <w:lang w:val="en-GB"/>
              </w:rPr>
              <w:t>:</w:t>
            </w:r>
          </w:p>
          <w:p w:rsidR="004535F6" w:rsidRPr="004535F6" w:rsidRDefault="004535F6" w:rsidP="00C20F85">
            <w:pPr>
              <w:rPr>
                <w:rFonts w:ascii="Arial" w:eastAsia="Times New Roman" w:hAnsi="Arial" w:cs="Arial"/>
                <w:bCs/>
                <w:sz w:val="16"/>
                <w:szCs w:val="16"/>
                <w:lang w:val="en-GB"/>
              </w:rPr>
            </w:pPr>
            <w:r w:rsidRPr="004535F6">
              <w:rPr>
                <w:rFonts w:ascii="Arial" w:eastAsia="Times New Roman" w:hAnsi="Arial" w:cs="Arial"/>
                <w:bCs/>
                <w:sz w:val="16"/>
                <w:szCs w:val="16"/>
                <w:lang w:val="en-GB"/>
              </w:rPr>
              <w:t>No national partnerships are in place for Angola</w:t>
            </w:r>
          </w:p>
          <w:p w:rsidR="004535F6" w:rsidRPr="004535F6" w:rsidRDefault="004535F6" w:rsidP="00C20F85">
            <w:pPr>
              <w:rPr>
                <w:rFonts w:ascii="Arial" w:eastAsia="Times New Roman" w:hAnsi="Arial" w:cs="Arial"/>
                <w:bCs/>
                <w:sz w:val="16"/>
                <w:szCs w:val="16"/>
                <w:lang w:val="en-GB"/>
              </w:rPr>
            </w:pPr>
            <w:r w:rsidRPr="004535F6">
              <w:rPr>
                <w:rFonts w:ascii="Arial" w:eastAsia="Times New Roman" w:hAnsi="Arial" w:cs="Arial"/>
                <w:bCs/>
                <w:sz w:val="16"/>
                <w:szCs w:val="16"/>
                <w:lang w:val="en-GB"/>
              </w:rPr>
              <w:t>Namibia: UNAM, NAMFI, NACOMA Project (</w:t>
            </w:r>
            <w:r w:rsidRPr="004535F6">
              <w:rPr>
                <w:rFonts w:ascii="Arial" w:eastAsia="Times New Roman" w:hAnsi="Arial" w:cs="Arial"/>
                <w:bCs/>
                <w:i/>
                <w:sz w:val="16"/>
                <w:szCs w:val="16"/>
                <w:lang w:val="en-GB"/>
              </w:rPr>
              <w:t>details above</w:t>
            </w:r>
            <w:r w:rsidRPr="004535F6">
              <w:rPr>
                <w:rFonts w:ascii="Arial" w:eastAsia="Times New Roman" w:hAnsi="Arial" w:cs="Arial"/>
                <w:bCs/>
                <w:sz w:val="16"/>
                <w:szCs w:val="16"/>
                <w:lang w:val="en-GB"/>
              </w:rPr>
              <w:t>);</w:t>
            </w:r>
          </w:p>
          <w:p w:rsidR="004535F6" w:rsidRPr="004535F6" w:rsidRDefault="004535F6" w:rsidP="00C20F85">
            <w:pPr>
              <w:rPr>
                <w:rFonts w:ascii="Arial" w:eastAsia="Times New Roman" w:hAnsi="Arial" w:cs="Arial"/>
                <w:bCs/>
                <w:sz w:val="16"/>
                <w:szCs w:val="16"/>
                <w:lang w:val="en-GB"/>
              </w:rPr>
            </w:pPr>
            <w:r w:rsidRPr="004535F6">
              <w:rPr>
                <w:rFonts w:ascii="Arial" w:eastAsia="Times New Roman" w:hAnsi="Arial" w:cs="Arial"/>
                <w:bCs/>
                <w:sz w:val="16"/>
                <w:szCs w:val="16"/>
                <w:lang w:val="en-GB"/>
              </w:rPr>
              <w:t>South Africa: UWC, UCT, WWF (</w:t>
            </w:r>
            <w:r w:rsidRPr="004535F6">
              <w:rPr>
                <w:rFonts w:ascii="Arial" w:eastAsia="Times New Roman" w:hAnsi="Arial" w:cs="Arial"/>
                <w:bCs/>
                <w:i/>
                <w:sz w:val="16"/>
                <w:szCs w:val="16"/>
                <w:lang w:val="en-GB"/>
              </w:rPr>
              <w:t>details above</w:t>
            </w:r>
            <w:r w:rsidRPr="004535F6">
              <w:rPr>
                <w:rFonts w:ascii="Arial" w:eastAsia="Times New Roman" w:hAnsi="Arial" w:cs="Arial"/>
                <w:bCs/>
                <w:sz w:val="16"/>
                <w:szCs w:val="16"/>
                <w:lang w:val="en-GB"/>
              </w:rPr>
              <w:t>).</w:t>
            </w:r>
          </w:p>
          <w:p w:rsidR="004535F6" w:rsidRPr="004535F6" w:rsidRDefault="004535F6" w:rsidP="004535F6">
            <w:pPr>
              <w:rPr>
                <w:rFonts w:ascii="Arial" w:eastAsia="Times New Roman" w:hAnsi="Arial" w:cs="Arial"/>
                <w:bCs/>
                <w:sz w:val="16"/>
                <w:szCs w:val="16"/>
                <w:lang w:val="en-GB"/>
              </w:rPr>
            </w:pPr>
          </w:p>
          <w:p w:rsidR="004535F6" w:rsidRPr="004535F6" w:rsidRDefault="004535F6" w:rsidP="004535F6">
            <w:pPr>
              <w:rPr>
                <w:rFonts w:ascii="Arial" w:eastAsia="Times New Roman" w:hAnsi="Arial" w:cs="Arial"/>
                <w:b/>
                <w:bCs/>
                <w:sz w:val="16"/>
                <w:szCs w:val="16"/>
                <w:lang w:val="en-GB"/>
              </w:rPr>
            </w:pPr>
            <w:r w:rsidRPr="004535F6">
              <w:rPr>
                <w:rFonts w:ascii="Arial" w:eastAsia="Times New Roman" w:hAnsi="Arial" w:cs="Arial"/>
                <w:bCs/>
                <w:sz w:val="16"/>
                <w:szCs w:val="16"/>
                <w:lang w:val="en-GB"/>
              </w:rPr>
              <w:t>Coordination and Management of Stakeholder Participation</w:t>
            </w:r>
          </w:p>
          <w:p w:rsidR="004535F6" w:rsidRPr="004535F6" w:rsidRDefault="004535F6" w:rsidP="00C20F85">
            <w:pPr>
              <w:rPr>
                <w:rFonts w:ascii="Arial" w:eastAsia="Times New Roman" w:hAnsi="Arial" w:cs="Arial"/>
                <w:sz w:val="16"/>
                <w:szCs w:val="16"/>
                <w:lang w:val="en-GB"/>
              </w:rPr>
            </w:pPr>
            <w:r w:rsidRPr="004535F6">
              <w:rPr>
                <w:rFonts w:ascii="Arial" w:eastAsia="Times New Roman" w:hAnsi="Arial" w:cs="Arial"/>
                <w:sz w:val="16"/>
                <w:szCs w:val="16"/>
                <w:lang w:val="en-GB"/>
              </w:rPr>
              <w:t>Given the number of events sponsored and co-sponsored and that some have been cancelled, the project has achieved at least 80% implementation success;</w:t>
            </w:r>
          </w:p>
          <w:p w:rsidR="00C20F85" w:rsidRPr="004535F6" w:rsidRDefault="004535F6" w:rsidP="00C20F85">
            <w:pPr>
              <w:rPr>
                <w:rFonts w:ascii="Arial" w:eastAsia="Times New Roman" w:hAnsi="Arial" w:cs="Arial"/>
                <w:sz w:val="16"/>
                <w:szCs w:val="16"/>
                <w:lang w:val="en-GB"/>
              </w:rPr>
            </w:pPr>
            <w:r w:rsidRPr="004535F6">
              <w:rPr>
                <w:rFonts w:ascii="Arial" w:eastAsia="Times New Roman" w:hAnsi="Arial" w:cs="Arial"/>
                <w:sz w:val="16"/>
                <w:szCs w:val="16"/>
                <w:lang w:val="en-GB"/>
              </w:rPr>
              <w:t xml:space="preserve">The participation of stakeholders were guided by the project’s Stakeholder Involvement Plan (SIP) of 2008 while contemporary trends in social media and the use of economic valuation to foster buy-in from stakeholders have been tested. In addition, UNOPS contracted International Knowledge Management (IKM) to support stakeholder participation and engagement through DLIST. </w:t>
            </w:r>
          </w:p>
          <w:p w:rsidR="00C20F85" w:rsidRDefault="00C20F85" w:rsidP="00C20F85">
            <w:pPr>
              <w:rPr>
                <w:rFonts w:ascii="Arial" w:eastAsia="Times New Roman" w:hAnsi="Arial" w:cs="Arial"/>
                <w:sz w:val="16"/>
                <w:szCs w:val="16"/>
                <w:lang w:val="en-GB"/>
              </w:rPr>
            </w:pPr>
          </w:p>
          <w:p w:rsidR="004535F6" w:rsidRPr="004535F6" w:rsidRDefault="00C20F85" w:rsidP="00C20F85">
            <w:pPr>
              <w:rPr>
                <w:rFonts w:ascii="Arial" w:eastAsia="Times New Roman" w:hAnsi="Arial" w:cs="Arial"/>
                <w:sz w:val="16"/>
                <w:szCs w:val="16"/>
                <w:lang w:val="en-GB"/>
              </w:rPr>
            </w:pPr>
            <w:r>
              <w:rPr>
                <w:rFonts w:ascii="Arial" w:eastAsia="Times New Roman" w:hAnsi="Arial" w:cs="Arial"/>
                <w:sz w:val="16"/>
                <w:szCs w:val="16"/>
                <w:lang w:val="en-GB"/>
              </w:rPr>
              <w:t>P</w:t>
            </w:r>
            <w:r w:rsidR="004535F6" w:rsidRPr="004535F6">
              <w:rPr>
                <w:rFonts w:ascii="Arial" w:eastAsia="Times New Roman" w:hAnsi="Arial" w:cs="Arial"/>
                <w:sz w:val="16"/>
                <w:szCs w:val="16"/>
                <w:lang w:val="en-GB"/>
              </w:rPr>
              <w:t>rogress on the broad areas proposed to enhance stakeholder awareness.</w:t>
            </w:r>
          </w:p>
          <w:p w:rsidR="004535F6" w:rsidRPr="004535F6" w:rsidRDefault="004535F6" w:rsidP="00C20F85">
            <w:pPr>
              <w:rPr>
                <w:rFonts w:ascii="Arial" w:eastAsia="Times New Roman" w:hAnsi="Arial" w:cs="Arial"/>
                <w:sz w:val="16"/>
                <w:szCs w:val="16"/>
                <w:lang w:val="en-GB"/>
              </w:rPr>
            </w:pPr>
            <w:r w:rsidRPr="004535F6">
              <w:rPr>
                <w:rFonts w:ascii="Arial" w:eastAsia="Times New Roman" w:hAnsi="Arial" w:cs="Arial"/>
                <w:i/>
                <w:sz w:val="16"/>
                <w:szCs w:val="16"/>
                <w:lang w:val="en-GB"/>
              </w:rPr>
              <w:t>Process update newsletter, including national activities</w:t>
            </w:r>
            <w:r w:rsidRPr="004535F6">
              <w:rPr>
                <w:rFonts w:ascii="Arial" w:eastAsia="Times New Roman" w:hAnsi="Arial" w:cs="Arial"/>
                <w:sz w:val="16"/>
                <w:szCs w:val="16"/>
                <w:lang w:val="en-GB"/>
              </w:rPr>
              <w:t xml:space="preserve"> </w:t>
            </w:r>
          </w:p>
          <w:p w:rsidR="00C20F85" w:rsidRDefault="004535F6" w:rsidP="00C20F85">
            <w:pPr>
              <w:rPr>
                <w:rFonts w:ascii="Arial" w:eastAsia="Times New Roman" w:hAnsi="Arial" w:cs="Arial"/>
                <w:sz w:val="16"/>
                <w:szCs w:val="16"/>
                <w:lang w:val="en-GB"/>
              </w:rPr>
            </w:pPr>
            <w:r w:rsidRPr="004535F6">
              <w:rPr>
                <w:rFonts w:ascii="Arial" w:eastAsia="Times New Roman" w:hAnsi="Arial" w:cs="Arial"/>
                <w:i/>
                <w:sz w:val="16"/>
                <w:szCs w:val="16"/>
                <w:lang w:val="en-GB"/>
              </w:rPr>
              <w:t>New stakeholders briefing meeting/symposium</w:t>
            </w:r>
            <w:r w:rsidRPr="004535F6">
              <w:rPr>
                <w:rFonts w:ascii="Arial" w:eastAsia="Times New Roman" w:hAnsi="Arial" w:cs="Arial"/>
                <w:sz w:val="16"/>
                <w:szCs w:val="16"/>
                <w:lang w:val="en-GB"/>
              </w:rPr>
              <w:t xml:space="preserve"> </w:t>
            </w:r>
          </w:p>
          <w:p w:rsidR="004535F6" w:rsidRPr="004535F6" w:rsidRDefault="004535F6" w:rsidP="00C20F85">
            <w:pPr>
              <w:rPr>
                <w:rFonts w:ascii="Arial" w:eastAsia="Times New Roman" w:hAnsi="Arial" w:cs="Arial"/>
                <w:sz w:val="16"/>
                <w:szCs w:val="16"/>
                <w:lang w:val="en-GB"/>
              </w:rPr>
            </w:pPr>
            <w:r w:rsidRPr="004535F6">
              <w:rPr>
                <w:rFonts w:ascii="Arial" w:eastAsia="Times New Roman" w:hAnsi="Arial" w:cs="Arial"/>
                <w:i/>
                <w:sz w:val="16"/>
                <w:szCs w:val="16"/>
                <w:lang w:val="en-GB"/>
              </w:rPr>
              <w:t>National and regional sectorial working groups</w:t>
            </w:r>
            <w:r w:rsidRPr="004535F6">
              <w:rPr>
                <w:rFonts w:ascii="Arial" w:eastAsia="Times New Roman" w:hAnsi="Arial" w:cs="Arial"/>
                <w:sz w:val="16"/>
                <w:szCs w:val="16"/>
                <w:lang w:val="en-GB"/>
              </w:rPr>
              <w:t xml:space="preserve"> </w:t>
            </w:r>
          </w:p>
          <w:p w:rsidR="00C20F85" w:rsidRDefault="004535F6" w:rsidP="00C20F85">
            <w:pPr>
              <w:rPr>
                <w:rFonts w:ascii="Arial" w:eastAsia="Times New Roman" w:hAnsi="Arial" w:cs="Arial"/>
                <w:sz w:val="16"/>
                <w:szCs w:val="16"/>
                <w:lang w:val="en-GB"/>
              </w:rPr>
            </w:pPr>
            <w:r w:rsidRPr="004535F6">
              <w:rPr>
                <w:rFonts w:ascii="Arial" w:eastAsia="Times New Roman" w:hAnsi="Arial" w:cs="Arial"/>
                <w:sz w:val="16"/>
                <w:szCs w:val="16"/>
                <w:lang w:val="en-GB"/>
              </w:rPr>
              <w:t xml:space="preserve">Email listservs/ group email lists </w:t>
            </w:r>
          </w:p>
          <w:p w:rsidR="004535F6" w:rsidRPr="004535F6" w:rsidRDefault="004535F6" w:rsidP="00C20F85">
            <w:pPr>
              <w:rPr>
                <w:rFonts w:ascii="Arial" w:eastAsia="Times New Roman" w:hAnsi="Arial" w:cs="Arial"/>
                <w:sz w:val="16"/>
                <w:szCs w:val="16"/>
                <w:lang w:val="en-GB"/>
              </w:rPr>
            </w:pPr>
            <w:r w:rsidRPr="004535F6">
              <w:rPr>
                <w:rFonts w:ascii="Arial" w:eastAsia="Times New Roman" w:hAnsi="Arial" w:cs="Arial"/>
                <w:i/>
                <w:sz w:val="16"/>
                <w:szCs w:val="16"/>
                <w:lang w:val="en-GB"/>
              </w:rPr>
              <w:t>On-line discussion forums</w:t>
            </w:r>
            <w:r w:rsidRPr="004535F6">
              <w:rPr>
                <w:rFonts w:ascii="Arial" w:eastAsia="Times New Roman" w:hAnsi="Arial" w:cs="Arial"/>
                <w:sz w:val="16"/>
                <w:szCs w:val="16"/>
                <w:lang w:val="en-GB"/>
              </w:rPr>
              <w:t xml:space="preserve"> – IKM has</w:t>
            </w:r>
            <w:r w:rsidR="00C20F85">
              <w:rPr>
                <w:rFonts w:ascii="Arial" w:eastAsia="Times New Roman" w:hAnsi="Arial" w:cs="Arial"/>
                <w:sz w:val="16"/>
                <w:szCs w:val="16"/>
                <w:lang w:val="en-GB"/>
              </w:rPr>
              <w:t xml:space="preserve"> been delivering this </w:t>
            </w:r>
            <w:r w:rsidRPr="004535F6">
              <w:rPr>
                <w:rFonts w:ascii="Arial" w:eastAsia="Times New Roman" w:hAnsi="Arial" w:cs="Arial"/>
                <w:sz w:val="16"/>
                <w:szCs w:val="16"/>
                <w:lang w:val="en-GB"/>
              </w:rPr>
              <w:t xml:space="preserve">via DLIST </w:t>
            </w:r>
          </w:p>
          <w:p w:rsidR="004535F6" w:rsidRPr="004535F6" w:rsidRDefault="004535F6" w:rsidP="00C20F85">
            <w:pPr>
              <w:rPr>
                <w:rFonts w:ascii="Arial" w:eastAsia="Times New Roman" w:hAnsi="Arial" w:cs="Arial"/>
                <w:sz w:val="16"/>
                <w:szCs w:val="16"/>
                <w:lang w:val="en-GB"/>
              </w:rPr>
            </w:pPr>
            <w:r w:rsidRPr="004535F6">
              <w:rPr>
                <w:rFonts w:ascii="Arial" w:eastAsia="Times New Roman" w:hAnsi="Arial" w:cs="Arial"/>
                <w:sz w:val="16"/>
                <w:szCs w:val="16"/>
                <w:lang w:val="en-GB"/>
              </w:rPr>
              <w:t xml:space="preserve">Web-based information sharing tools </w:t>
            </w:r>
          </w:p>
          <w:p w:rsidR="00C20F85" w:rsidRDefault="004535F6" w:rsidP="00C20F85">
            <w:pPr>
              <w:rPr>
                <w:rFonts w:ascii="Arial" w:eastAsia="Times New Roman" w:hAnsi="Arial" w:cs="Arial"/>
                <w:sz w:val="16"/>
                <w:szCs w:val="16"/>
                <w:lang w:val="en-GB"/>
              </w:rPr>
            </w:pPr>
            <w:r w:rsidRPr="004535F6">
              <w:rPr>
                <w:rFonts w:ascii="Arial" w:eastAsia="Times New Roman" w:hAnsi="Arial" w:cs="Arial"/>
                <w:sz w:val="16"/>
                <w:szCs w:val="16"/>
                <w:lang w:val="en-GB"/>
              </w:rPr>
              <w:t xml:space="preserve">Lessons learned meetings or consultations </w:t>
            </w:r>
          </w:p>
          <w:p w:rsidR="00C20F85" w:rsidRDefault="004535F6" w:rsidP="00C20F85">
            <w:pPr>
              <w:rPr>
                <w:rFonts w:ascii="Arial" w:eastAsia="Times New Roman" w:hAnsi="Arial" w:cs="Arial"/>
                <w:sz w:val="16"/>
                <w:szCs w:val="16"/>
                <w:lang w:val="en-GB"/>
              </w:rPr>
            </w:pPr>
            <w:r w:rsidRPr="004535F6">
              <w:rPr>
                <w:rFonts w:ascii="Arial" w:eastAsia="Times New Roman" w:hAnsi="Arial" w:cs="Arial"/>
                <w:i/>
                <w:sz w:val="16"/>
                <w:szCs w:val="16"/>
                <w:lang w:val="en-GB"/>
              </w:rPr>
              <w:t>Communication strategy development and implementation</w:t>
            </w:r>
            <w:r w:rsidRPr="004535F6">
              <w:rPr>
                <w:rFonts w:ascii="Arial" w:eastAsia="Times New Roman" w:hAnsi="Arial" w:cs="Arial"/>
                <w:sz w:val="16"/>
                <w:szCs w:val="16"/>
                <w:lang w:val="en-GB"/>
              </w:rPr>
              <w:t xml:space="preserve"> </w:t>
            </w:r>
            <w:r w:rsidRPr="004535F6">
              <w:rPr>
                <w:rFonts w:ascii="Arial" w:eastAsia="Times New Roman" w:hAnsi="Arial" w:cs="Arial"/>
                <w:i/>
                <w:sz w:val="16"/>
                <w:szCs w:val="16"/>
                <w:lang w:val="en-GB"/>
              </w:rPr>
              <w:t>International Workshop Fund</w:t>
            </w:r>
            <w:r w:rsidRPr="004535F6">
              <w:rPr>
                <w:rFonts w:ascii="Arial" w:eastAsia="Times New Roman" w:hAnsi="Arial" w:cs="Arial"/>
                <w:sz w:val="16"/>
                <w:szCs w:val="16"/>
                <w:lang w:val="en-GB"/>
              </w:rPr>
              <w:t xml:space="preserve"> </w:t>
            </w:r>
          </w:p>
          <w:p w:rsidR="004535F6" w:rsidRPr="004535F6" w:rsidRDefault="004535F6" w:rsidP="00C20F85">
            <w:pPr>
              <w:rPr>
                <w:rFonts w:ascii="Arial" w:eastAsia="Times New Roman" w:hAnsi="Arial" w:cs="Arial"/>
                <w:sz w:val="16"/>
                <w:szCs w:val="16"/>
                <w:lang w:val="en-GB"/>
              </w:rPr>
            </w:pPr>
            <w:r w:rsidRPr="004535F6">
              <w:rPr>
                <w:rFonts w:ascii="Arial" w:eastAsia="Times New Roman" w:hAnsi="Arial" w:cs="Arial"/>
                <w:i/>
                <w:sz w:val="16"/>
                <w:szCs w:val="16"/>
                <w:lang w:val="en-GB"/>
              </w:rPr>
              <w:t>Training and capacity building partnerships</w:t>
            </w:r>
            <w:r w:rsidRPr="004535F6">
              <w:rPr>
                <w:rFonts w:ascii="Arial" w:eastAsia="Times New Roman" w:hAnsi="Arial" w:cs="Arial"/>
                <w:sz w:val="16"/>
                <w:szCs w:val="16"/>
                <w:lang w:val="en-GB"/>
              </w:rPr>
              <w:t xml:space="preserve"> – </w:t>
            </w:r>
            <w:r w:rsidRPr="004535F6">
              <w:rPr>
                <w:rFonts w:ascii="Arial" w:eastAsia="Times New Roman" w:hAnsi="Arial" w:cs="Arial"/>
                <w:i/>
                <w:sz w:val="16"/>
                <w:szCs w:val="16"/>
                <w:lang w:val="en-GB"/>
              </w:rPr>
              <w:t>see results above.</w:t>
            </w:r>
          </w:p>
          <w:p w:rsidR="00C20F85" w:rsidRDefault="00C20F85" w:rsidP="00C20F85">
            <w:pPr>
              <w:rPr>
                <w:rFonts w:ascii="Arial" w:eastAsia="Times New Roman" w:hAnsi="Arial" w:cs="Arial"/>
                <w:sz w:val="16"/>
                <w:szCs w:val="16"/>
                <w:lang w:val="en-GB"/>
              </w:rPr>
            </w:pPr>
          </w:p>
          <w:p w:rsidR="004535F6" w:rsidRPr="004535F6" w:rsidRDefault="00C20F85" w:rsidP="00C20F85">
            <w:pPr>
              <w:rPr>
                <w:rFonts w:ascii="Arial" w:eastAsia="Times New Roman" w:hAnsi="Arial" w:cs="Arial"/>
                <w:sz w:val="16"/>
                <w:szCs w:val="16"/>
                <w:lang w:val="en-GB"/>
              </w:rPr>
            </w:pPr>
            <w:r>
              <w:rPr>
                <w:rFonts w:ascii="Arial" w:eastAsia="Times New Roman" w:hAnsi="Arial" w:cs="Arial"/>
                <w:sz w:val="16"/>
                <w:szCs w:val="16"/>
                <w:lang w:val="en-GB"/>
              </w:rPr>
              <w:t>S</w:t>
            </w:r>
            <w:r w:rsidR="004535F6" w:rsidRPr="004535F6">
              <w:rPr>
                <w:rFonts w:ascii="Arial" w:eastAsia="Times New Roman" w:hAnsi="Arial" w:cs="Arial"/>
                <w:sz w:val="16"/>
                <w:szCs w:val="16"/>
                <w:lang w:val="en-GB"/>
              </w:rPr>
              <w:t>trategic and milestone events directly hosted or co-hosted by the project;</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Regional Inception meeting;</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Nationa inception in Angola;</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National meetings of the Convention Task Groups;</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Four regional convention negotiation meetings (Nam, SA, Ang, Nam)</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EAF meetings/ workshops (Tracking Tool, Human Dimension, and Institutional review)</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Stakeholder meeting in Luanda to form the National Task Group</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Climate change workshop</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Annual science forum (2010 and 2011)</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National Fisheries Conference in Namibia to develop a strategy that incorporates joint management of shared stocks and institutionalisation of EAF. This was strategic given Namibia is the middle country that shares commercially important stocks with Angola and South Africa;</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Stakeholder meetings in Walvis Bay and Windhoek on BCC, SAP, Convention, DLIST and public participation;</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Stakeholder meeting in Cape Town on BCC, SAP, Convention, DLIST and public participation;</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Oil Spill Contingency Planning workshop in Luanda;</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 xml:space="preserve">Two Ministerial Conferences, five MB and two EAC meetings. The MCs issue </w:t>
            </w:r>
            <w:r w:rsidRPr="004535F6">
              <w:rPr>
                <w:rFonts w:ascii="Arial" w:eastAsia="Times New Roman" w:hAnsi="Arial" w:cs="Arial"/>
                <w:i/>
                <w:sz w:val="16"/>
                <w:szCs w:val="16"/>
                <w:lang w:val="en-GB"/>
              </w:rPr>
              <w:t>Communiqués</w:t>
            </w:r>
            <w:r w:rsidRPr="004535F6">
              <w:rPr>
                <w:rFonts w:ascii="Arial" w:eastAsia="Times New Roman" w:hAnsi="Arial" w:cs="Arial"/>
                <w:sz w:val="16"/>
                <w:szCs w:val="16"/>
                <w:lang w:val="en-GB"/>
              </w:rPr>
              <w:t xml:space="preserve"> that define the strategic interventions of the Commission;</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Two Ocean Day celebrations in Namibia;</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The signing of the Benguela Current Convention, 18 March 2013;</w:t>
            </w:r>
          </w:p>
          <w:p w:rsidR="004535F6" w:rsidRPr="004535F6"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 xml:space="preserve">Regional and national consultations for; development of the Data and Information Policy and Protocol, development of a Training and Capacity Building Policy, formation of the Finance and Administrative Committee (FAC), conducting the scoping study for a Strategic Environmental Assessment (SEA), the economic valuation of the extractive sectors; management planning for the ORM estuary and horse mackerel and, for the revision and updating of the TDA/ </w:t>
            </w:r>
            <w:r w:rsidRPr="004535F6">
              <w:rPr>
                <w:rFonts w:ascii="Arial" w:eastAsia="Times New Roman" w:hAnsi="Arial" w:cs="Arial"/>
                <w:sz w:val="16"/>
                <w:szCs w:val="16"/>
                <w:lang w:val="en-GB"/>
              </w:rPr>
              <w:lastRenderedPageBreak/>
              <w:t>SAP and Science Programme;</w:t>
            </w:r>
          </w:p>
          <w:p w:rsidR="00B40B19" w:rsidRPr="00C20F85" w:rsidRDefault="004535F6" w:rsidP="00B7097B">
            <w:pPr>
              <w:numPr>
                <w:ilvl w:val="1"/>
                <w:numId w:val="17"/>
              </w:numPr>
              <w:tabs>
                <w:tab w:val="clear" w:pos="1440"/>
                <w:tab w:val="left" w:pos="342"/>
                <w:tab w:val="num" w:pos="709"/>
              </w:tabs>
              <w:ind w:left="0" w:firstLine="0"/>
              <w:rPr>
                <w:rFonts w:ascii="Arial" w:eastAsia="Times New Roman" w:hAnsi="Arial" w:cs="Arial"/>
                <w:sz w:val="16"/>
                <w:szCs w:val="16"/>
                <w:lang w:val="en-GB"/>
              </w:rPr>
            </w:pPr>
            <w:r w:rsidRPr="004535F6">
              <w:rPr>
                <w:rFonts w:ascii="Arial" w:eastAsia="Times New Roman" w:hAnsi="Arial" w:cs="Arial"/>
                <w:sz w:val="16"/>
                <w:szCs w:val="16"/>
                <w:lang w:val="en-GB"/>
              </w:rPr>
              <w:t>BCC’s participation in UNFCCC CoP, Rio+20, the GEF STAP Meeting, World Ocean Council’s Sustainable Oceans Summit, two Biennial GEF IW Conferences, annual participation in the African LME Caucus, ICES WGLMEBP and Global LME Consultative meetings in Paris, and the first GEF IW Science Conference.</w:t>
            </w:r>
          </w:p>
        </w:tc>
        <w:tc>
          <w:tcPr>
            <w:tcW w:w="2833" w:type="dxa"/>
            <w:tcBorders>
              <w:top w:val="single" w:sz="4" w:space="0" w:color="auto"/>
              <w:bottom w:val="single" w:sz="4" w:space="0" w:color="auto"/>
            </w:tcBorders>
            <w:shd w:val="clear" w:color="auto" w:fill="auto"/>
          </w:tcPr>
          <w:p w:rsidR="003C53B0" w:rsidRDefault="00B40BDF" w:rsidP="00B40BDF">
            <w:pPr>
              <w:rPr>
                <w:rFonts w:ascii="Arial" w:eastAsia="Times New Roman" w:hAnsi="Arial" w:cs="Arial"/>
                <w:sz w:val="16"/>
                <w:szCs w:val="16"/>
                <w:lang w:val="en-GB"/>
              </w:rPr>
            </w:pPr>
            <w:r>
              <w:rPr>
                <w:rFonts w:ascii="Arial" w:eastAsia="Times New Roman" w:hAnsi="Arial" w:cs="Arial"/>
                <w:sz w:val="16"/>
                <w:szCs w:val="16"/>
                <w:lang w:val="en-GB"/>
              </w:rPr>
              <w:lastRenderedPageBreak/>
              <w:t>The Outcome sought capacity for LME management on a sustainable basis.  It did not ask for resource mobilization, or partnerships, unless these are for capacity building.  Neither did it ask fo</w:t>
            </w:r>
            <w:r w:rsidR="00382407">
              <w:rPr>
                <w:rFonts w:ascii="Arial" w:eastAsia="Times New Roman" w:hAnsi="Arial" w:cs="Arial"/>
                <w:sz w:val="16"/>
                <w:szCs w:val="16"/>
                <w:lang w:val="en-GB"/>
              </w:rPr>
              <w:t>r stakeholder participation.  By</w:t>
            </w:r>
            <w:r>
              <w:rPr>
                <w:rFonts w:ascii="Arial" w:eastAsia="Times New Roman" w:hAnsi="Arial" w:cs="Arial"/>
                <w:sz w:val="16"/>
                <w:szCs w:val="16"/>
                <w:lang w:val="en-GB"/>
              </w:rPr>
              <w:t xml:space="preserve"> plac</w:t>
            </w:r>
            <w:r w:rsidR="00382407">
              <w:rPr>
                <w:rFonts w:ascii="Arial" w:eastAsia="Times New Roman" w:hAnsi="Arial" w:cs="Arial"/>
                <w:sz w:val="16"/>
                <w:szCs w:val="16"/>
                <w:lang w:val="en-GB"/>
              </w:rPr>
              <w:t>ing</w:t>
            </w:r>
            <w:r>
              <w:rPr>
                <w:rFonts w:ascii="Arial" w:eastAsia="Times New Roman" w:hAnsi="Arial" w:cs="Arial"/>
                <w:sz w:val="16"/>
                <w:szCs w:val="16"/>
                <w:lang w:val="en-GB"/>
              </w:rPr>
              <w:t xml:space="preserve"> these activities under this Outcome</w:t>
            </w:r>
            <w:r w:rsidR="00382407">
              <w:rPr>
                <w:rFonts w:ascii="Arial" w:eastAsia="Times New Roman" w:hAnsi="Arial" w:cs="Arial"/>
                <w:sz w:val="16"/>
                <w:szCs w:val="16"/>
                <w:lang w:val="en-GB"/>
              </w:rPr>
              <w:t>, project design</w:t>
            </w:r>
            <w:r>
              <w:rPr>
                <w:rFonts w:ascii="Arial" w:eastAsia="Times New Roman" w:hAnsi="Arial" w:cs="Arial"/>
                <w:sz w:val="16"/>
                <w:szCs w:val="16"/>
                <w:lang w:val="en-GB"/>
              </w:rPr>
              <w:t xml:space="preserve"> dilute</w:t>
            </w:r>
            <w:r w:rsidR="00382407">
              <w:rPr>
                <w:rFonts w:ascii="Arial" w:eastAsia="Times New Roman" w:hAnsi="Arial" w:cs="Arial"/>
                <w:sz w:val="16"/>
                <w:szCs w:val="16"/>
                <w:lang w:val="en-GB"/>
              </w:rPr>
              <w:t>d</w:t>
            </w:r>
            <w:r>
              <w:rPr>
                <w:rFonts w:ascii="Arial" w:eastAsia="Times New Roman" w:hAnsi="Arial" w:cs="Arial"/>
                <w:sz w:val="16"/>
                <w:szCs w:val="16"/>
                <w:lang w:val="en-GB"/>
              </w:rPr>
              <w:t xml:space="preserve"> the importance of the Outcome and denigrate</w:t>
            </w:r>
            <w:r w:rsidR="00382407">
              <w:rPr>
                <w:rFonts w:ascii="Arial" w:eastAsia="Times New Roman" w:hAnsi="Arial" w:cs="Arial"/>
                <w:sz w:val="16"/>
                <w:szCs w:val="16"/>
                <w:lang w:val="en-GB"/>
              </w:rPr>
              <w:t>d</w:t>
            </w:r>
            <w:r>
              <w:rPr>
                <w:rFonts w:ascii="Arial" w:eastAsia="Times New Roman" w:hAnsi="Arial" w:cs="Arial"/>
                <w:sz w:val="16"/>
                <w:szCs w:val="16"/>
                <w:lang w:val="en-GB"/>
              </w:rPr>
              <w:t xml:space="preserve"> resource mobilization, partnerships and stakeholder participation</w:t>
            </w:r>
            <w:r w:rsidR="00295035">
              <w:rPr>
                <w:rFonts w:ascii="Arial" w:eastAsia="Times New Roman" w:hAnsi="Arial" w:cs="Arial"/>
                <w:sz w:val="16"/>
                <w:szCs w:val="16"/>
                <w:lang w:val="en-GB"/>
              </w:rPr>
              <w:t>.</w:t>
            </w:r>
          </w:p>
          <w:p w:rsidR="00295035" w:rsidRDefault="00295035" w:rsidP="00B40BDF">
            <w:pPr>
              <w:rPr>
                <w:rFonts w:ascii="Arial" w:eastAsia="Times New Roman" w:hAnsi="Arial" w:cs="Arial"/>
                <w:sz w:val="16"/>
                <w:szCs w:val="16"/>
                <w:lang w:val="en-GB"/>
              </w:rPr>
            </w:pPr>
          </w:p>
          <w:p w:rsidR="00295035" w:rsidRDefault="00295035" w:rsidP="00B40BDF">
            <w:pPr>
              <w:rPr>
                <w:rFonts w:ascii="Arial" w:eastAsia="Times New Roman" w:hAnsi="Arial" w:cs="Arial"/>
                <w:sz w:val="16"/>
                <w:szCs w:val="16"/>
                <w:lang w:val="en-GB"/>
              </w:rPr>
            </w:pPr>
            <w:r>
              <w:rPr>
                <w:rFonts w:ascii="Arial" w:eastAsia="Times New Roman" w:hAnsi="Arial" w:cs="Arial"/>
                <w:sz w:val="16"/>
                <w:szCs w:val="16"/>
                <w:lang w:val="en-GB"/>
              </w:rPr>
              <w:t>This evaluation is focussing on the Outcome and while not denying that resource mobilization, partnerships and stakeholder involvement are crucial activities for the project to pursue, they should have been elsewhere.</w:t>
            </w:r>
          </w:p>
          <w:p w:rsidR="00295035" w:rsidRDefault="00295035" w:rsidP="00B40BDF">
            <w:pPr>
              <w:rPr>
                <w:rFonts w:ascii="Arial" w:eastAsia="Times New Roman" w:hAnsi="Arial" w:cs="Arial"/>
                <w:sz w:val="16"/>
                <w:szCs w:val="16"/>
                <w:lang w:val="en-GB"/>
              </w:rPr>
            </w:pPr>
          </w:p>
          <w:p w:rsidR="00295035" w:rsidRDefault="00295035" w:rsidP="00C20F85">
            <w:pPr>
              <w:rPr>
                <w:rFonts w:ascii="Arial" w:eastAsia="Times New Roman" w:hAnsi="Arial" w:cs="Arial"/>
                <w:sz w:val="16"/>
                <w:szCs w:val="16"/>
                <w:lang w:val="en-GB"/>
              </w:rPr>
            </w:pPr>
            <w:r>
              <w:rPr>
                <w:rFonts w:ascii="Arial" w:eastAsia="Times New Roman" w:hAnsi="Arial" w:cs="Arial"/>
                <w:sz w:val="16"/>
                <w:szCs w:val="16"/>
                <w:lang w:val="en-GB"/>
              </w:rPr>
              <w:t>In assessing this Outcome, it must be remembered that training is not capacity</w:t>
            </w:r>
            <w:r w:rsidR="00C20F85">
              <w:rPr>
                <w:rFonts w:ascii="Arial" w:eastAsia="Times New Roman" w:hAnsi="Arial" w:cs="Arial"/>
                <w:sz w:val="16"/>
                <w:szCs w:val="16"/>
                <w:lang w:val="en-GB"/>
              </w:rPr>
              <w:t>.  Having said that, and acknowledging that the project has carried out numerous training acti</w:t>
            </w:r>
            <w:r w:rsidR="00382407">
              <w:rPr>
                <w:rFonts w:ascii="Arial" w:eastAsia="Times New Roman" w:hAnsi="Arial" w:cs="Arial"/>
                <w:sz w:val="16"/>
                <w:szCs w:val="16"/>
                <w:lang w:val="en-GB"/>
              </w:rPr>
              <w:t xml:space="preserve">vities, it can be assumed that </w:t>
            </w:r>
            <w:r w:rsidR="00C20F85">
              <w:rPr>
                <w:rFonts w:ascii="Arial" w:eastAsia="Times New Roman" w:hAnsi="Arial" w:cs="Arial"/>
                <w:sz w:val="16"/>
                <w:szCs w:val="16"/>
                <w:lang w:val="en-GB"/>
              </w:rPr>
              <w:t>capacity has been enhanced, although this has not been measured.</w:t>
            </w:r>
          </w:p>
          <w:p w:rsidR="00B7097B" w:rsidRDefault="00B7097B" w:rsidP="00C20F85">
            <w:pPr>
              <w:rPr>
                <w:rFonts w:ascii="Arial" w:eastAsia="Times New Roman" w:hAnsi="Arial" w:cs="Arial"/>
                <w:sz w:val="16"/>
                <w:szCs w:val="16"/>
                <w:lang w:val="en-GB"/>
              </w:rPr>
            </w:pPr>
          </w:p>
          <w:p w:rsidR="00B7097B" w:rsidRPr="003C4AC2" w:rsidRDefault="00B7097B" w:rsidP="00C20F85">
            <w:pPr>
              <w:rPr>
                <w:rFonts w:ascii="Arial" w:eastAsia="Times New Roman" w:hAnsi="Arial" w:cs="Arial"/>
                <w:sz w:val="16"/>
                <w:szCs w:val="16"/>
                <w:lang w:val="en-GB"/>
              </w:rPr>
            </w:pPr>
            <w:r>
              <w:rPr>
                <w:rFonts w:ascii="Arial" w:eastAsia="Times New Roman" w:hAnsi="Arial" w:cs="Arial"/>
                <w:sz w:val="16"/>
                <w:szCs w:val="16"/>
                <w:lang w:val="en-GB"/>
              </w:rPr>
              <w:t xml:space="preserve">Progress towards this Outcome is considered as </w:t>
            </w:r>
            <w:r w:rsidRPr="00B7097B">
              <w:rPr>
                <w:rFonts w:ascii="Arial" w:eastAsia="Times New Roman" w:hAnsi="Arial" w:cs="Arial"/>
                <w:b/>
                <w:sz w:val="16"/>
                <w:szCs w:val="16"/>
                <w:lang w:val="en-GB"/>
              </w:rPr>
              <w:t>Moderately Satisfactory (MS)</w:t>
            </w:r>
          </w:p>
        </w:tc>
      </w:tr>
      <w:tr w:rsidR="003C53B0" w:rsidRPr="003C4AC2" w:rsidTr="006F0A40">
        <w:tc>
          <w:tcPr>
            <w:tcW w:w="1384" w:type="dxa"/>
            <w:tcBorders>
              <w:top w:val="single" w:sz="4" w:space="0" w:color="auto"/>
              <w:bottom w:val="single" w:sz="4" w:space="0" w:color="auto"/>
            </w:tcBorders>
            <w:shd w:val="clear" w:color="auto" w:fill="auto"/>
          </w:tcPr>
          <w:p w:rsidR="003C53B0" w:rsidRPr="00AF2462" w:rsidRDefault="004040DF" w:rsidP="0060234C">
            <w:pPr>
              <w:rPr>
                <w:rFonts w:ascii="Arial" w:eastAsia="Times New Roman" w:hAnsi="Arial" w:cs="Arial"/>
                <w:sz w:val="16"/>
                <w:szCs w:val="16"/>
                <w:lang w:val="en-GB"/>
              </w:rPr>
            </w:pPr>
            <w:r w:rsidRPr="004040DF">
              <w:rPr>
                <w:rFonts w:ascii="Arial" w:eastAsia="Times New Roman" w:hAnsi="Arial" w:cs="Arial"/>
                <w:b/>
                <w:bCs/>
                <w:sz w:val="16"/>
                <w:szCs w:val="16"/>
              </w:rPr>
              <w:lastRenderedPageBreak/>
              <w:t xml:space="preserve">Outcome 4: </w:t>
            </w:r>
            <w:r w:rsidRPr="004040DF">
              <w:rPr>
                <w:rFonts w:ascii="Arial" w:eastAsia="Times New Roman" w:hAnsi="Arial" w:cs="Arial"/>
                <w:bCs/>
                <w:sz w:val="16"/>
                <w:szCs w:val="16"/>
              </w:rPr>
              <w:t>Capture and Networking of Knowledge and Best Practices</w:t>
            </w:r>
          </w:p>
        </w:tc>
        <w:tc>
          <w:tcPr>
            <w:tcW w:w="2977" w:type="dxa"/>
            <w:tcBorders>
              <w:top w:val="single" w:sz="4" w:space="0" w:color="auto"/>
              <w:bottom w:val="single" w:sz="4" w:space="0" w:color="auto"/>
            </w:tcBorders>
            <w:shd w:val="clear" w:color="auto" w:fill="auto"/>
          </w:tcPr>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23. Number of information packages developed and distributed annually (information on topics, distribution list, etc. captured as part of monitoring)</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24. Number of lessons and best practice documents produced and distributed annually (information on themes/ topics covered, distribution list, replication, etc. captured as part of monitoring)</w:t>
            </w:r>
          </w:p>
          <w:p w:rsidR="00A951E6" w:rsidRPr="00A951E6" w:rsidRDefault="00A951E6" w:rsidP="00A951E6">
            <w:pPr>
              <w:rPr>
                <w:rFonts w:ascii="Arial" w:eastAsia="Times New Roman" w:hAnsi="Arial" w:cs="Arial"/>
                <w:sz w:val="16"/>
                <w:szCs w:val="16"/>
              </w:rPr>
            </w:pPr>
            <w:r w:rsidRPr="00A951E6">
              <w:rPr>
                <w:rFonts w:ascii="Arial" w:eastAsia="Times New Roman" w:hAnsi="Arial" w:cs="Arial"/>
                <w:sz w:val="16"/>
                <w:szCs w:val="16"/>
              </w:rPr>
              <w:t xml:space="preserve">25. Concept Paper (outlining objectives, approach, participation, etc.) on African LME Network in place. Agreed work plan and budget for African LME Network establishment. </w:t>
            </w:r>
          </w:p>
          <w:p w:rsidR="003C53B0" w:rsidRPr="00AF2462" w:rsidRDefault="00A951E6" w:rsidP="00A951E6">
            <w:pPr>
              <w:rPr>
                <w:rFonts w:ascii="Arial" w:eastAsia="Times New Roman" w:hAnsi="Arial" w:cs="Arial"/>
                <w:sz w:val="16"/>
                <w:szCs w:val="16"/>
              </w:rPr>
            </w:pPr>
            <w:r w:rsidRPr="00A951E6">
              <w:rPr>
                <w:rFonts w:ascii="Arial" w:eastAsia="Times New Roman" w:hAnsi="Arial" w:cs="Arial"/>
                <w:sz w:val="16"/>
                <w:szCs w:val="16"/>
              </w:rPr>
              <w:t>26. Number of international networking and partnership agreements (with detailed terms of references for partnerships) in place.</w:t>
            </w:r>
          </w:p>
        </w:tc>
        <w:tc>
          <w:tcPr>
            <w:tcW w:w="2551" w:type="dxa"/>
            <w:tcBorders>
              <w:top w:val="single" w:sz="4" w:space="0" w:color="auto"/>
              <w:bottom w:val="single" w:sz="4" w:space="0" w:color="auto"/>
            </w:tcBorders>
            <w:shd w:val="clear" w:color="auto" w:fill="auto"/>
          </w:tcPr>
          <w:p w:rsidR="00230BE1" w:rsidRPr="00230BE1" w:rsidRDefault="00230BE1" w:rsidP="00230BE1">
            <w:pPr>
              <w:rPr>
                <w:rFonts w:ascii="Arial" w:eastAsia="Times New Roman" w:hAnsi="Arial" w:cs="Arial"/>
                <w:sz w:val="16"/>
                <w:szCs w:val="16"/>
                <w:lang w:val="en-GB"/>
              </w:rPr>
            </w:pPr>
            <w:r>
              <w:rPr>
                <w:rFonts w:ascii="Arial" w:eastAsia="Times New Roman" w:hAnsi="Arial" w:cs="Arial"/>
                <w:sz w:val="16"/>
                <w:szCs w:val="16"/>
                <w:lang w:val="en-GB"/>
              </w:rPr>
              <w:t>This is the right number of Indicators for an</w:t>
            </w:r>
            <w:r w:rsidRPr="00230BE1">
              <w:rPr>
                <w:rFonts w:ascii="Arial" w:eastAsia="Times New Roman" w:hAnsi="Arial" w:cs="Arial"/>
                <w:sz w:val="16"/>
                <w:szCs w:val="16"/>
                <w:lang w:val="en-GB"/>
              </w:rPr>
              <w:t xml:space="preserve"> Outcome.</w:t>
            </w:r>
          </w:p>
          <w:p w:rsidR="00230BE1" w:rsidRPr="00230BE1" w:rsidRDefault="00230BE1" w:rsidP="00230BE1">
            <w:pPr>
              <w:rPr>
                <w:rFonts w:ascii="Arial" w:eastAsia="Times New Roman" w:hAnsi="Arial" w:cs="Arial"/>
                <w:sz w:val="16"/>
                <w:szCs w:val="16"/>
                <w:lang w:val="en-GB"/>
              </w:rPr>
            </w:pPr>
          </w:p>
          <w:p w:rsidR="00230BE1" w:rsidRPr="00230BE1" w:rsidRDefault="00230BE1" w:rsidP="00230BE1">
            <w:pPr>
              <w:rPr>
                <w:rFonts w:ascii="Arial" w:eastAsia="Times New Roman" w:hAnsi="Arial" w:cs="Arial"/>
                <w:sz w:val="16"/>
                <w:szCs w:val="16"/>
                <w:lang w:val="en-GB"/>
              </w:rPr>
            </w:pPr>
            <w:r>
              <w:rPr>
                <w:rFonts w:ascii="Arial" w:eastAsia="Times New Roman" w:hAnsi="Arial" w:cs="Arial"/>
                <w:sz w:val="16"/>
                <w:szCs w:val="16"/>
                <w:lang w:val="en-GB"/>
              </w:rPr>
              <w:t xml:space="preserve">This Outcome </w:t>
            </w:r>
            <w:r w:rsidRPr="00230BE1">
              <w:rPr>
                <w:rFonts w:ascii="Arial" w:eastAsia="Times New Roman" w:hAnsi="Arial" w:cs="Arial"/>
                <w:sz w:val="16"/>
                <w:szCs w:val="16"/>
                <w:lang w:val="en-GB"/>
              </w:rPr>
              <w:t xml:space="preserve">needs Indicators </w:t>
            </w:r>
            <w:r>
              <w:rPr>
                <w:rFonts w:ascii="Arial" w:eastAsia="Times New Roman" w:hAnsi="Arial" w:cs="Arial"/>
                <w:sz w:val="16"/>
                <w:szCs w:val="16"/>
                <w:lang w:val="en-GB"/>
              </w:rPr>
              <w:t>to help determine what system has been established and how it has functioned.</w:t>
            </w:r>
          </w:p>
          <w:p w:rsidR="00230BE1" w:rsidRPr="00230BE1" w:rsidRDefault="00230BE1" w:rsidP="00230BE1">
            <w:pPr>
              <w:rPr>
                <w:rFonts w:ascii="Arial" w:eastAsia="Times New Roman" w:hAnsi="Arial" w:cs="Arial"/>
                <w:sz w:val="16"/>
                <w:szCs w:val="16"/>
                <w:lang w:val="en-GB"/>
              </w:rPr>
            </w:pPr>
          </w:p>
          <w:p w:rsidR="00230BE1" w:rsidRPr="00230BE1" w:rsidRDefault="00230BE1" w:rsidP="00230BE1">
            <w:pPr>
              <w:rPr>
                <w:rFonts w:ascii="Arial" w:eastAsia="Times New Roman" w:hAnsi="Arial" w:cs="Arial"/>
                <w:sz w:val="16"/>
                <w:szCs w:val="16"/>
                <w:lang w:val="en-GB"/>
              </w:rPr>
            </w:pPr>
            <w:r>
              <w:rPr>
                <w:rFonts w:ascii="Arial" w:eastAsia="Times New Roman" w:hAnsi="Arial" w:cs="Arial"/>
                <w:sz w:val="16"/>
                <w:szCs w:val="16"/>
                <w:lang w:val="en-GB"/>
              </w:rPr>
              <w:t xml:space="preserve">23 and 24 are almost SMART Indicators.  25 is less so because it is less relevant to the Outcome and in effect it is an output.  26 is also almost SMART.   </w:t>
            </w:r>
          </w:p>
          <w:p w:rsidR="00230BE1" w:rsidRPr="00230BE1" w:rsidRDefault="00230BE1" w:rsidP="00230BE1">
            <w:pPr>
              <w:rPr>
                <w:rFonts w:ascii="Arial" w:eastAsia="Times New Roman" w:hAnsi="Arial" w:cs="Arial"/>
                <w:sz w:val="16"/>
                <w:szCs w:val="16"/>
                <w:lang w:val="en-GB"/>
              </w:rPr>
            </w:pPr>
          </w:p>
          <w:p w:rsidR="003C53B0" w:rsidRPr="003C4AC2" w:rsidRDefault="00230BE1" w:rsidP="00751AE7">
            <w:pPr>
              <w:rPr>
                <w:rFonts w:ascii="Arial" w:eastAsia="Times New Roman" w:hAnsi="Arial" w:cs="Arial"/>
                <w:sz w:val="16"/>
                <w:szCs w:val="16"/>
                <w:lang w:val="en-GB"/>
              </w:rPr>
            </w:pPr>
            <w:r>
              <w:rPr>
                <w:rFonts w:ascii="Arial" w:eastAsia="Times New Roman" w:hAnsi="Arial" w:cs="Arial"/>
                <w:sz w:val="16"/>
                <w:szCs w:val="16"/>
                <w:lang w:val="en-GB"/>
              </w:rPr>
              <w:t>All four</w:t>
            </w:r>
            <w:r w:rsidRPr="00230BE1">
              <w:rPr>
                <w:rFonts w:ascii="Arial" w:eastAsia="Times New Roman" w:hAnsi="Arial" w:cs="Arial"/>
                <w:sz w:val="16"/>
                <w:szCs w:val="16"/>
                <w:lang w:val="en-GB"/>
              </w:rPr>
              <w:t xml:space="preserve"> are </w:t>
            </w:r>
            <w:r w:rsidRPr="00230BE1">
              <w:rPr>
                <w:rFonts w:ascii="Arial" w:eastAsia="Times New Roman" w:hAnsi="Arial" w:cs="Arial"/>
                <w:b/>
                <w:sz w:val="16"/>
                <w:szCs w:val="16"/>
                <w:lang w:val="en-GB"/>
              </w:rPr>
              <w:t>Specific</w:t>
            </w:r>
            <w:r w:rsidRPr="00230BE1">
              <w:rPr>
                <w:rFonts w:ascii="Arial" w:eastAsia="Times New Roman" w:hAnsi="Arial" w:cs="Arial"/>
                <w:bCs/>
                <w:sz w:val="16"/>
                <w:szCs w:val="16"/>
                <w:lang w:val="en-GB"/>
              </w:rPr>
              <w:t xml:space="preserve"> to the </w:t>
            </w:r>
            <w:r>
              <w:rPr>
                <w:rFonts w:ascii="Arial" w:eastAsia="Times New Roman" w:hAnsi="Arial" w:cs="Arial"/>
                <w:bCs/>
                <w:sz w:val="16"/>
                <w:szCs w:val="16"/>
                <w:lang w:val="en-GB"/>
              </w:rPr>
              <w:t>Outcome and all are</w:t>
            </w:r>
            <w:r w:rsidRPr="00230BE1">
              <w:rPr>
                <w:rFonts w:ascii="Arial" w:eastAsia="Times New Roman" w:hAnsi="Arial" w:cs="Arial"/>
                <w:bCs/>
                <w:sz w:val="16"/>
                <w:szCs w:val="16"/>
                <w:lang w:val="en-GB"/>
              </w:rPr>
              <w:t xml:space="preserve"> </w:t>
            </w:r>
            <w:r w:rsidRPr="00230BE1">
              <w:rPr>
                <w:rFonts w:ascii="Arial" w:eastAsia="Times New Roman" w:hAnsi="Arial" w:cs="Arial"/>
                <w:b/>
                <w:sz w:val="16"/>
                <w:szCs w:val="16"/>
                <w:lang w:val="en-GB"/>
              </w:rPr>
              <w:t>Measurable</w:t>
            </w:r>
            <w:r w:rsidRPr="00230BE1">
              <w:rPr>
                <w:rFonts w:ascii="Arial" w:eastAsia="Times New Roman" w:hAnsi="Arial" w:cs="Arial"/>
                <w:sz w:val="16"/>
                <w:szCs w:val="16"/>
                <w:lang w:val="en-GB"/>
              </w:rPr>
              <w:t>. While they may all be</w:t>
            </w:r>
            <w:r w:rsidRPr="00230BE1">
              <w:rPr>
                <w:rFonts w:ascii="Arial" w:eastAsia="Times New Roman" w:hAnsi="Arial" w:cs="Arial"/>
                <w:bCs/>
                <w:sz w:val="16"/>
                <w:szCs w:val="16"/>
                <w:lang w:val="en-GB"/>
              </w:rPr>
              <w:t xml:space="preserve"> </w:t>
            </w:r>
            <w:r w:rsidRPr="00230BE1">
              <w:rPr>
                <w:rFonts w:ascii="Arial" w:eastAsia="Times New Roman" w:hAnsi="Arial" w:cs="Arial"/>
                <w:b/>
                <w:sz w:val="16"/>
                <w:szCs w:val="16"/>
                <w:lang w:val="en-GB"/>
              </w:rPr>
              <w:t>Achievable</w:t>
            </w:r>
            <w:r w:rsidRPr="00230BE1">
              <w:rPr>
                <w:rFonts w:ascii="Arial" w:eastAsia="Times New Roman" w:hAnsi="Arial" w:cs="Arial"/>
                <w:bCs/>
                <w:sz w:val="16"/>
                <w:szCs w:val="16"/>
                <w:lang w:val="en-GB"/>
              </w:rPr>
              <w:t xml:space="preserve">, </w:t>
            </w:r>
            <w:r>
              <w:rPr>
                <w:rFonts w:ascii="Arial" w:eastAsia="Times New Roman" w:hAnsi="Arial" w:cs="Arial"/>
                <w:bCs/>
                <w:sz w:val="16"/>
                <w:szCs w:val="16"/>
                <w:lang w:val="en-GB"/>
              </w:rPr>
              <w:t xml:space="preserve">there </w:t>
            </w:r>
            <w:r w:rsidR="00751AE7">
              <w:rPr>
                <w:rFonts w:ascii="Arial" w:eastAsia="Times New Roman" w:hAnsi="Arial" w:cs="Arial"/>
                <w:bCs/>
                <w:sz w:val="16"/>
                <w:szCs w:val="16"/>
                <w:lang w:val="en-GB"/>
              </w:rPr>
              <w:t>has to be reference to Baselines and Targets</w:t>
            </w:r>
            <w:r>
              <w:rPr>
                <w:rFonts w:ascii="Arial" w:eastAsia="Times New Roman" w:hAnsi="Arial" w:cs="Arial"/>
                <w:bCs/>
                <w:sz w:val="16"/>
                <w:szCs w:val="16"/>
                <w:lang w:val="en-GB"/>
              </w:rPr>
              <w:t>.  I</w:t>
            </w:r>
            <w:r w:rsidRPr="00230BE1">
              <w:rPr>
                <w:rFonts w:ascii="Arial" w:eastAsia="Times New Roman" w:hAnsi="Arial" w:cs="Arial"/>
                <w:bCs/>
                <w:sz w:val="16"/>
                <w:szCs w:val="16"/>
                <w:lang w:val="en-GB"/>
              </w:rPr>
              <w:t xml:space="preserve">t </w:t>
            </w:r>
            <w:r>
              <w:rPr>
                <w:rFonts w:ascii="Arial" w:eastAsia="Times New Roman" w:hAnsi="Arial" w:cs="Arial"/>
                <w:bCs/>
                <w:sz w:val="16"/>
                <w:szCs w:val="16"/>
                <w:lang w:val="en-GB"/>
              </w:rPr>
              <w:t xml:space="preserve">should be possible </w:t>
            </w:r>
            <w:r w:rsidRPr="00230BE1">
              <w:rPr>
                <w:rFonts w:ascii="Arial" w:eastAsia="Times New Roman" w:hAnsi="Arial" w:cs="Arial"/>
                <w:bCs/>
                <w:sz w:val="16"/>
                <w:szCs w:val="16"/>
                <w:lang w:val="en-GB"/>
              </w:rPr>
              <w:t xml:space="preserve">to </w:t>
            </w:r>
            <w:r w:rsidRPr="00230BE1">
              <w:rPr>
                <w:rFonts w:ascii="Arial" w:eastAsia="Times New Roman" w:hAnsi="Arial" w:cs="Arial"/>
                <w:b/>
                <w:sz w:val="16"/>
                <w:szCs w:val="16"/>
                <w:lang w:val="en-GB"/>
              </w:rPr>
              <w:t>Attribute</w:t>
            </w:r>
            <w:r w:rsidRPr="00230BE1">
              <w:rPr>
                <w:rFonts w:ascii="Arial" w:eastAsia="Times New Roman" w:hAnsi="Arial" w:cs="Arial"/>
                <w:bCs/>
                <w:sz w:val="16"/>
                <w:szCs w:val="16"/>
                <w:lang w:val="en-GB"/>
              </w:rPr>
              <w:t xml:space="preserve"> them to the project.  </w:t>
            </w:r>
            <w:r w:rsidR="00095A7C">
              <w:rPr>
                <w:rFonts w:ascii="Arial" w:eastAsia="Times New Roman" w:hAnsi="Arial" w:cs="Arial"/>
                <w:bCs/>
                <w:sz w:val="16"/>
                <w:szCs w:val="16"/>
                <w:lang w:val="en-GB"/>
              </w:rPr>
              <w:t>All are</w:t>
            </w:r>
            <w:r w:rsidRPr="00230BE1">
              <w:rPr>
                <w:rFonts w:ascii="Arial" w:eastAsia="Times New Roman" w:hAnsi="Arial" w:cs="Arial"/>
                <w:bCs/>
                <w:sz w:val="16"/>
                <w:szCs w:val="16"/>
                <w:lang w:val="en-GB"/>
              </w:rPr>
              <w:t xml:space="preserve"> are </w:t>
            </w:r>
            <w:r w:rsidRPr="00230BE1">
              <w:rPr>
                <w:rFonts w:ascii="Arial" w:eastAsia="Times New Roman" w:hAnsi="Arial" w:cs="Arial"/>
                <w:b/>
                <w:sz w:val="16"/>
                <w:szCs w:val="16"/>
                <w:lang w:val="en-GB"/>
              </w:rPr>
              <w:t>Relevant</w:t>
            </w:r>
            <w:r w:rsidRPr="00230BE1">
              <w:rPr>
                <w:rFonts w:ascii="Arial" w:eastAsia="Times New Roman" w:hAnsi="Arial" w:cs="Arial"/>
                <w:bCs/>
                <w:sz w:val="16"/>
                <w:szCs w:val="16"/>
                <w:lang w:val="en-GB"/>
              </w:rPr>
              <w:t xml:space="preserve"> to the Outcome. All </w:t>
            </w:r>
            <w:r w:rsidR="00095A7C">
              <w:rPr>
                <w:rFonts w:ascii="Arial" w:eastAsia="Times New Roman" w:hAnsi="Arial" w:cs="Arial"/>
                <w:bCs/>
                <w:sz w:val="16"/>
                <w:szCs w:val="16"/>
                <w:lang w:val="en-GB"/>
              </w:rPr>
              <w:t>can be</w:t>
            </w:r>
            <w:r w:rsidRPr="00230BE1">
              <w:rPr>
                <w:rFonts w:ascii="Arial" w:eastAsia="Times New Roman" w:hAnsi="Arial" w:cs="Arial"/>
                <w:bCs/>
                <w:sz w:val="16"/>
                <w:szCs w:val="16"/>
                <w:lang w:val="en-GB"/>
              </w:rPr>
              <w:t xml:space="preserve"> </w:t>
            </w:r>
            <w:r w:rsidRPr="00230BE1">
              <w:rPr>
                <w:rFonts w:ascii="Arial" w:eastAsia="Times New Roman" w:hAnsi="Arial" w:cs="Arial"/>
                <w:b/>
                <w:sz w:val="16"/>
                <w:szCs w:val="16"/>
                <w:lang w:val="en-GB"/>
              </w:rPr>
              <w:t>Track</w:t>
            </w:r>
            <w:r w:rsidR="00095A7C">
              <w:rPr>
                <w:rFonts w:ascii="Arial" w:eastAsia="Times New Roman" w:hAnsi="Arial" w:cs="Arial"/>
                <w:b/>
                <w:sz w:val="16"/>
                <w:szCs w:val="16"/>
                <w:lang w:val="en-GB"/>
              </w:rPr>
              <w:t>ed</w:t>
            </w:r>
            <w:r w:rsidR="00095A7C">
              <w:rPr>
                <w:rFonts w:ascii="Arial" w:eastAsia="Times New Roman" w:hAnsi="Arial" w:cs="Arial"/>
                <w:sz w:val="16"/>
                <w:szCs w:val="16"/>
                <w:lang w:val="en-GB"/>
              </w:rPr>
              <w:t xml:space="preserve"> </w:t>
            </w:r>
            <w:r w:rsidR="00751AE7">
              <w:rPr>
                <w:rFonts w:ascii="Arial" w:eastAsia="Times New Roman" w:hAnsi="Arial" w:cs="Arial"/>
                <w:sz w:val="16"/>
                <w:szCs w:val="16"/>
                <w:lang w:val="en-GB"/>
              </w:rPr>
              <w:t>and with</w:t>
            </w:r>
            <w:r w:rsidR="00095A7C">
              <w:rPr>
                <w:rFonts w:ascii="Arial" w:eastAsia="Times New Roman" w:hAnsi="Arial" w:cs="Arial"/>
                <w:sz w:val="16"/>
                <w:szCs w:val="16"/>
                <w:lang w:val="en-GB"/>
              </w:rPr>
              <w:t xml:space="preserve"> Targets, </w:t>
            </w:r>
            <w:r w:rsidR="00751AE7">
              <w:rPr>
                <w:rFonts w:ascii="Arial" w:eastAsia="Times New Roman" w:hAnsi="Arial" w:cs="Arial"/>
                <w:sz w:val="16"/>
                <w:szCs w:val="16"/>
                <w:lang w:val="en-GB"/>
              </w:rPr>
              <w:t>can determine</w:t>
            </w:r>
            <w:r w:rsidR="00095A7C">
              <w:rPr>
                <w:rFonts w:ascii="Arial" w:eastAsia="Times New Roman" w:hAnsi="Arial" w:cs="Arial"/>
                <w:sz w:val="16"/>
                <w:szCs w:val="16"/>
                <w:lang w:val="en-GB"/>
              </w:rPr>
              <w:t xml:space="preserve"> when they have been reached.  </w:t>
            </w:r>
          </w:p>
        </w:tc>
        <w:tc>
          <w:tcPr>
            <w:tcW w:w="5103" w:type="dxa"/>
            <w:tcBorders>
              <w:top w:val="single" w:sz="4" w:space="0" w:color="auto"/>
              <w:bottom w:val="single" w:sz="4" w:space="0" w:color="auto"/>
            </w:tcBorders>
            <w:shd w:val="clear" w:color="auto" w:fill="auto"/>
          </w:tcPr>
          <w:p w:rsidR="00B40B19" w:rsidRPr="00B40B19" w:rsidRDefault="00B40B19" w:rsidP="00B40B19">
            <w:pPr>
              <w:rPr>
                <w:rFonts w:ascii="Arial" w:eastAsia="Times New Roman" w:hAnsi="Arial" w:cs="Arial"/>
                <w:b/>
                <w:bCs/>
                <w:i/>
                <w:sz w:val="16"/>
                <w:szCs w:val="16"/>
                <w:lang w:val="en-GB"/>
              </w:rPr>
            </w:pPr>
            <w:r w:rsidRPr="00B40B19">
              <w:rPr>
                <w:rFonts w:ascii="Arial" w:eastAsia="Times New Roman" w:hAnsi="Arial" w:cs="Arial"/>
                <w:b/>
                <w:bCs/>
                <w:i/>
                <w:sz w:val="16"/>
                <w:szCs w:val="16"/>
                <w:lang w:val="en-GB"/>
              </w:rPr>
              <w:t>Have knowledge and best practices been captured?</w:t>
            </w:r>
          </w:p>
          <w:p w:rsidR="00B40B19" w:rsidRDefault="001933C3" w:rsidP="00B40B19">
            <w:pPr>
              <w:rPr>
                <w:rFonts w:ascii="Arial" w:eastAsia="Times New Roman" w:hAnsi="Arial" w:cs="Arial"/>
                <w:bCs/>
                <w:sz w:val="16"/>
                <w:szCs w:val="16"/>
                <w:lang w:val="en-GB"/>
              </w:rPr>
            </w:pPr>
            <w:r w:rsidRPr="001933C3">
              <w:rPr>
                <w:rFonts w:ascii="Arial" w:eastAsia="Times New Roman" w:hAnsi="Arial" w:cs="Arial"/>
                <w:bCs/>
                <w:sz w:val="16"/>
                <w:szCs w:val="16"/>
                <w:lang w:val="en-GB"/>
              </w:rPr>
              <w:t>Yes. Some knowledge and best practices have been capture</w:t>
            </w:r>
            <w:r>
              <w:rPr>
                <w:rFonts w:ascii="Arial" w:eastAsia="Times New Roman" w:hAnsi="Arial" w:cs="Arial"/>
                <w:bCs/>
                <w:sz w:val="16"/>
                <w:szCs w:val="16"/>
                <w:lang w:val="en-GB"/>
              </w:rPr>
              <w:t>d</w:t>
            </w:r>
            <w:r w:rsidRPr="001933C3">
              <w:rPr>
                <w:rFonts w:ascii="Arial" w:eastAsia="Times New Roman" w:hAnsi="Arial" w:cs="Arial"/>
                <w:bCs/>
                <w:sz w:val="16"/>
                <w:szCs w:val="16"/>
                <w:lang w:val="en-GB"/>
              </w:rPr>
              <w:t xml:space="preserve"> and shared. </w:t>
            </w:r>
          </w:p>
          <w:p w:rsidR="00B40B19" w:rsidRPr="00B40B19" w:rsidRDefault="00B40B19" w:rsidP="00B40B19">
            <w:pPr>
              <w:rPr>
                <w:rFonts w:ascii="Arial" w:eastAsia="Times New Roman" w:hAnsi="Arial" w:cs="Arial"/>
                <w:bCs/>
                <w:sz w:val="16"/>
                <w:szCs w:val="16"/>
                <w:lang w:val="en-GB"/>
              </w:rPr>
            </w:pPr>
          </w:p>
          <w:p w:rsidR="00B40B19" w:rsidRPr="00B40B19" w:rsidRDefault="00B40B19" w:rsidP="00B40B19">
            <w:pPr>
              <w:rPr>
                <w:rFonts w:ascii="Arial" w:eastAsia="Times New Roman" w:hAnsi="Arial" w:cs="Arial"/>
                <w:b/>
                <w:i/>
                <w:sz w:val="16"/>
                <w:szCs w:val="16"/>
                <w:lang w:val="en-GB"/>
              </w:rPr>
            </w:pPr>
            <w:r w:rsidRPr="00B40B19">
              <w:rPr>
                <w:rFonts w:ascii="Arial" w:eastAsia="Times New Roman" w:hAnsi="Arial" w:cs="Arial"/>
                <w:b/>
                <w:bCs/>
                <w:i/>
                <w:sz w:val="16"/>
                <w:szCs w:val="16"/>
                <w:lang w:val="en-GB"/>
              </w:rPr>
              <w:t>Is there knowledge networking?</w:t>
            </w:r>
          </w:p>
          <w:p w:rsidR="001933C3" w:rsidRPr="001933C3" w:rsidRDefault="001933C3" w:rsidP="001933C3">
            <w:pPr>
              <w:rPr>
                <w:rFonts w:ascii="Arial" w:eastAsia="Times New Roman" w:hAnsi="Arial" w:cs="Arial"/>
                <w:bCs/>
                <w:sz w:val="16"/>
                <w:szCs w:val="16"/>
                <w:lang w:val="en-GB"/>
              </w:rPr>
            </w:pPr>
            <w:r w:rsidRPr="001933C3">
              <w:rPr>
                <w:rFonts w:ascii="Arial" w:eastAsia="Times New Roman" w:hAnsi="Arial" w:cs="Arial"/>
                <w:bCs/>
                <w:sz w:val="16"/>
                <w:szCs w:val="16"/>
                <w:lang w:val="en-GB"/>
              </w:rPr>
              <w:t>Knowledge networking has been taking place more at the regional and international levels among planners, scientists/ technicians and managers involved in ocean or LME issues.</w:t>
            </w:r>
          </w:p>
          <w:p w:rsidR="001933C3" w:rsidRDefault="001933C3" w:rsidP="001933C3">
            <w:pPr>
              <w:rPr>
                <w:rFonts w:ascii="Arial" w:eastAsia="Times New Roman" w:hAnsi="Arial" w:cs="Arial"/>
                <w:sz w:val="16"/>
                <w:szCs w:val="16"/>
                <w:lang w:val="en-GB"/>
              </w:rPr>
            </w:pPr>
          </w:p>
          <w:p w:rsidR="00B40B19" w:rsidRDefault="001933C3" w:rsidP="001933C3">
            <w:pPr>
              <w:rPr>
                <w:rFonts w:ascii="Arial" w:eastAsia="Times New Roman" w:hAnsi="Arial" w:cs="Arial"/>
                <w:sz w:val="16"/>
                <w:szCs w:val="16"/>
                <w:lang w:val="en-GB"/>
              </w:rPr>
            </w:pPr>
            <w:r w:rsidRPr="009A4F15">
              <w:rPr>
                <w:rFonts w:ascii="Arial" w:eastAsia="Times New Roman" w:hAnsi="Arial" w:cs="Arial"/>
                <w:b/>
                <w:i/>
                <w:sz w:val="16"/>
                <w:szCs w:val="16"/>
                <w:lang w:val="en-GB"/>
              </w:rPr>
              <w:t>Summarized from Project Terminal Report (based on Outputs) –</w:t>
            </w:r>
          </w:p>
          <w:p w:rsidR="004535F6" w:rsidRPr="004535F6" w:rsidRDefault="004535F6" w:rsidP="00095A7C">
            <w:pPr>
              <w:rPr>
                <w:rFonts w:ascii="Arial" w:eastAsia="Times New Roman" w:hAnsi="Arial" w:cs="Arial"/>
                <w:sz w:val="16"/>
                <w:szCs w:val="16"/>
                <w:lang w:val="en-GB"/>
              </w:rPr>
            </w:pPr>
            <w:r w:rsidRPr="004535F6">
              <w:rPr>
                <w:rFonts w:ascii="Arial" w:eastAsia="Times New Roman" w:hAnsi="Arial" w:cs="Arial"/>
                <w:sz w:val="16"/>
                <w:szCs w:val="16"/>
                <w:lang w:val="en-GB"/>
              </w:rPr>
              <w:t>IKM developed and delivered the procedure for the capturing, transferring and replication of knowledge, lessons and good practices. The procedure was tested but these have not been branded and disseminated;</w:t>
            </w:r>
          </w:p>
          <w:p w:rsidR="00095A7C" w:rsidRDefault="00095A7C" w:rsidP="00095A7C">
            <w:pPr>
              <w:rPr>
                <w:rFonts w:ascii="Arial" w:eastAsia="Times New Roman" w:hAnsi="Arial" w:cs="Arial"/>
                <w:sz w:val="16"/>
                <w:szCs w:val="16"/>
                <w:lang w:val="en-GB"/>
              </w:rPr>
            </w:pPr>
          </w:p>
          <w:p w:rsidR="004535F6" w:rsidRPr="004535F6" w:rsidRDefault="00095A7C" w:rsidP="00095A7C">
            <w:pPr>
              <w:rPr>
                <w:rFonts w:ascii="Arial" w:eastAsia="Times New Roman" w:hAnsi="Arial" w:cs="Arial"/>
                <w:sz w:val="16"/>
                <w:szCs w:val="16"/>
                <w:lang w:val="en-GB"/>
              </w:rPr>
            </w:pPr>
            <w:r>
              <w:rPr>
                <w:rFonts w:ascii="Arial" w:eastAsia="Times New Roman" w:hAnsi="Arial" w:cs="Arial"/>
                <w:sz w:val="16"/>
                <w:szCs w:val="16"/>
                <w:lang w:val="en-GB"/>
              </w:rPr>
              <w:t>P</w:t>
            </w:r>
            <w:r w:rsidR="004535F6" w:rsidRPr="004535F6">
              <w:rPr>
                <w:rFonts w:ascii="Arial" w:eastAsia="Times New Roman" w:hAnsi="Arial" w:cs="Arial"/>
                <w:sz w:val="16"/>
                <w:szCs w:val="16"/>
                <w:lang w:val="en-GB"/>
              </w:rPr>
              <w:t xml:space="preserve">roject did not achieve the desired success in this area. </w:t>
            </w:r>
          </w:p>
          <w:p w:rsidR="004535F6" w:rsidRPr="004535F6" w:rsidRDefault="004535F6" w:rsidP="004535F6">
            <w:pPr>
              <w:rPr>
                <w:rFonts w:ascii="Arial" w:eastAsia="Times New Roman" w:hAnsi="Arial" w:cs="Arial"/>
                <w:b/>
                <w:sz w:val="16"/>
                <w:szCs w:val="16"/>
                <w:lang w:val="en-GB"/>
              </w:rPr>
            </w:pPr>
          </w:p>
          <w:p w:rsidR="004535F6" w:rsidRPr="004535F6" w:rsidRDefault="004535F6" w:rsidP="00095A7C">
            <w:pPr>
              <w:rPr>
                <w:rFonts w:ascii="Arial" w:eastAsia="Times New Roman" w:hAnsi="Arial" w:cs="Arial"/>
                <w:sz w:val="16"/>
                <w:szCs w:val="16"/>
                <w:lang w:val="en-GB"/>
              </w:rPr>
            </w:pPr>
            <w:r w:rsidRPr="004535F6">
              <w:rPr>
                <w:rFonts w:ascii="Arial" w:eastAsia="Times New Roman" w:hAnsi="Arial" w:cs="Arial"/>
                <w:sz w:val="16"/>
                <w:szCs w:val="16"/>
                <w:lang w:val="en-GB"/>
              </w:rPr>
              <w:t>BCC website operational for almost three years</w:t>
            </w:r>
            <w:r w:rsidR="00095A7C">
              <w:rPr>
                <w:rFonts w:ascii="Arial" w:eastAsia="Times New Roman" w:hAnsi="Arial" w:cs="Arial"/>
                <w:sz w:val="16"/>
                <w:szCs w:val="16"/>
                <w:lang w:val="en-GB"/>
              </w:rPr>
              <w:t xml:space="preserve"> (but</w:t>
            </w:r>
            <w:r w:rsidRPr="004535F6">
              <w:rPr>
                <w:rFonts w:ascii="Arial" w:eastAsia="Times New Roman" w:hAnsi="Arial" w:cs="Arial"/>
                <w:sz w:val="16"/>
                <w:szCs w:val="16"/>
                <w:lang w:val="en-GB"/>
              </w:rPr>
              <w:t xml:space="preserve"> offline for some months in 2013</w:t>
            </w:r>
            <w:r w:rsidR="00095A7C">
              <w:rPr>
                <w:rFonts w:ascii="Arial" w:eastAsia="Times New Roman" w:hAnsi="Arial" w:cs="Arial"/>
                <w:sz w:val="16"/>
                <w:szCs w:val="16"/>
                <w:lang w:val="en-GB"/>
              </w:rPr>
              <w:t>)</w:t>
            </w:r>
            <w:r w:rsidRPr="004535F6">
              <w:rPr>
                <w:rFonts w:ascii="Arial" w:eastAsia="Times New Roman" w:hAnsi="Arial" w:cs="Arial"/>
                <w:sz w:val="16"/>
                <w:szCs w:val="16"/>
                <w:lang w:val="en-GB"/>
              </w:rPr>
              <w:t xml:space="preserve">. </w:t>
            </w:r>
            <w:r w:rsidR="00095A7C">
              <w:rPr>
                <w:rFonts w:ascii="Arial" w:eastAsia="Times New Roman" w:hAnsi="Arial" w:cs="Arial"/>
                <w:sz w:val="16"/>
                <w:szCs w:val="16"/>
                <w:lang w:val="en-GB"/>
              </w:rPr>
              <w:t xml:space="preserve">  </w:t>
            </w:r>
          </w:p>
          <w:p w:rsidR="00095A7C" w:rsidRDefault="00095A7C" w:rsidP="00095A7C">
            <w:pPr>
              <w:rPr>
                <w:rFonts w:ascii="Arial" w:eastAsia="Times New Roman" w:hAnsi="Arial" w:cs="Arial"/>
                <w:sz w:val="16"/>
                <w:szCs w:val="16"/>
                <w:lang w:val="en-GB"/>
              </w:rPr>
            </w:pPr>
          </w:p>
          <w:p w:rsidR="004535F6" w:rsidRPr="004535F6" w:rsidRDefault="004535F6" w:rsidP="00095A7C">
            <w:pPr>
              <w:rPr>
                <w:rFonts w:ascii="Arial" w:eastAsia="Times New Roman" w:hAnsi="Arial" w:cs="Arial"/>
                <w:bCs/>
                <w:sz w:val="16"/>
                <w:szCs w:val="16"/>
                <w:lang w:val="en-GB"/>
              </w:rPr>
            </w:pPr>
            <w:r w:rsidRPr="004535F6">
              <w:rPr>
                <w:rFonts w:ascii="Arial" w:eastAsia="Times New Roman" w:hAnsi="Arial" w:cs="Arial"/>
                <w:sz w:val="16"/>
                <w:szCs w:val="16"/>
                <w:lang w:val="en-GB"/>
              </w:rPr>
              <w:t xml:space="preserve">DLIST web-based platform refurbished in 2010 and accessible since. </w:t>
            </w:r>
            <w:r w:rsidR="00095A7C">
              <w:rPr>
                <w:rFonts w:ascii="Arial" w:eastAsia="Times New Roman" w:hAnsi="Arial" w:cs="Arial"/>
                <w:bCs/>
                <w:sz w:val="16"/>
                <w:szCs w:val="16"/>
                <w:lang w:val="en-GB"/>
              </w:rPr>
              <w:t>O</w:t>
            </w:r>
            <w:r w:rsidRPr="004535F6">
              <w:rPr>
                <w:rFonts w:ascii="Arial" w:eastAsia="Times New Roman" w:hAnsi="Arial" w:cs="Arial"/>
                <w:bCs/>
                <w:sz w:val="16"/>
                <w:szCs w:val="16"/>
                <w:lang w:val="en-GB"/>
              </w:rPr>
              <w:t xml:space="preserve">ffers a distance learning course in Coastal Environmental Engineering. </w:t>
            </w:r>
          </w:p>
          <w:p w:rsidR="004535F6" w:rsidRPr="004535F6" w:rsidRDefault="004535F6" w:rsidP="004535F6">
            <w:pPr>
              <w:rPr>
                <w:rFonts w:ascii="Arial" w:eastAsia="Times New Roman" w:hAnsi="Arial" w:cs="Arial"/>
                <w:bCs/>
                <w:sz w:val="16"/>
                <w:szCs w:val="16"/>
                <w:lang w:val="en-GB"/>
              </w:rPr>
            </w:pPr>
          </w:p>
          <w:p w:rsidR="004535F6" w:rsidRPr="00095A7C" w:rsidRDefault="004535F6" w:rsidP="00095A7C">
            <w:pPr>
              <w:rPr>
                <w:rFonts w:ascii="Arial" w:eastAsia="Times New Roman" w:hAnsi="Arial" w:cs="Arial"/>
                <w:bCs/>
                <w:sz w:val="16"/>
                <w:szCs w:val="16"/>
                <w:lang w:val="en-GB"/>
              </w:rPr>
            </w:pPr>
            <w:r w:rsidRPr="004535F6">
              <w:rPr>
                <w:rFonts w:ascii="Arial" w:eastAsia="Times New Roman" w:hAnsi="Arial" w:cs="Arial"/>
                <w:bCs/>
                <w:sz w:val="16"/>
                <w:szCs w:val="16"/>
                <w:lang w:val="en-GB"/>
              </w:rPr>
              <w:t>The project delivered 100% of information that has been critical for improv</w:t>
            </w:r>
            <w:r w:rsidR="00095A7C">
              <w:rPr>
                <w:rFonts w:ascii="Arial" w:eastAsia="Times New Roman" w:hAnsi="Arial" w:cs="Arial"/>
                <w:bCs/>
                <w:sz w:val="16"/>
                <w:szCs w:val="16"/>
                <w:lang w:val="en-GB"/>
              </w:rPr>
              <w:t xml:space="preserve">e management and policy making;  </w:t>
            </w:r>
            <w:r w:rsidRPr="004535F6">
              <w:rPr>
                <w:rFonts w:ascii="Arial" w:eastAsia="Times New Roman" w:hAnsi="Arial" w:cs="Arial"/>
                <w:sz w:val="16"/>
                <w:szCs w:val="16"/>
                <w:lang w:val="en-GB"/>
              </w:rPr>
              <w:t>Summary of BCC Science Programme results shared with line ministries in 2011.</w:t>
            </w:r>
          </w:p>
          <w:p w:rsidR="00095A7C" w:rsidRDefault="00095A7C" w:rsidP="00095A7C">
            <w:pPr>
              <w:rPr>
                <w:rFonts w:ascii="Arial" w:eastAsia="Times New Roman" w:hAnsi="Arial" w:cs="Arial"/>
                <w:sz w:val="16"/>
                <w:szCs w:val="16"/>
                <w:lang w:val="en-GB"/>
              </w:rPr>
            </w:pPr>
          </w:p>
          <w:p w:rsidR="004535F6" w:rsidRPr="004535F6" w:rsidRDefault="004535F6" w:rsidP="00095A7C">
            <w:pPr>
              <w:rPr>
                <w:rFonts w:ascii="Arial" w:eastAsia="Times New Roman" w:hAnsi="Arial" w:cs="Arial"/>
                <w:bCs/>
                <w:sz w:val="16"/>
                <w:szCs w:val="16"/>
                <w:lang w:val="en-GB"/>
              </w:rPr>
            </w:pPr>
            <w:r w:rsidRPr="004535F6">
              <w:rPr>
                <w:rFonts w:ascii="Arial" w:eastAsia="Times New Roman" w:hAnsi="Arial" w:cs="Arial"/>
                <w:bCs/>
                <w:sz w:val="16"/>
                <w:szCs w:val="16"/>
                <w:lang w:val="en-GB"/>
              </w:rPr>
              <w:t xml:space="preserve">The project disseminates 100% of all materials at project, BCC and other events and via the website. </w:t>
            </w:r>
          </w:p>
          <w:p w:rsidR="004535F6" w:rsidRPr="004535F6" w:rsidRDefault="004535F6" w:rsidP="004535F6">
            <w:pPr>
              <w:rPr>
                <w:rFonts w:ascii="Arial" w:eastAsia="Times New Roman" w:hAnsi="Arial" w:cs="Arial"/>
                <w:b/>
                <w:bCs/>
                <w:sz w:val="16"/>
                <w:szCs w:val="16"/>
                <w:lang w:val="en-GB"/>
              </w:rPr>
            </w:pPr>
          </w:p>
          <w:p w:rsidR="004535F6" w:rsidRPr="004535F6" w:rsidRDefault="004535F6" w:rsidP="00095A7C">
            <w:pPr>
              <w:rPr>
                <w:rFonts w:ascii="Arial" w:eastAsia="Times New Roman" w:hAnsi="Arial" w:cs="Arial"/>
                <w:sz w:val="16"/>
                <w:szCs w:val="16"/>
                <w:lang w:val="en-GB"/>
              </w:rPr>
            </w:pPr>
            <w:r w:rsidRPr="004535F6">
              <w:rPr>
                <w:rFonts w:ascii="Arial" w:eastAsia="Times New Roman" w:hAnsi="Arial" w:cs="Arial"/>
                <w:sz w:val="16"/>
                <w:szCs w:val="16"/>
                <w:lang w:val="en-GB"/>
              </w:rPr>
              <w:t xml:space="preserve">African LME Caucus </w:t>
            </w:r>
            <w:r w:rsidR="00095A7C">
              <w:rPr>
                <w:rFonts w:ascii="Arial" w:eastAsia="Times New Roman" w:hAnsi="Arial" w:cs="Arial"/>
                <w:sz w:val="16"/>
                <w:szCs w:val="16"/>
                <w:lang w:val="en-GB"/>
              </w:rPr>
              <w:t>established</w:t>
            </w:r>
            <w:r w:rsidRPr="004535F6">
              <w:rPr>
                <w:rFonts w:ascii="Arial" w:eastAsia="Times New Roman" w:hAnsi="Arial" w:cs="Arial"/>
                <w:sz w:val="16"/>
                <w:szCs w:val="16"/>
                <w:lang w:val="en-GB"/>
              </w:rPr>
              <w:t>;</w:t>
            </w:r>
          </w:p>
          <w:p w:rsidR="00751AE7" w:rsidRDefault="00751AE7" w:rsidP="00751AE7">
            <w:pPr>
              <w:rPr>
                <w:rFonts w:ascii="Arial" w:eastAsia="Times New Roman" w:hAnsi="Arial" w:cs="Arial"/>
                <w:sz w:val="16"/>
                <w:szCs w:val="16"/>
                <w:lang w:val="en-GB"/>
              </w:rPr>
            </w:pPr>
          </w:p>
          <w:p w:rsidR="004535F6" w:rsidRPr="004535F6" w:rsidRDefault="004535F6" w:rsidP="00751AE7">
            <w:pPr>
              <w:rPr>
                <w:rFonts w:ascii="Arial" w:eastAsia="Times New Roman" w:hAnsi="Arial" w:cs="Arial"/>
                <w:sz w:val="16"/>
                <w:szCs w:val="16"/>
                <w:lang w:val="en-GB"/>
              </w:rPr>
            </w:pPr>
            <w:r w:rsidRPr="004535F6">
              <w:rPr>
                <w:rFonts w:ascii="Arial" w:eastAsia="Times New Roman" w:hAnsi="Arial" w:cs="Arial"/>
                <w:sz w:val="16"/>
                <w:szCs w:val="16"/>
                <w:lang w:val="en-GB"/>
              </w:rPr>
              <w:t xml:space="preserve">The project supported BCC to collaborate with the Global Oceans Forum to stage and participate in Ocean Days hosted during the UNFCCC CoP in Durban and the Rio+20 Summit in Rio de Janeiro. </w:t>
            </w:r>
          </w:p>
          <w:p w:rsidR="004535F6" w:rsidRPr="00751AE7" w:rsidRDefault="004535F6" w:rsidP="004535F6">
            <w:pPr>
              <w:rPr>
                <w:rFonts w:ascii="Arial" w:eastAsia="Times New Roman" w:hAnsi="Arial" w:cs="Arial"/>
                <w:sz w:val="16"/>
                <w:szCs w:val="16"/>
                <w:lang w:val="en-GB"/>
              </w:rPr>
            </w:pPr>
            <w:r w:rsidRPr="00751AE7">
              <w:rPr>
                <w:rFonts w:ascii="Arial" w:eastAsia="Times New Roman" w:hAnsi="Arial" w:cs="Arial"/>
                <w:sz w:val="16"/>
                <w:szCs w:val="16"/>
                <w:lang w:val="en-GB"/>
              </w:rPr>
              <w:t>Networking and/ or partnerships established with other (non-LME) relevant</w:t>
            </w:r>
          </w:p>
          <w:p w:rsidR="004535F6" w:rsidRPr="004535F6" w:rsidRDefault="004535F6" w:rsidP="004535F6">
            <w:pPr>
              <w:rPr>
                <w:rFonts w:ascii="Arial" w:eastAsia="Times New Roman" w:hAnsi="Arial" w:cs="Arial"/>
                <w:sz w:val="16"/>
                <w:szCs w:val="16"/>
                <w:u w:val="single"/>
                <w:lang w:val="en-GB"/>
              </w:rPr>
            </w:pPr>
          </w:p>
          <w:p w:rsidR="00B40B19" w:rsidRPr="003C4AC2" w:rsidRDefault="004535F6" w:rsidP="00751AE7">
            <w:pPr>
              <w:rPr>
                <w:rFonts w:ascii="Arial" w:eastAsia="Times New Roman" w:hAnsi="Arial" w:cs="Arial"/>
                <w:sz w:val="16"/>
                <w:szCs w:val="16"/>
                <w:lang w:val="en-GB"/>
              </w:rPr>
            </w:pPr>
            <w:r w:rsidRPr="004535F6">
              <w:rPr>
                <w:rFonts w:ascii="Arial" w:eastAsia="Times New Roman" w:hAnsi="Arial" w:cs="Arial"/>
                <w:sz w:val="16"/>
                <w:szCs w:val="16"/>
                <w:lang w:val="en-GB"/>
              </w:rPr>
              <w:t>The IMO’s Global Initiative for Western and Central Africa (GI WACAF) has extended its geographic scope to cover that of the Abidjan Convention. GI WACAF therefore now includes the BCLME countries and is a network of country and industry focal points who work together to improve capacities for oil spill contingency planning and response. BCC and IMO will enter into a partnership for 2014-2015 to pilot a cooperative approach and to re</w:t>
            </w:r>
            <w:r w:rsidR="00751AE7">
              <w:rPr>
                <w:rFonts w:ascii="Arial" w:eastAsia="Times New Roman" w:hAnsi="Arial" w:cs="Arial"/>
                <w:sz w:val="16"/>
                <w:szCs w:val="16"/>
                <w:lang w:val="en-GB"/>
              </w:rPr>
              <w:t>duce impacts from ballast water</w:t>
            </w:r>
          </w:p>
        </w:tc>
        <w:tc>
          <w:tcPr>
            <w:tcW w:w="2833" w:type="dxa"/>
            <w:tcBorders>
              <w:top w:val="single" w:sz="4" w:space="0" w:color="auto"/>
              <w:bottom w:val="single" w:sz="4" w:space="0" w:color="auto"/>
            </w:tcBorders>
            <w:shd w:val="clear" w:color="auto" w:fill="auto"/>
          </w:tcPr>
          <w:p w:rsidR="003C53B0" w:rsidRDefault="00230BE1" w:rsidP="00394825">
            <w:pPr>
              <w:rPr>
                <w:rFonts w:ascii="Arial" w:eastAsia="Times New Roman" w:hAnsi="Arial" w:cs="Arial"/>
                <w:sz w:val="16"/>
                <w:szCs w:val="16"/>
              </w:rPr>
            </w:pPr>
            <w:r>
              <w:rPr>
                <w:rFonts w:ascii="Arial" w:eastAsia="Times New Roman" w:hAnsi="Arial" w:cs="Arial"/>
                <w:sz w:val="16"/>
                <w:szCs w:val="16"/>
              </w:rPr>
              <w:lastRenderedPageBreak/>
              <w:t>The Outcome sought the capture and recording of knowledge and best practices and their sharing through a network platform.</w:t>
            </w:r>
            <w:r w:rsidR="00095A7C">
              <w:rPr>
                <w:rFonts w:ascii="Arial" w:eastAsia="Times New Roman" w:hAnsi="Arial" w:cs="Arial"/>
                <w:sz w:val="16"/>
                <w:szCs w:val="16"/>
              </w:rPr>
              <w:t xml:space="preserve">  The Targets appear fuzzy</w:t>
            </w:r>
            <w:r w:rsidR="00751AE7">
              <w:rPr>
                <w:rFonts w:ascii="Arial" w:eastAsia="Times New Roman" w:hAnsi="Arial" w:cs="Arial"/>
                <w:sz w:val="16"/>
                <w:szCs w:val="16"/>
              </w:rPr>
              <w:t>.</w:t>
            </w:r>
            <w:r w:rsidR="00095A7C">
              <w:rPr>
                <w:rFonts w:ascii="Arial" w:eastAsia="Times New Roman" w:hAnsi="Arial" w:cs="Arial"/>
                <w:sz w:val="16"/>
                <w:szCs w:val="16"/>
              </w:rPr>
              <w:t xml:space="preserve"> </w:t>
            </w:r>
          </w:p>
          <w:p w:rsidR="00751AE7" w:rsidRDefault="00751AE7" w:rsidP="00394825">
            <w:pPr>
              <w:rPr>
                <w:rFonts w:ascii="Arial" w:eastAsia="Times New Roman" w:hAnsi="Arial" w:cs="Arial"/>
                <w:sz w:val="16"/>
                <w:szCs w:val="16"/>
              </w:rPr>
            </w:pPr>
          </w:p>
          <w:p w:rsidR="00751AE7" w:rsidRPr="00751AE7" w:rsidRDefault="00382407" w:rsidP="00751AE7">
            <w:pPr>
              <w:rPr>
                <w:rFonts w:ascii="Arial" w:eastAsia="Times New Roman" w:hAnsi="Arial" w:cs="Arial"/>
                <w:sz w:val="16"/>
                <w:szCs w:val="16"/>
              </w:rPr>
            </w:pPr>
            <w:r>
              <w:rPr>
                <w:rFonts w:ascii="Arial" w:eastAsia="Times New Roman" w:hAnsi="Arial" w:cs="Arial"/>
                <w:iCs/>
                <w:sz w:val="16"/>
                <w:szCs w:val="16"/>
                <w:lang w:val="en-GB"/>
              </w:rPr>
              <w:t>The evaluation is l</w:t>
            </w:r>
            <w:r w:rsidR="00751AE7" w:rsidRPr="00751AE7">
              <w:rPr>
                <w:rFonts w:ascii="Arial" w:eastAsia="Times New Roman" w:hAnsi="Arial" w:cs="Arial"/>
                <w:iCs/>
                <w:sz w:val="16"/>
                <w:szCs w:val="16"/>
                <w:lang w:val="en-GB"/>
              </w:rPr>
              <w:t>ooking to see the extent to which k</w:t>
            </w:r>
            <w:r w:rsidR="002678A1" w:rsidRPr="00751AE7">
              <w:rPr>
                <w:rFonts w:ascii="Arial" w:eastAsia="Times New Roman" w:hAnsi="Arial" w:cs="Arial"/>
                <w:iCs/>
                <w:sz w:val="16"/>
                <w:szCs w:val="16"/>
                <w:lang w:val="en-GB"/>
              </w:rPr>
              <w:t>nowledge and best practice have been captured (recorded, archived, managed)</w:t>
            </w:r>
            <w:r w:rsidR="00751AE7">
              <w:rPr>
                <w:rFonts w:ascii="Arial" w:eastAsia="Times New Roman" w:hAnsi="Arial" w:cs="Arial"/>
                <w:iCs/>
                <w:sz w:val="16"/>
                <w:szCs w:val="16"/>
                <w:lang w:val="en-GB"/>
              </w:rPr>
              <w:t xml:space="preserve"> - </w:t>
            </w:r>
            <w:r w:rsidR="00751AE7" w:rsidRPr="00751AE7">
              <w:rPr>
                <w:rFonts w:ascii="Arial" w:eastAsia="Times New Roman" w:hAnsi="Arial" w:cs="Arial"/>
                <w:sz w:val="16"/>
                <w:szCs w:val="16"/>
                <w:lang w:val="en-GB"/>
              </w:rPr>
              <w:t>there has been information put out which has raised awareness</w:t>
            </w:r>
            <w:r w:rsidR="00916C15">
              <w:rPr>
                <w:rFonts w:ascii="Arial" w:eastAsia="Times New Roman" w:hAnsi="Arial" w:cs="Arial"/>
                <w:sz w:val="16"/>
                <w:szCs w:val="16"/>
                <w:lang w:val="en-GB"/>
              </w:rPr>
              <w:t xml:space="preserve"> (see for example Annex 8 for a list of project “publications”)</w:t>
            </w:r>
            <w:r w:rsidR="00751AE7" w:rsidRPr="00751AE7">
              <w:rPr>
                <w:rFonts w:ascii="Arial" w:eastAsia="Times New Roman" w:hAnsi="Arial" w:cs="Arial"/>
                <w:sz w:val="16"/>
                <w:szCs w:val="16"/>
                <w:lang w:val="en-GB"/>
              </w:rPr>
              <w:t>, but extent of management i</w:t>
            </w:r>
            <w:r w:rsidR="00751AE7">
              <w:rPr>
                <w:rFonts w:ascii="Arial" w:eastAsia="Times New Roman" w:hAnsi="Arial" w:cs="Arial"/>
                <w:sz w:val="16"/>
                <w:szCs w:val="16"/>
                <w:lang w:val="en-GB"/>
              </w:rPr>
              <w:t>s not known</w:t>
            </w:r>
            <w:r w:rsidR="00916C15">
              <w:rPr>
                <w:rFonts w:ascii="Arial" w:eastAsia="Times New Roman" w:hAnsi="Arial" w:cs="Arial"/>
                <w:sz w:val="16"/>
                <w:szCs w:val="16"/>
                <w:lang w:val="en-GB"/>
              </w:rPr>
              <w:t>.</w:t>
            </w:r>
          </w:p>
          <w:p w:rsidR="00751AE7" w:rsidRPr="00751AE7" w:rsidRDefault="00751AE7" w:rsidP="00751AE7">
            <w:pPr>
              <w:rPr>
                <w:rFonts w:ascii="Arial" w:eastAsia="Times New Roman" w:hAnsi="Arial" w:cs="Arial"/>
                <w:sz w:val="16"/>
                <w:szCs w:val="16"/>
              </w:rPr>
            </w:pPr>
            <w:r w:rsidRPr="00751AE7">
              <w:rPr>
                <w:rFonts w:ascii="Arial" w:eastAsia="Times New Roman" w:hAnsi="Arial" w:cs="Arial"/>
                <w:sz w:val="16"/>
                <w:szCs w:val="16"/>
                <w:lang w:val="en-GB"/>
              </w:rPr>
              <w:t xml:space="preserve">   </w:t>
            </w:r>
          </w:p>
          <w:p w:rsidR="00751AE7" w:rsidRDefault="00382407" w:rsidP="00751AE7">
            <w:pPr>
              <w:rPr>
                <w:rFonts w:ascii="Arial" w:eastAsia="Times New Roman" w:hAnsi="Arial" w:cs="Arial"/>
                <w:sz w:val="16"/>
                <w:szCs w:val="16"/>
                <w:lang w:val="en-GB"/>
              </w:rPr>
            </w:pPr>
            <w:r>
              <w:rPr>
                <w:rFonts w:ascii="Arial" w:eastAsia="Times New Roman" w:hAnsi="Arial" w:cs="Arial"/>
                <w:iCs/>
                <w:sz w:val="16"/>
                <w:szCs w:val="16"/>
                <w:lang w:val="en-GB"/>
              </w:rPr>
              <w:t xml:space="preserve">The evaluation is </w:t>
            </w:r>
            <w:r w:rsidR="001035B3">
              <w:rPr>
                <w:rFonts w:ascii="Arial" w:eastAsia="Times New Roman" w:hAnsi="Arial" w:cs="Arial"/>
                <w:iCs/>
                <w:sz w:val="16"/>
                <w:szCs w:val="16"/>
                <w:lang w:val="en-GB"/>
              </w:rPr>
              <w:t xml:space="preserve">also </w:t>
            </w:r>
            <w:r>
              <w:rPr>
                <w:rFonts w:ascii="Arial" w:eastAsia="Times New Roman" w:hAnsi="Arial" w:cs="Arial"/>
                <w:iCs/>
                <w:sz w:val="16"/>
                <w:szCs w:val="16"/>
                <w:lang w:val="en-GB"/>
              </w:rPr>
              <w:t>l</w:t>
            </w:r>
            <w:r w:rsidR="003170B2">
              <w:rPr>
                <w:rFonts w:ascii="Arial" w:eastAsia="Times New Roman" w:hAnsi="Arial" w:cs="Arial"/>
                <w:iCs/>
                <w:sz w:val="16"/>
                <w:szCs w:val="16"/>
                <w:lang w:val="en-GB"/>
              </w:rPr>
              <w:t>ooking for proof that k</w:t>
            </w:r>
            <w:r w:rsidR="002678A1" w:rsidRPr="00751AE7">
              <w:rPr>
                <w:rFonts w:ascii="Arial" w:eastAsia="Times New Roman" w:hAnsi="Arial" w:cs="Arial"/>
                <w:iCs/>
                <w:sz w:val="16"/>
                <w:szCs w:val="16"/>
                <w:lang w:val="en-GB"/>
              </w:rPr>
              <w:t>nowledge and best practice have been networked (distributed, made accessible)</w:t>
            </w:r>
            <w:r w:rsidR="003170B2">
              <w:rPr>
                <w:rFonts w:ascii="Arial" w:eastAsia="Times New Roman" w:hAnsi="Arial" w:cs="Arial"/>
                <w:iCs/>
                <w:sz w:val="16"/>
                <w:szCs w:val="16"/>
                <w:lang w:val="en-GB"/>
              </w:rPr>
              <w:t xml:space="preserve"> </w:t>
            </w:r>
            <w:r w:rsidR="00751AE7" w:rsidRPr="00751AE7">
              <w:rPr>
                <w:rFonts w:ascii="Arial" w:eastAsia="Times New Roman" w:hAnsi="Arial" w:cs="Arial"/>
                <w:sz w:val="16"/>
                <w:szCs w:val="16"/>
                <w:lang w:val="en-GB"/>
              </w:rPr>
              <w:t xml:space="preserve">-  some distribution </w:t>
            </w:r>
            <w:r w:rsidR="003170B2">
              <w:rPr>
                <w:rFonts w:ascii="Arial" w:eastAsia="Times New Roman" w:hAnsi="Arial" w:cs="Arial"/>
                <w:sz w:val="16"/>
                <w:szCs w:val="16"/>
                <w:lang w:val="en-GB"/>
              </w:rPr>
              <w:t xml:space="preserve"> known to have taken  place </w:t>
            </w:r>
            <w:r w:rsidR="00751AE7" w:rsidRPr="00751AE7">
              <w:rPr>
                <w:rFonts w:ascii="Arial" w:eastAsia="Times New Roman" w:hAnsi="Arial" w:cs="Arial"/>
                <w:sz w:val="16"/>
                <w:szCs w:val="16"/>
                <w:lang w:val="en-GB"/>
              </w:rPr>
              <w:t xml:space="preserve">but no data management platform for storage and sharing data and info; no </w:t>
            </w:r>
            <w:r w:rsidR="003170B2">
              <w:rPr>
                <w:rFonts w:ascii="Arial" w:eastAsia="Times New Roman" w:hAnsi="Arial" w:cs="Arial"/>
                <w:sz w:val="16"/>
                <w:szCs w:val="16"/>
                <w:lang w:val="en-GB"/>
              </w:rPr>
              <w:t xml:space="preserve">strong </w:t>
            </w:r>
            <w:r w:rsidR="00751AE7" w:rsidRPr="00751AE7">
              <w:rPr>
                <w:rFonts w:ascii="Arial" w:eastAsia="Times New Roman" w:hAnsi="Arial" w:cs="Arial"/>
                <w:sz w:val="16"/>
                <w:szCs w:val="16"/>
                <w:lang w:val="en-GB"/>
              </w:rPr>
              <w:t>networks across boundarie</w:t>
            </w:r>
            <w:r w:rsidR="003170B2">
              <w:rPr>
                <w:rFonts w:ascii="Arial" w:eastAsia="Times New Roman" w:hAnsi="Arial" w:cs="Arial"/>
                <w:sz w:val="16"/>
                <w:szCs w:val="16"/>
                <w:lang w:val="en-GB"/>
              </w:rPr>
              <w:t>s, although some informal ones exist</w:t>
            </w:r>
            <w:r w:rsidR="00917C21">
              <w:rPr>
                <w:rStyle w:val="FootnoteReference"/>
                <w:rFonts w:ascii="Arial" w:eastAsia="Times New Roman" w:hAnsi="Arial" w:cs="Arial"/>
                <w:sz w:val="16"/>
                <w:szCs w:val="16"/>
                <w:lang w:val="en-GB"/>
              </w:rPr>
              <w:footnoteReference w:id="42"/>
            </w:r>
            <w:r w:rsidR="003170B2">
              <w:rPr>
                <w:rFonts w:ascii="Arial" w:eastAsia="Times New Roman" w:hAnsi="Arial" w:cs="Arial"/>
                <w:sz w:val="16"/>
                <w:szCs w:val="16"/>
                <w:lang w:val="en-GB"/>
              </w:rPr>
              <w:t>.</w:t>
            </w:r>
          </w:p>
          <w:p w:rsidR="003170B2" w:rsidRDefault="003170B2" w:rsidP="00751AE7">
            <w:pPr>
              <w:rPr>
                <w:rFonts w:ascii="Arial" w:eastAsia="Times New Roman" w:hAnsi="Arial" w:cs="Arial"/>
                <w:sz w:val="16"/>
                <w:szCs w:val="16"/>
                <w:lang w:val="en-GB"/>
              </w:rPr>
            </w:pPr>
          </w:p>
          <w:p w:rsidR="003170B2" w:rsidRPr="00751AE7" w:rsidRDefault="003170B2" w:rsidP="00751AE7">
            <w:pPr>
              <w:rPr>
                <w:rFonts w:ascii="Arial" w:eastAsia="Times New Roman" w:hAnsi="Arial" w:cs="Arial"/>
                <w:sz w:val="16"/>
                <w:szCs w:val="16"/>
              </w:rPr>
            </w:pPr>
            <w:r>
              <w:rPr>
                <w:rFonts w:ascii="Arial" w:eastAsia="Times New Roman" w:hAnsi="Arial" w:cs="Arial"/>
                <w:sz w:val="16"/>
                <w:szCs w:val="16"/>
                <w:lang w:val="en-GB"/>
              </w:rPr>
              <w:t xml:space="preserve">This Outcome has been </w:t>
            </w:r>
            <w:r w:rsidR="0003789D">
              <w:rPr>
                <w:rFonts w:ascii="Arial" w:eastAsia="Times New Roman" w:hAnsi="Arial" w:cs="Arial"/>
                <w:sz w:val="16"/>
                <w:szCs w:val="16"/>
                <w:lang w:val="en-GB"/>
              </w:rPr>
              <w:t xml:space="preserve">partly </w:t>
            </w:r>
            <w:r>
              <w:rPr>
                <w:rFonts w:ascii="Arial" w:eastAsia="Times New Roman" w:hAnsi="Arial" w:cs="Arial"/>
                <w:sz w:val="16"/>
                <w:szCs w:val="16"/>
                <w:lang w:val="en-GB"/>
              </w:rPr>
              <w:t xml:space="preserve">achieved </w:t>
            </w:r>
            <w:r w:rsidRPr="003170B2">
              <w:rPr>
                <w:rFonts w:ascii="Arial" w:eastAsia="Times New Roman" w:hAnsi="Arial" w:cs="Arial"/>
                <w:b/>
                <w:sz w:val="16"/>
                <w:szCs w:val="16"/>
                <w:lang w:val="en-GB"/>
              </w:rPr>
              <w:t>Moderately Satisfactor</w:t>
            </w:r>
            <w:r>
              <w:rPr>
                <w:rFonts w:ascii="Arial" w:eastAsia="Times New Roman" w:hAnsi="Arial" w:cs="Arial"/>
                <w:b/>
                <w:sz w:val="16"/>
                <w:szCs w:val="16"/>
                <w:lang w:val="en-GB"/>
              </w:rPr>
              <w:t>il</w:t>
            </w:r>
            <w:r w:rsidRPr="003170B2">
              <w:rPr>
                <w:rFonts w:ascii="Arial" w:eastAsia="Times New Roman" w:hAnsi="Arial" w:cs="Arial"/>
                <w:b/>
                <w:sz w:val="16"/>
                <w:szCs w:val="16"/>
                <w:lang w:val="en-GB"/>
              </w:rPr>
              <w:t>y (MS)</w:t>
            </w:r>
          </w:p>
          <w:p w:rsidR="00751AE7" w:rsidRPr="00D035BB" w:rsidRDefault="00751AE7" w:rsidP="00394825">
            <w:pPr>
              <w:rPr>
                <w:rFonts w:ascii="Arial" w:eastAsia="Times New Roman" w:hAnsi="Arial" w:cs="Arial"/>
                <w:sz w:val="16"/>
                <w:szCs w:val="16"/>
              </w:rPr>
            </w:pPr>
          </w:p>
        </w:tc>
      </w:tr>
      <w:tr w:rsidR="00996E3D" w:rsidRPr="003C4AC2" w:rsidTr="00C306B4">
        <w:tc>
          <w:tcPr>
            <w:tcW w:w="14848" w:type="dxa"/>
            <w:gridSpan w:val="5"/>
            <w:tcBorders>
              <w:top w:val="single" w:sz="4" w:space="0" w:color="auto"/>
            </w:tcBorders>
            <w:shd w:val="clear" w:color="auto" w:fill="auto"/>
          </w:tcPr>
          <w:p w:rsidR="00AB5AED" w:rsidRDefault="00996E3D" w:rsidP="00DD4F23">
            <w:pPr>
              <w:rPr>
                <w:rFonts w:ascii="Arial" w:eastAsia="Times New Roman" w:hAnsi="Arial" w:cs="Arial"/>
                <w:b/>
                <w:sz w:val="16"/>
                <w:szCs w:val="16"/>
                <w:lang w:val="en-GB"/>
              </w:rPr>
            </w:pPr>
            <w:r w:rsidRPr="00996E3D">
              <w:rPr>
                <w:rFonts w:ascii="Arial" w:eastAsia="Times New Roman" w:hAnsi="Arial" w:cs="Arial"/>
                <w:b/>
                <w:sz w:val="16"/>
                <w:szCs w:val="16"/>
                <w:lang w:val="en-GB"/>
              </w:rPr>
              <w:lastRenderedPageBreak/>
              <w:t>Overall conclusions</w:t>
            </w:r>
            <w:r w:rsidR="009A1158">
              <w:rPr>
                <w:rFonts w:ascii="Arial" w:eastAsia="Times New Roman" w:hAnsi="Arial" w:cs="Arial"/>
                <w:b/>
                <w:sz w:val="16"/>
                <w:szCs w:val="16"/>
                <w:lang w:val="en-GB"/>
              </w:rPr>
              <w:t xml:space="preserve"> </w:t>
            </w:r>
            <w:r w:rsidRPr="00996E3D">
              <w:rPr>
                <w:rFonts w:ascii="Arial" w:eastAsia="Times New Roman" w:hAnsi="Arial" w:cs="Arial"/>
                <w:b/>
                <w:sz w:val="16"/>
                <w:szCs w:val="16"/>
                <w:lang w:val="en-GB"/>
              </w:rPr>
              <w:t>and rating</w:t>
            </w:r>
            <w:r w:rsidR="009A1158">
              <w:rPr>
                <w:rFonts w:ascii="Arial" w:eastAsia="Times New Roman" w:hAnsi="Arial" w:cs="Arial"/>
                <w:b/>
                <w:sz w:val="16"/>
                <w:szCs w:val="16"/>
                <w:lang w:val="en-GB"/>
              </w:rPr>
              <w:t>s</w:t>
            </w:r>
            <w:r w:rsidRPr="00996E3D">
              <w:rPr>
                <w:rFonts w:ascii="Arial" w:eastAsia="Times New Roman" w:hAnsi="Arial" w:cs="Arial"/>
                <w:b/>
                <w:sz w:val="16"/>
                <w:szCs w:val="16"/>
                <w:lang w:val="en-GB"/>
              </w:rPr>
              <w:t>:</w:t>
            </w:r>
            <w:r w:rsidR="00996011">
              <w:rPr>
                <w:rFonts w:ascii="Arial" w:eastAsia="Times New Roman" w:hAnsi="Arial" w:cs="Arial"/>
                <w:b/>
                <w:sz w:val="16"/>
                <w:szCs w:val="16"/>
                <w:lang w:val="en-GB"/>
              </w:rPr>
              <w:t xml:space="preserve">  </w:t>
            </w:r>
          </w:p>
          <w:p w:rsidR="00AB5AED" w:rsidRDefault="00AB5AED" w:rsidP="00DD4F23">
            <w:pPr>
              <w:rPr>
                <w:rFonts w:ascii="Arial" w:eastAsia="Times New Roman" w:hAnsi="Arial" w:cs="Arial"/>
                <w:b/>
                <w:sz w:val="16"/>
                <w:szCs w:val="16"/>
                <w:lang w:val="en-GB"/>
              </w:rPr>
            </w:pPr>
          </w:p>
          <w:p w:rsidR="00996E3D" w:rsidRPr="00996E3D" w:rsidRDefault="00996011" w:rsidP="00DD4F23">
            <w:pPr>
              <w:rPr>
                <w:rFonts w:ascii="Arial" w:eastAsia="Times New Roman" w:hAnsi="Arial" w:cs="Arial"/>
                <w:b/>
                <w:sz w:val="16"/>
                <w:szCs w:val="16"/>
                <w:lang w:val="en-GB"/>
              </w:rPr>
            </w:pPr>
            <w:r w:rsidRPr="00996011">
              <w:rPr>
                <w:rFonts w:ascii="Arial" w:eastAsia="Times New Roman" w:hAnsi="Arial" w:cs="Arial"/>
                <w:sz w:val="16"/>
                <w:szCs w:val="16"/>
                <w:lang w:val="en-GB"/>
              </w:rPr>
              <w:t xml:space="preserve">The project has </w:t>
            </w:r>
            <w:r w:rsidR="00AB5AED">
              <w:rPr>
                <w:rFonts w:ascii="Arial" w:eastAsia="Times New Roman" w:hAnsi="Arial" w:cs="Arial"/>
                <w:sz w:val="16"/>
                <w:szCs w:val="16"/>
                <w:lang w:val="en-GB"/>
              </w:rPr>
              <w:t xml:space="preserve">partly </w:t>
            </w:r>
            <w:r w:rsidRPr="00996011">
              <w:rPr>
                <w:rFonts w:ascii="Arial" w:eastAsia="Times New Roman" w:hAnsi="Arial" w:cs="Arial"/>
                <w:sz w:val="16"/>
                <w:szCs w:val="16"/>
                <w:lang w:val="en-GB"/>
              </w:rPr>
              <w:t>achieved</w:t>
            </w:r>
            <w:r w:rsidR="00AB5AED">
              <w:rPr>
                <w:rFonts w:ascii="Arial" w:eastAsia="Times New Roman" w:hAnsi="Arial" w:cs="Arial"/>
                <w:sz w:val="16"/>
                <w:szCs w:val="16"/>
                <w:lang w:val="en-GB"/>
              </w:rPr>
              <w:t xml:space="preserve"> its Objective, completely achieved Outcome 1</w:t>
            </w:r>
            <w:r w:rsidR="00917C21">
              <w:rPr>
                <w:rFonts w:ascii="Arial" w:eastAsia="Times New Roman" w:hAnsi="Arial" w:cs="Arial"/>
                <w:sz w:val="16"/>
                <w:szCs w:val="16"/>
                <w:lang w:val="en-GB"/>
              </w:rPr>
              <w:t>but</w:t>
            </w:r>
            <w:r w:rsidR="00AB5AED">
              <w:rPr>
                <w:rFonts w:ascii="Arial" w:eastAsia="Times New Roman" w:hAnsi="Arial" w:cs="Arial"/>
                <w:sz w:val="16"/>
                <w:szCs w:val="16"/>
                <w:lang w:val="en-GB"/>
              </w:rPr>
              <w:t xml:space="preserve"> only partly achieved Outcomes </w:t>
            </w:r>
            <w:r w:rsidR="00917C21">
              <w:rPr>
                <w:rFonts w:ascii="Arial" w:eastAsia="Times New Roman" w:hAnsi="Arial" w:cs="Arial"/>
                <w:sz w:val="16"/>
                <w:szCs w:val="16"/>
                <w:lang w:val="en-GB"/>
              </w:rPr>
              <w:t xml:space="preserve">2, </w:t>
            </w:r>
            <w:r w:rsidR="00AB5AED">
              <w:rPr>
                <w:rFonts w:ascii="Arial" w:eastAsia="Times New Roman" w:hAnsi="Arial" w:cs="Arial"/>
                <w:sz w:val="16"/>
                <w:szCs w:val="16"/>
                <w:lang w:val="en-GB"/>
              </w:rPr>
              <w:t xml:space="preserve">3 and 4.  The achievement of Outcome 1 has come at a cost to the other Outcomes.  While the BCC Secretariat is now established and on a good footing and the Convention has been signed, there is no national level instrument (NAPs) for the implementation of the SAP, and national policies, legislation and management practices have yet to be reformed to comply with the commitments under the Convention.  Capacity has been enhanced but almost exclusively within upstream and government levels.  Stakeholder involvement, especially from community and grassroots level, was abandoned by the project in favour of other activities supporting Outcome 1.  </w:t>
            </w:r>
            <w:r w:rsidR="00C7317B">
              <w:rPr>
                <w:rFonts w:ascii="Arial" w:eastAsia="Times New Roman" w:hAnsi="Arial" w:cs="Arial"/>
                <w:sz w:val="16"/>
                <w:szCs w:val="16"/>
                <w:lang w:val="en-GB"/>
              </w:rPr>
              <w:t>Information has been captured and some networking has taken place, but there is no effective and functioning information management system to transcend sectors within each country or country boundaries.</w:t>
            </w:r>
            <w:r w:rsidRPr="00996011">
              <w:rPr>
                <w:rFonts w:ascii="Arial" w:eastAsia="Times New Roman" w:hAnsi="Arial" w:cs="Arial"/>
                <w:sz w:val="16"/>
                <w:szCs w:val="16"/>
                <w:lang w:val="en-GB"/>
              </w:rPr>
              <w:t xml:space="preserve"> </w:t>
            </w:r>
            <w:r w:rsidR="00C7317B">
              <w:rPr>
                <w:rFonts w:ascii="Arial" w:eastAsia="Times New Roman" w:hAnsi="Arial" w:cs="Arial"/>
                <w:sz w:val="16"/>
                <w:szCs w:val="16"/>
                <w:lang w:val="en-GB"/>
              </w:rPr>
              <w:t xml:space="preserve"> The project has achieved </w:t>
            </w:r>
            <w:r w:rsidRPr="00996011">
              <w:rPr>
                <w:rFonts w:ascii="Arial" w:eastAsia="Times New Roman" w:hAnsi="Arial" w:cs="Arial"/>
                <w:sz w:val="16"/>
                <w:szCs w:val="16"/>
                <w:lang w:val="en-GB"/>
              </w:rPr>
              <w:t>a Satisfactory rating for the Objective, a Highly Satisfactory rati</w:t>
            </w:r>
            <w:r w:rsidR="00C7317B">
              <w:rPr>
                <w:rFonts w:ascii="Arial" w:eastAsia="Times New Roman" w:hAnsi="Arial" w:cs="Arial"/>
                <w:sz w:val="16"/>
                <w:szCs w:val="16"/>
                <w:lang w:val="en-GB"/>
              </w:rPr>
              <w:t>ng for Outcome 1, a Moderately Uns</w:t>
            </w:r>
            <w:r w:rsidRPr="00996011">
              <w:rPr>
                <w:rFonts w:ascii="Arial" w:eastAsia="Times New Roman" w:hAnsi="Arial" w:cs="Arial"/>
                <w:sz w:val="16"/>
                <w:szCs w:val="16"/>
                <w:lang w:val="en-GB"/>
              </w:rPr>
              <w:t>atisfactory rating for Outcome 2 and Moderately Satisfactory ratings for Outcomes 3 and 4</w:t>
            </w:r>
            <w:r w:rsidRPr="00D32E9B">
              <w:rPr>
                <w:rFonts w:ascii="Arial" w:eastAsia="Times New Roman" w:hAnsi="Arial" w:cs="Arial"/>
                <w:sz w:val="16"/>
                <w:szCs w:val="16"/>
                <w:lang w:val="en-GB"/>
              </w:rPr>
              <w:t xml:space="preserve">.  </w:t>
            </w:r>
            <w:r w:rsidR="00D32E9B" w:rsidRPr="00D32E9B">
              <w:rPr>
                <w:rFonts w:ascii="Arial" w:eastAsia="Times New Roman" w:hAnsi="Arial" w:cs="Arial"/>
                <w:sz w:val="16"/>
                <w:szCs w:val="16"/>
                <w:lang w:val="en-GB"/>
              </w:rPr>
              <w:t xml:space="preserve">The overall rating for project </w:t>
            </w:r>
            <w:r w:rsidR="00917C21">
              <w:rPr>
                <w:rFonts w:ascii="Arial" w:eastAsia="Times New Roman" w:hAnsi="Arial" w:cs="Arial"/>
                <w:sz w:val="16"/>
                <w:szCs w:val="16"/>
                <w:lang w:val="en-GB"/>
              </w:rPr>
              <w:t xml:space="preserve">effectiveness </w:t>
            </w:r>
            <w:r w:rsidR="00D32E9B" w:rsidRPr="00D32E9B">
              <w:rPr>
                <w:rFonts w:ascii="Arial" w:eastAsia="Times New Roman" w:hAnsi="Arial" w:cs="Arial"/>
                <w:sz w:val="16"/>
                <w:szCs w:val="16"/>
                <w:lang w:val="en-GB"/>
              </w:rPr>
              <w:t>is</w:t>
            </w:r>
            <w:r w:rsidR="00D32E9B">
              <w:rPr>
                <w:rFonts w:ascii="Arial" w:eastAsia="Times New Roman" w:hAnsi="Arial" w:cs="Arial"/>
                <w:b/>
                <w:sz w:val="16"/>
                <w:szCs w:val="16"/>
                <w:lang w:val="en-GB"/>
              </w:rPr>
              <w:t xml:space="preserve"> Moderately Satisfactory (MS).</w:t>
            </w:r>
          </w:p>
          <w:p w:rsidR="00DC79E5" w:rsidRDefault="00DC79E5" w:rsidP="00C306B4">
            <w:pPr>
              <w:rPr>
                <w:rFonts w:ascii="Arial" w:eastAsia="Times New Roman" w:hAnsi="Arial" w:cs="Arial"/>
                <w:sz w:val="16"/>
                <w:szCs w:val="16"/>
                <w:lang w:val="en-GB"/>
              </w:rPr>
            </w:pPr>
          </w:p>
        </w:tc>
      </w:tr>
    </w:tbl>
    <w:p w:rsidR="002E5F8A" w:rsidRDefault="002E5F8A" w:rsidP="0060234C">
      <w:pPr>
        <w:rPr>
          <w:rFonts w:ascii="Arial" w:eastAsia="Times New Roman" w:hAnsi="Arial" w:cs="Times New Roman"/>
          <w:lang w:val="en-GB" w:eastAsia="ja-JP"/>
        </w:rPr>
      </w:pPr>
    </w:p>
    <w:p w:rsidR="00045368" w:rsidRDefault="00045368" w:rsidP="0060234C">
      <w:pPr>
        <w:rPr>
          <w:rFonts w:ascii="Arial" w:eastAsia="Times New Roman" w:hAnsi="Arial" w:cs="Times New Roman"/>
          <w:lang w:val="en-GB" w:eastAsia="ja-JP"/>
        </w:rPr>
      </w:pPr>
    </w:p>
    <w:p w:rsidR="00996E3D" w:rsidRPr="003C4AC2" w:rsidRDefault="00996E3D" w:rsidP="003C4AC2">
      <w:pPr>
        <w:widowControl w:val="0"/>
        <w:ind w:left="720" w:hanging="720"/>
        <w:jc w:val="both"/>
        <w:rPr>
          <w:rFonts w:ascii="Arial" w:eastAsia="Times New Roman" w:hAnsi="Arial" w:cs="Arial"/>
          <w:szCs w:val="20"/>
          <w:lang w:val="en-GB" w:eastAsia="en-GB"/>
        </w:rPr>
        <w:sectPr w:rsidR="00996E3D" w:rsidRPr="003C4AC2" w:rsidSect="003C4AC2">
          <w:headerReference w:type="default" r:id="rId18"/>
          <w:pgSz w:w="16840" w:h="11907" w:orient="landscape" w:code="9"/>
          <w:pgMar w:top="1134" w:right="1134" w:bottom="1021" w:left="1021" w:header="709" w:footer="709" w:gutter="0"/>
          <w:cols w:space="708"/>
          <w:docGrid w:linePitch="360"/>
        </w:sectPr>
      </w:pPr>
    </w:p>
    <w:p w:rsidR="002B53F6" w:rsidRPr="00C56957" w:rsidRDefault="00312F27" w:rsidP="005B3553">
      <w:pPr>
        <w:jc w:val="both"/>
        <w:rPr>
          <w:rFonts w:ascii="Arial" w:hAnsi="Arial" w:cs="Arial"/>
          <w:b/>
          <w:sz w:val="28"/>
          <w:szCs w:val="28"/>
          <w:lang w:bidi="en-US"/>
        </w:rPr>
      </w:pPr>
      <w:r w:rsidRPr="008339B7">
        <w:rPr>
          <w:rFonts w:ascii="Arial" w:hAnsi="Arial" w:cs="Arial"/>
          <w:b/>
          <w:sz w:val="28"/>
          <w:szCs w:val="28"/>
          <w:lang w:bidi="en-US"/>
        </w:rPr>
        <w:lastRenderedPageBreak/>
        <w:t>5</w:t>
      </w:r>
      <w:r w:rsidR="00C56957" w:rsidRPr="008339B7">
        <w:rPr>
          <w:rFonts w:ascii="Arial" w:hAnsi="Arial" w:cs="Arial"/>
          <w:b/>
          <w:sz w:val="28"/>
          <w:szCs w:val="28"/>
          <w:lang w:bidi="en-US"/>
        </w:rPr>
        <w:t>.3</w:t>
      </w:r>
      <w:r w:rsidR="002B53F6" w:rsidRPr="008339B7">
        <w:rPr>
          <w:rFonts w:ascii="Arial" w:hAnsi="Arial" w:cs="Arial"/>
          <w:b/>
          <w:sz w:val="28"/>
          <w:szCs w:val="28"/>
          <w:lang w:bidi="en-US"/>
        </w:rPr>
        <w:tab/>
        <w:t>Mainstreaming</w:t>
      </w:r>
      <w:r w:rsidR="00D26606" w:rsidRPr="008339B7">
        <w:rPr>
          <w:rFonts w:ascii="Arial" w:hAnsi="Arial" w:cs="Arial"/>
          <w:b/>
          <w:sz w:val="28"/>
          <w:szCs w:val="28"/>
          <w:lang w:bidi="en-US"/>
        </w:rPr>
        <w:t xml:space="preserve"> of UNDP corporate goals</w:t>
      </w:r>
    </w:p>
    <w:p w:rsidR="002B53F6" w:rsidRDefault="002B53F6" w:rsidP="005B3553">
      <w:pPr>
        <w:jc w:val="both"/>
        <w:rPr>
          <w:rFonts w:ascii="Arial" w:hAnsi="Arial" w:cs="Arial"/>
          <w:lang w:bidi="en-US"/>
        </w:rPr>
      </w:pPr>
    </w:p>
    <w:p w:rsidR="00D06A08" w:rsidRDefault="002206D3" w:rsidP="005B3553">
      <w:pPr>
        <w:jc w:val="both"/>
        <w:rPr>
          <w:rFonts w:ascii="Arial" w:hAnsi="Arial" w:cs="Arial"/>
          <w:lang w:bidi="en-US"/>
        </w:rPr>
      </w:pPr>
      <w:r w:rsidRPr="002206D3">
        <w:rPr>
          <w:rFonts w:ascii="Arial" w:hAnsi="Arial" w:cs="Arial"/>
          <w:lang w:bidi="en-US"/>
        </w:rPr>
        <w:t xml:space="preserve">“Mainstreaming” </w:t>
      </w:r>
      <w:r w:rsidR="003D53DB">
        <w:rPr>
          <w:rFonts w:ascii="Arial" w:hAnsi="Arial" w:cs="Arial"/>
          <w:lang w:bidi="en-US"/>
        </w:rPr>
        <w:t>is not something that you achieve; it is</w:t>
      </w:r>
      <w:r w:rsidRPr="002206D3">
        <w:rPr>
          <w:rFonts w:ascii="Arial" w:hAnsi="Arial" w:cs="Arial"/>
          <w:lang w:bidi="en-US"/>
        </w:rPr>
        <w:t xml:space="preserve"> a process </w:t>
      </w:r>
      <w:r w:rsidR="003D53DB">
        <w:rPr>
          <w:rFonts w:ascii="Arial" w:hAnsi="Arial" w:cs="Arial"/>
          <w:lang w:bidi="en-US"/>
        </w:rPr>
        <w:t>through which something that would otherwise be</w:t>
      </w:r>
      <w:r w:rsidRPr="002206D3">
        <w:rPr>
          <w:rFonts w:ascii="Arial" w:hAnsi="Arial" w:cs="Arial"/>
          <w:lang w:bidi="en-US"/>
        </w:rPr>
        <w:t xml:space="preserve"> marginal </w:t>
      </w:r>
      <w:r w:rsidR="003D53DB">
        <w:rPr>
          <w:rFonts w:ascii="Arial" w:hAnsi="Arial" w:cs="Arial"/>
          <w:lang w:bidi="en-US"/>
        </w:rPr>
        <w:t xml:space="preserve">is brought </w:t>
      </w:r>
      <w:r w:rsidRPr="002206D3">
        <w:rPr>
          <w:rFonts w:ascii="Arial" w:hAnsi="Arial" w:cs="Arial"/>
          <w:lang w:bidi="en-US"/>
        </w:rPr>
        <w:t xml:space="preserve">into the </w:t>
      </w:r>
      <w:r w:rsidR="003D53DB">
        <w:rPr>
          <w:rFonts w:ascii="Arial" w:hAnsi="Arial" w:cs="Arial"/>
          <w:lang w:bidi="en-US"/>
        </w:rPr>
        <w:t>core business and main decision-</w:t>
      </w:r>
      <w:r w:rsidRPr="002206D3">
        <w:rPr>
          <w:rFonts w:ascii="Arial" w:hAnsi="Arial" w:cs="Arial"/>
          <w:lang w:bidi="en-US"/>
        </w:rPr>
        <w:t>making process of an organization.</w:t>
      </w:r>
      <w:r w:rsidR="003D53DB">
        <w:rPr>
          <w:rFonts w:ascii="Arial" w:hAnsi="Arial" w:cs="Arial"/>
          <w:lang w:bidi="en-US"/>
        </w:rPr>
        <w:t xml:space="preserve">  UNDP has adopted a number of corporate goals, mostly reflecting the Millennium Declaration, and there is a commitment that these should become </w:t>
      </w:r>
      <w:r w:rsidR="00D06A08">
        <w:rPr>
          <w:rFonts w:ascii="Arial" w:hAnsi="Arial" w:cs="Arial"/>
          <w:lang w:bidi="en-US"/>
        </w:rPr>
        <w:t>mainstreamed into all its functions and interventions.  The most relevant for a project such as this are gender equality, alleviation of poverty and safeguarding human rights</w:t>
      </w:r>
      <w:r w:rsidR="00D06A08" w:rsidRPr="00D06A08">
        <w:rPr>
          <w:rFonts w:ascii="Arial" w:hAnsi="Arial" w:cs="Arial"/>
          <w:lang w:bidi="en-US"/>
        </w:rPr>
        <w:t xml:space="preserve"> </w:t>
      </w:r>
      <w:r w:rsidR="00D06A08">
        <w:rPr>
          <w:rFonts w:ascii="Arial" w:hAnsi="Arial" w:cs="Arial"/>
          <w:lang w:bidi="en-US"/>
        </w:rPr>
        <w:t xml:space="preserve">and there is a commitment that these become </w:t>
      </w:r>
      <w:r w:rsidR="00D06A08" w:rsidRPr="002206D3">
        <w:rPr>
          <w:rFonts w:ascii="Arial" w:hAnsi="Arial" w:cs="Arial"/>
          <w:lang w:bidi="en-US"/>
        </w:rPr>
        <w:t>an integral dimension of the design, implementation, monitoring and evaluation of policies</w:t>
      </w:r>
      <w:r w:rsidR="00D06A08">
        <w:rPr>
          <w:rFonts w:ascii="Arial" w:hAnsi="Arial" w:cs="Arial"/>
          <w:lang w:bidi="en-US"/>
        </w:rPr>
        <w:t>, programmes and projects of the organization.  It is therefore incumbent on an evaluator of a UNDP project to assess the extent to which the project took on board these UNDP goals.</w:t>
      </w:r>
    </w:p>
    <w:p w:rsidR="002206D3" w:rsidRDefault="002206D3" w:rsidP="005B3553">
      <w:pPr>
        <w:jc w:val="both"/>
        <w:rPr>
          <w:rFonts w:ascii="Arial" w:hAnsi="Arial" w:cs="Arial"/>
          <w:lang w:bidi="en-US"/>
        </w:rPr>
      </w:pPr>
    </w:p>
    <w:p w:rsidR="000F5D89" w:rsidRPr="000F5D89" w:rsidRDefault="00D06A08" w:rsidP="005B3553">
      <w:pPr>
        <w:jc w:val="both"/>
        <w:rPr>
          <w:rFonts w:ascii="Arial" w:hAnsi="Arial" w:cs="Arial"/>
          <w:lang w:val="en-ZA" w:bidi="en-US"/>
        </w:rPr>
      </w:pPr>
      <w:r>
        <w:rPr>
          <w:rFonts w:ascii="Arial" w:hAnsi="Arial" w:cs="Arial"/>
          <w:lang w:bidi="en-US"/>
        </w:rPr>
        <w:t xml:space="preserve">The </w:t>
      </w:r>
      <w:r w:rsidR="007E1F44">
        <w:rPr>
          <w:rFonts w:ascii="Arial" w:hAnsi="Arial" w:cs="Arial"/>
          <w:lang w:bidi="en-US"/>
        </w:rPr>
        <w:t xml:space="preserve">ProDoc barely mentions </w:t>
      </w:r>
      <w:r w:rsidR="007E1F44" w:rsidRPr="007E1F44">
        <w:rPr>
          <w:rFonts w:ascii="Arial" w:hAnsi="Arial" w:cs="Arial"/>
          <w:b/>
          <w:lang w:bidi="en-US"/>
        </w:rPr>
        <w:t>gender</w:t>
      </w:r>
      <w:r w:rsidR="001E23BA" w:rsidRPr="001E23BA">
        <w:rPr>
          <w:rStyle w:val="FootnoteReference"/>
          <w:rFonts w:ascii="Arial" w:hAnsi="Arial" w:cs="Arial"/>
          <w:lang w:bidi="en-US"/>
        </w:rPr>
        <w:footnoteReference w:id="43"/>
      </w:r>
      <w:r w:rsidR="007E1F44" w:rsidRPr="001E23BA">
        <w:rPr>
          <w:rFonts w:ascii="Arial" w:hAnsi="Arial" w:cs="Arial"/>
          <w:lang w:bidi="en-US"/>
        </w:rPr>
        <w:t>.</w:t>
      </w:r>
      <w:r w:rsidR="007E1F44">
        <w:rPr>
          <w:rFonts w:ascii="Arial" w:hAnsi="Arial" w:cs="Arial"/>
          <w:lang w:bidi="en-US"/>
        </w:rPr>
        <w:t xml:space="preserve">  In fact it is only mentioned three times, all in relation to IKM’s ToRs as a sub-contractor.  The </w:t>
      </w:r>
      <w:r>
        <w:rPr>
          <w:rFonts w:ascii="Arial" w:hAnsi="Arial" w:cs="Arial"/>
          <w:lang w:bidi="en-US"/>
        </w:rPr>
        <w:t xml:space="preserve">project does not have an overt </w:t>
      </w:r>
      <w:r w:rsidR="002206D3" w:rsidRPr="007E1F44">
        <w:rPr>
          <w:rFonts w:ascii="Arial" w:hAnsi="Arial" w:cs="Arial"/>
          <w:lang w:bidi="en-US"/>
        </w:rPr>
        <w:t>gender</w:t>
      </w:r>
      <w:r w:rsidR="002206D3" w:rsidRPr="002206D3">
        <w:rPr>
          <w:rFonts w:ascii="Arial" w:hAnsi="Arial" w:cs="Arial"/>
          <w:b/>
          <w:lang w:bidi="en-US"/>
        </w:rPr>
        <w:t xml:space="preserve"> </w:t>
      </w:r>
      <w:r w:rsidR="002206D3" w:rsidRPr="002206D3">
        <w:rPr>
          <w:rFonts w:ascii="Arial" w:hAnsi="Arial" w:cs="Arial"/>
          <w:lang w:bidi="en-US"/>
        </w:rPr>
        <w:t>perspective</w:t>
      </w:r>
      <w:r w:rsidR="003F4DAE">
        <w:rPr>
          <w:rFonts w:ascii="Arial" w:hAnsi="Arial" w:cs="Arial"/>
          <w:lang w:bidi="en-US"/>
        </w:rPr>
        <w:t xml:space="preserve"> and according to PIR2010, the mandatory UNDP gender marker is rated as “0”, and it goes on to provide figures that show that project personnel are divided 50/50 among women and men.  PIR2011 confirms that no gender or social needs assessment has been carried out and that the project does not specifically target women or girls as key stakeholders.</w:t>
      </w:r>
      <w:r w:rsidR="000F5D89">
        <w:rPr>
          <w:rFonts w:ascii="Arial" w:hAnsi="Arial" w:cs="Arial"/>
          <w:lang w:bidi="en-US"/>
        </w:rPr>
        <w:t xml:space="preserve">  PIR2013 confirms that </w:t>
      </w:r>
      <w:r w:rsidR="000F5D89">
        <w:rPr>
          <w:rFonts w:ascii="Arial" w:hAnsi="Arial" w:cs="Arial"/>
          <w:lang w:val="en-ZA" w:bidi="en-US"/>
        </w:rPr>
        <w:t>the project did</w:t>
      </w:r>
      <w:r w:rsidR="000F5D89" w:rsidRPr="000F5D89">
        <w:rPr>
          <w:rFonts w:ascii="Arial" w:hAnsi="Arial" w:cs="Arial"/>
          <w:lang w:val="en-ZA" w:bidi="en-US"/>
        </w:rPr>
        <w:t xml:space="preserve"> not specifically target gender issues</w:t>
      </w:r>
      <w:r w:rsidR="000F5D89">
        <w:rPr>
          <w:rFonts w:ascii="Arial" w:hAnsi="Arial" w:cs="Arial"/>
          <w:lang w:val="en-ZA" w:bidi="en-US"/>
        </w:rPr>
        <w:t>, but also notes that al</w:t>
      </w:r>
      <w:r w:rsidR="000F5D89" w:rsidRPr="000F5D89">
        <w:rPr>
          <w:rFonts w:ascii="Arial" w:hAnsi="Arial" w:cs="Arial"/>
          <w:lang w:val="en-ZA" w:bidi="en-US"/>
        </w:rPr>
        <w:t xml:space="preserve">though there has been no specific targeting of women as beneficiaries, two significant milestones of the project have been realised through </w:t>
      </w:r>
      <w:r w:rsidR="000F5D89">
        <w:rPr>
          <w:rFonts w:ascii="Arial" w:hAnsi="Arial" w:cs="Arial"/>
          <w:lang w:val="en-ZA" w:bidi="en-US"/>
        </w:rPr>
        <w:t xml:space="preserve">female </w:t>
      </w:r>
      <w:r w:rsidR="000F5D89" w:rsidRPr="000F5D89">
        <w:rPr>
          <w:rFonts w:ascii="Arial" w:hAnsi="Arial" w:cs="Arial"/>
          <w:lang w:val="en-ZA" w:bidi="en-US"/>
        </w:rPr>
        <w:t>majority leadership.</w:t>
      </w:r>
      <w:r w:rsidR="000F5D89">
        <w:rPr>
          <w:rFonts w:ascii="Arial" w:hAnsi="Arial" w:cs="Arial"/>
          <w:lang w:val="en-ZA" w:bidi="en-US"/>
        </w:rPr>
        <w:t xml:space="preserve"> </w:t>
      </w:r>
      <w:r w:rsidR="000F5D89" w:rsidRPr="000F5D89">
        <w:rPr>
          <w:rFonts w:ascii="Arial" w:hAnsi="Arial" w:cs="Arial"/>
          <w:lang w:val="en-ZA" w:bidi="en-US"/>
        </w:rPr>
        <w:t xml:space="preserve"> The national convention negotiation task groups of all three countries were women who are in senior management roles in government while, two of the three ministers who signed the convention are women. </w:t>
      </w:r>
      <w:r w:rsidR="000F5D89">
        <w:rPr>
          <w:rFonts w:ascii="Arial" w:hAnsi="Arial" w:cs="Arial"/>
          <w:lang w:val="en-ZA" w:bidi="en-US"/>
        </w:rPr>
        <w:t xml:space="preserve"> </w:t>
      </w:r>
      <w:r w:rsidR="000F5D89" w:rsidRPr="000F5D89">
        <w:rPr>
          <w:rFonts w:ascii="Arial" w:hAnsi="Arial" w:cs="Arial"/>
          <w:lang w:val="en-ZA" w:bidi="en-US"/>
        </w:rPr>
        <w:t xml:space="preserve">The PSC of the project also has close to 50% </w:t>
      </w:r>
      <w:r w:rsidR="000F5D89">
        <w:rPr>
          <w:rFonts w:ascii="Arial" w:hAnsi="Arial" w:cs="Arial"/>
          <w:lang w:val="en-ZA" w:bidi="en-US"/>
        </w:rPr>
        <w:t>female representation and d</w:t>
      </w:r>
      <w:r w:rsidR="000F5D89" w:rsidRPr="000F5D89">
        <w:rPr>
          <w:rFonts w:ascii="Arial" w:hAnsi="Arial" w:cs="Arial"/>
          <w:lang w:val="en-ZA" w:bidi="en-US"/>
        </w:rPr>
        <w:t>uring the BCC Youth Summit</w:t>
      </w:r>
      <w:r w:rsidR="000F5D89">
        <w:rPr>
          <w:rFonts w:ascii="Arial" w:hAnsi="Arial" w:cs="Arial"/>
          <w:lang w:val="en-ZA" w:bidi="en-US"/>
        </w:rPr>
        <w:t>,</w:t>
      </w:r>
      <w:r w:rsidR="000F5D89" w:rsidRPr="000F5D89">
        <w:rPr>
          <w:rFonts w:ascii="Arial" w:hAnsi="Arial" w:cs="Arial"/>
          <w:lang w:val="en-ZA" w:bidi="en-US"/>
        </w:rPr>
        <w:t xml:space="preserve"> 40% of the participants were female. </w:t>
      </w:r>
      <w:r w:rsidR="000F5D89">
        <w:rPr>
          <w:rFonts w:ascii="Arial" w:hAnsi="Arial" w:cs="Arial"/>
          <w:lang w:val="en-ZA" w:bidi="en-US"/>
        </w:rPr>
        <w:t xml:space="preserve"> </w:t>
      </w:r>
      <w:r w:rsidR="000F5D89" w:rsidRPr="000F5D89">
        <w:rPr>
          <w:rFonts w:ascii="Arial" w:hAnsi="Arial" w:cs="Arial"/>
          <w:lang w:val="en-ZA" w:bidi="en-US"/>
        </w:rPr>
        <w:t>Many more examples exist which demonstrate the thr</w:t>
      </w:r>
      <w:r w:rsidR="000F5D89">
        <w:rPr>
          <w:rFonts w:ascii="Arial" w:hAnsi="Arial" w:cs="Arial"/>
          <w:lang w:val="en-ZA" w:bidi="en-US"/>
        </w:rPr>
        <w:t>ee governments’ objective to improve women</w:t>
      </w:r>
      <w:r w:rsidR="000F5D89" w:rsidRPr="000F5D89">
        <w:rPr>
          <w:rFonts w:ascii="Arial" w:hAnsi="Arial" w:cs="Arial"/>
          <w:lang w:val="en-ZA" w:bidi="en-US"/>
        </w:rPr>
        <w:t>'s representa</w:t>
      </w:r>
      <w:r w:rsidR="000F5D89">
        <w:rPr>
          <w:rFonts w:ascii="Arial" w:hAnsi="Arial" w:cs="Arial"/>
          <w:lang w:val="en-ZA" w:bidi="en-US"/>
        </w:rPr>
        <w:t>tion in management and decision-</w:t>
      </w:r>
      <w:r w:rsidR="000F5D89" w:rsidRPr="000F5D89">
        <w:rPr>
          <w:rFonts w:ascii="Arial" w:hAnsi="Arial" w:cs="Arial"/>
          <w:lang w:val="en-ZA" w:bidi="en-US"/>
        </w:rPr>
        <w:t>making roles.</w:t>
      </w:r>
    </w:p>
    <w:p w:rsidR="003F4DAE" w:rsidRDefault="003F4DAE" w:rsidP="005B3553">
      <w:pPr>
        <w:jc w:val="both"/>
        <w:rPr>
          <w:rFonts w:ascii="Arial" w:hAnsi="Arial" w:cs="Arial"/>
          <w:lang w:bidi="en-US"/>
        </w:rPr>
      </w:pPr>
    </w:p>
    <w:p w:rsidR="00517AFE" w:rsidRDefault="00B56D1D" w:rsidP="005B3553">
      <w:pPr>
        <w:jc w:val="both"/>
        <w:rPr>
          <w:rFonts w:ascii="Arial" w:hAnsi="Arial" w:cs="Arial"/>
          <w:lang w:bidi="en-US"/>
        </w:rPr>
      </w:pPr>
      <w:r>
        <w:rPr>
          <w:rFonts w:ascii="Arial" w:hAnsi="Arial" w:cs="Arial"/>
          <w:lang w:bidi="en-US"/>
        </w:rPr>
        <w:t xml:space="preserve">The </w:t>
      </w:r>
      <w:r w:rsidR="00517AFE">
        <w:rPr>
          <w:rFonts w:ascii="Arial" w:hAnsi="Arial" w:cs="Arial"/>
          <w:lang w:bidi="en-US"/>
        </w:rPr>
        <w:t>ProDoc</w:t>
      </w:r>
      <w:r>
        <w:rPr>
          <w:rFonts w:ascii="Arial" w:hAnsi="Arial" w:cs="Arial"/>
          <w:lang w:bidi="en-US"/>
        </w:rPr>
        <w:t xml:space="preserve"> did recognize the level of </w:t>
      </w:r>
      <w:r w:rsidRPr="00B56D1D">
        <w:rPr>
          <w:rFonts w:ascii="Arial" w:hAnsi="Arial" w:cs="Arial"/>
          <w:b/>
          <w:lang w:bidi="en-US"/>
        </w:rPr>
        <w:t>poverty</w:t>
      </w:r>
      <w:r>
        <w:rPr>
          <w:rFonts w:ascii="Arial" w:hAnsi="Arial" w:cs="Arial"/>
          <w:lang w:bidi="en-US"/>
        </w:rPr>
        <w:t xml:space="preserve"> among its grassroots stakeholders and beneficiaries. </w:t>
      </w:r>
      <w:r w:rsidR="00517AFE">
        <w:rPr>
          <w:rFonts w:ascii="Arial" w:hAnsi="Arial" w:cs="Arial"/>
          <w:lang w:bidi="en-US"/>
        </w:rPr>
        <w:t xml:space="preserve"> For example it notes that </w:t>
      </w:r>
      <w:r w:rsidR="00524757">
        <w:rPr>
          <w:rFonts w:ascii="Arial" w:hAnsi="Arial" w:cs="Arial"/>
          <w:lang w:bidi="en-US"/>
        </w:rPr>
        <w:t xml:space="preserve">at the time of project formulation, </w:t>
      </w:r>
      <w:r w:rsidR="00517AFE">
        <w:rPr>
          <w:rFonts w:ascii="Arial" w:hAnsi="Arial" w:cs="Arial"/>
          <w:lang w:bidi="en-US"/>
        </w:rPr>
        <w:t>in South Africa “</w:t>
      </w:r>
      <w:r w:rsidR="00517AFE" w:rsidRPr="00517AFE">
        <w:rPr>
          <w:rFonts w:ascii="Arial" w:hAnsi="Arial" w:cs="Arial"/>
          <w:i/>
          <w:lang w:val="en-GB" w:bidi="en-US"/>
        </w:rPr>
        <w:t>some 20,000 households living in poverty depend on line-fish catches for about 9% of their household income</w:t>
      </w:r>
      <w:r w:rsidR="00517AFE">
        <w:rPr>
          <w:rFonts w:ascii="Arial" w:hAnsi="Arial" w:cs="Arial"/>
          <w:lang w:val="en-GB" w:bidi="en-US"/>
        </w:rPr>
        <w:t>”; that in Angola, “</w:t>
      </w:r>
      <w:r w:rsidR="00517AFE" w:rsidRPr="00517AFE">
        <w:rPr>
          <w:rFonts w:ascii="Arial" w:hAnsi="Arial" w:cs="Arial"/>
          <w:i/>
          <w:lang w:val="en-GB" w:bidi="en-US"/>
        </w:rPr>
        <w:t>95% of the population live in poverty (under US$1 per day) or extreme poverty (less than 76 US cents per day)</w:t>
      </w:r>
      <w:r w:rsidR="00517AFE">
        <w:rPr>
          <w:rFonts w:ascii="Arial" w:hAnsi="Arial" w:cs="Arial"/>
          <w:lang w:val="en-GB" w:bidi="en-US"/>
        </w:rPr>
        <w:t xml:space="preserve">”; </w:t>
      </w:r>
      <w:r w:rsidR="00622791">
        <w:rPr>
          <w:rFonts w:ascii="Arial" w:hAnsi="Arial" w:cs="Arial"/>
          <w:lang w:val="en-GB" w:bidi="en-US"/>
        </w:rPr>
        <w:t>that “</w:t>
      </w:r>
      <w:r w:rsidR="00622791" w:rsidRPr="00C7317B">
        <w:rPr>
          <w:rFonts w:ascii="Arial" w:hAnsi="Arial" w:cs="Arial"/>
          <w:i/>
          <w:lang w:val="en-GB" w:bidi="en-US"/>
        </w:rPr>
        <w:t>The countries have already accepted and noted the linkages between ecosystem health, food security, and the overarching challenge of poverty alleviation. The dependence of coastal populations on marine resources for their subsistence and for income generation demonstrates to politicians and decision-makers the importance of maintaining the ecological integrity within the LME</w:t>
      </w:r>
      <w:r w:rsidR="00622791">
        <w:rPr>
          <w:rFonts w:ascii="Arial" w:hAnsi="Arial" w:cs="Arial"/>
          <w:lang w:val="en-GB" w:bidi="en-US"/>
        </w:rPr>
        <w:t>”; it pledges that “</w:t>
      </w:r>
      <w:r w:rsidR="00622791" w:rsidRPr="00622791">
        <w:rPr>
          <w:rFonts w:ascii="Arial" w:hAnsi="Arial" w:cs="Arial"/>
          <w:i/>
          <w:lang w:val="en-GB" w:bidi="en-US"/>
        </w:rPr>
        <w:t>the Project will also assist the countries in meeting their commitments to the Millennium Development Goals (MDGs), particularly Goals 1 (Eradication of Poverty and Hunger)</w:t>
      </w:r>
      <w:r w:rsidR="00622791">
        <w:rPr>
          <w:rFonts w:ascii="Arial" w:hAnsi="Arial" w:cs="Arial"/>
          <w:lang w:val="en-GB" w:bidi="en-US"/>
        </w:rPr>
        <w:t xml:space="preserve"> …”; and it finishes with the over-arching statement – “</w:t>
      </w:r>
      <w:r w:rsidR="00622791" w:rsidRPr="00622791">
        <w:rPr>
          <w:rFonts w:ascii="Arial" w:hAnsi="Arial" w:cs="Arial"/>
          <w:i/>
          <w:lang w:val="en-GB" w:bidi="en-US"/>
        </w:rPr>
        <w:t>Poverty is still predominant in many areas, especially in Angola, and coastal fish catches are a subsistence requirement still for many coastal communities</w:t>
      </w:r>
      <w:r w:rsidR="00622791" w:rsidRPr="00622791">
        <w:rPr>
          <w:rFonts w:ascii="Arial" w:hAnsi="Arial" w:cs="Arial"/>
          <w:lang w:val="en-GB" w:bidi="en-US"/>
        </w:rPr>
        <w:t>.</w:t>
      </w:r>
      <w:r w:rsidR="00622791">
        <w:rPr>
          <w:rFonts w:ascii="Arial" w:hAnsi="Arial" w:cs="Arial"/>
          <w:lang w:val="en-GB" w:bidi="en-US"/>
        </w:rPr>
        <w:t>”  In view of the serious attention given to poverty in the ProDoc, it is surprising that in its implementation, the project side-lined the coastal communities, and failed to listen to their request for a meaningful role in the decisions being made to manage the resources that they depend on for their subsistence.</w:t>
      </w:r>
    </w:p>
    <w:p w:rsidR="00517AFE" w:rsidRDefault="00517AFE" w:rsidP="005B3553">
      <w:pPr>
        <w:jc w:val="both"/>
        <w:rPr>
          <w:rFonts w:ascii="Arial" w:hAnsi="Arial" w:cs="Arial"/>
          <w:lang w:bidi="en-US"/>
        </w:rPr>
      </w:pPr>
    </w:p>
    <w:p w:rsidR="007C3C1F" w:rsidRDefault="007C3C1F" w:rsidP="005B3553">
      <w:pPr>
        <w:jc w:val="both"/>
        <w:rPr>
          <w:rFonts w:ascii="Arial" w:hAnsi="Arial" w:cs="Arial"/>
          <w:lang w:bidi="en-US"/>
        </w:rPr>
      </w:pPr>
      <w:r w:rsidRPr="007C3C1F">
        <w:rPr>
          <w:rFonts w:ascii="Arial" w:hAnsi="Arial" w:cs="Arial"/>
          <w:b/>
          <w:lang w:bidi="en-US"/>
        </w:rPr>
        <w:t>Human rights</w:t>
      </w:r>
      <w:r>
        <w:rPr>
          <w:rFonts w:ascii="Arial" w:hAnsi="Arial" w:cs="Arial"/>
          <w:lang w:bidi="en-US"/>
        </w:rPr>
        <w:t xml:space="preserve"> are </w:t>
      </w:r>
      <w:r w:rsidR="00C7317B">
        <w:rPr>
          <w:rFonts w:ascii="Arial" w:hAnsi="Arial" w:cs="Arial"/>
          <w:lang w:bidi="en-US"/>
        </w:rPr>
        <w:t xml:space="preserve">just </w:t>
      </w:r>
      <w:r>
        <w:rPr>
          <w:rFonts w:ascii="Arial" w:hAnsi="Arial" w:cs="Arial"/>
          <w:lang w:bidi="en-US"/>
        </w:rPr>
        <w:t xml:space="preserve">mentioned </w:t>
      </w:r>
      <w:r w:rsidR="00C7317B">
        <w:rPr>
          <w:rFonts w:ascii="Arial" w:hAnsi="Arial" w:cs="Arial"/>
          <w:lang w:bidi="en-US"/>
        </w:rPr>
        <w:t>in passing, twice</w:t>
      </w:r>
      <w:r>
        <w:rPr>
          <w:rFonts w:ascii="Arial" w:hAnsi="Arial" w:cs="Arial"/>
          <w:lang w:bidi="en-US"/>
        </w:rPr>
        <w:t xml:space="preserve"> in the ProDoc,</w:t>
      </w:r>
      <w:r w:rsidR="008339B7">
        <w:rPr>
          <w:rFonts w:ascii="Arial" w:hAnsi="Arial" w:cs="Arial"/>
          <w:lang w:bidi="en-US"/>
        </w:rPr>
        <w:t xml:space="preserve"> and t</w:t>
      </w:r>
      <w:r w:rsidR="008908B2">
        <w:rPr>
          <w:rFonts w:ascii="Arial" w:hAnsi="Arial" w:cs="Arial"/>
          <w:lang w:bidi="en-US"/>
        </w:rPr>
        <w:t xml:space="preserve">he project cannot be seen as having </w:t>
      </w:r>
      <w:r w:rsidR="008339B7">
        <w:rPr>
          <w:rFonts w:ascii="Arial" w:hAnsi="Arial" w:cs="Arial"/>
          <w:lang w:bidi="en-US"/>
        </w:rPr>
        <w:t xml:space="preserve">considered, let alone </w:t>
      </w:r>
      <w:r w:rsidR="008908B2">
        <w:rPr>
          <w:rFonts w:ascii="Arial" w:hAnsi="Arial" w:cs="Arial"/>
          <w:lang w:bidi="en-US"/>
        </w:rPr>
        <w:t>mainstreamed</w:t>
      </w:r>
      <w:r w:rsidR="008339B7">
        <w:rPr>
          <w:rFonts w:ascii="Arial" w:hAnsi="Arial" w:cs="Arial"/>
          <w:lang w:bidi="en-US"/>
        </w:rPr>
        <w:t>,</w:t>
      </w:r>
      <w:r w:rsidR="008908B2">
        <w:rPr>
          <w:rFonts w:ascii="Arial" w:hAnsi="Arial" w:cs="Arial"/>
          <w:lang w:bidi="en-US"/>
        </w:rPr>
        <w:t xml:space="preserve"> human rights in its operations and implementation.</w:t>
      </w:r>
    </w:p>
    <w:p w:rsidR="00495C51" w:rsidRDefault="00495C51" w:rsidP="005B3553">
      <w:pPr>
        <w:jc w:val="both"/>
        <w:rPr>
          <w:rFonts w:ascii="Arial" w:hAnsi="Arial" w:cs="Arial"/>
          <w:lang w:bidi="en-US"/>
        </w:rPr>
      </w:pPr>
    </w:p>
    <w:p w:rsidR="00C56957" w:rsidRDefault="00C56957" w:rsidP="005B3553">
      <w:pPr>
        <w:jc w:val="both"/>
        <w:rPr>
          <w:rFonts w:ascii="Arial" w:hAnsi="Arial" w:cs="Arial"/>
          <w:lang w:bidi="en-US"/>
        </w:rPr>
      </w:pPr>
    </w:p>
    <w:p w:rsidR="00524757" w:rsidRDefault="00524757" w:rsidP="005B3553">
      <w:pPr>
        <w:jc w:val="both"/>
        <w:rPr>
          <w:rFonts w:ascii="Arial" w:hAnsi="Arial" w:cs="Arial"/>
          <w:lang w:bidi="en-US"/>
        </w:rPr>
      </w:pPr>
    </w:p>
    <w:p w:rsidR="00524757" w:rsidRDefault="00524757" w:rsidP="005B3553">
      <w:pPr>
        <w:jc w:val="both"/>
        <w:rPr>
          <w:rFonts w:ascii="Arial" w:hAnsi="Arial" w:cs="Arial"/>
          <w:lang w:bidi="en-US"/>
        </w:rPr>
      </w:pPr>
    </w:p>
    <w:p w:rsidR="00C56957" w:rsidRPr="00C56957" w:rsidRDefault="00C56957" w:rsidP="005B3553">
      <w:pPr>
        <w:tabs>
          <w:tab w:val="left" w:pos="709"/>
        </w:tabs>
        <w:jc w:val="both"/>
        <w:rPr>
          <w:rFonts w:ascii="Arial" w:hAnsi="Arial" w:cs="Arial"/>
          <w:b/>
          <w:sz w:val="28"/>
          <w:szCs w:val="28"/>
          <w:lang w:bidi="en-US"/>
        </w:rPr>
      </w:pPr>
      <w:r w:rsidRPr="00C56957">
        <w:rPr>
          <w:rFonts w:ascii="Arial" w:hAnsi="Arial" w:cs="Arial"/>
          <w:b/>
          <w:sz w:val="28"/>
          <w:szCs w:val="28"/>
          <w:lang w:bidi="en-US"/>
        </w:rPr>
        <w:lastRenderedPageBreak/>
        <w:t>5.4</w:t>
      </w:r>
      <w:r w:rsidRPr="00C56957">
        <w:rPr>
          <w:rFonts w:ascii="Arial" w:hAnsi="Arial" w:cs="Arial"/>
          <w:b/>
          <w:sz w:val="28"/>
          <w:szCs w:val="28"/>
          <w:lang w:bidi="en-US"/>
        </w:rPr>
        <w:tab/>
        <w:t>Impact</w:t>
      </w:r>
      <w:r w:rsidR="009D429E">
        <w:rPr>
          <w:rFonts w:ascii="Arial" w:hAnsi="Arial" w:cs="Arial"/>
          <w:b/>
          <w:sz w:val="28"/>
          <w:szCs w:val="28"/>
          <w:lang w:bidi="en-US"/>
        </w:rPr>
        <w:t>s</w:t>
      </w:r>
      <w:r w:rsidRPr="00C56957">
        <w:rPr>
          <w:rFonts w:ascii="Arial" w:hAnsi="Arial" w:cs="Arial"/>
          <w:b/>
          <w:sz w:val="28"/>
          <w:szCs w:val="28"/>
          <w:lang w:bidi="en-US"/>
        </w:rPr>
        <w:t xml:space="preserve"> </w:t>
      </w:r>
    </w:p>
    <w:p w:rsidR="004A7B11" w:rsidRPr="004A7B11" w:rsidRDefault="004A7B11" w:rsidP="005B3553">
      <w:pPr>
        <w:autoSpaceDE w:val="0"/>
        <w:autoSpaceDN w:val="0"/>
        <w:adjustRightInd w:val="0"/>
        <w:jc w:val="both"/>
        <w:rPr>
          <w:rFonts w:ascii="Arial" w:eastAsia="MS Mincho" w:hAnsi="Arial" w:cs="Arial"/>
          <w:lang w:val="en-GB" w:eastAsia="ja-JP"/>
        </w:rPr>
      </w:pPr>
    </w:p>
    <w:p w:rsidR="004A7B11" w:rsidRPr="004A7B11" w:rsidRDefault="00916C15" w:rsidP="005B3553">
      <w:pPr>
        <w:autoSpaceDE w:val="0"/>
        <w:autoSpaceDN w:val="0"/>
        <w:adjustRightInd w:val="0"/>
        <w:jc w:val="both"/>
        <w:rPr>
          <w:rFonts w:ascii="Arial" w:eastAsia="MS Mincho" w:hAnsi="Arial" w:cs="Arial"/>
          <w:lang w:val="en-GB" w:eastAsia="ja-JP"/>
        </w:rPr>
      </w:pPr>
      <w:r>
        <w:rPr>
          <w:rFonts w:ascii="Arial" w:eastAsia="MS Mincho" w:hAnsi="Arial" w:cs="Arial"/>
          <w:lang w:val="en-GB" w:eastAsia="ja-JP"/>
        </w:rPr>
        <w:t>The achievement</w:t>
      </w:r>
      <w:r w:rsidR="004A7B11" w:rsidRPr="004A7B11">
        <w:rPr>
          <w:rFonts w:ascii="Arial" w:eastAsia="MS Mincho" w:hAnsi="Arial" w:cs="Arial"/>
          <w:lang w:val="en-GB" w:eastAsia="ja-JP"/>
        </w:rPr>
        <w:t xml:space="preserve"> of Outputs which lead to Outcomes is assessed by LogFrame analysis which is mainly carried out by the Project M&amp;E System, and confirmed by the TE with reliance on good Indicators.  The conversion of Outcomes to Impacts often requires an Intermediate stage and this is assessed mainly by TE methodology.  It is predicated by Assumptions, and is dependent on Impact Drivers which include Relevance, Sustainability and Catalytic effects.</w:t>
      </w:r>
    </w:p>
    <w:p w:rsidR="00C56957" w:rsidRDefault="00C56957" w:rsidP="005B3553">
      <w:pPr>
        <w:jc w:val="both"/>
        <w:rPr>
          <w:rFonts w:ascii="Arial" w:hAnsi="Arial" w:cs="Arial"/>
        </w:rPr>
      </w:pPr>
    </w:p>
    <w:p w:rsidR="009D429E" w:rsidRDefault="009D429E" w:rsidP="005B3553">
      <w:pPr>
        <w:jc w:val="both"/>
        <w:rPr>
          <w:rFonts w:ascii="Arial" w:hAnsi="Arial" w:cs="Arial"/>
        </w:rPr>
      </w:pPr>
    </w:p>
    <w:p w:rsidR="009D429E" w:rsidRPr="009D429E" w:rsidRDefault="009D429E" w:rsidP="005B3553">
      <w:pPr>
        <w:jc w:val="both"/>
        <w:rPr>
          <w:rFonts w:ascii="Arial" w:hAnsi="Arial" w:cs="Arial"/>
          <w:b/>
          <w:sz w:val="24"/>
          <w:szCs w:val="24"/>
        </w:rPr>
      </w:pPr>
      <w:r w:rsidRPr="009C2912">
        <w:rPr>
          <w:rFonts w:ascii="Arial" w:hAnsi="Arial" w:cs="Arial"/>
          <w:b/>
          <w:sz w:val="24"/>
          <w:szCs w:val="24"/>
        </w:rPr>
        <w:t>5.4.1</w:t>
      </w:r>
      <w:r w:rsidRPr="009C2912">
        <w:rPr>
          <w:rFonts w:ascii="Arial" w:hAnsi="Arial" w:cs="Arial"/>
          <w:b/>
          <w:sz w:val="24"/>
          <w:szCs w:val="24"/>
        </w:rPr>
        <w:tab/>
      </w:r>
      <w:r w:rsidR="009C2912">
        <w:rPr>
          <w:rFonts w:ascii="Arial" w:hAnsi="Arial" w:cs="Arial"/>
          <w:b/>
          <w:sz w:val="24"/>
          <w:szCs w:val="24"/>
        </w:rPr>
        <w:tab/>
      </w:r>
      <w:r w:rsidRPr="009C2912">
        <w:rPr>
          <w:rFonts w:ascii="Arial" w:hAnsi="Arial" w:cs="Arial"/>
          <w:b/>
          <w:sz w:val="24"/>
          <w:szCs w:val="24"/>
        </w:rPr>
        <w:t>Impacts at the national level</w:t>
      </w:r>
    </w:p>
    <w:p w:rsidR="004A7B11" w:rsidRPr="004A7B11" w:rsidRDefault="004A7B11" w:rsidP="005B3553">
      <w:pPr>
        <w:autoSpaceDE w:val="0"/>
        <w:autoSpaceDN w:val="0"/>
        <w:adjustRightInd w:val="0"/>
        <w:jc w:val="both"/>
        <w:rPr>
          <w:rFonts w:ascii="Arial" w:eastAsia="MS Mincho" w:hAnsi="Arial" w:cs="Arial"/>
          <w:lang w:val="en-GB" w:eastAsia="ja-JP"/>
        </w:rPr>
      </w:pPr>
    </w:p>
    <w:p w:rsidR="004A7B11" w:rsidRPr="004A7B11" w:rsidRDefault="00884AF2" w:rsidP="005B3553">
      <w:pPr>
        <w:autoSpaceDE w:val="0"/>
        <w:autoSpaceDN w:val="0"/>
        <w:adjustRightInd w:val="0"/>
        <w:jc w:val="both"/>
        <w:rPr>
          <w:rFonts w:ascii="Arial" w:eastAsia="MS Mincho" w:hAnsi="Arial" w:cs="Arial"/>
          <w:lang w:val="en-GB" w:eastAsia="ja-JP"/>
        </w:rPr>
      </w:pPr>
      <w:r>
        <w:rPr>
          <w:rFonts w:ascii="Arial" w:eastAsia="MS Mincho" w:hAnsi="Arial" w:cs="Arial"/>
          <w:lang w:val="en-GB" w:eastAsia="ja-JP"/>
        </w:rPr>
        <w:t>T</w:t>
      </w:r>
      <w:r w:rsidR="004A7B11" w:rsidRPr="004A7B11">
        <w:rPr>
          <w:rFonts w:ascii="Arial" w:eastAsia="MS Mincho" w:hAnsi="Arial" w:cs="Arial"/>
          <w:lang w:val="en-GB" w:eastAsia="ja-JP"/>
        </w:rPr>
        <w:t xml:space="preserve">he project </w:t>
      </w:r>
      <w:r w:rsidR="00C0064D">
        <w:rPr>
          <w:rFonts w:ascii="Arial" w:eastAsia="MS Mincho" w:hAnsi="Arial" w:cs="Arial"/>
          <w:lang w:val="en-GB" w:eastAsia="ja-JP"/>
        </w:rPr>
        <w:t xml:space="preserve">focused very strongly on Outcome 1 whose products were of a regional nature.  However, its work which has been predominantly upstream within the government sector, has no doubt led </w:t>
      </w:r>
      <w:r w:rsidR="004A7B11" w:rsidRPr="004A7B11">
        <w:rPr>
          <w:rFonts w:ascii="Arial" w:eastAsia="MS Mincho" w:hAnsi="Arial" w:cs="Arial"/>
          <w:lang w:val="en-GB" w:eastAsia="ja-JP"/>
        </w:rPr>
        <w:t xml:space="preserve">to </w:t>
      </w:r>
      <w:r w:rsidR="00C0064D">
        <w:rPr>
          <w:rFonts w:ascii="Arial" w:eastAsia="MS Mincho" w:hAnsi="Arial" w:cs="Arial"/>
          <w:lang w:val="en-GB" w:eastAsia="ja-JP"/>
        </w:rPr>
        <w:t xml:space="preserve">a number of </w:t>
      </w:r>
      <w:r w:rsidR="004A7B11" w:rsidRPr="004A7B11">
        <w:rPr>
          <w:rFonts w:ascii="Arial" w:eastAsia="MS Mincho" w:hAnsi="Arial" w:cs="Arial"/>
          <w:lang w:val="en-GB" w:eastAsia="ja-JP"/>
        </w:rPr>
        <w:t xml:space="preserve">Intermediate Impacts </w:t>
      </w:r>
      <w:r w:rsidR="00C0064D">
        <w:rPr>
          <w:rFonts w:ascii="Arial" w:eastAsia="MS Mincho" w:hAnsi="Arial" w:cs="Arial"/>
          <w:lang w:val="en-GB" w:eastAsia="ja-JP"/>
        </w:rPr>
        <w:t>at national level</w:t>
      </w:r>
      <w:r w:rsidR="004A7B11" w:rsidRPr="004A7B11">
        <w:rPr>
          <w:rFonts w:ascii="Arial" w:eastAsia="MS Mincho" w:hAnsi="Arial" w:cs="Arial"/>
          <w:lang w:val="en-GB" w:eastAsia="ja-JP"/>
        </w:rPr>
        <w:t xml:space="preserve"> – capacity, awareness, demonstrations, governance frameworks, tools and methods</w:t>
      </w:r>
      <w:r w:rsidR="00C0064D">
        <w:rPr>
          <w:rFonts w:ascii="Arial" w:eastAsia="MS Mincho" w:hAnsi="Arial" w:cs="Arial"/>
          <w:lang w:val="en-GB" w:eastAsia="ja-JP"/>
        </w:rPr>
        <w:t xml:space="preserve">.  </w:t>
      </w:r>
      <w:r w:rsidR="004A7B11" w:rsidRPr="004A7B11">
        <w:rPr>
          <w:rFonts w:ascii="Arial" w:eastAsia="MS Mincho" w:hAnsi="Arial" w:cs="Arial"/>
          <w:lang w:val="en-GB" w:eastAsia="ja-JP"/>
        </w:rPr>
        <w:t xml:space="preserve">The </w:t>
      </w:r>
      <w:r>
        <w:rPr>
          <w:rFonts w:ascii="Arial" w:eastAsia="MS Mincho" w:hAnsi="Arial" w:cs="Arial"/>
          <w:lang w:val="en-GB" w:eastAsia="ja-JP"/>
        </w:rPr>
        <w:t>next</w:t>
      </w:r>
      <w:r w:rsidR="004A7B11" w:rsidRPr="004A7B11">
        <w:rPr>
          <w:rFonts w:ascii="Arial" w:eastAsia="MS Mincho" w:hAnsi="Arial" w:cs="Arial"/>
          <w:lang w:val="en-GB" w:eastAsia="ja-JP"/>
        </w:rPr>
        <w:t xml:space="preserve"> step to achieve </w:t>
      </w:r>
      <w:r>
        <w:rPr>
          <w:rFonts w:ascii="Arial" w:eastAsia="MS Mincho" w:hAnsi="Arial" w:cs="Arial"/>
          <w:lang w:val="en-GB" w:eastAsia="ja-JP"/>
        </w:rPr>
        <w:t>truly national level</w:t>
      </w:r>
      <w:r w:rsidR="004A7B11" w:rsidRPr="004A7B11">
        <w:rPr>
          <w:rFonts w:ascii="Arial" w:eastAsia="MS Mincho" w:hAnsi="Arial" w:cs="Arial"/>
          <w:lang w:val="en-GB" w:eastAsia="ja-JP"/>
        </w:rPr>
        <w:t xml:space="preserve"> impacts is dependent on the </w:t>
      </w:r>
      <w:r w:rsidR="00C0064D">
        <w:rPr>
          <w:rFonts w:ascii="Arial" w:eastAsia="MS Mincho" w:hAnsi="Arial" w:cs="Arial"/>
          <w:lang w:val="en-GB" w:eastAsia="ja-JP"/>
        </w:rPr>
        <w:t xml:space="preserve">manner in which those that will inherit the legacy of the project </w:t>
      </w:r>
      <w:r w:rsidR="004A7B11" w:rsidRPr="004A7B11">
        <w:rPr>
          <w:rFonts w:ascii="Arial" w:eastAsia="MS Mincho" w:hAnsi="Arial" w:cs="Arial"/>
          <w:lang w:val="en-GB" w:eastAsia="ja-JP"/>
        </w:rPr>
        <w:t>exten</w:t>
      </w:r>
      <w:r w:rsidR="00C0064D">
        <w:rPr>
          <w:rFonts w:ascii="Arial" w:eastAsia="MS Mincho" w:hAnsi="Arial" w:cs="Arial"/>
          <w:lang w:val="en-GB" w:eastAsia="ja-JP"/>
        </w:rPr>
        <w:t>d</w:t>
      </w:r>
      <w:r w:rsidR="004A7B11" w:rsidRPr="004A7B11">
        <w:rPr>
          <w:rFonts w:ascii="Arial" w:eastAsia="MS Mincho" w:hAnsi="Arial" w:cs="Arial"/>
          <w:lang w:val="en-GB" w:eastAsia="ja-JP"/>
        </w:rPr>
        <w:t xml:space="preserve"> </w:t>
      </w:r>
      <w:r w:rsidR="00C0064D">
        <w:rPr>
          <w:rFonts w:ascii="Arial" w:eastAsia="MS Mincho" w:hAnsi="Arial" w:cs="Arial"/>
          <w:lang w:val="en-GB" w:eastAsia="ja-JP"/>
        </w:rPr>
        <w:t xml:space="preserve">its area of operations to a broader constituency of stakeholders, especially the private sector and those at community level.  </w:t>
      </w:r>
      <w:r w:rsidR="009C2912">
        <w:rPr>
          <w:rFonts w:ascii="Arial" w:eastAsia="MS Mincho" w:hAnsi="Arial" w:cs="Arial"/>
          <w:lang w:val="en-GB" w:eastAsia="ja-JP"/>
        </w:rPr>
        <w:t>It is also dependent on the extent to which the regional agreements will be internalized at national level.  In particular, the conversion of the SAP into National Action Plans will be a significant step towards national level impacts.</w:t>
      </w:r>
    </w:p>
    <w:p w:rsidR="009D429E" w:rsidRPr="004A7B11" w:rsidRDefault="009D429E" w:rsidP="005B3553">
      <w:pPr>
        <w:autoSpaceDE w:val="0"/>
        <w:autoSpaceDN w:val="0"/>
        <w:adjustRightInd w:val="0"/>
        <w:jc w:val="both"/>
        <w:rPr>
          <w:rFonts w:ascii="Arial" w:eastAsia="MS Mincho" w:hAnsi="Arial" w:cs="Arial"/>
          <w:lang w:val="en-GB" w:eastAsia="ja-JP"/>
        </w:rPr>
      </w:pPr>
    </w:p>
    <w:p w:rsidR="004A7B11" w:rsidRPr="004A7B11" w:rsidRDefault="004A7B11" w:rsidP="005B3553">
      <w:pPr>
        <w:autoSpaceDE w:val="0"/>
        <w:autoSpaceDN w:val="0"/>
        <w:adjustRightInd w:val="0"/>
        <w:jc w:val="both"/>
        <w:rPr>
          <w:rFonts w:ascii="Arial" w:eastAsia="MS Mincho" w:hAnsi="Arial" w:cs="Arial"/>
          <w:lang w:val="en-GB" w:eastAsia="ja-JP"/>
        </w:rPr>
      </w:pPr>
    </w:p>
    <w:p w:rsidR="004A7B11" w:rsidRPr="004A7B11" w:rsidRDefault="009D429E" w:rsidP="005B3553">
      <w:pPr>
        <w:widowControl w:val="0"/>
        <w:ind w:left="720" w:hanging="720"/>
        <w:jc w:val="both"/>
        <w:rPr>
          <w:rFonts w:ascii="Arial" w:eastAsia="Times New Roman" w:hAnsi="Arial" w:cs="Arial"/>
          <w:lang w:val="en-GB" w:eastAsia="en-GB"/>
        </w:rPr>
      </w:pPr>
      <w:r w:rsidRPr="008C7CD5">
        <w:rPr>
          <w:rFonts w:ascii="Arial" w:eastAsia="Times New Roman" w:hAnsi="Arial" w:cs="Arial"/>
          <w:b/>
          <w:sz w:val="24"/>
          <w:szCs w:val="24"/>
          <w:lang w:val="en-GB" w:eastAsia="en-GB"/>
        </w:rPr>
        <w:t>5.4.2</w:t>
      </w:r>
      <w:r w:rsidR="008C7CD5">
        <w:rPr>
          <w:rFonts w:ascii="Arial" w:eastAsia="Times New Roman" w:hAnsi="Arial" w:cs="Arial"/>
          <w:b/>
          <w:sz w:val="24"/>
          <w:szCs w:val="24"/>
          <w:lang w:val="en-GB" w:eastAsia="en-GB"/>
        </w:rPr>
        <w:tab/>
      </w:r>
      <w:r w:rsidR="004A7B11" w:rsidRPr="008C7CD5">
        <w:rPr>
          <w:rFonts w:ascii="Arial" w:eastAsia="Times New Roman" w:hAnsi="Arial" w:cs="Arial"/>
          <w:b/>
          <w:sz w:val="24"/>
          <w:szCs w:val="24"/>
          <w:lang w:val="en-GB" w:eastAsia="en-GB"/>
        </w:rPr>
        <w:t>Regional impacts</w:t>
      </w:r>
      <w:r w:rsidR="004A7B11" w:rsidRPr="004A7B11">
        <w:rPr>
          <w:rFonts w:ascii="Arial" w:eastAsia="Times New Roman" w:hAnsi="Arial" w:cs="Arial"/>
          <w:b/>
          <w:sz w:val="24"/>
          <w:szCs w:val="24"/>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r w:rsidR="004A7B11" w:rsidRPr="004A7B11">
        <w:rPr>
          <w:rFonts w:ascii="Arial" w:eastAsia="Times New Roman" w:hAnsi="Arial" w:cs="Arial"/>
          <w:lang w:val="en-GB" w:eastAsia="en-GB"/>
        </w:rPr>
        <w:tab/>
      </w:r>
    </w:p>
    <w:p w:rsidR="00201587" w:rsidRDefault="00201587" w:rsidP="005B3553">
      <w:pPr>
        <w:widowControl w:val="0"/>
        <w:tabs>
          <w:tab w:val="num" w:pos="1080"/>
          <w:tab w:val="num" w:pos="1560"/>
        </w:tabs>
        <w:jc w:val="both"/>
        <w:rPr>
          <w:rFonts w:ascii="Arial" w:eastAsia="Times New Roman" w:hAnsi="Arial" w:cs="Arial"/>
          <w:lang w:eastAsia="en-GB"/>
        </w:rPr>
      </w:pPr>
    </w:p>
    <w:p w:rsidR="00201587" w:rsidRDefault="009C2912" w:rsidP="005B3553">
      <w:pPr>
        <w:widowControl w:val="0"/>
        <w:tabs>
          <w:tab w:val="num" w:pos="1080"/>
          <w:tab w:val="num" w:pos="1560"/>
        </w:tabs>
        <w:jc w:val="both"/>
        <w:rPr>
          <w:rFonts w:ascii="Arial" w:eastAsia="Times New Roman" w:hAnsi="Arial" w:cs="Arial"/>
          <w:lang w:eastAsia="en-GB"/>
        </w:rPr>
      </w:pPr>
      <w:r>
        <w:rPr>
          <w:rFonts w:ascii="Arial" w:eastAsia="Times New Roman" w:hAnsi="Arial" w:cs="Arial"/>
          <w:lang w:eastAsia="en-GB"/>
        </w:rPr>
        <w:t>The Benguela Current LME</w:t>
      </w:r>
      <w:r w:rsidR="00201587">
        <w:rPr>
          <w:rFonts w:ascii="Arial" w:eastAsia="Times New Roman" w:hAnsi="Arial" w:cs="Arial"/>
          <w:lang w:eastAsia="en-GB"/>
        </w:rPr>
        <w:t xml:space="preserve"> is a regional resource shared by </w:t>
      </w:r>
      <w:r>
        <w:rPr>
          <w:rFonts w:ascii="Arial" w:eastAsia="Times New Roman" w:hAnsi="Arial" w:cs="Arial"/>
          <w:lang w:eastAsia="en-GB"/>
        </w:rPr>
        <w:t>three</w:t>
      </w:r>
      <w:r w:rsidR="00201587">
        <w:rPr>
          <w:rFonts w:ascii="Arial" w:eastAsia="Times New Roman" w:hAnsi="Arial" w:cs="Arial"/>
          <w:lang w:eastAsia="en-GB"/>
        </w:rPr>
        <w:t xml:space="preserve"> countries.  The benefits of </w:t>
      </w:r>
      <w:r>
        <w:rPr>
          <w:rFonts w:ascii="Arial" w:eastAsia="Times New Roman" w:hAnsi="Arial" w:cs="Arial"/>
          <w:lang w:eastAsia="en-GB"/>
        </w:rPr>
        <w:t>the BCLME</w:t>
      </w:r>
      <w:r w:rsidR="00201587">
        <w:rPr>
          <w:rFonts w:ascii="Arial" w:eastAsia="Times New Roman" w:hAnsi="Arial" w:cs="Arial"/>
          <w:lang w:eastAsia="en-GB"/>
        </w:rPr>
        <w:t xml:space="preserve"> are shared, but so are the problems.  It is therefore imperative that the entire </w:t>
      </w:r>
      <w:r>
        <w:rPr>
          <w:rFonts w:ascii="Arial" w:eastAsia="Times New Roman" w:hAnsi="Arial" w:cs="Arial"/>
          <w:lang w:eastAsia="en-GB"/>
        </w:rPr>
        <w:t>LME</w:t>
      </w:r>
      <w:r w:rsidR="00201587">
        <w:rPr>
          <w:rFonts w:ascii="Arial" w:eastAsia="Times New Roman" w:hAnsi="Arial" w:cs="Arial"/>
          <w:lang w:eastAsia="en-GB"/>
        </w:rPr>
        <w:t xml:space="preserve"> is managed in an integrated manner; and for this to happen, there must be an effective, cooperative framework on a regional basis. </w:t>
      </w:r>
    </w:p>
    <w:p w:rsidR="00201587" w:rsidRDefault="00201587" w:rsidP="005B3553">
      <w:pPr>
        <w:widowControl w:val="0"/>
        <w:tabs>
          <w:tab w:val="num" w:pos="1080"/>
          <w:tab w:val="num" w:pos="1560"/>
        </w:tabs>
        <w:jc w:val="both"/>
        <w:rPr>
          <w:rFonts w:ascii="Arial" w:eastAsia="Times New Roman" w:hAnsi="Arial" w:cs="Arial"/>
          <w:lang w:eastAsia="en-GB"/>
        </w:rPr>
      </w:pPr>
    </w:p>
    <w:p w:rsidR="009C2912" w:rsidRDefault="00201587" w:rsidP="005B3553">
      <w:pPr>
        <w:widowControl w:val="0"/>
        <w:tabs>
          <w:tab w:val="num" w:pos="1080"/>
          <w:tab w:val="num" w:pos="1560"/>
        </w:tabs>
        <w:jc w:val="both"/>
        <w:rPr>
          <w:rFonts w:ascii="Arial" w:eastAsia="Times New Roman" w:hAnsi="Arial" w:cs="Arial"/>
          <w:lang w:eastAsia="en-GB"/>
        </w:rPr>
      </w:pPr>
      <w:r>
        <w:rPr>
          <w:rFonts w:ascii="Arial" w:eastAsia="Times New Roman" w:hAnsi="Arial" w:cs="Arial"/>
          <w:lang w:eastAsia="en-GB"/>
        </w:rPr>
        <w:t xml:space="preserve">This project has been instrumental in the setting up and strengthening of the </w:t>
      </w:r>
      <w:r w:rsidR="009C2912">
        <w:rPr>
          <w:rFonts w:ascii="Arial" w:eastAsia="Times New Roman" w:hAnsi="Arial" w:cs="Arial"/>
          <w:lang w:eastAsia="en-GB"/>
        </w:rPr>
        <w:t xml:space="preserve">Benguela Current Commission and its Secretariat as well as in facilitating a regional Convention.  These products, together with the updated TDA and the revised SAP, do not constitute regional impacts but they serve as the foundation from which truly regional impacts can arise.  For example, regional agreements on migratory fish stocks, pollution control, marine traffic, ballast waters, etc, </w:t>
      </w:r>
      <w:r w:rsidR="008C7CD5">
        <w:rPr>
          <w:rFonts w:ascii="Arial" w:eastAsia="Times New Roman" w:hAnsi="Arial" w:cs="Arial"/>
          <w:lang w:eastAsia="en-GB"/>
        </w:rPr>
        <w:t>have the potential to create significant regional impacts.</w:t>
      </w:r>
    </w:p>
    <w:p w:rsidR="009C2912" w:rsidRDefault="009C2912" w:rsidP="005B3553">
      <w:pPr>
        <w:widowControl w:val="0"/>
        <w:tabs>
          <w:tab w:val="num" w:pos="1080"/>
          <w:tab w:val="num" w:pos="1560"/>
        </w:tabs>
        <w:jc w:val="both"/>
        <w:rPr>
          <w:rFonts w:ascii="Arial" w:eastAsia="Times New Roman" w:hAnsi="Arial" w:cs="Arial"/>
          <w:lang w:eastAsia="en-GB"/>
        </w:rPr>
      </w:pPr>
    </w:p>
    <w:p w:rsidR="009C2912" w:rsidRDefault="009C2912" w:rsidP="005B3553">
      <w:pPr>
        <w:widowControl w:val="0"/>
        <w:tabs>
          <w:tab w:val="num" w:pos="1080"/>
          <w:tab w:val="num" w:pos="1560"/>
        </w:tabs>
        <w:jc w:val="both"/>
        <w:rPr>
          <w:rFonts w:ascii="Arial" w:eastAsia="Times New Roman" w:hAnsi="Arial" w:cs="Arial"/>
          <w:lang w:eastAsia="en-GB"/>
        </w:rPr>
      </w:pPr>
    </w:p>
    <w:p w:rsidR="009D429E" w:rsidRPr="004A7B11" w:rsidRDefault="009D429E" w:rsidP="005B3553">
      <w:pPr>
        <w:autoSpaceDE w:val="0"/>
        <w:autoSpaceDN w:val="0"/>
        <w:adjustRightInd w:val="0"/>
        <w:jc w:val="both"/>
        <w:rPr>
          <w:rFonts w:ascii="Arial" w:eastAsia="MS Mincho" w:hAnsi="Arial" w:cs="Arial"/>
          <w:b/>
          <w:bCs/>
          <w:sz w:val="24"/>
          <w:szCs w:val="24"/>
          <w:lang w:val="en-GB" w:eastAsia="ja-JP"/>
        </w:rPr>
      </w:pPr>
      <w:r w:rsidRPr="008C7CD5">
        <w:rPr>
          <w:rFonts w:ascii="Arial" w:eastAsia="MS Mincho" w:hAnsi="Arial" w:cs="Arial"/>
          <w:b/>
          <w:bCs/>
          <w:sz w:val="24"/>
          <w:szCs w:val="24"/>
          <w:lang w:val="en-GB" w:eastAsia="ja-JP"/>
        </w:rPr>
        <w:t>5.4.3</w:t>
      </w:r>
      <w:r w:rsidRPr="008C7CD5">
        <w:rPr>
          <w:rFonts w:ascii="Arial" w:eastAsia="MS Mincho" w:hAnsi="Arial" w:cs="Arial"/>
          <w:b/>
          <w:bCs/>
          <w:sz w:val="24"/>
          <w:szCs w:val="24"/>
          <w:lang w:val="en-GB" w:eastAsia="ja-JP"/>
        </w:rPr>
        <w:tab/>
      </w:r>
      <w:r w:rsidR="008C7CD5">
        <w:rPr>
          <w:rFonts w:ascii="Arial" w:eastAsia="MS Mincho" w:hAnsi="Arial" w:cs="Arial"/>
          <w:b/>
          <w:bCs/>
          <w:sz w:val="24"/>
          <w:szCs w:val="24"/>
          <w:lang w:val="en-GB" w:eastAsia="ja-JP"/>
        </w:rPr>
        <w:tab/>
      </w:r>
      <w:r w:rsidRPr="008C7CD5">
        <w:rPr>
          <w:rFonts w:ascii="Arial" w:eastAsia="MS Mincho" w:hAnsi="Arial" w:cs="Arial"/>
          <w:b/>
          <w:bCs/>
          <w:sz w:val="24"/>
          <w:szCs w:val="24"/>
          <w:lang w:val="en-GB" w:eastAsia="ja-JP"/>
        </w:rPr>
        <w:t>Global environmental impacts</w:t>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r w:rsidRPr="004A7B11">
        <w:rPr>
          <w:rFonts w:ascii="Arial" w:eastAsia="MS Mincho" w:hAnsi="Arial" w:cs="Arial"/>
          <w:b/>
          <w:bCs/>
          <w:sz w:val="24"/>
          <w:szCs w:val="24"/>
          <w:lang w:val="en-GB" w:eastAsia="ja-JP"/>
        </w:rPr>
        <w:tab/>
      </w:r>
    </w:p>
    <w:p w:rsidR="009D429E" w:rsidRPr="004A7B11" w:rsidRDefault="009D429E" w:rsidP="005B3553">
      <w:pPr>
        <w:autoSpaceDE w:val="0"/>
        <w:autoSpaceDN w:val="0"/>
        <w:adjustRightInd w:val="0"/>
        <w:jc w:val="both"/>
        <w:rPr>
          <w:rFonts w:ascii="Arial" w:eastAsia="MS Mincho" w:hAnsi="Arial" w:cs="Arial"/>
          <w:lang w:val="en-GB" w:eastAsia="ja-JP"/>
        </w:rPr>
      </w:pPr>
    </w:p>
    <w:p w:rsidR="009D429E" w:rsidRPr="004A7B11" w:rsidRDefault="009D429E" w:rsidP="005B3553">
      <w:pPr>
        <w:autoSpaceDE w:val="0"/>
        <w:autoSpaceDN w:val="0"/>
        <w:adjustRightInd w:val="0"/>
        <w:jc w:val="both"/>
        <w:rPr>
          <w:rFonts w:ascii="Arial" w:eastAsia="MS Mincho" w:hAnsi="Arial" w:cs="Arial"/>
          <w:color w:val="000000"/>
          <w:lang w:val="en-US" w:eastAsia="ja-JP"/>
        </w:rPr>
      </w:pPr>
      <w:r w:rsidRPr="004A7B11">
        <w:rPr>
          <w:rFonts w:ascii="Arial" w:eastAsia="MS Mincho" w:hAnsi="Arial" w:cs="Arial"/>
          <w:lang w:val="en-GB" w:eastAsia="ja-JP"/>
        </w:rPr>
        <w:t>The project addressed the GEF Operational Programme #</w:t>
      </w:r>
      <w:r w:rsidR="008C7CD5">
        <w:rPr>
          <w:rFonts w:ascii="Arial" w:eastAsia="MS Mincho" w:hAnsi="Arial" w:cs="Arial"/>
          <w:lang w:val="en-GB" w:eastAsia="ja-JP"/>
        </w:rPr>
        <w:t>8</w:t>
      </w:r>
      <w:r w:rsidRPr="004A7B11">
        <w:rPr>
          <w:rFonts w:ascii="Arial" w:eastAsia="MS Mincho" w:hAnsi="Arial" w:cs="Arial"/>
          <w:lang w:val="en-GB" w:eastAsia="ja-JP"/>
        </w:rPr>
        <w:t xml:space="preserve">: </w:t>
      </w:r>
      <w:r w:rsidR="008C7CD5">
        <w:rPr>
          <w:rFonts w:ascii="Arial" w:eastAsia="MS Mincho" w:hAnsi="Arial" w:cs="Arial"/>
          <w:color w:val="000000"/>
          <w:lang w:val="en-US" w:eastAsia="ja-JP"/>
        </w:rPr>
        <w:t>Water body based Operational</w:t>
      </w:r>
      <w:r w:rsidRPr="004A7B11">
        <w:rPr>
          <w:rFonts w:ascii="Arial" w:eastAsia="MS Mincho" w:hAnsi="Arial" w:cs="Arial"/>
          <w:color w:val="000000"/>
          <w:lang w:val="en-US" w:eastAsia="ja-JP"/>
        </w:rPr>
        <w:t xml:space="preserve"> Programme, </w:t>
      </w:r>
      <w:r w:rsidR="00C0697F">
        <w:rPr>
          <w:rFonts w:ascii="Arial" w:eastAsia="MS Mincho" w:hAnsi="Arial" w:cs="Arial"/>
          <w:color w:val="000000"/>
          <w:lang w:val="en-US" w:eastAsia="ja-JP"/>
        </w:rPr>
        <w:t xml:space="preserve">specifically its LME-oriented component, which </w:t>
      </w:r>
      <w:r w:rsidR="00C0697F" w:rsidRPr="00C0697F">
        <w:rPr>
          <w:rFonts w:ascii="Arial" w:eastAsia="MS Mincho" w:hAnsi="Arial" w:cs="Arial"/>
          <w:color w:val="000000"/>
          <w:lang w:eastAsia="ja-JP"/>
        </w:rPr>
        <w:t>a</w:t>
      </w:r>
      <w:r w:rsidR="00C0697F">
        <w:rPr>
          <w:rFonts w:ascii="Arial" w:eastAsia="MS Mincho" w:hAnsi="Arial" w:cs="Arial"/>
          <w:color w:val="000000"/>
          <w:lang w:eastAsia="ja-JP"/>
        </w:rPr>
        <w:t>ims for a</w:t>
      </w:r>
      <w:r w:rsidR="00C0697F" w:rsidRPr="00C0697F">
        <w:rPr>
          <w:rFonts w:ascii="Arial" w:eastAsia="MS Mincho" w:hAnsi="Arial" w:cs="Arial"/>
          <w:color w:val="000000"/>
          <w:lang w:eastAsia="ja-JP"/>
        </w:rPr>
        <w:t xml:space="preserve"> comp</w:t>
      </w:r>
      <w:r w:rsidR="00C0697F">
        <w:rPr>
          <w:rFonts w:ascii="Arial" w:eastAsia="MS Mincho" w:hAnsi="Arial" w:cs="Arial"/>
          <w:color w:val="000000"/>
          <w:lang w:eastAsia="ja-JP"/>
        </w:rPr>
        <w:t>rehensive approach towards the</w:t>
      </w:r>
      <w:r w:rsidR="00C0697F" w:rsidRPr="00C0697F">
        <w:rPr>
          <w:rFonts w:ascii="Arial" w:eastAsia="MS Mincho" w:hAnsi="Arial" w:cs="Arial"/>
          <w:color w:val="000000"/>
          <w:lang w:eastAsia="ja-JP"/>
        </w:rPr>
        <w:t xml:space="preserve"> sustainabl</w:t>
      </w:r>
      <w:r w:rsidR="00C0697F">
        <w:rPr>
          <w:rFonts w:ascii="Arial" w:eastAsia="MS Mincho" w:hAnsi="Arial" w:cs="Arial"/>
          <w:color w:val="000000"/>
          <w:lang w:eastAsia="ja-JP"/>
        </w:rPr>
        <w:t>e</w:t>
      </w:r>
      <w:r w:rsidR="00C0697F" w:rsidRPr="00C0697F">
        <w:rPr>
          <w:rFonts w:ascii="Arial" w:eastAsia="MS Mincho" w:hAnsi="Arial" w:cs="Arial"/>
          <w:color w:val="000000"/>
          <w:lang w:eastAsia="ja-JP"/>
        </w:rPr>
        <w:t xml:space="preserve"> manag</w:t>
      </w:r>
      <w:r w:rsidR="00C0697F">
        <w:rPr>
          <w:rFonts w:ascii="Arial" w:eastAsia="MS Mincho" w:hAnsi="Arial" w:cs="Arial"/>
          <w:color w:val="000000"/>
          <w:lang w:eastAsia="ja-JP"/>
        </w:rPr>
        <w:t xml:space="preserve">ement of </w:t>
      </w:r>
      <w:r w:rsidR="00C0697F" w:rsidRPr="00C0697F">
        <w:rPr>
          <w:rFonts w:ascii="Arial" w:eastAsia="MS Mincho" w:hAnsi="Arial" w:cs="Arial"/>
          <w:color w:val="000000"/>
          <w:lang w:eastAsia="ja-JP"/>
        </w:rPr>
        <w:t xml:space="preserve">the international waters environment. The goal </w:t>
      </w:r>
      <w:r w:rsidR="00C0697F">
        <w:rPr>
          <w:rFonts w:ascii="Arial" w:eastAsia="MS Mincho" w:hAnsi="Arial" w:cs="Arial"/>
          <w:color w:val="000000"/>
          <w:lang w:eastAsia="ja-JP"/>
        </w:rPr>
        <w:t xml:space="preserve">of OP#8 </w:t>
      </w:r>
      <w:r w:rsidR="00C0697F" w:rsidRPr="00C0697F">
        <w:rPr>
          <w:rFonts w:ascii="Arial" w:eastAsia="MS Mincho" w:hAnsi="Arial" w:cs="Arial"/>
          <w:color w:val="000000"/>
          <w:lang w:eastAsia="ja-JP"/>
        </w:rPr>
        <w:t>is to assist countries in making changes</w:t>
      </w:r>
      <w:r w:rsidR="00C0697F">
        <w:rPr>
          <w:rFonts w:ascii="Arial" w:eastAsia="MS Mincho" w:hAnsi="Arial" w:cs="Arial"/>
          <w:color w:val="000000"/>
          <w:lang w:eastAsia="ja-JP"/>
        </w:rPr>
        <w:t xml:space="preserve"> </w:t>
      </w:r>
      <w:r w:rsidR="00C0697F" w:rsidRPr="00C0697F">
        <w:rPr>
          <w:rFonts w:ascii="Arial" w:eastAsia="MS Mincho" w:hAnsi="Arial" w:cs="Arial"/>
          <w:color w:val="000000"/>
          <w:lang w:eastAsia="ja-JP"/>
        </w:rPr>
        <w:t>in the ways that human activities are conducted in a number of sectors so that the</w:t>
      </w:r>
      <w:r w:rsidR="00C0697F">
        <w:rPr>
          <w:rFonts w:ascii="Arial" w:eastAsia="MS Mincho" w:hAnsi="Arial" w:cs="Arial"/>
          <w:color w:val="000000"/>
          <w:lang w:eastAsia="ja-JP"/>
        </w:rPr>
        <w:t xml:space="preserve"> </w:t>
      </w:r>
      <w:r w:rsidR="00C0697F" w:rsidRPr="00C0697F">
        <w:rPr>
          <w:rFonts w:ascii="Arial" w:eastAsia="MS Mincho" w:hAnsi="Arial" w:cs="Arial"/>
          <w:color w:val="000000"/>
          <w:lang w:eastAsia="ja-JP"/>
        </w:rPr>
        <w:t>particular waterbody and its multi-country drainage basin can sustainably support</w:t>
      </w:r>
      <w:r w:rsidR="00C0697F">
        <w:rPr>
          <w:rFonts w:ascii="Arial" w:eastAsia="MS Mincho" w:hAnsi="Arial" w:cs="Arial"/>
          <w:color w:val="000000"/>
          <w:lang w:eastAsia="ja-JP"/>
        </w:rPr>
        <w:t xml:space="preserve"> </w:t>
      </w:r>
      <w:r w:rsidR="00C0697F" w:rsidRPr="00C0697F">
        <w:rPr>
          <w:rFonts w:ascii="Arial" w:eastAsia="MS Mincho" w:hAnsi="Arial" w:cs="Arial"/>
          <w:color w:val="000000"/>
          <w:lang w:eastAsia="ja-JP"/>
        </w:rPr>
        <w:t>human activities</w:t>
      </w:r>
      <w:r w:rsidR="00C0697F">
        <w:rPr>
          <w:rFonts w:ascii="Arial" w:eastAsia="MS Mincho" w:hAnsi="Arial" w:cs="Arial"/>
          <w:color w:val="000000"/>
          <w:lang w:eastAsia="ja-JP"/>
        </w:rPr>
        <w:t xml:space="preserve">.  </w:t>
      </w:r>
      <w:r w:rsidR="00220894">
        <w:rPr>
          <w:rFonts w:ascii="Arial" w:eastAsia="MS Mincho" w:hAnsi="Arial" w:cs="Arial"/>
          <w:color w:val="000000"/>
          <w:lang w:val="en-US" w:eastAsia="ja-JP"/>
        </w:rPr>
        <w:t xml:space="preserve">All </w:t>
      </w:r>
      <w:r w:rsidR="008C7CD5">
        <w:rPr>
          <w:rFonts w:ascii="Arial" w:eastAsia="MS Mincho" w:hAnsi="Arial" w:cs="Arial"/>
          <w:color w:val="000000"/>
          <w:lang w:val="en-US" w:eastAsia="ja-JP"/>
        </w:rPr>
        <w:t>three</w:t>
      </w:r>
      <w:r w:rsidR="00220894">
        <w:rPr>
          <w:rFonts w:ascii="Arial" w:eastAsia="MS Mincho" w:hAnsi="Arial" w:cs="Arial"/>
          <w:color w:val="000000"/>
          <w:lang w:val="en-US" w:eastAsia="ja-JP"/>
        </w:rPr>
        <w:t xml:space="preserve"> governments have</w:t>
      </w:r>
      <w:r w:rsidRPr="004A7B11">
        <w:rPr>
          <w:rFonts w:ascii="Arial" w:eastAsia="MS Mincho" w:hAnsi="Arial" w:cs="Arial"/>
          <w:color w:val="000000"/>
          <w:lang w:val="en-US" w:eastAsia="ja-JP"/>
        </w:rPr>
        <w:t xml:space="preserve"> been party to the</w:t>
      </w:r>
      <w:r w:rsidR="00C0697F">
        <w:rPr>
          <w:rFonts w:ascii="Arial" w:eastAsia="MS Mincho" w:hAnsi="Arial" w:cs="Arial"/>
          <w:color w:val="000000"/>
          <w:lang w:val="en-US" w:eastAsia="ja-JP"/>
        </w:rPr>
        <w:t xml:space="preserve"> BCLME</w:t>
      </w:r>
      <w:r w:rsidRPr="004A7B11">
        <w:rPr>
          <w:rFonts w:ascii="Arial" w:eastAsia="MS Mincho" w:hAnsi="Arial" w:cs="Arial"/>
          <w:color w:val="000000"/>
          <w:lang w:val="en-US" w:eastAsia="ja-JP"/>
        </w:rPr>
        <w:t xml:space="preserve"> Transboundary Diagnostic Analysis (TDA) that has been carried out </w:t>
      </w:r>
      <w:r w:rsidR="008C7CD5">
        <w:rPr>
          <w:rFonts w:ascii="Arial" w:eastAsia="MS Mincho" w:hAnsi="Arial" w:cs="Arial"/>
          <w:color w:val="000000"/>
          <w:lang w:val="en-US" w:eastAsia="ja-JP"/>
        </w:rPr>
        <w:t xml:space="preserve">and updated </w:t>
      </w:r>
      <w:r w:rsidRPr="004A7B11">
        <w:rPr>
          <w:rFonts w:ascii="Arial" w:eastAsia="MS Mincho" w:hAnsi="Arial" w:cs="Arial"/>
          <w:color w:val="000000"/>
          <w:lang w:val="en-US" w:eastAsia="ja-JP"/>
        </w:rPr>
        <w:t>with GEF support</w:t>
      </w:r>
      <w:r w:rsidR="008C7CD5">
        <w:rPr>
          <w:rFonts w:ascii="Arial" w:eastAsia="MS Mincho" w:hAnsi="Arial" w:cs="Arial"/>
          <w:color w:val="000000"/>
          <w:lang w:val="en-US" w:eastAsia="ja-JP"/>
        </w:rPr>
        <w:t xml:space="preserve"> and the formulation,</w:t>
      </w:r>
      <w:r w:rsidRPr="004A7B11">
        <w:rPr>
          <w:rFonts w:ascii="Arial" w:eastAsia="MS Mincho" w:hAnsi="Arial" w:cs="Arial"/>
          <w:color w:val="000000"/>
          <w:lang w:val="en-US" w:eastAsia="ja-JP"/>
        </w:rPr>
        <w:t xml:space="preserve"> adoption</w:t>
      </w:r>
      <w:r w:rsidR="008C7CD5">
        <w:rPr>
          <w:rFonts w:ascii="Arial" w:eastAsia="MS Mincho" w:hAnsi="Arial" w:cs="Arial"/>
          <w:color w:val="000000"/>
          <w:lang w:val="en-US" w:eastAsia="ja-JP"/>
        </w:rPr>
        <w:t xml:space="preserve"> and revision</w:t>
      </w:r>
      <w:r w:rsidRPr="004A7B11">
        <w:rPr>
          <w:rFonts w:ascii="Arial" w:eastAsia="MS Mincho" w:hAnsi="Arial" w:cs="Arial"/>
          <w:color w:val="000000"/>
          <w:lang w:val="en-US" w:eastAsia="ja-JP"/>
        </w:rPr>
        <w:t xml:space="preserve"> of the Strategic Action Programme (SAP).  This project has addressed </w:t>
      </w:r>
      <w:r w:rsidR="00220894">
        <w:rPr>
          <w:rFonts w:ascii="Arial" w:eastAsia="MS Mincho" w:hAnsi="Arial" w:cs="Arial"/>
          <w:color w:val="000000"/>
          <w:lang w:val="en-US" w:eastAsia="ja-JP"/>
        </w:rPr>
        <w:t>priority</w:t>
      </w:r>
      <w:r w:rsidRPr="004A7B11">
        <w:rPr>
          <w:rFonts w:ascii="Arial" w:eastAsia="MS Mincho" w:hAnsi="Arial" w:cs="Arial"/>
          <w:color w:val="000000"/>
          <w:lang w:val="en-US" w:eastAsia="ja-JP"/>
        </w:rPr>
        <w:t xml:space="preserve"> threats</w:t>
      </w:r>
      <w:r w:rsidR="00C0697F">
        <w:rPr>
          <w:rFonts w:ascii="Arial" w:eastAsia="MS Mincho" w:hAnsi="Arial" w:cs="Arial"/>
          <w:color w:val="000000"/>
          <w:lang w:val="en-US" w:eastAsia="ja-JP"/>
        </w:rPr>
        <w:t>/barriers</w:t>
      </w:r>
      <w:r w:rsidRPr="004A7B11">
        <w:rPr>
          <w:rFonts w:ascii="Arial" w:eastAsia="MS Mincho" w:hAnsi="Arial" w:cs="Arial"/>
          <w:color w:val="000000"/>
          <w:lang w:val="en-US" w:eastAsia="ja-JP"/>
        </w:rPr>
        <w:t xml:space="preserve"> to the </w:t>
      </w:r>
      <w:r w:rsidR="00C0697F">
        <w:rPr>
          <w:rFonts w:ascii="Arial" w:eastAsia="MS Mincho" w:hAnsi="Arial" w:cs="Arial"/>
          <w:color w:val="000000"/>
          <w:lang w:val="en-US" w:eastAsia="ja-JP"/>
        </w:rPr>
        <w:t>BC</w:t>
      </w:r>
      <w:r w:rsidR="008C7CD5">
        <w:rPr>
          <w:rFonts w:ascii="Arial" w:eastAsia="MS Mincho" w:hAnsi="Arial" w:cs="Arial"/>
          <w:color w:val="000000"/>
          <w:lang w:val="en-US" w:eastAsia="ja-JP"/>
        </w:rPr>
        <w:t>LME</w:t>
      </w:r>
      <w:r w:rsidRPr="004A7B11">
        <w:rPr>
          <w:rFonts w:ascii="Arial" w:eastAsia="MS Mincho" w:hAnsi="Arial" w:cs="Arial"/>
          <w:color w:val="000000"/>
          <w:lang w:val="en-US" w:eastAsia="ja-JP"/>
        </w:rPr>
        <w:t xml:space="preserve">, namely, </w:t>
      </w:r>
      <w:r w:rsidR="00220894">
        <w:rPr>
          <w:rFonts w:ascii="Arial" w:eastAsia="MS Mincho" w:hAnsi="Arial" w:cs="Arial"/>
          <w:color w:val="000000"/>
          <w:lang w:val="en-US" w:eastAsia="ja-JP"/>
        </w:rPr>
        <w:t xml:space="preserve">the uncoordinated approach and weak institutional basis for </w:t>
      </w:r>
      <w:r w:rsidR="004D25A5">
        <w:rPr>
          <w:rFonts w:ascii="Arial" w:eastAsia="MS Mincho" w:hAnsi="Arial" w:cs="Arial"/>
          <w:color w:val="000000"/>
          <w:lang w:val="en-US" w:eastAsia="ja-JP"/>
        </w:rPr>
        <w:t xml:space="preserve">the management of </w:t>
      </w:r>
      <w:r w:rsidR="00C0697F">
        <w:rPr>
          <w:rFonts w:ascii="Arial" w:eastAsia="MS Mincho" w:hAnsi="Arial" w:cs="Arial"/>
          <w:color w:val="000000"/>
          <w:lang w:val="en-US" w:eastAsia="ja-JP"/>
        </w:rPr>
        <w:t>marine</w:t>
      </w:r>
      <w:r w:rsidR="004D25A5">
        <w:rPr>
          <w:rFonts w:ascii="Arial" w:eastAsia="MS Mincho" w:hAnsi="Arial" w:cs="Arial"/>
          <w:color w:val="000000"/>
          <w:lang w:val="en-US" w:eastAsia="ja-JP"/>
        </w:rPr>
        <w:t xml:space="preserve"> resources, </w:t>
      </w:r>
      <w:r w:rsidR="008C7CD5">
        <w:rPr>
          <w:rFonts w:ascii="Arial" w:eastAsia="MS Mincho" w:hAnsi="Arial" w:cs="Arial"/>
          <w:color w:val="000000"/>
          <w:lang w:val="en-US" w:eastAsia="ja-JP"/>
        </w:rPr>
        <w:t>in particular the threatened fisheries resources</w:t>
      </w:r>
      <w:r w:rsidRPr="004A7B11">
        <w:rPr>
          <w:rFonts w:ascii="Arial" w:eastAsia="MS Mincho" w:hAnsi="Arial" w:cs="Arial"/>
          <w:color w:val="000000"/>
          <w:lang w:val="en-US" w:eastAsia="ja-JP"/>
        </w:rPr>
        <w:t xml:space="preserve">.  </w:t>
      </w:r>
    </w:p>
    <w:p w:rsidR="009D429E" w:rsidRPr="004A7B11" w:rsidRDefault="009D429E" w:rsidP="005B3553">
      <w:pPr>
        <w:autoSpaceDE w:val="0"/>
        <w:autoSpaceDN w:val="0"/>
        <w:adjustRightInd w:val="0"/>
        <w:jc w:val="both"/>
        <w:rPr>
          <w:rFonts w:ascii="Arial" w:eastAsia="MS Mincho" w:hAnsi="Arial" w:cs="Arial"/>
          <w:color w:val="000000"/>
          <w:lang w:val="en-US" w:eastAsia="ja-JP"/>
        </w:rPr>
      </w:pPr>
    </w:p>
    <w:p w:rsidR="009D429E" w:rsidRPr="004A7B11" w:rsidRDefault="004D25A5" w:rsidP="005B3553">
      <w:pPr>
        <w:widowControl w:val="0"/>
        <w:tabs>
          <w:tab w:val="num" w:pos="1080"/>
          <w:tab w:val="num" w:pos="1560"/>
        </w:tabs>
        <w:jc w:val="both"/>
        <w:rPr>
          <w:rFonts w:ascii="Arial" w:eastAsia="Times New Roman" w:hAnsi="Arial" w:cs="Arial"/>
          <w:lang w:val="en-GB" w:eastAsia="en-GB"/>
        </w:rPr>
      </w:pPr>
      <w:r>
        <w:rPr>
          <w:rFonts w:ascii="Arial" w:eastAsia="Times New Roman" w:hAnsi="Arial" w:cs="Arial"/>
          <w:lang w:val="en-GB" w:eastAsia="en-GB"/>
        </w:rPr>
        <w:t>The</w:t>
      </w:r>
      <w:r w:rsidR="009D429E" w:rsidRPr="004A7B11">
        <w:rPr>
          <w:rFonts w:ascii="Arial" w:eastAsia="Times New Roman" w:hAnsi="Arial" w:cs="Arial"/>
          <w:lang w:val="en-GB" w:eastAsia="en-GB"/>
        </w:rPr>
        <w:t>s</w:t>
      </w:r>
      <w:r>
        <w:rPr>
          <w:rFonts w:ascii="Arial" w:eastAsia="Times New Roman" w:hAnsi="Arial" w:cs="Arial"/>
          <w:lang w:val="en-GB" w:eastAsia="en-GB"/>
        </w:rPr>
        <w:t>e</w:t>
      </w:r>
      <w:r w:rsidR="009D429E" w:rsidRPr="004A7B11">
        <w:rPr>
          <w:rFonts w:ascii="Arial" w:eastAsia="Times New Roman" w:hAnsi="Arial" w:cs="Arial"/>
          <w:lang w:val="en-GB" w:eastAsia="en-GB"/>
        </w:rPr>
        <w:t xml:space="preserve"> target</w:t>
      </w:r>
      <w:r>
        <w:rPr>
          <w:rFonts w:ascii="Arial" w:eastAsia="Times New Roman" w:hAnsi="Arial" w:cs="Arial"/>
          <w:lang w:val="en-GB" w:eastAsia="en-GB"/>
        </w:rPr>
        <w:t>s fit</w:t>
      </w:r>
      <w:r w:rsidR="009D429E" w:rsidRPr="004A7B11">
        <w:rPr>
          <w:rFonts w:ascii="Arial" w:eastAsia="Times New Roman" w:hAnsi="Arial" w:cs="Arial"/>
          <w:lang w:val="en-GB" w:eastAsia="en-GB"/>
        </w:rPr>
        <w:t xml:space="preserve"> well with</w:t>
      </w:r>
      <w:r w:rsidR="00C0697F">
        <w:rPr>
          <w:rFonts w:ascii="Arial" w:eastAsia="Times New Roman" w:hAnsi="Arial" w:cs="Arial"/>
          <w:lang w:val="en-GB" w:eastAsia="en-GB"/>
        </w:rPr>
        <w:t>in the outcomes expected by OP#8</w:t>
      </w:r>
      <w:r w:rsidR="009D429E" w:rsidRPr="004A7B11">
        <w:rPr>
          <w:rFonts w:ascii="Arial" w:eastAsia="Times New Roman" w:hAnsi="Arial" w:cs="Arial"/>
          <w:lang w:val="en-GB" w:eastAsia="en-GB"/>
        </w:rPr>
        <w:t xml:space="preserve"> which include the long-term commitment on the part of governments, IAs, donors, and the GEF to leverage the intended sectoral changes to address the root causes of complex environmental problems.  </w:t>
      </w:r>
    </w:p>
    <w:p w:rsidR="009D429E" w:rsidRPr="004A7B11" w:rsidRDefault="009D429E" w:rsidP="005B3553">
      <w:pPr>
        <w:autoSpaceDE w:val="0"/>
        <w:autoSpaceDN w:val="0"/>
        <w:adjustRightInd w:val="0"/>
        <w:jc w:val="both"/>
        <w:rPr>
          <w:rFonts w:ascii="Arial" w:eastAsia="MS Mincho" w:hAnsi="Arial" w:cs="Arial"/>
          <w:color w:val="000000"/>
          <w:lang w:val="en-GB" w:eastAsia="ja-JP"/>
        </w:rPr>
      </w:pPr>
    </w:p>
    <w:p w:rsidR="009D429E" w:rsidRPr="004A7B11" w:rsidRDefault="009D429E" w:rsidP="005B3553">
      <w:pPr>
        <w:autoSpaceDE w:val="0"/>
        <w:autoSpaceDN w:val="0"/>
        <w:adjustRightInd w:val="0"/>
        <w:jc w:val="both"/>
        <w:rPr>
          <w:rFonts w:ascii="Arial" w:eastAsia="MS Mincho" w:hAnsi="Arial" w:cs="Arial"/>
          <w:color w:val="000000"/>
          <w:lang w:val="en-US" w:eastAsia="ja-JP"/>
        </w:rPr>
      </w:pPr>
      <w:r w:rsidRPr="004A7B11">
        <w:rPr>
          <w:rFonts w:ascii="Arial" w:eastAsia="MS Mincho" w:hAnsi="Arial" w:cs="Arial"/>
          <w:color w:val="000000"/>
          <w:lang w:val="en-US" w:eastAsia="ja-JP"/>
        </w:rPr>
        <w:t xml:space="preserve">The </w:t>
      </w:r>
      <w:r w:rsidR="008C7CD5">
        <w:rPr>
          <w:rFonts w:ascii="Arial" w:eastAsia="MS Mincho" w:hAnsi="Arial" w:cs="Arial"/>
          <w:color w:val="000000"/>
          <w:lang w:val="en-US" w:eastAsia="ja-JP"/>
        </w:rPr>
        <w:t xml:space="preserve">ample resources of the BCLME, its </w:t>
      </w:r>
      <w:r w:rsidRPr="004A7B11">
        <w:rPr>
          <w:rFonts w:ascii="Arial" w:eastAsia="MS Mincho" w:hAnsi="Arial" w:cs="Arial"/>
          <w:color w:val="000000"/>
          <w:lang w:val="en-US" w:eastAsia="ja-JP"/>
        </w:rPr>
        <w:t xml:space="preserve">transboundary nature and the threats it is facing give it a global dimension and any benefits accruing to the </w:t>
      </w:r>
      <w:r w:rsidR="008C7CD5">
        <w:rPr>
          <w:rFonts w:ascii="Arial" w:eastAsia="MS Mincho" w:hAnsi="Arial" w:cs="Arial"/>
          <w:color w:val="000000"/>
          <w:lang w:val="en-US" w:eastAsia="ja-JP"/>
        </w:rPr>
        <w:t>LME</w:t>
      </w:r>
      <w:r w:rsidRPr="004A7B11">
        <w:rPr>
          <w:rFonts w:ascii="Arial" w:eastAsia="MS Mincho" w:hAnsi="Arial" w:cs="Arial"/>
          <w:color w:val="000000"/>
          <w:lang w:val="en-US" w:eastAsia="ja-JP"/>
        </w:rPr>
        <w:t xml:space="preserve"> are global benefits.</w:t>
      </w:r>
    </w:p>
    <w:p w:rsidR="00C56957" w:rsidRDefault="00C56957" w:rsidP="005B3553">
      <w:pPr>
        <w:jc w:val="both"/>
        <w:rPr>
          <w:rFonts w:ascii="Arial" w:hAnsi="Arial" w:cs="Arial"/>
        </w:rPr>
      </w:pPr>
    </w:p>
    <w:p w:rsidR="008C7CD5" w:rsidRDefault="008C7CD5" w:rsidP="005B3553">
      <w:pPr>
        <w:jc w:val="both"/>
        <w:rPr>
          <w:rFonts w:ascii="Arial" w:hAnsi="Arial" w:cs="Arial"/>
        </w:rPr>
      </w:pPr>
    </w:p>
    <w:p w:rsidR="002D731D" w:rsidRDefault="002D731D" w:rsidP="005B3553">
      <w:pPr>
        <w:jc w:val="both"/>
        <w:rPr>
          <w:rFonts w:ascii="Arial" w:hAnsi="Arial" w:cs="Arial"/>
          <w:lang w:bidi="en-US"/>
        </w:rPr>
      </w:pPr>
    </w:p>
    <w:p w:rsidR="002B53F6" w:rsidRPr="00C56957" w:rsidRDefault="00312F27" w:rsidP="005B3553">
      <w:pPr>
        <w:jc w:val="both"/>
        <w:rPr>
          <w:rFonts w:ascii="Arial" w:hAnsi="Arial" w:cs="Arial"/>
          <w:b/>
          <w:bCs/>
          <w:sz w:val="28"/>
          <w:szCs w:val="28"/>
          <w:lang w:bidi="en-US"/>
        </w:rPr>
      </w:pPr>
      <w:r w:rsidRPr="007E1F44">
        <w:rPr>
          <w:rFonts w:ascii="Arial" w:hAnsi="Arial" w:cs="Arial"/>
          <w:b/>
          <w:sz w:val="28"/>
          <w:szCs w:val="28"/>
          <w:lang w:bidi="en-US"/>
        </w:rPr>
        <w:t>5</w:t>
      </w:r>
      <w:r w:rsidR="00C56957" w:rsidRPr="007E1F44">
        <w:rPr>
          <w:rFonts w:ascii="Arial" w:hAnsi="Arial" w:cs="Arial"/>
          <w:b/>
          <w:sz w:val="28"/>
          <w:szCs w:val="28"/>
          <w:lang w:bidi="en-US"/>
        </w:rPr>
        <w:t>.5</w:t>
      </w:r>
      <w:r w:rsidR="002B53F6" w:rsidRPr="007E1F44">
        <w:rPr>
          <w:rFonts w:ascii="Arial" w:hAnsi="Arial" w:cs="Arial"/>
          <w:b/>
          <w:sz w:val="28"/>
          <w:szCs w:val="28"/>
          <w:lang w:bidi="en-US"/>
        </w:rPr>
        <w:tab/>
      </w:r>
      <w:r w:rsidR="008E7E6D" w:rsidRPr="007E1F44">
        <w:rPr>
          <w:rFonts w:ascii="Arial" w:hAnsi="Arial" w:cs="Arial"/>
          <w:b/>
          <w:sz w:val="28"/>
          <w:szCs w:val="28"/>
          <w:lang w:bidi="en-US"/>
        </w:rPr>
        <w:tab/>
      </w:r>
      <w:r w:rsidR="002B53F6" w:rsidRPr="007E1F44">
        <w:rPr>
          <w:rFonts w:ascii="Arial" w:hAnsi="Arial" w:cs="Arial"/>
          <w:b/>
          <w:sz w:val="28"/>
          <w:szCs w:val="28"/>
          <w:lang w:bidi="en-US"/>
        </w:rPr>
        <w:t>Sustainability</w:t>
      </w:r>
    </w:p>
    <w:p w:rsidR="00E9360C" w:rsidRDefault="00E9360C" w:rsidP="005B3553">
      <w:pPr>
        <w:jc w:val="both"/>
        <w:rPr>
          <w:rFonts w:ascii="Arial" w:hAnsi="Arial" w:cs="Arial"/>
          <w:lang w:bidi="en-US"/>
        </w:rPr>
      </w:pPr>
    </w:p>
    <w:p w:rsidR="00CB05A6" w:rsidRPr="00CB05A6" w:rsidRDefault="008E7E6D" w:rsidP="005B3553">
      <w:pPr>
        <w:jc w:val="both"/>
        <w:rPr>
          <w:rFonts w:ascii="Arial" w:hAnsi="Arial" w:cs="Arial"/>
          <w:b/>
          <w:sz w:val="24"/>
          <w:szCs w:val="24"/>
          <w:lang w:bidi="en-US"/>
        </w:rPr>
      </w:pPr>
      <w:r>
        <w:rPr>
          <w:rFonts w:ascii="Arial" w:hAnsi="Arial" w:cs="Arial"/>
          <w:b/>
          <w:sz w:val="24"/>
          <w:szCs w:val="24"/>
          <w:lang w:bidi="en-US"/>
        </w:rPr>
        <w:t>5.5.1</w:t>
      </w:r>
      <w:r>
        <w:rPr>
          <w:rFonts w:ascii="Arial" w:hAnsi="Arial" w:cs="Arial"/>
          <w:b/>
          <w:sz w:val="24"/>
          <w:szCs w:val="24"/>
          <w:lang w:bidi="en-US"/>
        </w:rPr>
        <w:tab/>
      </w:r>
      <w:r>
        <w:rPr>
          <w:rFonts w:ascii="Arial" w:hAnsi="Arial" w:cs="Arial"/>
          <w:b/>
          <w:sz w:val="24"/>
          <w:szCs w:val="24"/>
          <w:lang w:bidi="en-US"/>
        </w:rPr>
        <w:tab/>
      </w:r>
      <w:r w:rsidR="00CB05A6" w:rsidRPr="00CB05A6">
        <w:rPr>
          <w:rFonts w:ascii="Arial" w:hAnsi="Arial" w:cs="Arial"/>
          <w:b/>
          <w:sz w:val="24"/>
          <w:szCs w:val="24"/>
          <w:lang w:bidi="en-US"/>
        </w:rPr>
        <w:t>The need for sustainability</w:t>
      </w:r>
    </w:p>
    <w:p w:rsidR="00CB05A6" w:rsidRDefault="00CB05A6" w:rsidP="005B3553">
      <w:pPr>
        <w:jc w:val="both"/>
        <w:rPr>
          <w:rFonts w:ascii="Arial" w:hAnsi="Arial" w:cs="Arial"/>
          <w:lang w:bidi="en-US"/>
        </w:rPr>
      </w:pPr>
    </w:p>
    <w:p w:rsidR="00FC1394" w:rsidRDefault="00B47FE9" w:rsidP="005B3553">
      <w:pPr>
        <w:jc w:val="both"/>
        <w:rPr>
          <w:rFonts w:ascii="Arial" w:hAnsi="Arial" w:cs="Arial"/>
          <w:lang w:bidi="en-US"/>
        </w:rPr>
      </w:pPr>
      <w:r>
        <w:rPr>
          <w:rFonts w:ascii="Arial" w:hAnsi="Arial" w:cs="Arial"/>
          <w:lang w:bidi="en-US"/>
        </w:rPr>
        <w:t xml:space="preserve">GEF has invested over USD20 million on the Benguela Current initiative and to date it is not easy to discern any results or impacts.  The SAP-IMP project, in spite of its name, was still </w:t>
      </w:r>
      <w:r w:rsidR="00926B43">
        <w:rPr>
          <w:rFonts w:ascii="Arial" w:hAnsi="Arial" w:cs="Arial"/>
          <w:lang w:bidi="en-US"/>
        </w:rPr>
        <w:t>a purely</w:t>
      </w:r>
      <w:r w:rsidR="007E1F44">
        <w:rPr>
          <w:rFonts w:ascii="Arial" w:hAnsi="Arial" w:cs="Arial"/>
          <w:lang w:bidi="en-US"/>
        </w:rPr>
        <w:t xml:space="preserve"> f</w:t>
      </w:r>
      <w:r w:rsidR="00926B43">
        <w:rPr>
          <w:rFonts w:ascii="Arial" w:hAnsi="Arial" w:cs="Arial"/>
          <w:lang w:bidi="en-US"/>
        </w:rPr>
        <w:t xml:space="preserve">oundational project – preparing the way for </w:t>
      </w:r>
      <w:r>
        <w:rPr>
          <w:rFonts w:ascii="Arial" w:hAnsi="Arial" w:cs="Arial"/>
          <w:lang w:bidi="en-US"/>
        </w:rPr>
        <w:t xml:space="preserve">impacts to be achieved.  It </w:t>
      </w:r>
      <w:r w:rsidR="00FC1394">
        <w:rPr>
          <w:rFonts w:ascii="Arial" w:hAnsi="Arial" w:cs="Arial"/>
          <w:lang w:bidi="en-US"/>
        </w:rPr>
        <w:t xml:space="preserve">invested </w:t>
      </w:r>
      <w:r w:rsidR="00926B43">
        <w:rPr>
          <w:rFonts w:ascii="Arial" w:hAnsi="Arial" w:cs="Arial"/>
          <w:lang w:bidi="en-US"/>
        </w:rPr>
        <w:t>the greater part</w:t>
      </w:r>
      <w:r w:rsidR="00926B43">
        <w:rPr>
          <w:rStyle w:val="FootnoteReference"/>
          <w:rFonts w:ascii="Arial" w:hAnsi="Arial" w:cs="Arial"/>
          <w:lang w:bidi="en-US"/>
        </w:rPr>
        <w:footnoteReference w:id="44"/>
      </w:r>
      <w:r w:rsidR="00926B43">
        <w:rPr>
          <w:rFonts w:ascii="Arial" w:hAnsi="Arial" w:cs="Arial"/>
          <w:lang w:bidi="en-US"/>
        </w:rPr>
        <w:t xml:space="preserve"> of its resources in terms of time, experts’ efforts, energy, a</w:t>
      </w:r>
      <w:r>
        <w:rPr>
          <w:rFonts w:ascii="Arial" w:hAnsi="Arial" w:cs="Arial"/>
          <w:lang w:bidi="en-US"/>
        </w:rPr>
        <w:t>nd funds, into Outcome 1 which wa</w:t>
      </w:r>
      <w:r w:rsidR="00926B43">
        <w:rPr>
          <w:rFonts w:ascii="Arial" w:hAnsi="Arial" w:cs="Arial"/>
          <w:lang w:bidi="en-US"/>
        </w:rPr>
        <w:t xml:space="preserve">s the support to the BCC Secretariat and the adoption of </w:t>
      </w:r>
      <w:r>
        <w:rPr>
          <w:rFonts w:ascii="Arial" w:hAnsi="Arial" w:cs="Arial"/>
          <w:lang w:bidi="en-US"/>
        </w:rPr>
        <w:t>the</w:t>
      </w:r>
      <w:r w:rsidR="00926B43">
        <w:rPr>
          <w:rFonts w:ascii="Arial" w:hAnsi="Arial" w:cs="Arial"/>
          <w:lang w:bidi="en-US"/>
        </w:rPr>
        <w:t xml:space="preserve"> Convention.</w:t>
      </w:r>
      <w:r>
        <w:rPr>
          <w:rFonts w:ascii="Arial" w:hAnsi="Arial" w:cs="Arial"/>
          <w:lang w:bidi="en-US"/>
        </w:rPr>
        <w:t xml:space="preserve">  Like the majority of GEF-IW projects at this stage of their development, its results and impacts have yet to be achieved.  It is therefore crucial that the foundation that has been laid down is sustainable.  </w:t>
      </w:r>
    </w:p>
    <w:p w:rsidR="00B47FE9" w:rsidRDefault="00B47FE9" w:rsidP="005B3553">
      <w:pPr>
        <w:jc w:val="both"/>
        <w:rPr>
          <w:rFonts w:ascii="Arial" w:hAnsi="Arial" w:cs="Arial"/>
          <w:lang w:bidi="en-US"/>
        </w:rPr>
      </w:pPr>
    </w:p>
    <w:p w:rsidR="00B47FE9" w:rsidRDefault="00B47FE9" w:rsidP="005B3553">
      <w:pPr>
        <w:jc w:val="both"/>
        <w:rPr>
          <w:rFonts w:ascii="Arial" w:hAnsi="Arial" w:cs="Arial"/>
          <w:lang w:bidi="en-US"/>
        </w:rPr>
      </w:pPr>
      <w:r>
        <w:rPr>
          <w:rFonts w:ascii="Arial" w:hAnsi="Arial" w:cs="Arial"/>
          <w:lang w:bidi="en-US"/>
        </w:rPr>
        <w:t xml:space="preserve">It is also important to record that </w:t>
      </w:r>
      <w:r w:rsidR="005922ED">
        <w:rPr>
          <w:rFonts w:ascii="Arial" w:hAnsi="Arial" w:cs="Arial"/>
          <w:lang w:bidi="en-US"/>
        </w:rPr>
        <w:t>the SAP-IMP project is something of a pioneer as the first one to target a commission and convention for a Large Marine Ecosystem.  As such, it could serve as a model for other regions and governments and as such, its potential for replicability is very important.</w:t>
      </w:r>
    </w:p>
    <w:p w:rsidR="00FC1394" w:rsidRDefault="00FC1394" w:rsidP="005B3553">
      <w:pPr>
        <w:jc w:val="both"/>
        <w:rPr>
          <w:rFonts w:ascii="Arial" w:hAnsi="Arial" w:cs="Arial"/>
          <w:lang w:bidi="en-US"/>
        </w:rPr>
      </w:pPr>
    </w:p>
    <w:p w:rsidR="00373394" w:rsidRDefault="00151A37" w:rsidP="005B3553">
      <w:pPr>
        <w:tabs>
          <w:tab w:val="left" w:pos="709"/>
        </w:tabs>
        <w:jc w:val="both"/>
        <w:rPr>
          <w:rFonts w:ascii="Arial" w:hAnsi="Arial" w:cs="Arial"/>
          <w:lang w:val="en-GB" w:bidi="en-US"/>
        </w:rPr>
      </w:pPr>
      <w:r>
        <w:rPr>
          <w:rFonts w:ascii="Arial" w:hAnsi="Arial" w:cs="Arial"/>
          <w:lang w:bidi="en-US"/>
        </w:rPr>
        <w:t>The</w:t>
      </w:r>
      <w:r w:rsidR="00E9360C" w:rsidRPr="00E9360C">
        <w:rPr>
          <w:rFonts w:ascii="Arial" w:hAnsi="Arial" w:cs="Arial"/>
          <w:lang w:bidi="en-US"/>
        </w:rPr>
        <w:t xml:space="preserve"> ProDoc </w:t>
      </w:r>
      <w:r w:rsidR="00CB05A6">
        <w:rPr>
          <w:rFonts w:ascii="Arial" w:hAnsi="Arial" w:cs="Arial"/>
          <w:lang w:bidi="en-US"/>
        </w:rPr>
        <w:t xml:space="preserve">has a sub-section on Sustainability and </w:t>
      </w:r>
      <w:r>
        <w:rPr>
          <w:rFonts w:ascii="Arial" w:hAnsi="Arial" w:cs="Arial"/>
          <w:lang w:bidi="en-US"/>
        </w:rPr>
        <w:t xml:space="preserve">makes numerous references to sustainability, </w:t>
      </w:r>
      <w:r w:rsidR="00373394">
        <w:rPr>
          <w:rFonts w:ascii="Arial" w:hAnsi="Arial" w:cs="Arial"/>
          <w:lang w:bidi="en-US"/>
        </w:rPr>
        <w:t xml:space="preserve">applied </w:t>
      </w:r>
      <w:r>
        <w:rPr>
          <w:rFonts w:ascii="Arial" w:hAnsi="Arial" w:cs="Arial"/>
          <w:lang w:bidi="en-US"/>
        </w:rPr>
        <w:t xml:space="preserve">mostly </w:t>
      </w:r>
      <w:r w:rsidR="00373394">
        <w:rPr>
          <w:rFonts w:ascii="Arial" w:hAnsi="Arial" w:cs="Arial"/>
          <w:lang w:bidi="en-US"/>
        </w:rPr>
        <w:t>to the resources of the LME, particularly fisheries.  Other forms of sustainability discussed apply to the BCC, and also sustainability of the SAP (which features as part of the Goal of the project) and the project products.  In its discussion on sustainability, the ProDoc claims that four Outputs under Outcome 3 have been “</w:t>
      </w:r>
      <w:r w:rsidR="00373394" w:rsidRPr="00373394">
        <w:rPr>
          <w:rFonts w:ascii="Arial" w:hAnsi="Arial" w:cs="Arial"/>
          <w:i/>
          <w:lang w:bidi="en-US"/>
        </w:rPr>
        <w:t>specifically designed to focus on addressing the need for sustainability ….. the most critical and important to the long-term maintenance and continuation of the BCLME Programme and its management mechanism</w:t>
      </w:r>
      <w:r w:rsidR="00373394">
        <w:rPr>
          <w:rFonts w:ascii="Arial" w:hAnsi="Arial" w:cs="Arial"/>
          <w:lang w:bidi="en-US"/>
        </w:rPr>
        <w:t xml:space="preserve">”.  </w:t>
      </w:r>
      <w:r w:rsidR="00921897">
        <w:rPr>
          <w:rFonts w:ascii="Arial" w:hAnsi="Arial" w:cs="Arial"/>
          <w:lang w:bidi="en-US"/>
        </w:rPr>
        <w:t xml:space="preserve">The four Outputs seek: capacity, finances, partnerships and stakeholder participation.  </w:t>
      </w:r>
      <w:r w:rsidR="00524757">
        <w:rPr>
          <w:rFonts w:ascii="Arial" w:hAnsi="Arial" w:cs="Arial"/>
          <w:lang w:bidi="en-US"/>
        </w:rPr>
        <w:t xml:space="preserve">The placement of these four activities under Outcome 3 was discussed in Section 5.2 where it was described as </w:t>
      </w:r>
      <w:r w:rsidR="00524757" w:rsidRPr="00524757">
        <w:rPr>
          <w:rFonts w:ascii="Arial" w:hAnsi="Arial" w:cs="Arial"/>
          <w:lang w:val="en-GB" w:bidi="en-US"/>
        </w:rPr>
        <w:t>dilut</w:t>
      </w:r>
      <w:r w:rsidR="00524757">
        <w:rPr>
          <w:rFonts w:ascii="Arial" w:hAnsi="Arial" w:cs="Arial"/>
          <w:lang w:val="en-GB" w:bidi="en-US"/>
        </w:rPr>
        <w:t>ing</w:t>
      </w:r>
      <w:r w:rsidR="00524757" w:rsidRPr="00524757">
        <w:rPr>
          <w:rFonts w:ascii="Arial" w:hAnsi="Arial" w:cs="Arial"/>
          <w:lang w:val="en-GB" w:bidi="en-US"/>
        </w:rPr>
        <w:t xml:space="preserve"> the importan</w:t>
      </w:r>
      <w:r w:rsidR="00524757">
        <w:rPr>
          <w:rFonts w:ascii="Arial" w:hAnsi="Arial" w:cs="Arial"/>
          <w:lang w:val="en-GB" w:bidi="en-US"/>
        </w:rPr>
        <w:t>ce of the Outcome and denigrating</w:t>
      </w:r>
      <w:r w:rsidR="00524757" w:rsidRPr="00524757">
        <w:rPr>
          <w:rFonts w:ascii="Arial" w:hAnsi="Arial" w:cs="Arial"/>
          <w:lang w:val="en-GB" w:bidi="en-US"/>
        </w:rPr>
        <w:t xml:space="preserve"> resource mobilization, partnerships and stakeholder participation.</w:t>
      </w:r>
      <w:r w:rsidR="00FD0453">
        <w:rPr>
          <w:rFonts w:ascii="Arial" w:hAnsi="Arial" w:cs="Arial"/>
          <w:lang w:val="en-GB" w:bidi="en-US"/>
        </w:rPr>
        <w:t xml:space="preserve">  However, if this apparent mis-match is set aside, </w:t>
      </w:r>
      <w:r w:rsidR="00FD0453">
        <w:rPr>
          <w:rFonts w:ascii="Arial" w:hAnsi="Arial" w:cs="Arial"/>
          <w:lang w:bidi="en-US"/>
        </w:rPr>
        <w:t>these four activities are</w:t>
      </w:r>
      <w:r w:rsidR="00921897">
        <w:rPr>
          <w:rFonts w:ascii="Arial" w:hAnsi="Arial" w:cs="Arial"/>
          <w:lang w:bidi="en-US"/>
        </w:rPr>
        <w:t xml:space="preserve"> acclaimed as an effective mechanism for sustainability.</w:t>
      </w:r>
    </w:p>
    <w:p w:rsidR="00373394" w:rsidRDefault="00373394" w:rsidP="005B3553">
      <w:pPr>
        <w:jc w:val="both"/>
        <w:rPr>
          <w:rFonts w:ascii="Arial" w:hAnsi="Arial" w:cs="Arial"/>
          <w:lang w:bidi="en-US"/>
        </w:rPr>
      </w:pPr>
    </w:p>
    <w:p w:rsidR="00E16685" w:rsidRDefault="00921897" w:rsidP="005B3553">
      <w:pPr>
        <w:jc w:val="both"/>
        <w:rPr>
          <w:rFonts w:ascii="Arial" w:hAnsi="Arial" w:cs="Arial"/>
          <w:lang w:bidi="en-US"/>
        </w:rPr>
      </w:pPr>
      <w:r>
        <w:rPr>
          <w:rFonts w:ascii="Arial" w:hAnsi="Arial" w:cs="Arial"/>
          <w:lang w:bidi="en-US"/>
        </w:rPr>
        <w:t>The ProDoc dedicates a sub-section to Replication</w:t>
      </w:r>
      <w:r w:rsidR="00406078">
        <w:rPr>
          <w:rFonts w:ascii="Arial" w:hAnsi="Arial" w:cs="Arial"/>
          <w:lang w:bidi="en-US"/>
        </w:rPr>
        <w:t xml:space="preserve"> </w:t>
      </w:r>
      <w:r>
        <w:rPr>
          <w:rFonts w:ascii="Arial" w:hAnsi="Arial" w:cs="Arial"/>
          <w:lang w:bidi="en-US"/>
        </w:rPr>
        <w:t xml:space="preserve">although there </w:t>
      </w:r>
      <w:r w:rsidR="00406078">
        <w:rPr>
          <w:rFonts w:ascii="Arial" w:hAnsi="Arial" w:cs="Arial"/>
          <w:lang w:bidi="en-US"/>
        </w:rPr>
        <w:t>are fewer references to replication</w:t>
      </w:r>
      <w:r w:rsidR="00CB05A6">
        <w:rPr>
          <w:rFonts w:ascii="Arial" w:hAnsi="Arial" w:cs="Arial"/>
          <w:lang w:bidi="en-US"/>
        </w:rPr>
        <w:t xml:space="preserve"> than sustainability and virtually all are focused on Outcome 4, Output 4.1 in particular.  There is reference to IKM and DLIST as well as IW:LEARN as partners/mechanisms which will help replication.  However, apart from knowledge capture and broadcasting</w:t>
      </w:r>
      <w:r w:rsidR="00406078">
        <w:rPr>
          <w:rFonts w:ascii="Arial" w:hAnsi="Arial" w:cs="Arial"/>
          <w:lang w:bidi="en-US"/>
        </w:rPr>
        <w:t xml:space="preserve"> and </w:t>
      </w:r>
      <w:r w:rsidR="00CB05A6">
        <w:rPr>
          <w:rFonts w:ascii="Arial" w:hAnsi="Arial" w:cs="Arial"/>
          <w:lang w:bidi="en-US"/>
        </w:rPr>
        <w:t xml:space="preserve">a reference to feedback being possible through the DLIST website, the ProDoc gives the impression that </w:t>
      </w:r>
      <w:r w:rsidR="00406078">
        <w:rPr>
          <w:rFonts w:ascii="Arial" w:hAnsi="Arial" w:cs="Arial"/>
          <w:lang w:bidi="en-US"/>
        </w:rPr>
        <w:t xml:space="preserve">replication is not something the project </w:t>
      </w:r>
      <w:r w:rsidR="00CB05A6">
        <w:rPr>
          <w:rFonts w:ascii="Arial" w:hAnsi="Arial" w:cs="Arial"/>
          <w:lang w:bidi="en-US"/>
        </w:rPr>
        <w:t>can</w:t>
      </w:r>
      <w:r w:rsidR="00406078">
        <w:rPr>
          <w:rFonts w:ascii="Arial" w:hAnsi="Arial" w:cs="Arial"/>
          <w:lang w:bidi="en-US"/>
        </w:rPr>
        <w:t xml:space="preserve"> take an active interest i</w:t>
      </w:r>
      <w:r w:rsidR="00836742">
        <w:rPr>
          <w:rFonts w:ascii="Arial" w:hAnsi="Arial" w:cs="Arial"/>
          <w:lang w:bidi="en-US"/>
        </w:rPr>
        <w:t>n</w:t>
      </w:r>
      <w:r w:rsidR="00406078">
        <w:rPr>
          <w:rFonts w:ascii="Arial" w:hAnsi="Arial" w:cs="Arial"/>
          <w:lang w:bidi="en-US"/>
        </w:rPr>
        <w:t>.</w:t>
      </w:r>
    </w:p>
    <w:p w:rsidR="00151A37" w:rsidRDefault="00151A37" w:rsidP="005B3553">
      <w:pPr>
        <w:tabs>
          <w:tab w:val="left" w:pos="709"/>
        </w:tabs>
        <w:jc w:val="both"/>
        <w:rPr>
          <w:rFonts w:ascii="Arial" w:hAnsi="Arial" w:cs="Arial"/>
          <w:lang w:val="en-GB" w:bidi="en-US"/>
        </w:rPr>
      </w:pPr>
    </w:p>
    <w:p w:rsidR="00151A37" w:rsidRPr="00151A37" w:rsidRDefault="00151A37" w:rsidP="005B3553">
      <w:pPr>
        <w:tabs>
          <w:tab w:val="left" w:pos="709"/>
        </w:tabs>
        <w:jc w:val="both"/>
        <w:rPr>
          <w:rFonts w:ascii="Arial" w:hAnsi="Arial" w:cs="Arial"/>
          <w:lang w:bidi="en-US"/>
        </w:rPr>
      </w:pPr>
      <w:r>
        <w:rPr>
          <w:rFonts w:ascii="Arial" w:hAnsi="Arial" w:cs="Arial"/>
          <w:lang w:val="en-US" w:bidi="en-US"/>
        </w:rPr>
        <w:t xml:space="preserve">The following discussions explore the extent to which </w:t>
      </w:r>
      <w:r w:rsidR="00CB05A6">
        <w:rPr>
          <w:rFonts w:ascii="Arial" w:hAnsi="Arial" w:cs="Arial"/>
          <w:lang w:val="en-US" w:bidi="en-US"/>
        </w:rPr>
        <w:t xml:space="preserve">sustainability and replication have been secured by the project (PMU, PSC, EA and IA).  </w:t>
      </w:r>
    </w:p>
    <w:p w:rsidR="00151A37" w:rsidRPr="00151A37" w:rsidRDefault="00151A37" w:rsidP="005B3553">
      <w:pPr>
        <w:tabs>
          <w:tab w:val="left" w:pos="709"/>
        </w:tabs>
        <w:jc w:val="both"/>
        <w:rPr>
          <w:rFonts w:ascii="Arial" w:hAnsi="Arial" w:cs="Arial"/>
          <w:lang w:val="en-GB" w:bidi="en-US"/>
        </w:rPr>
      </w:pPr>
    </w:p>
    <w:p w:rsidR="00E16685" w:rsidRPr="009D429E" w:rsidRDefault="00E16685" w:rsidP="005B3553">
      <w:pPr>
        <w:tabs>
          <w:tab w:val="left" w:pos="709"/>
        </w:tabs>
        <w:jc w:val="both"/>
        <w:rPr>
          <w:rFonts w:ascii="Arial" w:hAnsi="Arial" w:cs="Arial"/>
          <w:lang w:val="en-GB" w:bidi="en-US"/>
        </w:rPr>
      </w:pPr>
    </w:p>
    <w:p w:rsidR="00993CA2" w:rsidRPr="00993CA2" w:rsidRDefault="008E7E6D" w:rsidP="005B3553">
      <w:pPr>
        <w:tabs>
          <w:tab w:val="left" w:pos="709"/>
        </w:tabs>
        <w:jc w:val="both"/>
        <w:rPr>
          <w:rFonts w:ascii="Arial" w:hAnsi="Arial" w:cs="Arial"/>
          <w:b/>
          <w:bCs/>
          <w:sz w:val="24"/>
          <w:szCs w:val="24"/>
          <w:lang w:val="en-GB" w:bidi="en-US"/>
        </w:rPr>
      </w:pPr>
      <w:r>
        <w:rPr>
          <w:rFonts w:ascii="Arial" w:hAnsi="Arial" w:cs="Arial"/>
          <w:b/>
          <w:bCs/>
          <w:sz w:val="24"/>
          <w:szCs w:val="24"/>
          <w:lang w:val="en-GB" w:bidi="en-US"/>
        </w:rPr>
        <w:t>5.5.2</w:t>
      </w:r>
      <w:r w:rsidR="00993CA2" w:rsidRPr="00993CA2">
        <w:rPr>
          <w:rFonts w:ascii="Arial" w:hAnsi="Arial" w:cs="Arial"/>
          <w:b/>
          <w:bCs/>
          <w:sz w:val="24"/>
          <w:szCs w:val="24"/>
          <w:lang w:val="en-GB" w:bidi="en-US"/>
        </w:rPr>
        <w:tab/>
      </w:r>
      <w:r w:rsidR="00993CA2" w:rsidRPr="00993CA2">
        <w:rPr>
          <w:rFonts w:ascii="Arial" w:hAnsi="Arial" w:cs="Arial"/>
          <w:b/>
          <w:bCs/>
          <w:sz w:val="24"/>
          <w:szCs w:val="24"/>
          <w:lang w:val="en-GB" w:bidi="en-US"/>
        </w:rPr>
        <w:tab/>
        <w:t xml:space="preserve">The </w:t>
      </w:r>
      <w:r w:rsidR="00E16685">
        <w:rPr>
          <w:rFonts w:ascii="Arial" w:hAnsi="Arial" w:cs="Arial"/>
          <w:b/>
          <w:bCs/>
          <w:sz w:val="24"/>
          <w:szCs w:val="24"/>
          <w:lang w:val="en-GB" w:bidi="en-US"/>
        </w:rPr>
        <w:t>exit s</w:t>
      </w:r>
      <w:r w:rsidR="00B73185">
        <w:rPr>
          <w:rFonts w:ascii="Arial" w:hAnsi="Arial" w:cs="Arial"/>
          <w:b/>
          <w:bCs/>
          <w:sz w:val="24"/>
          <w:szCs w:val="24"/>
          <w:lang w:val="en-GB" w:bidi="en-US"/>
        </w:rPr>
        <w:t>trategy</w:t>
      </w:r>
    </w:p>
    <w:p w:rsidR="0092557D" w:rsidRDefault="0092557D" w:rsidP="005B3553">
      <w:pPr>
        <w:tabs>
          <w:tab w:val="left" w:pos="709"/>
        </w:tabs>
        <w:jc w:val="both"/>
        <w:rPr>
          <w:rFonts w:ascii="Arial" w:hAnsi="Arial" w:cs="Arial"/>
          <w:lang w:val="en-GB" w:bidi="en-US"/>
        </w:rPr>
      </w:pPr>
    </w:p>
    <w:p w:rsidR="008E7E6D" w:rsidRDefault="008E7E6D" w:rsidP="005B3553">
      <w:pPr>
        <w:tabs>
          <w:tab w:val="left" w:pos="709"/>
        </w:tabs>
        <w:jc w:val="both"/>
        <w:rPr>
          <w:rFonts w:ascii="Arial" w:hAnsi="Arial" w:cs="Arial"/>
          <w:lang w:val="en-GB" w:bidi="en-US"/>
        </w:rPr>
      </w:pPr>
      <w:r>
        <w:rPr>
          <w:rFonts w:ascii="Arial" w:hAnsi="Arial" w:cs="Arial"/>
          <w:lang w:val="en-GB" w:bidi="en-US"/>
        </w:rPr>
        <w:t>The project (PMU, PSC) has addressed the need for an exit strategy seriously.  As early as November 2012, a full year before the planned project closure, the PM presented an Exit Strategy to the PSC</w:t>
      </w:r>
      <w:r w:rsidR="00CF444A">
        <w:rPr>
          <w:rFonts w:ascii="Arial" w:hAnsi="Arial" w:cs="Arial"/>
          <w:lang w:val="en-GB" w:bidi="en-US"/>
        </w:rPr>
        <w:t>-04b</w:t>
      </w:r>
      <w:r>
        <w:rPr>
          <w:rFonts w:ascii="Arial" w:hAnsi="Arial" w:cs="Arial"/>
          <w:lang w:val="en-GB" w:bidi="en-US"/>
        </w:rPr>
        <w:t xml:space="preserve"> meeting.  </w:t>
      </w:r>
    </w:p>
    <w:p w:rsidR="008E7E6D" w:rsidRDefault="008E7E6D" w:rsidP="005B3553">
      <w:pPr>
        <w:tabs>
          <w:tab w:val="left" w:pos="709"/>
        </w:tabs>
        <w:jc w:val="both"/>
        <w:rPr>
          <w:rFonts w:ascii="Arial" w:hAnsi="Arial" w:cs="Arial"/>
          <w:lang w:val="en-GB" w:bidi="en-US"/>
        </w:rPr>
      </w:pPr>
    </w:p>
    <w:p w:rsidR="00CF444A" w:rsidRDefault="00CF444A" w:rsidP="005B3553">
      <w:pPr>
        <w:tabs>
          <w:tab w:val="left" w:pos="709"/>
        </w:tabs>
        <w:jc w:val="both"/>
        <w:rPr>
          <w:rFonts w:ascii="Arial" w:hAnsi="Arial" w:cs="Arial"/>
          <w:lang w:val="en-GB" w:bidi="en-US"/>
        </w:rPr>
      </w:pPr>
      <w:r>
        <w:rPr>
          <w:rFonts w:ascii="Arial" w:hAnsi="Arial" w:cs="Arial"/>
          <w:lang w:val="en-GB" w:bidi="en-US"/>
        </w:rPr>
        <w:t>As can be seen from the table below, the Exit Strategy focussed very much on activities that need to be carried out (by someone, most probably the BCC Secretariat) rather than on what the project is going to do towards a logical hand-over and to whom, to ensure sustainability of its products and services.</w:t>
      </w:r>
    </w:p>
    <w:p w:rsidR="00305456" w:rsidRDefault="00305456" w:rsidP="005B3553">
      <w:pPr>
        <w:tabs>
          <w:tab w:val="left" w:pos="709"/>
        </w:tabs>
        <w:jc w:val="both"/>
        <w:rPr>
          <w:rFonts w:ascii="Arial" w:hAnsi="Arial" w:cs="Arial"/>
          <w:lang w:val="en-GB" w:bidi="en-US"/>
        </w:rPr>
      </w:pPr>
    </w:p>
    <w:p w:rsidR="00305456" w:rsidRDefault="00305456" w:rsidP="005B3553">
      <w:pPr>
        <w:tabs>
          <w:tab w:val="left" w:pos="709"/>
        </w:tabs>
        <w:jc w:val="both"/>
        <w:rPr>
          <w:rFonts w:ascii="Arial" w:hAnsi="Arial" w:cs="Arial"/>
          <w:lang w:val="en-GB" w:bidi="en-US"/>
        </w:rPr>
      </w:pPr>
    </w:p>
    <w:p w:rsidR="00A4556F" w:rsidRDefault="00FA0721" w:rsidP="005B3553">
      <w:pPr>
        <w:tabs>
          <w:tab w:val="left" w:pos="709"/>
        </w:tabs>
        <w:jc w:val="both"/>
        <w:rPr>
          <w:rFonts w:ascii="Arial" w:hAnsi="Arial" w:cs="Arial"/>
          <w:lang w:val="en-GB" w:bidi="en-US"/>
        </w:rPr>
      </w:pPr>
      <w:r>
        <w:rPr>
          <w:rFonts w:ascii="Arial" w:hAnsi="Arial" w:cs="Arial"/>
          <w:b/>
          <w:lang w:val="en-GB" w:bidi="en-US"/>
        </w:rPr>
        <w:t>Table 18.</w:t>
      </w:r>
      <w:r>
        <w:rPr>
          <w:rFonts w:ascii="Arial" w:hAnsi="Arial" w:cs="Arial"/>
          <w:b/>
          <w:lang w:val="en-GB" w:bidi="en-US"/>
        </w:rPr>
        <w:tab/>
      </w:r>
      <w:r w:rsidR="00A4556F">
        <w:rPr>
          <w:rFonts w:ascii="Arial" w:hAnsi="Arial" w:cs="Arial"/>
          <w:lang w:val="en-GB" w:bidi="en-US"/>
        </w:rPr>
        <w:t xml:space="preserve">  </w:t>
      </w:r>
      <w:r w:rsidR="00A4556F">
        <w:rPr>
          <w:rFonts w:ascii="Arial" w:hAnsi="Arial" w:cs="Arial"/>
          <w:b/>
          <w:lang w:val="en-GB" w:bidi="en-US"/>
        </w:rPr>
        <w:t>Exit Strategy as presented by the PM to PSC</w:t>
      </w:r>
      <w:r w:rsidR="00A4556F" w:rsidRPr="00A4556F">
        <w:rPr>
          <w:rFonts w:ascii="Arial" w:hAnsi="Arial" w:cs="Arial"/>
          <w:b/>
          <w:lang w:val="en-GB" w:bidi="en-US"/>
        </w:rPr>
        <w:t>-04b, from the minutes of the meeting</w:t>
      </w:r>
    </w:p>
    <w:p w:rsidR="00A4556F" w:rsidRDefault="00A4556F" w:rsidP="005B3553">
      <w:pPr>
        <w:tabs>
          <w:tab w:val="left" w:pos="709"/>
        </w:tabs>
        <w:jc w:val="both"/>
        <w:rPr>
          <w:rFonts w:ascii="Arial" w:hAnsi="Arial" w:cs="Arial"/>
          <w:lang w:val="en-GB" w:bidi="en-US"/>
        </w:rPr>
      </w:pPr>
    </w:p>
    <w:tbl>
      <w:tblPr>
        <w:tblStyle w:val="TableGrid"/>
        <w:tblW w:w="0" w:type="auto"/>
        <w:tblLook w:val="04A0" w:firstRow="1" w:lastRow="0" w:firstColumn="1" w:lastColumn="0" w:noHBand="0" w:noVBand="1"/>
      </w:tblPr>
      <w:tblGrid>
        <w:gridCol w:w="9967"/>
      </w:tblGrid>
      <w:tr w:rsidR="00CF444A" w:rsidTr="00CF444A">
        <w:tc>
          <w:tcPr>
            <w:tcW w:w="9967" w:type="dxa"/>
          </w:tcPr>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Invest in activities that will have long lasting value for the BCC and the countries.</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Ensure the Strategic Plan, Business Plan and Resource Mobilisation and Partnership Strategy are accepted by BCC and are based on current resources available from governments and the potential from donors.</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Have a signed and ratified Convention in place – this will give the BCC and countries higher bargaining power with donors as it demonstrates further commitment.</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Address realistically the human resource needs of the Commission – i.e. will it work without National Coordinators? If so, how?</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What is the BCC – a science or governance organisation? This will to a great extend define its scope of work and the required resources. Focus purely on transboundary resources?</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 xml:space="preserve">Formalise partnerships with entities that have known resources and activities to support the Commission. </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Review and verify the risks identified by the project and face them in a realistic manner – e.g. What if the Convention is not signed and/ or ratified? What if governments become too stretched with business as usual and there is diminishing participation in BCC structures, functions and activities?</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Ensure the quality of project outputs so they can be meaningful and useful to the BCC and countries – e.g. SEIS and ecosystem goods and services valuation. SEIS was developed in 2006/07 by the BCLME Programme and is still not complete due to lack of data and information.</w:t>
            </w:r>
          </w:p>
          <w:p w:rsidR="00A4556F" w:rsidRPr="00A4556F" w:rsidRDefault="00A4556F" w:rsidP="00A4556F">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Prioritise instruments that set a standard for operating in the BCLME: e.g. standard for sea water quality, harmonised EIA frameworks, code of conduct for responsible mining, protection for nursery and spawning areas, etc.</w:t>
            </w:r>
          </w:p>
          <w:p w:rsidR="00CF444A" w:rsidRPr="00A4556F" w:rsidRDefault="00A4556F" w:rsidP="00993CA2">
            <w:pPr>
              <w:numPr>
                <w:ilvl w:val="0"/>
                <w:numId w:val="11"/>
              </w:numPr>
              <w:tabs>
                <w:tab w:val="clear" w:pos="720"/>
                <w:tab w:val="left" w:pos="284"/>
                <w:tab w:val="left" w:pos="709"/>
              </w:tabs>
              <w:ind w:left="0" w:firstLine="0"/>
              <w:rPr>
                <w:rFonts w:ascii="Arial" w:hAnsi="Arial" w:cs="Arial"/>
                <w:sz w:val="18"/>
                <w:szCs w:val="18"/>
                <w:lang w:val="en-ZA" w:bidi="en-US"/>
              </w:rPr>
            </w:pPr>
            <w:r w:rsidRPr="00A4556F">
              <w:rPr>
                <w:rFonts w:ascii="Arial" w:hAnsi="Arial" w:cs="Arial"/>
                <w:sz w:val="18"/>
                <w:szCs w:val="18"/>
                <w:lang w:val="en-GB" w:bidi="en-US"/>
              </w:rPr>
              <w:t xml:space="preserve">Capitalise on available GEF support to implement activities that can ascertain the status of resources and look in particular at stress reduction and improving the environmental status </w:t>
            </w:r>
          </w:p>
        </w:tc>
      </w:tr>
    </w:tbl>
    <w:p w:rsidR="00CF444A" w:rsidRDefault="00CF444A" w:rsidP="00993CA2">
      <w:pPr>
        <w:tabs>
          <w:tab w:val="left" w:pos="709"/>
        </w:tabs>
        <w:rPr>
          <w:rFonts w:ascii="Arial" w:hAnsi="Arial" w:cs="Arial"/>
          <w:lang w:val="en-GB" w:bidi="en-US"/>
        </w:rPr>
      </w:pPr>
    </w:p>
    <w:p w:rsidR="00FD09BB" w:rsidRDefault="00FD09BB" w:rsidP="00013B7E">
      <w:pPr>
        <w:tabs>
          <w:tab w:val="left" w:pos="709"/>
        </w:tabs>
        <w:jc w:val="both"/>
        <w:rPr>
          <w:rFonts w:ascii="Arial" w:hAnsi="Arial" w:cs="Arial"/>
          <w:lang w:val="en-GB" w:bidi="en-US"/>
        </w:rPr>
      </w:pPr>
      <w:r>
        <w:rPr>
          <w:rFonts w:ascii="Arial" w:hAnsi="Arial" w:cs="Arial"/>
          <w:lang w:val="en-GB" w:bidi="en-US"/>
        </w:rPr>
        <w:t xml:space="preserve">More recently, the PM provided </w:t>
      </w:r>
      <w:r w:rsidR="004D4CE3">
        <w:rPr>
          <w:rFonts w:ascii="Arial" w:hAnsi="Arial" w:cs="Arial"/>
          <w:lang w:val="en-GB" w:bidi="en-US"/>
        </w:rPr>
        <w:t xml:space="preserve">a very thorough and detailed sustainability plan to the evaluator.  This plan lists the achievements of each Output under each Outcome and identifies the action/s required to enhance the chances of sustainability.  </w:t>
      </w:r>
    </w:p>
    <w:p w:rsidR="00FD09BB" w:rsidRDefault="00FD09BB" w:rsidP="00013B7E">
      <w:pPr>
        <w:tabs>
          <w:tab w:val="left" w:pos="709"/>
        </w:tabs>
        <w:jc w:val="both"/>
        <w:rPr>
          <w:rFonts w:ascii="Arial" w:hAnsi="Arial" w:cs="Arial"/>
          <w:lang w:val="en-GB" w:bidi="en-US"/>
        </w:rPr>
      </w:pPr>
    </w:p>
    <w:p w:rsidR="00FD09BB" w:rsidRPr="00FD09BB" w:rsidRDefault="00FD09BB" w:rsidP="00013B7E">
      <w:pPr>
        <w:tabs>
          <w:tab w:val="left" w:pos="709"/>
        </w:tabs>
        <w:jc w:val="both"/>
        <w:rPr>
          <w:rFonts w:ascii="Arial" w:hAnsi="Arial" w:cs="Arial"/>
          <w:lang w:val="en-GB" w:bidi="en-US"/>
        </w:rPr>
      </w:pPr>
      <w:r>
        <w:rPr>
          <w:rFonts w:ascii="Arial" w:hAnsi="Arial" w:cs="Arial"/>
          <w:lang w:val="en-GB" w:bidi="en-US"/>
        </w:rPr>
        <w:t>The project has carried out a</w:t>
      </w:r>
      <w:r w:rsidR="004D4CE3">
        <w:rPr>
          <w:rFonts w:ascii="Arial" w:hAnsi="Arial" w:cs="Arial"/>
          <w:lang w:val="en-GB" w:bidi="en-US"/>
        </w:rPr>
        <w:t xml:space="preserve"> structured approach to its winding down</w:t>
      </w:r>
      <w:r>
        <w:rPr>
          <w:rFonts w:ascii="Arial" w:hAnsi="Arial" w:cs="Arial"/>
          <w:lang w:val="en-GB" w:bidi="en-US"/>
        </w:rPr>
        <w:t xml:space="preserve"> and while </w:t>
      </w:r>
      <w:r>
        <w:rPr>
          <w:rFonts w:ascii="Arial" w:hAnsi="Arial" w:cs="Arial"/>
          <w:lang w:val="en-US" w:bidi="en-US"/>
        </w:rPr>
        <w:t>r</w:t>
      </w:r>
      <w:r w:rsidRPr="00FD09BB">
        <w:rPr>
          <w:rFonts w:ascii="Arial" w:hAnsi="Arial" w:cs="Arial"/>
          <w:lang w:val="en-US" w:bidi="en-US"/>
        </w:rPr>
        <w:t>isks to sustainability remain</w:t>
      </w:r>
      <w:r>
        <w:rPr>
          <w:rFonts w:ascii="Arial" w:hAnsi="Arial" w:cs="Arial"/>
          <w:lang w:val="en-US" w:bidi="en-US"/>
        </w:rPr>
        <w:t>, its efforts in this direction are commendable.</w:t>
      </w:r>
      <w:r w:rsidRPr="00FD09BB">
        <w:rPr>
          <w:rFonts w:ascii="Arial" w:hAnsi="Arial" w:cs="Arial"/>
          <w:lang w:val="en-US" w:bidi="en-US"/>
        </w:rPr>
        <w:t xml:space="preserve"> </w:t>
      </w:r>
    </w:p>
    <w:p w:rsidR="007D4D24" w:rsidRDefault="007D4D24" w:rsidP="00013B7E">
      <w:pPr>
        <w:tabs>
          <w:tab w:val="left" w:pos="709"/>
        </w:tabs>
        <w:jc w:val="both"/>
        <w:rPr>
          <w:rFonts w:ascii="Arial" w:hAnsi="Arial" w:cs="Arial"/>
          <w:lang w:val="en-GB" w:bidi="en-US"/>
        </w:rPr>
      </w:pPr>
    </w:p>
    <w:p w:rsidR="004D4CE3" w:rsidRDefault="004D4CE3" w:rsidP="00013B7E">
      <w:pPr>
        <w:tabs>
          <w:tab w:val="left" w:pos="709"/>
        </w:tabs>
        <w:jc w:val="both"/>
        <w:rPr>
          <w:rFonts w:ascii="Arial" w:hAnsi="Arial" w:cs="Arial"/>
          <w:lang w:val="en-GB" w:bidi="en-US"/>
        </w:rPr>
      </w:pPr>
    </w:p>
    <w:p w:rsidR="00993CA2" w:rsidRPr="009D429E" w:rsidRDefault="00993CA2" w:rsidP="00013B7E">
      <w:pPr>
        <w:tabs>
          <w:tab w:val="left" w:pos="709"/>
        </w:tabs>
        <w:jc w:val="both"/>
        <w:rPr>
          <w:rFonts w:ascii="Arial" w:hAnsi="Arial" w:cs="Arial"/>
          <w:lang w:val="en-GB" w:bidi="en-US"/>
        </w:rPr>
      </w:pPr>
    </w:p>
    <w:p w:rsidR="00993CA2" w:rsidRPr="0092557D" w:rsidRDefault="008E7E6D" w:rsidP="00013B7E">
      <w:pPr>
        <w:tabs>
          <w:tab w:val="left" w:pos="709"/>
        </w:tabs>
        <w:jc w:val="both"/>
        <w:rPr>
          <w:rFonts w:ascii="Arial" w:hAnsi="Arial" w:cs="Arial"/>
          <w:b/>
          <w:bCs/>
          <w:sz w:val="24"/>
          <w:szCs w:val="24"/>
          <w:lang w:val="en-GB" w:bidi="en-US"/>
        </w:rPr>
      </w:pPr>
      <w:r>
        <w:rPr>
          <w:rFonts w:ascii="Arial" w:hAnsi="Arial" w:cs="Arial"/>
          <w:b/>
          <w:bCs/>
          <w:sz w:val="24"/>
          <w:szCs w:val="24"/>
          <w:lang w:val="en-GB" w:bidi="en-US"/>
        </w:rPr>
        <w:t>5.5.3</w:t>
      </w:r>
      <w:r w:rsidR="00CF444A">
        <w:rPr>
          <w:rFonts w:ascii="Arial" w:hAnsi="Arial" w:cs="Arial"/>
          <w:b/>
          <w:bCs/>
          <w:sz w:val="24"/>
          <w:szCs w:val="24"/>
          <w:lang w:val="en-GB" w:bidi="en-US"/>
        </w:rPr>
        <w:tab/>
      </w:r>
      <w:r w:rsidR="00CF444A">
        <w:rPr>
          <w:rFonts w:ascii="Arial" w:hAnsi="Arial" w:cs="Arial"/>
          <w:b/>
          <w:bCs/>
          <w:sz w:val="24"/>
          <w:szCs w:val="24"/>
          <w:lang w:val="en-GB" w:bidi="en-US"/>
        </w:rPr>
        <w:tab/>
        <w:t>Institutional</w:t>
      </w:r>
      <w:r w:rsidR="00AD598E">
        <w:rPr>
          <w:rFonts w:ascii="Arial" w:hAnsi="Arial" w:cs="Arial"/>
          <w:b/>
          <w:bCs/>
          <w:sz w:val="24"/>
          <w:szCs w:val="24"/>
          <w:lang w:val="en-GB" w:bidi="en-US"/>
        </w:rPr>
        <w:t xml:space="preserve"> </w:t>
      </w:r>
      <w:r w:rsidR="00993CA2" w:rsidRPr="0092557D">
        <w:rPr>
          <w:rFonts w:ascii="Arial" w:hAnsi="Arial" w:cs="Arial"/>
          <w:b/>
          <w:bCs/>
          <w:sz w:val="24"/>
          <w:szCs w:val="24"/>
          <w:lang w:val="en-GB" w:bidi="en-US"/>
        </w:rPr>
        <w:t>sustainability</w:t>
      </w:r>
    </w:p>
    <w:p w:rsidR="00993CA2" w:rsidRDefault="00993CA2" w:rsidP="00013B7E">
      <w:pPr>
        <w:tabs>
          <w:tab w:val="left" w:pos="709"/>
        </w:tabs>
        <w:jc w:val="both"/>
        <w:rPr>
          <w:rFonts w:ascii="Arial" w:hAnsi="Arial" w:cs="Arial"/>
          <w:lang w:val="en-GB" w:bidi="en-US"/>
        </w:rPr>
      </w:pPr>
    </w:p>
    <w:p w:rsidR="009357FC" w:rsidRDefault="00CE1808" w:rsidP="00013B7E">
      <w:pPr>
        <w:tabs>
          <w:tab w:val="left" w:pos="709"/>
        </w:tabs>
        <w:jc w:val="both"/>
        <w:rPr>
          <w:rFonts w:ascii="Arial" w:hAnsi="Arial" w:cs="Arial"/>
          <w:lang w:val="en-GB" w:bidi="en-US"/>
        </w:rPr>
      </w:pPr>
      <w:r>
        <w:rPr>
          <w:rFonts w:ascii="Arial" w:hAnsi="Arial" w:cs="Arial"/>
          <w:lang w:val="en-GB" w:bidi="en-US"/>
        </w:rPr>
        <w:t>The project has strived to build institutional capacity at the BCC</w:t>
      </w:r>
      <w:r w:rsidR="008E7E6D">
        <w:rPr>
          <w:rFonts w:ascii="Arial" w:hAnsi="Arial" w:cs="Arial"/>
          <w:lang w:val="en-GB" w:bidi="en-US"/>
        </w:rPr>
        <w:t xml:space="preserve"> Secretariat</w:t>
      </w:r>
      <w:r>
        <w:rPr>
          <w:rFonts w:ascii="Arial" w:hAnsi="Arial" w:cs="Arial"/>
          <w:lang w:val="en-GB" w:bidi="en-US"/>
        </w:rPr>
        <w:t xml:space="preserve"> and this was done through continuous support</w:t>
      </w:r>
      <w:r w:rsidR="004D4CE3">
        <w:rPr>
          <w:rFonts w:ascii="Arial" w:hAnsi="Arial" w:cs="Arial"/>
          <w:lang w:val="en-GB" w:bidi="en-US"/>
        </w:rPr>
        <w:t xml:space="preserve"> both financial and in terms of expertise</w:t>
      </w:r>
      <w:r>
        <w:rPr>
          <w:rFonts w:ascii="Arial" w:hAnsi="Arial" w:cs="Arial"/>
          <w:lang w:val="en-GB" w:bidi="en-US"/>
        </w:rPr>
        <w:t xml:space="preserve">.  It has also built capacity primarily in the fisheries sector </w:t>
      </w:r>
      <w:r w:rsidR="004D4CE3">
        <w:rPr>
          <w:rFonts w:ascii="Arial" w:hAnsi="Arial" w:cs="Arial"/>
          <w:lang w:val="en-GB" w:bidi="en-US"/>
        </w:rPr>
        <w:t>but</w:t>
      </w:r>
      <w:r>
        <w:rPr>
          <w:rFonts w:ascii="Arial" w:hAnsi="Arial" w:cs="Arial"/>
          <w:lang w:val="en-GB" w:bidi="en-US"/>
        </w:rPr>
        <w:t xml:space="preserve"> only within government institutions.  With the closure of the project serious doubts have been expressed to the evaluator about the viability of the BCC Secretariat.  In particular, there is concern about its communication function, its data management capabilities, and its monitoring and evaluation functions.  </w:t>
      </w:r>
      <w:r w:rsidR="009357FC">
        <w:rPr>
          <w:rFonts w:ascii="Arial" w:hAnsi="Arial" w:cs="Arial"/>
          <w:lang w:val="en-GB" w:bidi="en-US"/>
        </w:rPr>
        <w:t>This is all compounded by difficulties that the Secretariat appears to have in recruiting and retaining good staff.</w:t>
      </w:r>
    </w:p>
    <w:p w:rsidR="009357FC" w:rsidRDefault="009357FC" w:rsidP="00013B7E">
      <w:pPr>
        <w:tabs>
          <w:tab w:val="left" w:pos="709"/>
        </w:tabs>
        <w:jc w:val="both"/>
        <w:rPr>
          <w:rFonts w:ascii="Arial" w:hAnsi="Arial" w:cs="Arial"/>
          <w:lang w:val="en-GB" w:bidi="en-US"/>
        </w:rPr>
      </w:pPr>
    </w:p>
    <w:p w:rsidR="00993CA2" w:rsidRDefault="00CE1808" w:rsidP="00013B7E">
      <w:pPr>
        <w:tabs>
          <w:tab w:val="left" w:pos="709"/>
        </w:tabs>
        <w:jc w:val="both"/>
        <w:rPr>
          <w:rFonts w:ascii="Arial" w:hAnsi="Arial" w:cs="Arial"/>
          <w:lang w:val="en-GB" w:bidi="en-US"/>
        </w:rPr>
      </w:pPr>
      <w:r>
        <w:rPr>
          <w:rFonts w:ascii="Arial" w:hAnsi="Arial" w:cs="Arial"/>
          <w:lang w:val="en-GB" w:bidi="en-US"/>
        </w:rPr>
        <w:t xml:space="preserve">There is also concern that </w:t>
      </w:r>
      <w:r w:rsidR="004D4CE3">
        <w:rPr>
          <w:rFonts w:ascii="Arial" w:hAnsi="Arial" w:cs="Arial"/>
          <w:lang w:val="en-GB" w:bidi="en-US"/>
        </w:rPr>
        <w:t xml:space="preserve">at the time of writing, </w:t>
      </w:r>
      <w:r>
        <w:rPr>
          <w:rFonts w:ascii="Arial" w:hAnsi="Arial" w:cs="Arial"/>
          <w:lang w:val="en-GB" w:bidi="en-US"/>
        </w:rPr>
        <w:t>the Governments have not yet decided explicitly to replace</w:t>
      </w:r>
      <w:r w:rsidR="009357FC">
        <w:rPr>
          <w:rFonts w:ascii="Arial" w:hAnsi="Arial" w:cs="Arial"/>
          <w:lang w:val="en-GB" w:bidi="en-US"/>
        </w:rPr>
        <w:t xml:space="preserve"> and fund</w:t>
      </w:r>
      <w:r>
        <w:rPr>
          <w:rFonts w:ascii="Arial" w:hAnsi="Arial" w:cs="Arial"/>
          <w:lang w:val="en-GB" w:bidi="en-US"/>
        </w:rPr>
        <w:t xml:space="preserve"> the in-country Coordinators which were hired by the project</w:t>
      </w:r>
      <w:r w:rsidR="004D4CE3">
        <w:rPr>
          <w:rFonts w:ascii="Arial" w:hAnsi="Arial" w:cs="Arial"/>
          <w:lang w:val="en-GB" w:bidi="en-US"/>
        </w:rPr>
        <w:t>.  T</w:t>
      </w:r>
      <w:r>
        <w:rPr>
          <w:rFonts w:ascii="Arial" w:hAnsi="Arial" w:cs="Arial"/>
          <w:lang w:val="en-GB" w:bidi="en-US"/>
        </w:rPr>
        <w:t xml:space="preserve">his will create more difficulties for the operation of the BCC Secretariat because of a lack of a “gateway” </w:t>
      </w:r>
      <w:r w:rsidR="004D4CE3">
        <w:rPr>
          <w:rFonts w:ascii="Arial" w:hAnsi="Arial" w:cs="Arial"/>
          <w:lang w:val="en-GB" w:bidi="en-US"/>
        </w:rPr>
        <w:t>at country level</w:t>
      </w:r>
      <w:r>
        <w:rPr>
          <w:rFonts w:ascii="Arial" w:hAnsi="Arial" w:cs="Arial"/>
          <w:lang w:val="en-GB" w:bidi="en-US"/>
        </w:rPr>
        <w:t>.</w:t>
      </w:r>
    </w:p>
    <w:p w:rsidR="00CE1808" w:rsidRDefault="00CE1808" w:rsidP="00013B7E">
      <w:pPr>
        <w:tabs>
          <w:tab w:val="left" w:pos="709"/>
        </w:tabs>
        <w:jc w:val="both"/>
        <w:rPr>
          <w:rFonts w:ascii="Arial" w:hAnsi="Arial" w:cs="Arial"/>
          <w:lang w:val="en-GB" w:bidi="en-US"/>
        </w:rPr>
      </w:pPr>
    </w:p>
    <w:p w:rsidR="008E7E6D" w:rsidRPr="008E7E6D" w:rsidRDefault="004D4CE3" w:rsidP="00013B7E">
      <w:pPr>
        <w:tabs>
          <w:tab w:val="left" w:pos="709"/>
        </w:tabs>
        <w:jc w:val="both"/>
        <w:rPr>
          <w:rFonts w:ascii="Arial" w:hAnsi="Arial" w:cs="Arial"/>
          <w:lang w:val="en-ZA" w:bidi="en-US"/>
        </w:rPr>
      </w:pPr>
      <w:r>
        <w:rPr>
          <w:rFonts w:ascii="Arial" w:hAnsi="Arial" w:cs="Arial"/>
          <w:bCs/>
          <w:lang w:val="en-US" w:bidi="en-US"/>
        </w:rPr>
        <w:t xml:space="preserve">In an effort to </w:t>
      </w:r>
      <w:r w:rsidR="00E54849">
        <w:rPr>
          <w:rFonts w:ascii="Arial" w:hAnsi="Arial" w:cs="Arial"/>
          <w:bCs/>
          <w:lang w:val="en-US" w:bidi="en-US"/>
        </w:rPr>
        <w:t xml:space="preserve">dispel these concerns and </w:t>
      </w:r>
      <w:r>
        <w:rPr>
          <w:rFonts w:ascii="Arial" w:hAnsi="Arial" w:cs="Arial"/>
          <w:bCs/>
          <w:lang w:val="en-US" w:bidi="en-US"/>
        </w:rPr>
        <w:t>enhance the chances of sustainability, t</w:t>
      </w:r>
      <w:r w:rsidR="00CF444A">
        <w:rPr>
          <w:rFonts w:ascii="Arial" w:hAnsi="Arial" w:cs="Arial"/>
          <w:bCs/>
          <w:lang w:val="en-US" w:bidi="en-US"/>
        </w:rPr>
        <w:t>he PM proposed to the</w:t>
      </w:r>
      <w:r w:rsidR="008E7E6D" w:rsidRPr="008E7E6D">
        <w:rPr>
          <w:rFonts w:ascii="Arial" w:hAnsi="Arial" w:cs="Arial"/>
          <w:bCs/>
          <w:lang w:val="en-US" w:bidi="en-US"/>
        </w:rPr>
        <w:t xml:space="preserve"> PSC</w:t>
      </w:r>
      <w:r w:rsidR="00CF444A">
        <w:rPr>
          <w:rFonts w:ascii="Arial" w:hAnsi="Arial" w:cs="Arial"/>
          <w:bCs/>
          <w:lang w:val="en-US" w:bidi="en-US"/>
        </w:rPr>
        <w:t xml:space="preserve">-4b </w:t>
      </w:r>
      <w:r w:rsidR="008E7E6D" w:rsidRPr="008E7E6D">
        <w:rPr>
          <w:rFonts w:ascii="Arial" w:hAnsi="Arial" w:cs="Arial"/>
          <w:bCs/>
          <w:lang w:val="en-US" w:bidi="en-US"/>
        </w:rPr>
        <w:t xml:space="preserve">and </w:t>
      </w:r>
      <w:r>
        <w:rPr>
          <w:rFonts w:ascii="Arial" w:hAnsi="Arial" w:cs="Arial"/>
          <w:bCs/>
          <w:lang w:val="en-US" w:bidi="en-US"/>
        </w:rPr>
        <w:t xml:space="preserve">the </w:t>
      </w:r>
      <w:r w:rsidR="008E7E6D" w:rsidRPr="008E7E6D">
        <w:rPr>
          <w:rFonts w:ascii="Arial" w:hAnsi="Arial" w:cs="Arial"/>
          <w:bCs/>
          <w:lang w:val="en-US" w:bidi="en-US"/>
        </w:rPr>
        <w:t xml:space="preserve">BCC </w:t>
      </w:r>
      <w:r w:rsidR="00CF444A">
        <w:rPr>
          <w:rFonts w:ascii="Arial" w:hAnsi="Arial" w:cs="Arial"/>
          <w:bCs/>
          <w:lang w:val="en-US" w:bidi="en-US"/>
        </w:rPr>
        <w:t xml:space="preserve">that they </w:t>
      </w:r>
      <w:r w:rsidR="008E7E6D" w:rsidRPr="008E7E6D">
        <w:rPr>
          <w:rFonts w:ascii="Arial" w:hAnsi="Arial" w:cs="Arial"/>
          <w:bCs/>
          <w:lang w:val="en-US" w:bidi="en-US"/>
        </w:rPr>
        <w:t>should consider which</w:t>
      </w:r>
      <w:r w:rsidR="00CF444A">
        <w:rPr>
          <w:rFonts w:ascii="Arial" w:hAnsi="Arial" w:cs="Arial"/>
          <w:bCs/>
          <w:lang w:val="en-US" w:bidi="en-US"/>
        </w:rPr>
        <w:t xml:space="preserve"> </w:t>
      </w:r>
      <w:r w:rsidR="008E7E6D" w:rsidRPr="008E7E6D">
        <w:rPr>
          <w:rFonts w:ascii="Arial" w:hAnsi="Arial" w:cs="Arial"/>
          <w:bCs/>
          <w:lang w:val="en-US" w:bidi="en-US"/>
        </w:rPr>
        <w:t xml:space="preserve">project outcomes and outputs should be </w:t>
      </w:r>
      <w:r w:rsidR="008E7E6D" w:rsidRPr="00CF444A">
        <w:rPr>
          <w:rFonts w:ascii="Arial" w:hAnsi="Arial" w:cs="Arial"/>
          <w:bCs/>
          <w:i/>
          <w:lang w:val="en-US" w:bidi="en-US"/>
        </w:rPr>
        <w:t xml:space="preserve">sustained in order to reach the </w:t>
      </w:r>
      <w:r w:rsidR="00CF444A" w:rsidRPr="00CF444A">
        <w:rPr>
          <w:rFonts w:ascii="Arial" w:hAnsi="Arial" w:cs="Arial"/>
          <w:bCs/>
          <w:i/>
          <w:lang w:val="en-US" w:bidi="en-US"/>
        </w:rPr>
        <w:t>desired impact</w:t>
      </w:r>
      <w:r w:rsidR="00CF444A">
        <w:rPr>
          <w:rFonts w:ascii="Arial" w:hAnsi="Arial" w:cs="Arial"/>
          <w:bCs/>
          <w:i/>
          <w:lang w:val="en-US" w:bidi="en-US"/>
        </w:rPr>
        <w:t xml:space="preserve"> </w:t>
      </w:r>
      <w:r w:rsidR="00CF444A" w:rsidRPr="00CF444A">
        <w:rPr>
          <w:rFonts w:ascii="Arial" w:hAnsi="Arial" w:cs="Arial"/>
          <w:bCs/>
          <w:lang w:val="en-US" w:bidi="en-US"/>
        </w:rPr>
        <w:t>and listed the following:</w:t>
      </w:r>
    </w:p>
    <w:p w:rsidR="008E7E6D" w:rsidRPr="008E7E6D" w:rsidRDefault="008E7E6D" w:rsidP="00013B7E">
      <w:pPr>
        <w:numPr>
          <w:ilvl w:val="0"/>
          <w:numId w:val="32"/>
        </w:numPr>
        <w:tabs>
          <w:tab w:val="clear" w:pos="720"/>
          <w:tab w:val="left" w:pos="709"/>
        </w:tabs>
        <w:jc w:val="both"/>
        <w:rPr>
          <w:rFonts w:ascii="Arial" w:hAnsi="Arial" w:cs="Arial"/>
          <w:lang w:val="en-ZA" w:bidi="en-US"/>
        </w:rPr>
      </w:pPr>
      <w:r w:rsidRPr="008E7E6D">
        <w:rPr>
          <w:rFonts w:ascii="Arial" w:hAnsi="Arial" w:cs="Arial"/>
          <w:u w:val="single"/>
          <w:lang w:val="en-GB" w:bidi="en-US"/>
        </w:rPr>
        <w:lastRenderedPageBreak/>
        <w:t>Ratified Convention</w:t>
      </w:r>
      <w:r w:rsidRPr="008E7E6D">
        <w:rPr>
          <w:rFonts w:ascii="Arial" w:hAnsi="Arial" w:cs="Arial"/>
          <w:lang w:val="en-GB" w:bidi="en-US"/>
        </w:rPr>
        <w:t xml:space="preserve"> – when the extended IA terminates, this will determine if the Commission exists or not;</w:t>
      </w:r>
    </w:p>
    <w:p w:rsidR="008E7E6D" w:rsidRPr="008E7E6D" w:rsidRDefault="008E7E6D" w:rsidP="00013B7E">
      <w:pPr>
        <w:numPr>
          <w:ilvl w:val="0"/>
          <w:numId w:val="32"/>
        </w:numPr>
        <w:tabs>
          <w:tab w:val="clear" w:pos="720"/>
          <w:tab w:val="left" w:pos="709"/>
        </w:tabs>
        <w:jc w:val="both"/>
        <w:rPr>
          <w:rFonts w:ascii="Arial" w:hAnsi="Arial" w:cs="Arial"/>
          <w:lang w:val="en-ZA" w:bidi="en-US"/>
        </w:rPr>
      </w:pPr>
      <w:r w:rsidRPr="008E7E6D">
        <w:rPr>
          <w:rFonts w:ascii="Arial" w:hAnsi="Arial" w:cs="Arial"/>
          <w:lang w:val="en-GB" w:bidi="en-US"/>
        </w:rPr>
        <w:t xml:space="preserve"> </w:t>
      </w:r>
      <w:r w:rsidRPr="008E7E6D">
        <w:rPr>
          <w:rFonts w:ascii="Arial" w:hAnsi="Arial" w:cs="Arial"/>
          <w:u w:val="single"/>
          <w:lang w:val="en-GB" w:bidi="en-US"/>
        </w:rPr>
        <w:t>BCC Secretariat</w:t>
      </w:r>
      <w:r w:rsidRPr="008E7E6D">
        <w:rPr>
          <w:rFonts w:ascii="Arial" w:hAnsi="Arial" w:cs="Arial"/>
          <w:lang w:val="en-GB" w:bidi="en-US"/>
        </w:rPr>
        <w:t xml:space="preserve"> – ensure finance and admin policies are of good standard and are implementable; ensure sustainable funding for the operations; ensure salaries that can attract high quality Angolan and South Africa candidates; seek appropriate exemptions and immunities from the Namibian government;</w:t>
      </w:r>
    </w:p>
    <w:p w:rsidR="008E7E6D" w:rsidRPr="008E7E6D" w:rsidRDefault="008E7E6D" w:rsidP="00013B7E">
      <w:pPr>
        <w:numPr>
          <w:ilvl w:val="0"/>
          <w:numId w:val="32"/>
        </w:numPr>
        <w:tabs>
          <w:tab w:val="clear" w:pos="720"/>
          <w:tab w:val="left" w:pos="709"/>
        </w:tabs>
        <w:jc w:val="both"/>
        <w:rPr>
          <w:rFonts w:ascii="Arial" w:hAnsi="Arial" w:cs="Arial"/>
          <w:lang w:val="en-ZA" w:bidi="en-US"/>
        </w:rPr>
      </w:pPr>
      <w:r w:rsidRPr="008E7E6D">
        <w:rPr>
          <w:rFonts w:ascii="Arial" w:hAnsi="Arial" w:cs="Arial"/>
          <w:lang w:val="en-GB" w:bidi="en-US"/>
        </w:rPr>
        <w:t xml:space="preserve"> </w:t>
      </w:r>
      <w:r w:rsidRPr="008E7E6D">
        <w:rPr>
          <w:rFonts w:ascii="Arial" w:hAnsi="Arial" w:cs="Arial"/>
          <w:u w:val="single"/>
          <w:lang w:val="en-GB" w:bidi="en-US"/>
        </w:rPr>
        <w:t>Harmonise policies and laws</w:t>
      </w:r>
      <w:r w:rsidRPr="008E7E6D">
        <w:rPr>
          <w:rFonts w:ascii="Arial" w:hAnsi="Arial" w:cs="Arial"/>
          <w:lang w:val="en-GB" w:bidi="en-US"/>
        </w:rPr>
        <w:t xml:space="preserve"> – as part of regional and international commitments (protocols and conventions) – proactively address instruments between and among countries that enable a practical approach for transboundary resources management; This is the mandate of the Commission and without country support and commitment it may only remain something that is talked about but does not exist;</w:t>
      </w:r>
    </w:p>
    <w:p w:rsidR="008E7E6D" w:rsidRPr="008E7E6D" w:rsidRDefault="008E7E6D" w:rsidP="00013B7E">
      <w:pPr>
        <w:numPr>
          <w:ilvl w:val="0"/>
          <w:numId w:val="32"/>
        </w:numPr>
        <w:tabs>
          <w:tab w:val="clear" w:pos="720"/>
          <w:tab w:val="left" w:pos="709"/>
        </w:tabs>
        <w:jc w:val="both"/>
        <w:rPr>
          <w:rFonts w:ascii="Arial" w:hAnsi="Arial" w:cs="Arial"/>
          <w:lang w:val="en-ZA" w:bidi="en-US"/>
        </w:rPr>
      </w:pPr>
      <w:r w:rsidRPr="008E7E6D">
        <w:rPr>
          <w:rFonts w:ascii="Arial" w:hAnsi="Arial" w:cs="Arial"/>
          <w:lang w:val="en-GB" w:bidi="en-US"/>
        </w:rPr>
        <w:t xml:space="preserve"> </w:t>
      </w:r>
      <w:r w:rsidRPr="008E7E6D">
        <w:rPr>
          <w:rFonts w:ascii="Arial" w:hAnsi="Arial" w:cs="Arial"/>
          <w:u w:val="single"/>
          <w:lang w:val="en-GB" w:bidi="en-US"/>
        </w:rPr>
        <w:t>Public Private Partnerships</w:t>
      </w:r>
      <w:r w:rsidRPr="008E7E6D">
        <w:rPr>
          <w:rFonts w:ascii="Arial" w:hAnsi="Arial" w:cs="Arial"/>
          <w:lang w:val="en-GB" w:bidi="en-US"/>
        </w:rPr>
        <w:t xml:space="preserve"> – based on government policies, formulate a policy for PPPs for BCC that aims purely to make the operations of the Commission sustainable. The private sector shows interest – “strike while the iron is hot”;</w:t>
      </w:r>
    </w:p>
    <w:p w:rsidR="008E7E6D" w:rsidRPr="008E7E6D" w:rsidRDefault="008E7E6D" w:rsidP="00013B7E">
      <w:pPr>
        <w:numPr>
          <w:ilvl w:val="0"/>
          <w:numId w:val="32"/>
        </w:numPr>
        <w:tabs>
          <w:tab w:val="clear" w:pos="720"/>
          <w:tab w:val="left" w:pos="709"/>
        </w:tabs>
        <w:jc w:val="both"/>
        <w:rPr>
          <w:rFonts w:ascii="Arial" w:hAnsi="Arial" w:cs="Arial"/>
          <w:lang w:val="en-ZA" w:bidi="en-US"/>
        </w:rPr>
      </w:pPr>
      <w:r w:rsidRPr="008E7E6D">
        <w:rPr>
          <w:rFonts w:ascii="Arial" w:hAnsi="Arial" w:cs="Arial"/>
          <w:lang w:val="en-GB" w:bidi="en-US"/>
        </w:rPr>
        <w:t xml:space="preserve"> </w:t>
      </w:r>
      <w:r w:rsidRPr="008E7E6D">
        <w:rPr>
          <w:rFonts w:ascii="Arial" w:hAnsi="Arial" w:cs="Arial"/>
          <w:u w:val="single"/>
          <w:lang w:val="en-GB" w:bidi="en-US"/>
        </w:rPr>
        <w:t>Strategic instruments</w:t>
      </w:r>
      <w:r w:rsidRPr="008E7E6D">
        <w:rPr>
          <w:rFonts w:ascii="Arial" w:hAnsi="Arial" w:cs="Arial"/>
          <w:lang w:val="en-GB" w:bidi="en-US"/>
        </w:rPr>
        <w:t xml:space="preserve"> – achieve full ownership of the draft Strategic Plan, Business plan and RMP Strategy so these can be used to market the BCC and attract resources</w:t>
      </w:r>
    </w:p>
    <w:p w:rsidR="008E7E6D" w:rsidRDefault="008E7E6D" w:rsidP="00013B7E">
      <w:pPr>
        <w:tabs>
          <w:tab w:val="left" w:pos="709"/>
        </w:tabs>
        <w:jc w:val="both"/>
        <w:rPr>
          <w:rFonts w:ascii="Arial" w:hAnsi="Arial" w:cs="Arial"/>
          <w:lang w:val="en-ZA" w:bidi="en-US"/>
        </w:rPr>
      </w:pPr>
    </w:p>
    <w:p w:rsidR="004D4CE3" w:rsidRPr="008E7E6D" w:rsidRDefault="004D4CE3" w:rsidP="00013B7E">
      <w:pPr>
        <w:tabs>
          <w:tab w:val="left" w:pos="709"/>
        </w:tabs>
        <w:jc w:val="both"/>
        <w:rPr>
          <w:rFonts w:ascii="Arial" w:hAnsi="Arial" w:cs="Arial"/>
          <w:lang w:val="en-ZA" w:bidi="en-US"/>
        </w:rPr>
      </w:pPr>
      <w:r>
        <w:rPr>
          <w:rFonts w:ascii="Arial" w:hAnsi="Arial" w:cs="Arial"/>
          <w:lang w:val="en-ZA" w:bidi="en-US"/>
        </w:rPr>
        <w:t>This</w:t>
      </w:r>
      <w:r w:rsidR="00E54849">
        <w:rPr>
          <w:rFonts w:ascii="Arial" w:hAnsi="Arial" w:cs="Arial"/>
          <w:lang w:val="en-ZA" w:bidi="en-US"/>
        </w:rPr>
        <w:t xml:space="preserve">, together with the documents and measures discussed above, </w:t>
      </w:r>
      <w:r>
        <w:rPr>
          <w:rFonts w:ascii="Arial" w:hAnsi="Arial" w:cs="Arial"/>
          <w:lang w:val="en-ZA" w:bidi="en-US"/>
        </w:rPr>
        <w:t>is seen as sound advice and augurs well for the institutional sustainability of the main project pro</w:t>
      </w:r>
      <w:r w:rsidR="00E54849">
        <w:rPr>
          <w:rFonts w:ascii="Arial" w:hAnsi="Arial" w:cs="Arial"/>
          <w:lang w:val="en-ZA" w:bidi="en-US"/>
        </w:rPr>
        <w:t>ducts</w:t>
      </w:r>
      <w:r>
        <w:rPr>
          <w:rFonts w:ascii="Arial" w:hAnsi="Arial" w:cs="Arial"/>
          <w:lang w:val="en-ZA" w:bidi="en-US"/>
        </w:rPr>
        <w:t xml:space="preserve"> namely, the </w:t>
      </w:r>
      <w:r w:rsidR="00E54849">
        <w:rPr>
          <w:rFonts w:ascii="Arial" w:hAnsi="Arial" w:cs="Arial"/>
          <w:lang w:val="en-ZA" w:bidi="en-US"/>
        </w:rPr>
        <w:t xml:space="preserve">BCC Secretariat and the Convention and their sustainability is seen as </w:t>
      </w:r>
      <w:r w:rsidR="00E54849" w:rsidRPr="00E54849">
        <w:rPr>
          <w:rFonts w:ascii="Arial" w:hAnsi="Arial" w:cs="Arial"/>
          <w:b/>
          <w:lang w:val="en-ZA" w:bidi="en-US"/>
        </w:rPr>
        <w:t>Likely (L)</w:t>
      </w:r>
      <w:r w:rsidR="00E54849">
        <w:rPr>
          <w:rFonts w:ascii="Arial" w:hAnsi="Arial" w:cs="Arial"/>
          <w:lang w:val="en-ZA" w:bidi="en-US"/>
        </w:rPr>
        <w:t xml:space="preserve">.  Similarly, the sustainability of institutions dealing with fisheries management is also seen as </w:t>
      </w:r>
      <w:r w:rsidR="00E54849" w:rsidRPr="00E54849">
        <w:rPr>
          <w:rFonts w:ascii="Arial" w:hAnsi="Arial" w:cs="Arial"/>
          <w:b/>
          <w:lang w:val="en-ZA" w:bidi="en-US"/>
        </w:rPr>
        <w:t>Likely (L)</w:t>
      </w:r>
      <w:r w:rsidR="00E54849">
        <w:rPr>
          <w:rFonts w:ascii="Arial" w:hAnsi="Arial" w:cs="Arial"/>
          <w:lang w:val="en-ZA" w:bidi="en-US"/>
        </w:rPr>
        <w:t xml:space="preserve"> primarily as a result of the capacity building carried out and the partnerships fostered by the project. However, because of the shallow extent to which they were carried out, project activities in the area of policy and legislative reform, capacity building and institutional strengthening outside the government sector, and information management (apart from information distribution) are not assured and their sustainability is seen as </w:t>
      </w:r>
      <w:r w:rsidR="00E54849" w:rsidRPr="00E54849">
        <w:rPr>
          <w:rFonts w:ascii="Arial" w:hAnsi="Arial" w:cs="Arial"/>
          <w:b/>
          <w:lang w:val="en-ZA" w:bidi="en-US"/>
        </w:rPr>
        <w:t>Moderately Unlikely (MU)</w:t>
      </w:r>
      <w:r w:rsidR="00E54849">
        <w:rPr>
          <w:rFonts w:ascii="Arial" w:hAnsi="Arial" w:cs="Arial"/>
          <w:lang w:val="en-ZA" w:bidi="en-US"/>
        </w:rPr>
        <w:t>.</w:t>
      </w:r>
    </w:p>
    <w:p w:rsidR="008E7E6D" w:rsidRDefault="008E7E6D" w:rsidP="00013B7E">
      <w:pPr>
        <w:tabs>
          <w:tab w:val="left" w:pos="709"/>
        </w:tabs>
        <w:jc w:val="both"/>
        <w:rPr>
          <w:rFonts w:ascii="Arial" w:hAnsi="Arial" w:cs="Arial"/>
          <w:lang w:val="en-GB" w:bidi="en-US"/>
        </w:rPr>
      </w:pPr>
    </w:p>
    <w:p w:rsidR="008E7E6D" w:rsidRDefault="008E7E6D" w:rsidP="00013B7E">
      <w:pPr>
        <w:tabs>
          <w:tab w:val="left" w:pos="709"/>
        </w:tabs>
        <w:jc w:val="both"/>
        <w:rPr>
          <w:rFonts w:ascii="Arial" w:hAnsi="Arial" w:cs="Arial"/>
          <w:lang w:val="en-GB" w:bidi="en-US"/>
        </w:rPr>
      </w:pPr>
    </w:p>
    <w:p w:rsidR="00CF444A" w:rsidRPr="00CF444A" w:rsidRDefault="00CF444A" w:rsidP="00013B7E">
      <w:pPr>
        <w:tabs>
          <w:tab w:val="left" w:pos="709"/>
        </w:tabs>
        <w:jc w:val="both"/>
        <w:rPr>
          <w:rFonts w:ascii="Arial" w:hAnsi="Arial" w:cs="Arial"/>
          <w:b/>
          <w:bCs/>
          <w:sz w:val="24"/>
          <w:szCs w:val="24"/>
          <w:lang w:val="en-GB" w:bidi="en-US"/>
        </w:rPr>
      </w:pPr>
      <w:r w:rsidRPr="00CF444A">
        <w:rPr>
          <w:rFonts w:ascii="Arial" w:hAnsi="Arial" w:cs="Arial"/>
          <w:b/>
          <w:bCs/>
          <w:sz w:val="24"/>
          <w:szCs w:val="24"/>
          <w:lang w:val="en-GB" w:bidi="en-US"/>
        </w:rPr>
        <w:t>5.5.</w:t>
      </w:r>
      <w:r>
        <w:rPr>
          <w:rFonts w:ascii="Arial" w:hAnsi="Arial" w:cs="Arial"/>
          <w:b/>
          <w:bCs/>
          <w:sz w:val="24"/>
          <w:szCs w:val="24"/>
          <w:lang w:val="en-GB" w:bidi="en-US"/>
        </w:rPr>
        <w:t>4</w:t>
      </w:r>
      <w:r w:rsidRPr="00CF444A">
        <w:rPr>
          <w:rFonts w:ascii="Arial" w:hAnsi="Arial" w:cs="Arial"/>
          <w:b/>
          <w:bCs/>
          <w:sz w:val="24"/>
          <w:szCs w:val="24"/>
          <w:lang w:val="en-GB" w:bidi="en-US"/>
        </w:rPr>
        <w:tab/>
      </w:r>
      <w:r w:rsidRPr="00CF444A">
        <w:rPr>
          <w:rFonts w:ascii="Arial" w:hAnsi="Arial" w:cs="Arial"/>
          <w:b/>
          <w:bCs/>
          <w:sz w:val="24"/>
          <w:szCs w:val="24"/>
          <w:lang w:val="en-GB" w:bidi="en-US"/>
        </w:rPr>
        <w:tab/>
      </w:r>
      <w:r>
        <w:rPr>
          <w:rFonts w:ascii="Arial" w:hAnsi="Arial" w:cs="Arial"/>
          <w:b/>
          <w:bCs/>
          <w:sz w:val="24"/>
          <w:szCs w:val="24"/>
          <w:lang w:val="en-GB" w:bidi="en-US"/>
        </w:rPr>
        <w:t>Social</w:t>
      </w:r>
      <w:r w:rsidRPr="00CF444A">
        <w:rPr>
          <w:rFonts w:ascii="Arial" w:hAnsi="Arial" w:cs="Arial"/>
          <w:b/>
          <w:bCs/>
          <w:sz w:val="24"/>
          <w:szCs w:val="24"/>
          <w:lang w:val="en-GB" w:bidi="en-US"/>
        </w:rPr>
        <w:t xml:space="preserve"> sustainability</w:t>
      </w:r>
    </w:p>
    <w:p w:rsidR="008E7E6D" w:rsidRDefault="008E7E6D" w:rsidP="00013B7E">
      <w:pPr>
        <w:tabs>
          <w:tab w:val="left" w:pos="709"/>
        </w:tabs>
        <w:jc w:val="both"/>
        <w:rPr>
          <w:rFonts w:ascii="Arial" w:hAnsi="Arial" w:cs="Arial"/>
          <w:lang w:val="en-GB" w:bidi="en-US"/>
        </w:rPr>
      </w:pPr>
    </w:p>
    <w:p w:rsidR="00CE1808" w:rsidRPr="009D429E" w:rsidRDefault="002E0076" w:rsidP="00013B7E">
      <w:pPr>
        <w:tabs>
          <w:tab w:val="left" w:pos="709"/>
        </w:tabs>
        <w:jc w:val="both"/>
        <w:rPr>
          <w:rFonts w:ascii="Arial" w:hAnsi="Arial" w:cs="Arial"/>
          <w:lang w:val="en-US" w:bidi="en-US"/>
        </w:rPr>
      </w:pPr>
      <w:r>
        <w:rPr>
          <w:rFonts w:ascii="Arial" w:hAnsi="Arial" w:cs="Arial"/>
          <w:lang w:val="en-GB" w:bidi="en-US"/>
        </w:rPr>
        <w:t>T</w:t>
      </w:r>
      <w:r w:rsidR="00CE1808">
        <w:rPr>
          <w:rFonts w:ascii="Arial" w:hAnsi="Arial" w:cs="Arial"/>
          <w:lang w:val="en-GB" w:bidi="en-US"/>
        </w:rPr>
        <w:t xml:space="preserve">he project </w:t>
      </w:r>
      <w:r>
        <w:rPr>
          <w:rFonts w:ascii="Arial" w:hAnsi="Arial" w:cs="Arial"/>
          <w:lang w:val="en-GB" w:bidi="en-US"/>
        </w:rPr>
        <w:t xml:space="preserve">did not bring in under its </w:t>
      </w:r>
      <w:r w:rsidRPr="002E0076">
        <w:rPr>
          <w:rFonts w:ascii="Arial" w:hAnsi="Arial" w:cs="Arial"/>
          <w:i/>
          <w:lang w:val="en-GB" w:bidi="en-US"/>
        </w:rPr>
        <w:t>aegis</w:t>
      </w:r>
      <w:r>
        <w:rPr>
          <w:rFonts w:ascii="Arial" w:hAnsi="Arial" w:cs="Arial"/>
          <w:lang w:val="en-GB" w:bidi="en-US"/>
        </w:rPr>
        <w:t xml:space="preserve"> some significant sectors – these include the private sector in general, the mining sector, pollution management exponents, artisanal fishers, coastal communities.  It did</w:t>
      </w:r>
      <w:r w:rsidR="00CE1808">
        <w:rPr>
          <w:rFonts w:ascii="Arial" w:hAnsi="Arial" w:cs="Arial"/>
          <w:lang w:val="en-GB" w:bidi="en-US"/>
        </w:rPr>
        <w:t xml:space="preserve"> not buil</w:t>
      </w:r>
      <w:r>
        <w:rPr>
          <w:rFonts w:ascii="Arial" w:hAnsi="Arial" w:cs="Arial"/>
          <w:lang w:val="en-GB" w:bidi="en-US"/>
        </w:rPr>
        <w:t>d</w:t>
      </w:r>
      <w:r w:rsidR="00CE1808">
        <w:rPr>
          <w:rFonts w:ascii="Arial" w:hAnsi="Arial" w:cs="Arial"/>
          <w:lang w:val="en-GB" w:bidi="en-US"/>
        </w:rPr>
        <w:t xml:space="preserve"> any capacity </w:t>
      </w:r>
      <w:r>
        <w:rPr>
          <w:rFonts w:ascii="Arial" w:hAnsi="Arial" w:cs="Arial"/>
          <w:lang w:val="en-GB" w:bidi="en-US"/>
        </w:rPr>
        <w:t xml:space="preserve">among society at large </w:t>
      </w:r>
      <w:r w:rsidR="00CE1808">
        <w:rPr>
          <w:rFonts w:ascii="Arial" w:hAnsi="Arial" w:cs="Arial"/>
          <w:lang w:val="en-GB" w:bidi="en-US"/>
        </w:rPr>
        <w:t xml:space="preserve">and there is little, if anything, to be sustained.  The exception to this might be the efforts it took to involve youth through a Youth </w:t>
      </w:r>
      <w:r w:rsidR="00BC192A">
        <w:rPr>
          <w:rFonts w:ascii="Arial" w:hAnsi="Arial" w:cs="Arial"/>
          <w:lang w:val="en-GB" w:bidi="en-US"/>
        </w:rPr>
        <w:t>Summit</w:t>
      </w:r>
      <w:r w:rsidR="00CE1808">
        <w:rPr>
          <w:rFonts w:ascii="Arial" w:hAnsi="Arial" w:cs="Arial"/>
          <w:lang w:val="en-GB" w:bidi="en-US"/>
        </w:rPr>
        <w:t xml:space="preserve"> which took place in </w:t>
      </w:r>
      <w:r w:rsidR="00BC192A">
        <w:rPr>
          <w:rFonts w:ascii="Arial" w:hAnsi="Arial" w:cs="Arial"/>
          <w:lang w:val="en-GB" w:bidi="en-US"/>
        </w:rPr>
        <w:t>June 2013</w:t>
      </w:r>
      <w:r w:rsidR="00CE1808">
        <w:rPr>
          <w:rFonts w:ascii="Arial" w:hAnsi="Arial" w:cs="Arial"/>
          <w:lang w:val="en-GB" w:bidi="en-US"/>
        </w:rPr>
        <w:t>.  However, this was the only event lower than the many upstream meetings, workshops, and similar events.  The demonstration projects, mentioned in the Inception Workshop Report did not take place and the decision was made to downscale the c</w:t>
      </w:r>
      <w:r w:rsidR="00BC192A">
        <w:rPr>
          <w:rFonts w:ascii="Arial" w:hAnsi="Arial" w:cs="Arial"/>
          <w:lang w:val="en-GB" w:bidi="en-US"/>
        </w:rPr>
        <w:t>ommunity involvement activities</w:t>
      </w:r>
      <w:r w:rsidR="006766D0">
        <w:rPr>
          <w:rFonts w:ascii="Arial" w:hAnsi="Arial" w:cs="Arial"/>
          <w:lang w:val="en-GB" w:bidi="en-US"/>
        </w:rPr>
        <w:t>.</w:t>
      </w:r>
    </w:p>
    <w:p w:rsidR="00993CA2" w:rsidRPr="009D429E" w:rsidRDefault="00993CA2" w:rsidP="00013B7E">
      <w:pPr>
        <w:tabs>
          <w:tab w:val="left" w:pos="709"/>
        </w:tabs>
        <w:jc w:val="both"/>
        <w:rPr>
          <w:rFonts w:ascii="Arial" w:hAnsi="Arial" w:cs="Arial"/>
          <w:lang w:val="en-GB" w:bidi="en-US"/>
        </w:rPr>
      </w:pPr>
    </w:p>
    <w:p w:rsidR="00993CA2" w:rsidRDefault="00BC192A" w:rsidP="00013B7E">
      <w:pPr>
        <w:tabs>
          <w:tab w:val="left" w:pos="709"/>
        </w:tabs>
        <w:jc w:val="both"/>
        <w:rPr>
          <w:rFonts w:ascii="Arial" w:hAnsi="Arial" w:cs="Arial"/>
          <w:lang w:val="en-GB" w:bidi="en-US"/>
        </w:rPr>
      </w:pPr>
      <w:r>
        <w:rPr>
          <w:rFonts w:ascii="Arial" w:hAnsi="Arial" w:cs="Arial"/>
          <w:lang w:val="en-GB" w:bidi="en-US"/>
        </w:rPr>
        <w:t xml:space="preserve">The </w:t>
      </w:r>
      <w:r w:rsidR="00993CA2" w:rsidRPr="009D429E">
        <w:rPr>
          <w:rFonts w:ascii="Arial" w:hAnsi="Arial" w:cs="Arial"/>
          <w:lang w:val="en-GB" w:bidi="en-US"/>
        </w:rPr>
        <w:t>social sustainability of project products, services and other benefits</w:t>
      </w:r>
      <w:r w:rsidR="006766D0">
        <w:rPr>
          <w:rFonts w:ascii="Arial" w:hAnsi="Arial" w:cs="Arial"/>
          <w:lang w:val="en-GB" w:bidi="en-US"/>
        </w:rPr>
        <w:t xml:space="preserve"> overall</w:t>
      </w:r>
      <w:r w:rsidR="00993CA2" w:rsidRPr="009D429E">
        <w:rPr>
          <w:rFonts w:ascii="Arial" w:hAnsi="Arial" w:cs="Arial"/>
          <w:lang w:val="en-GB" w:bidi="en-US"/>
        </w:rPr>
        <w:t xml:space="preserve">, </w:t>
      </w:r>
      <w:r w:rsidR="00C7317B">
        <w:rPr>
          <w:rFonts w:ascii="Arial" w:hAnsi="Arial" w:cs="Arial"/>
          <w:lang w:val="en-GB" w:bidi="en-US"/>
        </w:rPr>
        <w:t xml:space="preserve">without a significant effort on the part of the BCC, </w:t>
      </w:r>
      <w:r w:rsidR="00993CA2" w:rsidRPr="009D429E">
        <w:rPr>
          <w:rFonts w:ascii="Arial" w:hAnsi="Arial" w:cs="Arial"/>
          <w:lang w:val="en-GB" w:bidi="en-US"/>
        </w:rPr>
        <w:t xml:space="preserve">is seen as </w:t>
      </w:r>
      <w:r w:rsidR="006766D0" w:rsidRPr="006766D0">
        <w:rPr>
          <w:rFonts w:ascii="Arial" w:hAnsi="Arial" w:cs="Arial"/>
          <w:b/>
          <w:lang w:val="en-GB" w:bidi="en-US"/>
        </w:rPr>
        <w:t>Unl</w:t>
      </w:r>
      <w:r w:rsidR="00993CA2" w:rsidRPr="006766D0">
        <w:rPr>
          <w:rFonts w:ascii="Arial" w:hAnsi="Arial" w:cs="Arial"/>
          <w:b/>
          <w:lang w:val="en-GB" w:bidi="en-US"/>
        </w:rPr>
        <w:t>ikely (</w:t>
      </w:r>
      <w:r w:rsidR="006766D0" w:rsidRPr="006766D0">
        <w:rPr>
          <w:rFonts w:ascii="Arial" w:hAnsi="Arial" w:cs="Arial"/>
          <w:b/>
          <w:lang w:val="en-GB" w:bidi="en-US"/>
        </w:rPr>
        <w:t>U</w:t>
      </w:r>
      <w:r w:rsidR="00993CA2" w:rsidRPr="006766D0">
        <w:rPr>
          <w:rFonts w:ascii="Arial" w:hAnsi="Arial" w:cs="Arial"/>
          <w:b/>
          <w:lang w:val="en-GB" w:bidi="en-US"/>
        </w:rPr>
        <w:t>)</w:t>
      </w:r>
      <w:r w:rsidR="006766D0">
        <w:rPr>
          <w:rFonts w:ascii="Arial" w:hAnsi="Arial" w:cs="Arial"/>
          <w:b/>
          <w:lang w:val="en-GB" w:bidi="en-US"/>
        </w:rPr>
        <w:t>.</w:t>
      </w:r>
      <w:r w:rsidR="00AD598E" w:rsidRPr="00AD598E">
        <w:rPr>
          <w:rFonts w:ascii="Arial" w:hAnsi="Arial" w:cs="Arial"/>
          <w:lang w:val="en-GB" w:bidi="en-US"/>
        </w:rPr>
        <w:t xml:space="preserve"> </w:t>
      </w:r>
      <w:r w:rsidR="006766D0">
        <w:rPr>
          <w:rFonts w:ascii="Arial" w:hAnsi="Arial" w:cs="Arial"/>
          <w:lang w:val="en-GB" w:bidi="en-US"/>
        </w:rPr>
        <w:t xml:space="preserve"> </w:t>
      </w:r>
    </w:p>
    <w:p w:rsidR="009357FC" w:rsidRDefault="009357FC" w:rsidP="00013B7E">
      <w:pPr>
        <w:tabs>
          <w:tab w:val="left" w:pos="709"/>
        </w:tabs>
        <w:jc w:val="both"/>
        <w:rPr>
          <w:rFonts w:ascii="Arial" w:hAnsi="Arial" w:cs="Arial"/>
          <w:lang w:val="en-GB" w:bidi="en-US"/>
        </w:rPr>
      </w:pPr>
    </w:p>
    <w:p w:rsidR="0087337C" w:rsidRPr="009D429E" w:rsidRDefault="0087337C" w:rsidP="00013B7E">
      <w:pPr>
        <w:tabs>
          <w:tab w:val="left" w:pos="709"/>
        </w:tabs>
        <w:jc w:val="both"/>
        <w:rPr>
          <w:rFonts w:ascii="Arial" w:hAnsi="Arial" w:cs="Arial"/>
          <w:lang w:val="en-GB" w:bidi="en-US"/>
        </w:rPr>
      </w:pPr>
    </w:p>
    <w:p w:rsidR="00993CA2" w:rsidRPr="0092557D" w:rsidRDefault="008E7E6D" w:rsidP="00013B7E">
      <w:pPr>
        <w:tabs>
          <w:tab w:val="left" w:pos="709"/>
        </w:tabs>
        <w:jc w:val="both"/>
        <w:rPr>
          <w:rFonts w:ascii="Arial" w:hAnsi="Arial" w:cs="Arial"/>
          <w:b/>
          <w:bCs/>
          <w:sz w:val="24"/>
          <w:szCs w:val="24"/>
          <w:lang w:val="en-GB" w:bidi="en-US"/>
        </w:rPr>
      </w:pPr>
      <w:r>
        <w:rPr>
          <w:rFonts w:ascii="Arial" w:hAnsi="Arial" w:cs="Arial"/>
          <w:b/>
          <w:bCs/>
          <w:sz w:val="24"/>
          <w:szCs w:val="24"/>
          <w:lang w:val="en-GB" w:bidi="en-US"/>
        </w:rPr>
        <w:t>5.5.</w:t>
      </w:r>
      <w:r w:rsidR="00CF444A">
        <w:rPr>
          <w:rFonts w:ascii="Arial" w:hAnsi="Arial" w:cs="Arial"/>
          <w:b/>
          <w:bCs/>
          <w:sz w:val="24"/>
          <w:szCs w:val="24"/>
          <w:lang w:val="en-GB" w:bidi="en-US"/>
        </w:rPr>
        <w:t>5</w:t>
      </w:r>
      <w:r w:rsidR="00993CA2" w:rsidRPr="0092557D">
        <w:rPr>
          <w:rFonts w:ascii="Arial" w:hAnsi="Arial" w:cs="Arial"/>
          <w:b/>
          <w:bCs/>
          <w:sz w:val="24"/>
          <w:szCs w:val="24"/>
          <w:lang w:val="en-GB" w:bidi="en-US"/>
        </w:rPr>
        <w:tab/>
      </w:r>
      <w:r w:rsidR="00993CA2" w:rsidRPr="0092557D">
        <w:rPr>
          <w:rFonts w:ascii="Arial" w:hAnsi="Arial" w:cs="Arial"/>
          <w:b/>
          <w:bCs/>
          <w:sz w:val="24"/>
          <w:szCs w:val="24"/>
          <w:lang w:val="en-GB" w:bidi="en-US"/>
        </w:rPr>
        <w:tab/>
        <w:t>Financial sustainability</w:t>
      </w:r>
    </w:p>
    <w:p w:rsidR="00993CA2" w:rsidRPr="009D429E" w:rsidRDefault="00993CA2" w:rsidP="00013B7E">
      <w:pPr>
        <w:tabs>
          <w:tab w:val="left" w:pos="709"/>
        </w:tabs>
        <w:jc w:val="both"/>
        <w:rPr>
          <w:rFonts w:ascii="Arial" w:hAnsi="Arial" w:cs="Arial"/>
          <w:lang w:val="en-GB" w:bidi="en-US"/>
        </w:rPr>
      </w:pPr>
    </w:p>
    <w:p w:rsidR="00993CA2" w:rsidRPr="009D429E" w:rsidRDefault="009A465E" w:rsidP="00013B7E">
      <w:pPr>
        <w:tabs>
          <w:tab w:val="left" w:pos="709"/>
        </w:tabs>
        <w:jc w:val="both"/>
        <w:rPr>
          <w:rFonts w:ascii="Arial" w:hAnsi="Arial" w:cs="Arial"/>
          <w:lang w:val="en-US" w:bidi="en-US"/>
        </w:rPr>
      </w:pPr>
      <w:r>
        <w:rPr>
          <w:rFonts w:ascii="Arial" w:hAnsi="Arial" w:cs="Arial"/>
          <w:lang w:val="en-US" w:bidi="en-US"/>
        </w:rPr>
        <w:t>T</w:t>
      </w:r>
      <w:r w:rsidR="009357FC">
        <w:rPr>
          <w:rFonts w:ascii="Arial" w:hAnsi="Arial" w:cs="Arial"/>
          <w:lang w:val="en-US" w:bidi="en-US"/>
        </w:rPr>
        <w:t>he evaluator was assured that adequate financial resources were available for the BCC Secretariat to fund staff pos</w:t>
      </w:r>
      <w:r w:rsidR="002E0076">
        <w:rPr>
          <w:rFonts w:ascii="Arial" w:hAnsi="Arial" w:cs="Arial"/>
          <w:lang w:val="en-US" w:bidi="en-US"/>
        </w:rPr>
        <w:t>itions</w:t>
      </w:r>
      <w:r>
        <w:rPr>
          <w:rStyle w:val="FootnoteReference"/>
          <w:rFonts w:ascii="Arial" w:hAnsi="Arial" w:cs="Arial"/>
          <w:lang w:val="en-US" w:bidi="en-US"/>
        </w:rPr>
        <w:footnoteReference w:id="45"/>
      </w:r>
      <w:r>
        <w:rPr>
          <w:rFonts w:ascii="Arial" w:hAnsi="Arial" w:cs="Arial"/>
          <w:lang w:val="en-US" w:bidi="en-US"/>
        </w:rPr>
        <w:t>.  However,</w:t>
      </w:r>
      <w:r w:rsidR="002E0076">
        <w:rPr>
          <w:rFonts w:ascii="Arial" w:hAnsi="Arial" w:cs="Arial"/>
          <w:lang w:val="en-US" w:bidi="en-US"/>
        </w:rPr>
        <w:t xml:space="preserve"> there is </w:t>
      </w:r>
      <w:r>
        <w:rPr>
          <w:rFonts w:ascii="Arial" w:hAnsi="Arial" w:cs="Arial"/>
          <w:lang w:val="en-US" w:bidi="en-US"/>
        </w:rPr>
        <w:t xml:space="preserve">widespread </w:t>
      </w:r>
      <w:r w:rsidR="009357FC">
        <w:rPr>
          <w:rFonts w:ascii="Arial" w:hAnsi="Arial" w:cs="Arial"/>
          <w:lang w:val="en-US" w:bidi="en-US"/>
        </w:rPr>
        <w:t>concern</w:t>
      </w:r>
      <w:r>
        <w:rPr>
          <w:rFonts w:ascii="Arial" w:hAnsi="Arial" w:cs="Arial"/>
          <w:lang w:val="en-US" w:bidi="en-US"/>
        </w:rPr>
        <w:t xml:space="preserve"> among stakeholders</w:t>
      </w:r>
      <w:r w:rsidR="009357FC">
        <w:rPr>
          <w:rFonts w:ascii="Arial" w:hAnsi="Arial" w:cs="Arial"/>
          <w:lang w:val="en-US" w:bidi="en-US"/>
        </w:rPr>
        <w:t xml:space="preserve"> about the funds required to operationalize these positions</w:t>
      </w:r>
      <w:r>
        <w:rPr>
          <w:rFonts w:ascii="Arial" w:hAnsi="Arial" w:cs="Arial"/>
          <w:lang w:val="en-US" w:bidi="en-US"/>
        </w:rPr>
        <w:t>.</w:t>
      </w:r>
      <w:r w:rsidR="009357FC">
        <w:rPr>
          <w:rFonts w:ascii="Arial" w:hAnsi="Arial" w:cs="Arial"/>
          <w:lang w:val="en-US" w:bidi="en-US"/>
        </w:rPr>
        <w:t xml:space="preserve">  The evaluator was told </w:t>
      </w:r>
      <w:r w:rsidR="007C2E9C">
        <w:rPr>
          <w:rFonts w:ascii="Arial" w:hAnsi="Arial" w:cs="Arial"/>
          <w:lang w:val="en-US" w:bidi="en-US"/>
        </w:rPr>
        <w:t>“</w:t>
      </w:r>
      <w:r w:rsidR="007C2E9C" w:rsidRPr="007C2E9C">
        <w:rPr>
          <w:rFonts w:ascii="Arial" w:hAnsi="Arial" w:cs="Arial"/>
          <w:i/>
          <w:lang w:val="en-US" w:bidi="en-US"/>
        </w:rPr>
        <w:t>sustainability is not assured, because finance is not secure.</w:t>
      </w:r>
      <w:r w:rsidR="007C2E9C">
        <w:rPr>
          <w:rFonts w:ascii="Arial" w:hAnsi="Arial" w:cs="Arial"/>
          <w:lang w:val="en-US" w:bidi="en-US"/>
        </w:rPr>
        <w:t>”</w:t>
      </w:r>
      <w:r w:rsidR="009357FC">
        <w:rPr>
          <w:rFonts w:ascii="Arial" w:hAnsi="Arial" w:cs="Arial"/>
          <w:lang w:val="en-US" w:bidi="en-US"/>
        </w:rPr>
        <w:t xml:space="preserve">  </w:t>
      </w:r>
    </w:p>
    <w:p w:rsidR="00993CA2" w:rsidRPr="009D429E" w:rsidRDefault="00993CA2" w:rsidP="00013B7E">
      <w:pPr>
        <w:tabs>
          <w:tab w:val="left" w:pos="709"/>
        </w:tabs>
        <w:jc w:val="both"/>
        <w:rPr>
          <w:rFonts w:ascii="Arial" w:hAnsi="Arial" w:cs="Arial"/>
          <w:lang w:val="en-US" w:bidi="en-US"/>
        </w:rPr>
      </w:pPr>
    </w:p>
    <w:p w:rsidR="00993CA2" w:rsidRPr="009D429E" w:rsidRDefault="009357FC" w:rsidP="00013B7E">
      <w:pPr>
        <w:tabs>
          <w:tab w:val="left" w:pos="709"/>
        </w:tabs>
        <w:jc w:val="both"/>
        <w:rPr>
          <w:rFonts w:ascii="Arial" w:hAnsi="Arial" w:cs="Arial"/>
          <w:lang w:val="en-GB" w:bidi="en-US"/>
        </w:rPr>
      </w:pPr>
      <w:r>
        <w:rPr>
          <w:rFonts w:ascii="Arial" w:hAnsi="Arial" w:cs="Arial"/>
          <w:lang w:val="en-US" w:bidi="en-US"/>
        </w:rPr>
        <w:lastRenderedPageBreak/>
        <w:t>K</w:t>
      </w:r>
      <w:r w:rsidR="00993CA2" w:rsidRPr="009D429E">
        <w:rPr>
          <w:rFonts w:ascii="Arial" w:hAnsi="Arial" w:cs="Arial"/>
          <w:lang w:val="en-US" w:bidi="en-US"/>
        </w:rPr>
        <w:t>ey government institutions</w:t>
      </w:r>
      <w:r w:rsidR="00AD598E">
        <w:rPr>
          <w:rFonts w:ascii="Arial" w:hAnsi="Arial" w:cs="Arial"/>
          <w:lang w:val="en-US" w:bidi="en-US"/>
        </w:rPr>
        <w:t xml:space="preserve"> in all </w:t>
      </w:r>
      <w:r>
        <w:rPr>
          <w:rFonts w:ascii="Arial" w:hAnsi="Arial" w:cs="Arial"/>
          <w:lang w:val="en-US" w:bidi="en-US"/>
        </w:rPr>
        <w:t>three</w:t>
      </w:r>
      <w:r w:rsidR="00AD598E">
        <w:rPr>
          <w:rFonts w:ascii="Arial" w:hAnsi="Arial" w:cs="Arial"/>
          <w:lang w:val="en-US" w:bidi="en-US"/>
        </w:rPr>
        <w:t xml:space="preserve"> countries</w:t>
      </w:r>
      <w:r>
        <w:rPr>
          <w:rFonts w:ascii="Arial" w:hAnsi="Arial" w:cs="Arial"/>
          <w:lang w:val="en-US" w:bidi="en-US"/>
        </w:rPr>
        <w:t xml:space="preserve">, </w:t>
      </w:r>
      <w:r w:rsidR="00AD598E">
        <w:rPr>
          <w:rFonts w:ascii="Arial" w:hAnsi="Arial" w:cs="Arial"/>
          <w:lang w:val="en-US" w:bidi="en-US"/>
        </w:rPr>
        <w:t>see</w:t>
      </w:r>
      <w:r w:rsidR="00993CA2" w:rsidRPr="009D429E">
        <w:rPr>
          <w:rFonts w:ascii="Arial" w:hAnsi="Arial" w:cs="Arial"/>
          <w:lang w:val="en-US" w:bidi="en-US"/>
        </w:rPr>
        <w:t xml:space="preserve"> project interventions to be part of their core function and they </w:t>
      </w:r>
      <w:r>
        <w:rPr>
          <w:rFonts w:ascii="Arial" w:hAnsi="Arial" w:cs="Arial"/>
          <w:lang w:val="en-US" w:bidi="en-US"/>
        </w:rPr>
        <w:t xml:space="preserve">expect to be able to </w:t>
      </w:r>
      <w:r w:rsidR="00993CA2" w:rsidRPr="009D429E">
        <w:rPr>
          <w:rFonts w:ascii="Arial" w:hAnsi="Arial" w:cs="Arial"/>
          <w:lang w:val="en-US" w:bidi="en-US"/>
        </w:rPr>
        <w:t>continue these through their institutional budgetary resources and through existing donor funding.</w:t>
      </w:r>
      <w:r w:rsidR="00AD598E">
        <w:rPr>
          <w:rFonts w:ascii="Arial" w:hAnsi="Arial" w:cs="Arial"/>
          <w:lang w:val="en-US" w:bidi="en-US"/>
        </w:rPr>
        <w:t xml:space="preserve">  However, this is easier said than done and without continuing external aid funding, </w:t>
      </w:r>
      <w:r w:rsidR="006B30F6">
        <w:rPr>
          <w:rFonts w:ascii="Arial" w:hAnsi="Arial" w:cs="Arial"/>
          <w:lang w:val="en-US" w:bidi="en-US"/>
        </w:rPr>
        <w:t>f</w:t>
      </w:r>
      <w:r w:rsidR="00993CA2" w:rsidRPr="009D429E">
        <w:rPr>
          <w:rFonts w:ascii="Arial" w:hAnsi="Arial" w:cs="Arial"/>
          <w:lang w:val="en-GB" w:bidi="en-US"/>
        </w:rPr>
        <w:t xml:space="preserve">inancial sustainability </w:t>
      </w:r>
      <w:r w:rsidR="00BC192A">
        <w:rPr>
          <w:rFonts w:ascii="Arial" w:hAnsi="Arial" w:cs="Arial"/>
          <w:lang w:val="en-GB" w:bidi="en-US"/>
        </w:rPr>
        <w:t xml:space="preserve">overall </w:t>
      </w:r>
      <w:r w:rsidR="00993CA2" w:rsidRPr="009D429E">
        <w:rPr>
          <w:rFonts w:ascii="Arial" w:hAnsi="Arial" w:cs="Arial"/>
          <w:lang w:val="en-GB" w:bidi="en-US"/>
        </w:rPr>
        <w:t>is considered as</w:t>
      </w:r>
      <w:r w:rsidR="006B30F6">
        <w:rPr>
          <w:rFonts w:ascii="Arial" w:hAnsi="Arial" w:cs="Arial"/>
          <w:lang w:val="en-GB" w:bidi="en-US"/>
        </w:rPr>
        <w:t xml:space="preserve"> only</w:t>
      </w:r>
      <w:r w:rsidR="006B30F6" w:rsidRPr="006B30F6">
        <w:rPr>
          <w:rFonts w:ascii="Arial" w:hAnsi="Arial" w:cs="Arial"/>
          <w:b/>
          <w:lang w:val="en-GB" w:bidi="en-US"/>
        </w:rPr>
        <w:t xml:space="preserve"> Moderately</w:t>
      </w:r>
      <w:r w:rsidR="00993CA2" w:rsidRPr="006B30F6">
        <w:rPr>
          <w:rFonts w:ascii="Arial" w:hAnsi="Arial" w:cs="Arial"/>
          <w:b/>
          <w:lang w:val="en-GB" w:bidi="en-US"/>
        </w:rPr>
        <w:t xml:space="preserve"> </w:t>
      </w:r>
      <w:r w:rsidR="00993CA2" w:rsidRPr="009D429E">
        <w:rPr>
          <w:rFonts w:ascii="Arial" w:hAnsi="Arial" w:cs="Arial"/>
          <w:b/>
          <w:lang w:val="en-GB" w:bidi="en-US"/>
        </w:rPr>
        <w:t>Likely (</w:t>
      </w:r>
      <w:r w:rsidR="006B30F6">
        <w:rPr>
          <w:rFonts w:ascii="Arial" w:hAnsi="Arial" w:cs="Arial"/>
          <w:b/>
          <w:lang w:val="en-GB" w:bidi="en-US"/>
        </w:rPr>
        <w:t>M</w:t>
      </w:r>
      <w:r w:rsidR="00993CA2" w:rsidRPr="009D429E">
        <w:rPr>
          <w:rFonts w:ascii="Arial" w:hAnsi="Arial" w:cs="Arial"/>
          <w:b/>
          <w:lang w:val="en-GB" w:bidi="en-US"/>
        </w:rPr>
        <w:t>L)</w:t>
      </w:r>
      <w:r w:rsidR="00993CA2" w:rsidRPr="009D429E">
        <w:rPr>
          <w:rFonts w:ascii="Arial" w:hAnsi="Arial" w:cs="Arial"/>
          <w:lang w:val="en-GB" w:bidi="en-US"/>
        </w:rPr>
        <w:t xml:space="preserve">. </w:t>
      </w:r>
    </w:p>
    <w:p w:rsidR="00412398" w:rsidRDefault="00412398" w:rsidP="00013B7E">
      <w:pPr>
        <w:tabs>
          <w:tab w:val="left" w:pos="709"/>
        </w:tabs>
        <w:jc w:val="both"/>
        <w:rPr>
          <w:rFonts w:ascii="Arial" w:hAnsi="Arial" w:cs="Arial"/>
          <w:lang w:val="en-GB" w:bidi="en-US"/>
        </w:rPr>
      </w:pPr>
    </w:p>
    <w:p w:rsidR="0092557D" w:rsidRDefault="0092557D" w:rsidP="00013B7E">
      <w:pPr>
        <w:tabs>
          <w:tab w:val="left" w:pos="709"/>
        </w:tabs>
        <w:jc w:val="both"/>
        <w:rPr>
          <w:rFonts w:ascii="Arial" w:hAnsi="Arial" w:cs="Arial"/>
          <w:lang w:val="en-GB" w:bidi="en-US"/>
        </w:rPr>
      </w:pPr>
    </w:p>
    <w:p w:rsidR="00993CA2" w:rsidRPr="0092557D" w:rsidRDefault="008E7E6D" w:rsidP="00013B7E">
      <w:pPr>
        <w:tabs>
          <w:tab w:val="left" w:pos="709"/>
        </w:tabs>
        <w:jc w:val="both"/>
        <w:rPr>
          <w:rFonts w:ascii="Arial" w:hAnsi="Arial" w:cs="Arial"/>
          <w:b/>
          <w:sz w:val="24"/>
          <w:szCs w:val="24"/>
          <w:lang w:val="en-GB" w:bidi="en-US"/>
        </w:rPr>
      </w:pPr>
      <w:r>
        <w:rPr>
          <w:rFonts w:ascii="Arial" w:hAnsi="Arial" w:cs="Arial"/>
          <w:b/>
          <w:sz w:val="24"/>
          <w:szCs w:val="24"/>
          <w:lang w:val="en-GB" w:bidi="en-US"/>
        </w:rPr>
        <w:t>5.5.</w:t>
      </w:r>
      <w:r w:rsidR="00CF444A">
        <w:rPr>
          <w:rFonts w:ascii="Arial" w:hAnsi="Arial" w:cs="Arial"/>
          <w:b/>
          <w:sz w:val="24"/>
          <w:szCs w:val="24"/>
          <w:lang w:val="en-GB" w:bidi="en-US"/>
        </w:rPr>
        <w:t>6</w:t>
      </w:r>
      <w:r w:rsidR="0092557D" w:rsidRPr="0092557D">
        <w:rPr>
          <w:rFonts w:ascii="Arial" w:hAnsi="Arial" w:cs="Arial"/>
          <w:b/>
          <w:sz w:val="24"/>
          <w:szCs w:val="24"/>
          <w:lang w:val="en-GB" w:bidi="en-US"/>
        </w:rPr>
        <w:tab/>
      </w:r>
      <w:r w:rsidR="00993CA2" w:rsidRPr="0092557D">
        <w:rPr>
          <w:rFonts w:ascii="Arial" w:hAnsi="Arial" w:cs="Arial"/>
          <w:b/>
          <w:sz w:val="24"/>
          <w:szCs w:val="24"/>
          <w:lang w:val="en-GB" w:bidi="en-US"/>
        </w:rPr>
        <w:t>Environmental sustainability</w:t>
      </w:r>
    </w:p>
    <w:p w:rsidR="00993CA2" w:rsidRPr="009D429E" w:rsidRDefault="00993CA2" w:rsidP="00013B7E">
      <w:pPr>
        <w:tabs>
          <w:tab w:val="left" w:pos="709"/>
        </w:tabs>
        <w:jc w:val="both"/>
        <w:rPr>
          <w:rFonts w:ascii="Arial" w:hAnsi="Arial" w:cs="Arial"/>
          <w:lang w:val="en-GB" w:bidi="en-US"/>
        </w:rPr>
      </w:pPr>
    </w:p>
    <w:p w:rsidR="00BC192A" w:rsidRDefault="00993CA2" w:rsidP="00013B7E">
      <w:pPr>
        <w:tabs>
          <w:tab w:val="left" w:pos="709"/>
        </w:tabs>
        <w:jc w:val="both"/>
        <w:rPr>
          <w:rFonts w:ascii="Arial" w:hAnsi="Arial" w:cs="Arial"/>
          <w:bCs/>
          <w:lang w:val="en-GB" w:bidi="en-US"/>
        </w:rPr>
      </w:pPr>
      <w:r w:rsidRPr="009D429E">
        <w:rPr>
          <w:rFonts w:ascii="Arial" w:hAnsi="Arial" w:cs="Arial"/>
          <w:bCs/>
          <w:lang w:val="en-GB" w:bidi="en-US"/>
        </w:rPr>
        <w:t xml:space="preserve">This was an environmental project and the security of environmental sustainability should be a foregone conclusion.  However, </w:t>
      </w:r>
      <w:r w:rsidR="00F13E7A">
        <w:rPr>
          <w:rFonts w:ascii="Arial" w:hAnsi="Arial" w:cs="Arial"/>
          <w:bCs/>
          <w:lang w:val="en-GB" w:bidi="en-US"/>
        </w:rPr>
        <w:t>o</w:t>
      </w:r>
      <w:r w:rsidR="00BC192A">
        <w:rPr>
          <w:rFonts w:ascii="Arial" w:hAnsi="Arial" w:cs="Arial"/>
          <w:bCs/>
          <w:lang w:val="en-GB" w:bidi="en-US"/>
        </w:rPr>
        <w:t xml:space="preserve">ne of the major Policy Actions identified in the SAP namely, Maintenance of Ecosystem Health and Protection of Biological Diversity, was not addressed by the project.  </w:t>
      </w:r>
    </w:p>
    <w:p w:rsidR="00412398" w:rsidRDefault="00412398" w:rsidP="00013B7E">
      <w:pPr>
        <w:tabs>
          <w:tab w:val="left" w:pos="709"/>
        </w:tabs>
        <w:jc w:val="both"/>
        <w:rPr>
          <w:rFonts w:ascii="Arial" w:hAnsi="Arial" w:cs="Arial"/>
          <w:bCs/>
          <w:lang w:val="en-GB" w:bidi="en-US"/>
        </w:rPr>
      </w:pPr>
    </w:p>
    <w:p w:rsidR="00993CA2" w:rsidRPr="009D429E" w:rsidRDefault="00FE3CF4" w:rsidP="00013B7E">
      <w:pPr>
        <w:tabs>
          <w:tab w:val="left" w:pos="709"/>
        </w:tabs>
        <w:jc w:val="both"/>
        <w:rPr>
          <w:rFonts w:ascii="Arial" w:hAnsi="Arial" w:cs="Arial"/>
          <w:bCs/>
          <w:lang w:val="en-GB" w:bidi="en-US"/>
        </w:rPr>
      </w:pPr>
      <w:r>
        <w:rPr>
          <w:rFonts w:ascii="Arial" w:hAnsi="Arial" w:cs="Arial"/>
          <w:bCs/>
          <w:lang w:val="en-GB" w:bidi="en-US"/>
        </w:rPr>
        <w:t>M</w:t>
      </w:r>
      <w:r w:rsidR="00993CA2" w:rsidRPr="009D429E">
        <w:rPr>
          <w:rFonts w:ascii="Arial" w:hAnsi="Arial" w:cs="Arial"/>
          <w:bCs/>
          <w:lang w:val="en-GB" w:bidi="en-US"/>
        </w:rPr>
        <w:t>ore researc</w:t>
      </w:r>
      <w:r>
        <w:rPr>
          <w:rFonts w:ascii="Arial" w:hAnsi="Arial" w:cs="Arial"/>
          <w:bCs/>
          <w:lang w:val="en-GB" w:bidi="en-US"/>
        </w:rPr>
        <w:t>h, survey, analytical work, management/remedial actions and monitoring are</w:t>
      </w:r>
      <w:r w:rsidR="00993CA2" w:rsidRPr="009D429E">
        <w:rPr>
          <w:rFonts w:ascii="Arial" w:hAnsi="Arial" w:cs="Arial"/>
          <w:bCs/>
          <w:lang w:val="en-GB" w:bidi="en-US"/>
        </w:rPr>
        <w:t xml:space="preserve"> required </w:t>
      </w:r>
      <w:r>
        <w:rPr>
          <w:rFonts w:ascii="Arial" w:hAnsi="Arial" w:cs="Arial"/>
          <w:bCs/>
          <w:lang w:val="en-GB" w:bidi="en-US"/>
        </w:rPr>
        <w:t xml:space="preserve">as proposed under the SAP Policy Actions C, D and E </w:t>
      </w:r>
      <w:r w:rsidR="00993CA2" w:rsidRPr="009D429E">
        <w:rPr>
          <w:rFonts w:ascii="Arial" w:hAnsi="Arial" w:cs="Arial"/>
          <w:bCs/>
          <w:lang w:val="en-GB" w:bidi="en-US"/>
        </w:rPr>
        <w:t xml:space="preserve">before </w:t>
      </w:r>
      <w:r>
        <w:rPr>
          <w:rFonts w:ascii="Arial" w:hAnsi="Arial" w:cs="Arial"/>
          <w:bCs/>
          <w:lang w:val="en-GB" w:bidi="en-US"/>
        </w:rPr>
        <w:t>environmental sustainability of the BCLME can be assured</w:t>
      </w:r>
      <w:r w:rsidR="00993CA2" w:rsidRPr="009D429E">
        <w:rPr>
          <w:rFonts w:ascii="Arial" w:hAnsi="Arial" w:cs="Arial"/>
          <w:bCs/>
          <w:lang w:val="en-GB" w:bidi="en-US"/>
        </w:rPr>
        <w:t xml:space="preserve">.  </w:t>
      </w:r>
    </w:p>
    <w:p w:rsidR="00993CA2" w:rsidRPr="009D429E" w:rsidRDefault="00993CA2" w:rsidP="00013B7E">
      <w:pPr>
        <w:tabs>
          <w:tab w:val="left" w:pos="709"/>
        </w:tabs>
        <w:jc w:val="both"/>
        <w:rPr>
          <w:rFonts w:ascii="Arial" w:hAnsi="Arial" w:cs="Arial"/>
          <w:bCs/>
          <w:lang w:val="en-GB" w:bidi="en-US"/>
        </w:rPr>
      </w:pPr>
    </w:p>
    <w:p w:rsidR="00993CA2" w:rsidRDefault="00FE3CF4" w:rsidP="00013B7E">
      <w:pPr>
        <w:tabs>
          <w:tab w:val="left" w:pos="709"/>
        </w:tabs>
        <w:jc w:val="both"/>
        <w:rPr>
          <w:rFonts w:ascii="Arial" w:hAnsi="Arial" w:cs="Arial"/>
          <w:bCs/>
          <w:lang w:val="en-GB" w:bidi="en-US"/>
        </w:rPr>
      </w:pPr>
      <w:r>
        <w:rPr>
          <w:rFonts w:ascii="Arial" w:hAnsi="Arial" w:cs="Arial"/>
          <w:bCs/>
          <w:lang w:val="en-GB" w:bidi="en-US"/>
        </w:rPr>
        <w:t>E</w:t>
      </w:r>
      <w:r w:rsidR="00993CA2" w:rsidRPr="009D429E">
        <w:rPr>
          <w:rFonts w:ascii="Arial" w:hAnsi="Arial" w:cs="Arial"/>
          <w:bCs/>
          <w:lang w:val="en-GB" w:bidi="en-US"/>
        </w:rPr>
        <w:t xml:space="preserve">nvironmental sustainability needs to </w:t>
      </w:r>
      <w:r>
        <w:rPr>
          <w:rFonts w:ascii="Arial" w:hAnsi="Arial" w:cs="Arial"/>
          <w:bCs/>
          <w:lang w:val="en-GB" w:bidi="en-US"/>
        </w:rPr>
        <w:t xml:space="preserve">also </w:t>
      </w:r>
      <w:r w:rsidR="00993CA2" w:rsidRPr="009D429E">
        <w:rPr>
          <w:rFonts w:ascii="Arial" w:hAnsi="Arial" w:cs="Arial"/>
          <w:bCs/>
          <w:lang w:val="en-GB" w:bidi="en-US"/>
        </w:rPr>
        <w:t>take into account the changing climate.  Research is required to devise strategies to overcome the negative impacts of climate change</w:t>
      </w:r>
      <w:r w:rsidR="00412398">
        <w:rPr>
          <w:rFonts w:ascii="Arial" w:hAnsi="Arial" w:cs="Arial"/>
          <w:bCs/>
          <w:lang w:val="en-GB" w:bidi="en-US"/>
        </w:rPr>
        <w:t xml:space="preserve"> and it is good to note that BCC has reached agreement with FAO on just such an intervention</w:t>
      </w:r>
      <w:r w:rsidR="00C0064D">
        <w:rPr>
          <w:rFonts w:ascii="Arial" w:hAnsi="Arial" w:cs="Arial"/>
          <w:bCs/>
          <w:lang w:val="en-GB" w:bidi="en-US"/>
        </w:rPr>
        <w:t>.</w:t>
      </w:r>
    </w:p>
    <w:p w:rsidR="00C0064D" w:rsidRPr="009D429E" w:rsidRDefault="00C0064D" w:rsidP="00013B7E">
      <w:pPr>
        <w:tabs>
          <w:tab w:val="left" w:pos="709"/>
        </w:tabs>
        <w:jc w:val="both"/>
        <w:rPr>
          <w:rFonts w:ascii="Arial" w:hAnsi="Arial" w:cs="Arial"/>
          <w:bCs/>
          <w:lang w:val="en-GB" w:bidi="en-US"/>
        </w:rPr>
      </w:pPr>
    </w:p>
    <w:p w:rsidR="00993CA2" w:rsidRPr="00FB61F7" w:rsidRDefault="006B30F6" w:rsidP="00013B7E">
      <w:pPr>
        <w:tabs>
          <w:tab w:val="left" w:pos="709"/>
        </w:tabs>
        <w:jc w:val="both"/>
        <w:rPr>
          <w:rFonts w:ascii="Arial" w:hAnsi="Arial" w:cs="Arial"/>
          <w:lang w:bidi="en-US"/>
        </w:rPr>
      </w:pPr>
      <w:r>
        <w:rPr>
          <w:rFonts w:ascii="Arial" w:hAnsi="Arial" w:cs="Arial"/>
          <w:bCs/>
          <w:lang w:val="en-GB" w:bidi="en-US"/>
        </w:rPr>
        <w:t>W</w:t>
      </w:r>
      <w:r w:rsidR="00993CA2" w:rsidRPr="009D429E">
        <w:rPr>
          <w:rFonts w:ascii="Arial" w:hAnsi="Arial" w:cs="Arial"/>
          <w:bCs/>
          <w:lang w:val="en-GB" w:bidi="en-US"/>
        </w:rPr>
        <w:t xml:space="preserve">ithout a fair degree of further research, investigation and analysis, environmental sustainability is seen as </w:t>
      </w:r>
      <w:r w:rsidR="00993CA2" w:rsidRPr="009D429E">
        <w:rPr>
          <w:rFonts w:ascii="Arial" w:hAnsi="Arial" w:cs="Arial"/>
          <w:b/>
          <w:bCs/>
          <w:lang w:val="en-GB" w:bidi="en-US"/>
        </w:rPr>
        <w:t>Moderately</w:t>
      </w:r>
      <w:r w:rsidR="00412398">
        <w:rPr>
          <w:rFonts w:ascii="Arial" w:hAnsi="Arial" w:cs="Arial"/>
          <w:b/>
          <w:bCs/>
          <w:lang w:val="en-GB" w:bidi="en-US"/>
        </w:rPr>
        <w:t xml:space="preserve"> L</w:t>
      </w:r>
      <w:r w:rsidR="00993CA2" w:rsidRPr="009D429E">
        <w:rPr>
          <w:rFonts w:ascii="Arial" w:hAnsi="Arial" w:cs="Arial"/>
          <w:b/>
          <w:bCs/>
          <w:lang w:val="en-GB" w:bidi="en-US"/>
        </w:rPr>
        <w:t>ikely (M</w:t>
      </w:r>
      <w:r w:rsidR="00412398">
        <w:rPr>
          <w:rFonts w:ascii="Arial" w:hAnsi="Arial" w:cs="Arial"/>
          <w:b/>
          <w:bCs/>
          <w:lang w:val="en-GB" w:bidi="en-US"/>
        </w:rPr>
        <w:t>L</w:t>
      </w:r>
      <w:r w:rsidR="00993CA2" w:rsidRPr="009D429E">
        <w:rPr>
          <w:rFonts w:ascii="Arial" w:hAnsi="Arial" w:cs="Arial"/>
          <w:b/>
          <w:bCs/>
          <w:lang w:val="en-GB" w:bidi="en-US"/>
        </w:rPr>
        <w:t>).</w:t>
      </w:r>
      <w:r w:rsidR="00993CA2" w:rsidRPr="009D429E">
        <w:rPr>
          <w:rFonts w:ascii="Arial" w:hAnsi="Arial" w:cs="Arial"/>
          <w:bCs/>
          <w:lang w:val="en-GB" w:bidi="en-US"/>
        </w:rPr>
        <w:t xml:space="preserve">  </w:t>
      </w:r>
    </w:p>
    <w:p w:rsidR="00730EC4" w:rsidRDefault="00730EC4" w:rsidP="00013B7E">
      <w:pPr>
        <w:jc w:val="both"/>
        <w:rPr>
          <w:rFonts w:ascii="Arial" w:hAnsi="Arial" w:cs="Arial"/>
          <w:b/>
          <w:bCs/>
        </w:rPr>
      </w:pPr>
    </w:p>
    <w:p w:rsidR="00730EC4" w:rsidRDefault="00730EC4" w:rsidP="00013B7E">
      <w:pPr>
        <w:jc w:val="both"/>
        <w:rPr>
          <w:rFonts w:ascii="Arial" w:hAnsi="Arial" w:cs="Arial"/>
          <w:b/>
          <w:bCs/>
        </w:rPr>
      </w:pPr>
    </w:p>
    <w:p w:rsidR="00730EC4" w:rsidRDefault="00730EC4" w:rsidP="00013B7E">
      <w:pPr>
        <w:jc w:val="both"/>
        <w:rPr>
          <w:rFonts w:ascii="Arial" w:hAnsi="Arial" w:cs="Arial"/>
          <w:b/>
          <w:bCs/>
        </w:rPr>
      </w:pPr>
    </w:p>
    <w:p w:rsidR="00823702" w:rsidRPr="00823702" w:rsidRDefault="003105B3" w:rsidP="00013B7E">
      <w:pPr>
        <w:jc w:val="both"/>
        <w:rPr>
          <w:rFonts w:ascii="Arial" w:hAnsi="Arial" w:cs="Arial"/>
          <w:b/>
          <w:sz w:val="32"/>
          <w:szCs w:val="32"/>
        </w:rPr>
      </w:pPr>
      <w:r>
        <w:rPr>
          <w:rFonts w:ascii="Arial" w:hAnsi="Arial" w:cs="Arial"/>
          <w:b/>
          <w:bCs/>
          <w:sz w:val="32"/>
          <w:szCs w:val="32"/>
        </w:rPr>
        <w:t>6</w:t>
      </w:r>
      <w:r w:rsidR="001C77C3" w:rsidRPr="00823702">
        <w:rPr>
          <w:rFonts w:ascii="Arial" w:hAnsi="Arial" w:cs="Arial"/>
          <w:b/>
          <w:bCs/>
          <w:sz w:val="32"/>
          <w:szCs w:val="32"/>
        </w:rPr>
        <w:t xml:space="preserve"> </w:t>
      </w:r>
      <w:r w:rsidR="001C77C3" w:rsidRPr="00823702">
        <w:rPr>
          <w:rFonts w:ascii="Arial" w:hAnsi="Arial" w:cs="Arial"/>
          <w:b/>
          <w:bCs/>
          <w:sz w:val="32"/>
          <w:szCs w:val="32"/>
        </w:rPr>
        <w:tab/>
      </w:r>
      <w:r w:rsidR="00C8601A">
        <w:rPr>
          <w:rFonts w:ascii="Arial" w:hAnsi="Arial" w:cs="Arial"/>
          <w:b/>
          <w:bCs/>
          <w:sz w:val="32"/>
          <w:szCs w:val="32"/>
        </w:rPr>
        <w:tab/>
      </w:r>
      <w:r w:rsidR="001C77C3" w:rsidRPr="00823702">
        <w:rPr>
          <w:rFonts w:ascii="Arial" w:hAnsi="Arial" w:cs="Arial"/>
          <w:b/>
          <w:sz w:val="32"/>
          <w:szCs w:val="32"/>
        </w:rPr>
        <w:t>CONCLUSIONS</w:t>
      </w:r>
      <w:r w:rsidR="00C8601A">
        <w:rPr>
          <w:rFonts w:ascii="Arial" w:hAnsi="Arial" w:cs="Arial"/>
          <w:b/>
          <w:sz w:val="32"/>
          <w:szCs w:val="32"/>
        </w:rPr>
        <w:t xml:space="preserve"> AND</w:t>
      </w:r>
      <w:r w:rsidR="00416C2B">
        <w:rPr>
          <w:rFonts w:ascii="Arial" w:hAnsi="Arial" w:cs="Arial"/>
          <w:b/>
          <w:sz w:val="32"/>
          <w:szCs w:val="32"/>
        </w:rPr>
        <w:t xml:space="preserve"> SUMMARY RATINGS</w:t>
      </w:r>
    </w:p>
    <w:p w:rsidR="00707EC1" w:rsidRDefault="00707EC1" w:rsidP="00013B7E">
      <w:pPr>
        <w:jc w:val="both"/>
        <w:rPr>
          <w:rFonts w:ascii="Arial" w:hAnsi="Arial" w:cs="Arial"/>
        </w:rPr>
      </w:pPr>
    </w:p>
    <w:p w:rsidR="00707EC1" w:rsidRPr="00416C2B" w:rsidRDefault="00707EC1" w:rsidP="00013B7E">
      <w:pPr>
        <w:jc w:val="both"/>
        <w:rPr>
          <w:rFonts w:ascii="Arial" w:hAnsi="Arial" w:cs="Arial"/>
          <w:b/>
          <w:sz w:val="28"/>
          <w:szCs w:val="28"/>
        </w:rPr>
      </w:pPr>
      <w:r w:rsidRPr="00416C2B">
        <w:rPr>
          <w:rFonts w:ascii="Arial" w:hAnsi="Arial" w:cs="Arial"/>
          <w:b/>
          <w:sz w:val="28"/>
          <w:szCs w:val="28"/>
        </w:rPr>
        <w:t>6.1</w:t>
      </w:r>
      <w:r w:rsidRPr="00416C2B">
        <w:rPr>
          <w:rFonts w:ascii="Arial" w:hAnsi="Arial" w:cs="Arial"/>
          <w:b/>
          <w:sz w:val="28"/>
          <w:szCs w:val="28"/>
        </w:rPr>
        <w:tab/>
        <w:t>Conclusions</w:t>
      </w:r>
    </w:p>
    <w:p w:rsidR="00707EC1" w:rsidRDefault="00707EC1" w:rsidP="00013B7E">
      <w:pPr>
        <w:jc w:val="both"/>
        <w:rPr>
          <w:rFonts w:ascii="Arial" w:hAnsi="Arial" w:cs="Arial"/>
        </w:rPr>
      </w:pPr>
    </w:p>
    <w:p w:rsidR="00707EC1" w:rsidRPr="00416C2B" w:rsidRDefault="00707EC1" w:rsidP="00013B7E">
      <w:pPr>
        <w:jc w:val="both"/>
        <w:rPr>
          <w:rFonts w:ascii="Arial" w:hAnsi="Arial" w:cs="Arial"/>
          <w:b/>
          <w:sz w:val="24"/>
          <w:szCs w:val="24"/>
        </w:rPr>
      </w:pPr>
      <w:r w:rsidRPr="00416C2B">
        <w:rPr>
          <w:rFonts w:ascii="Arial" w:hAnsi="Arial" w:cs="Arial"/>
          <w:b/>
          <w:sz w:val="24"/>
          <w:szCs w:val="24"/>
        </w:rPr>
        <w:t>6.1.1</w:t>
      </w:r>
      <w:r w:rsidRPr="00416C2B">
        <w:rPr>
          <w:rFonts w:ascii="Arial" w:hAnsi="Arial" w:cs="Arial"/>
          <w:b/>
          <w:sz w:val="24"/>
          <w:szCs w:val="24"/>
        </w:rPr>
        <w:tab/>
        <w:t>Project design</w:t>
      </w:r>
      <w:r>
        <w:rPr>
          <w:rFonts w:ascii="Arial" w:hAnsi="Arial" w:cs="Arial"/>
          <w:b/>
          <w:sz w:val="24"/>
          <w:szCs w:val="24"/>
        </w:rPr>
        <w:t xml:space="preserve"> and relevance</w:t>
      </w:r>
    </w:p>
    <w:p w:rsidR="00707EC1" w:rsidRDefault="00707EC1" w:rsidP="00013B7E">
      <w:pPr>
        <w:jc w:val="both"/>
        <w:rPr>
          <w:rFonts w:ascii="Arial" w:hAnsi="Arial" w:cs="Arial"/>
        </w:rPr>
      </w:pPr>
    </w:p>
    <w:p w:rsidR="00707EC1" w:rsidRDefault="00707EC1" w:rsidP="00013B7E">
      <w:pPr>
        <w:jc w:val="both"/>
        <w:rPr>
          <w:rFonts w:ascii="Arial" w:hAnsi="Arial" w:cs="Arial"/>
        </w:rPr>
      </w:pPr>
      <w:r>
        <w:rPr>
          <w:rFonts w:ascii="Arial" w:hAnsi="Arial" w:cs="Arial"/>
        </w:rPr>
        <w:t xml:space="preserve">The project arose out of the TDA investigations and the SAP identification of priorities and as such, it was very relevant to the needs of the three countries and the BCLME.  </w:t>
      </w:r>
    </w:p>
    <w:p w:rsidR="00707EC1" w:rsidRDefault="00707EC1" w:rsidP="00013B7E">
      <w:pPr>
        <w:jc w:val="both"/>
        <w:rPr>
          <w:rFonts w:ascii="Arial" w:hAnsi="Arial" w:cs="Arial"/>
        </w:rPr>
      </w:pPr>
    </w:p>
    <w:p w:rsidR="00707EC1" w:rsidRDefault="00707EC1" w:rsidP="00013B7E">
      <w:pPr>
        <w:jc w:val="both"/>
        <w:rPr>
          <w:rFonts w:ascii="Arial" w:hAnsi="Arial" w:cs="Arial"/>
        </w:rPr>
      </w:pPr>
      <w:r>
        <w:rPr>
          <w:rFonts w:ascii="Arial" w:hAnsi="Arial" w:cs="Arial"/>
        </w:rPr>
        <w:t xml:space="preserve">Project design aimed to remove the four barriers that had been identified namely, </w:t>
      </w:r>
    </w:p>
    <w:p w:rsidR="00707EC1" w:rsidRPr="00B94A0E" w:rsidRDefault="00707EC1" w:rsidP="00013B7E">
      <w:pPr>
        <w:pStyle w:val="ListParagraph"/>
        <w:numPr>
          <w:ilvl w:val="0"/>
          <w:numId w:val="42"/>
        </w:numPr>
        <w:jc w:val="both"/>
        <w:rPr>
          <w:rFonts w:ascii="Arial" w:hAnsi="Arial" w:cs="Arial"/>
          <w:lang w:val="en-GB"/>
        </w:rPr>
      </w:pPr>
      <w:r w:rsidRPr="00B94A0E">
        <w:rPr>
          <w:rFonts w:ascii="Arial" w:hAnsi="Arial" w:cs="Arial"/>
          <w:lang w:val="en-GB"/>
        </w:rPr>
        <w:t>Absence of a regional structure and management mechanism</w:t>
      </w:r>
    </w:p>
    <w:p w:rsidR="00707EC1" w:rsidRPr="00B94A0E" w:rsidRDefault="00707EC1" w:rsidP="00013B7E">
      <w:pPr>
        <w:pStyle w:val="ListParagraph"/>
        <w:numPr>
          <w:ilvl w:val="0"/>
          <w:numId w:val="42"/>
        </w:numPr>
        <w:jc w:val="both"/>
        <w:rPr>
          <w:rFonts w:ascii="Arial" w:hAnsi="Arial" w:cs="Arial"/>
          <w:lang w:val="en-GB"/>
        </w:rPr>
      </w:pPr>
      <w:r w:rsidRPr="00B94A0E">
        <w:rPr>
          <w:rFonts w:ascii="Arial" w:hAnsi="Arial" w:cs="Arial"/>
          <w:lang w:val="en-GB"/>
        </w:rPr>
        <w:t>Absence of effective national level institutional arrangements, and associated policies and legislation</w:t>
      </w:r>
    </w:p>
    <w:p w:rsidR="00707EC1" w:rsidRPr="00B94A0E" w:rsidRDefault="00707EC1" w:rsidP="00013B7E">
      <w:pPr>
        <w:pStyle w:val="ListParagraph"/>
        <w:numPr>
          <w:ilvl w:val="0"/>
          <w:numId w:val="42"/>
        </w:numPr>
        <w:jc w:val="both"/>
        <w:rPr>
          <w:rFonts w:ascii="Arial" w:hAnsi="Arial" w:cs="Arial"/>
          <w:lang w:val="en-GB"/>
        </w:rPr>
      </w:pPr>
      <w:r w:rsidRPr="00B94A0E">
        <w:rPr>
          <w:rFonts w:ascii="Arial" w:hAnsi="Arial" w:cs="Arial"/>
          <w:lang w:val="en-GB"/>
        </w:rPr>
        <w:t>Inadequate long-term sustainable capacity either at the national or regional level</w:t>
      </w:r>
    </w:p>
    <w:p w:rsidR="00707EC1" w:rsidRPr="00B94A0E" w:rsidRDefault="00707EC1" w:rsidP="00013B7E">
      <w:pPr>
        <w:pStyle w:val="ListParagraph"/>
        <w:numPr>
          <w:ilvl w:val="0"/>
          <w:numId w:val="42"/>
        </w:numPr>
        <w:jc w:val="both"/>
        <w:rPr>
          <w:rFonts w:ascii="Arial" w:hAnsi="Arial" w:cs="Arial"/>
          <w:lang w:val="en-GB"/>
        </w:rPr>
      </w:pPr>
      <w:r w:rsidRPr="00B94A0E">
        <w:rPr>
          <w:rFonts w:ascii="Arial" w:hAnsi="Arial" w:cs="Arial"/>
          <w:lang w:val="en-GB"/>
        </w:rPr>
        <w:t>Poor access to appropriate knowledge and best practices</w:t>
      </w:r>
    </w:p>
    <w:p w:rsidR="00707EC1" w:rsidRDefault="00707EC1" w:rsidP="00013B7E">
      <w:pPr>
        <w:jc w:val="both"/>
        <w:rPr>
          <w:rFonts w:ascii="Arial" w:hAnsi="Arial" w:cs="Arial"/>
        </w:rPr>
      </w:pPr>
    </w:p>
    <w:p w:rsidR="00707EC1" w:rsidRDefault="00F13E7A" w:rsidP="00013B7E">
      <w:pPr>
        <w:jc w:val="both"/>
        <w:rPr>
          <w:rFonts w:ascii="Arial" w:hAnsi="Arial" w:cs="Arial"/>
        </w:rPr>
      </w:pPr>
      <w:r>
        <w:rPr>
          <w:rFonts w:ascii="Arial" w:hAnsi="Arial" w:cs="Arial"/>
        </w:rPr>
        <w:t>In doing so, it addressed six</w:t>
      </w:r>
      <w:r w:rsidR="00707EC1">
        <w:rPr>
          <w:rFonts w:ascii="Arial" w:hAnsi="Arial" w:cs="Arial"/>
        </w:rPr>
        <w:t xml:space="preserve"> out of a total of 26 interventions listed in the SAP.  In hindsight, and in spite of attempts in the ProDoc to rectify the situation, project design remained focussed very much on the fisheries sector and within government upstream levels.</w:t>
      </w:r>
    </w:p>
    <w:p w:rsidR="00013B7E" w:rsidRDefault="00013B7E" w:rsidP="00013B7E">
      <w:pPr>
        <w:jc w:val="both"/>
        <w:rPr>
          <w:rFonts w:ascii="Arial" w:hAnsi="Arial" w:cs="Arial"/>
        </w:rPr>
      </w:pPr>
    </w:p>
    <w:p w:rsidR="00013B7E" w:rsidRDefault="00013B7E" w:rsidP="00013B7E">
      <w:pPr>
        <w:jc w:val="both"/>
        <w:rPr>
          <w:rFonts w:ascii="Arial" w:hAnsi="Arial" w:cs="Arial"/>
        </w:rPr>
      </w:pPr>
      <w:r w:rsidRPr="00013B7E">
        <w:rPr>
          <w:rFonts w:ascii="Arial" w:hAnsi="Arial" w:cs="Arial"/>
          <w:bCs/>
        </w:rPr>
        <w:t xml:space="preserve">In the LME context, this project was designed as a trailblazer because no other LME had achieved the setting up of a Commission and the adoption of a Convention.  Perhaps because of these targets, the project was </w:t>
      </w:r>
      <w:r w:rsidR="00827DBD">
        <w:rPr>
          <w:rFonts w:ascii="Arial" w:hAnsi="Arial" w:cs="Arial"/>
          <w:bCs/>
        </w:rPr>
        <w:t>aim</w:t>
      </w:r>
      <w:r w:rsidRPr="00013B7E">
        <w:rPr>
          <w:rFonts w:ascii="Arial" w:hAnsi="Arial" w:cs="Arial"/>
          <w:bCs/>
        </w:rPr>
        <w:t xml:space="preserve">ed at the upstream level and almost exclusively within the government sector.  There was little or no involvement of the private sector and no opportunities were provided for meaningful participation at the community level.  A shortcoming in project design is the lack of consideration of meaningful involvement of stakeholders from coastal communities, subsistence and artisanal fishers and other grassroots constituents.  Project design was also faulty in terms of </w:t>
      </w:r>
      <w:r w:rsidRPr="00013B7E">
        <w:rPr>
          <w:rFonts w:ascii="Arial" w:hAnsi="Arial" w:cs="Arial"/>
          <w:bCs/>
        </w:rPr>
        <w:lastRenderedPageBreak/>
        <w:t>budget allocations to various Outcomes, and in particular the underestimation of project management costs and the costs involved in obtaining Outcome 1.</w:t>
      </w:r>
    </w:p>
    <w:p w:rsidR="00707EC1" w:rsidRDefault="00707EC1" w:rsidP="00013B7E">
      <w:pPr>
        <w:jc w:val="both"/>
        <w:rPr>
          <w:rFonts w:ascii="Arial" w:hAnsi="Arial" w:cs="Arial"/>
        </w:rPr>
      </w:pPr>
    </w:p>
    <w:p w:rsidR="00707EC1" w:rsidRDefault="00707EC1" w:rsidP="00013B7E">
      <w:pPr>
        <w:jc w:val="both"/>
        <w:rPr>
          <w:rFonts w:ascii="Arial" w:hAnsi="Arial" w:cs="Arial"/>
        </w:rPr>
      </w:pPr>
    </w:p>
    <w:p w:rsidR="00707EC1" w:rsidRPr="00416C2B" w:rsidRDefault="00707EC1" w:rsidP="00013B7E">
      <w:pPr>
        <w:jc w:val="both"/>
        <w:rPr>
          <w:rFonts w:ascii="Arial" w:hAnsi="Arial" w:cs="Arial"/>
          <w:b/>
          <w:sz w:val="24"/>
          <w:szCs w:val="24"/>
        </w:rPr>
      </w:pPr>
      <w:r w:rsidRPr="00416C2B">
        <w:rPr>
          <w:rFonts w:ascii="Arial" w:hAnsi="Arial" w:cs="Arial"/>
          <w:b/>
          <w:sz w:val="24"/>
          <w:szCs w:val="24"/>
        </w:rPr>
        <w:t>6.1.2</w:t>
      </w:r>
      <w:r w:rsidRPr="00416C2B">
        <w:rPr>
          <w:rFonts w:ascii="Arial" w:hAnsi="Arial" w:cs="Arial"/>
          <w:b/>
          <w:sz w:val="24"/>
          <w:szCs w:val="24"/>
        </w:rPr>
        <w:tab/>
        <w:t>Project implementation</w:t>
      </w:r>
      <w:r>
        <w:rPr>
          <w:rFonts w:ascii="Arial" w:hAnsi="Arial" w:cs="Arial"/>
          <w:b/>
          <w:sz w:val="24"/>
          <w:szCs w:val="24"/>
        </w:rPr>
        <w:t xml:space="preserve"> efficiency</w:t>
      </w:r>
    </w:p>
    <w:p w:rsidR="00707EC1" w:rsidRDefault="00707EC1" w:rsidP="00013B7E">
      <w:pPr>
        <w:jc w:val="both"/>
        <w:rPr>
          <w:rFonts w:ascii="Arial" w:hAnsi="Arial" w:cs="Arial"/>
        </w:rPr>
      </w:pPr>
    </w:p>
    <w:p w:rsidR="00707EC1" w:rsidRDefault="00707EC1" w:rsidP="00013B7E">
      <w:pPr>
        <w:jc w:val="both"/>
        <w:rPr>
          <w:rFonts w:ascii="Arial" w:hAnsi="Arial" w:cs="Arial"/>
        </w:rPr>
      </w:pPr>
      <w:r w:rsidRPr="00B94A0E">
        <w:rPr>
          <w:rFonts w:ascii="Arial" w:hAnsi="Arial" w:cs="Arial"/>
        </w:rPr>
        <w:t xml:space="preserve">The PSC was an effective governance body providing policy and guidance to the PMU and serving as a forum for cross-sectoral and transboundary consideration of project issues.  </w:t>
      </w:r>
      <w:r>
        <w:rPr>
          <w:rFonts w:ascii="Arial" w:hAnsi="Arial" w:cs="Arial"/>
        </w:rPr>
        <w:t>The fact that its membership was almost identical to that of the BCC Management Board, coupled with the fact that the PMU and the BCC Secretariat were inextricably linked (by design), tended to obscure the boundaries between the project and the BCC.</w:t>
      </w:r>
    </w:p>
    <w:p w:rsidR="00707EC1" w:rsidRPr="00B94A0E" w:rsidRDefault="00707EC1" w:rsidP="00013B7E">
      <w:pPr>
        <w:jc w:val="both"/>
        <w:rPr>
          <w:rFonts w:ascii="Arial" w:hAnsi="Arial" w:cs="Arial"/>
        </w:rPr>
      </w:pPr>
    </w:p>
    <w:p w:rsidR="00707EC1" w:rsidRDefault="00707EC1" w:rsidP="00013B7E">
      <w:pPr>
        <w:jc w:val="both"/>
        <w:rPr>
          <w:rFonts w:ascii="Arial" w:hAnsi="Arial" w:cs="Arial"/>
        </w:rPr>
      </w:pPr>
      <w:r>
        <w:rPr>
          <w:rFonts w:ascii="Arial" w:hAnsi="Arial" w:cs="Arial"/>
        </w:rPr>
        <w:t xml:space="preserve">The </w:t>
      </w:r>
      <w:r w:rsidRPr="00B94A0E">
        <w:rPr>
          <w:rFonts w:ascii="Arial" w:hAnsi="Arial" w:cs="Arial"/>
        </w:rPr>
        <w:t xml:space="preserve">PMU performed </w:t>
      </w:r>
      <w:r>
        <w:rPr>
          <w:rFonts w:ascii="Arial" w:hAnsi="Arial" w:cs="Arial"/>
        </w:rPr>
        <w:t xml:space="preserve">its functions </w:t>
      </w:r>
      <w:r w:rsidRPr="00B94A0E">
        <w:rPr>
          <w:rFonts w:ascii="Arial" w:hAnsi="Arial" w:cs="Arial"/>
        </w:rPr>
        <w:t>well</w:t>
      </w:r>
      <w:r>
        <w:rPr>
          <w:rFonts w:ascii="Arial" w:hAnsi="Arial" w:cs="Arial"/>
        </w:rPr>
        <w:t xml:space="preserve"> and the project was implemented efficiently</w:t>
      </w:r>
      <w:r w:rsidRPr="00B94A0E">
        <w:rPr>
          <w:rFonts w:ascii="Arial" w:hAnsi="Arial" w:cs="Arial"/>
        </w:rPr>
        <w:t xml:space="preserve">, most of the time, in the eyes </w:t>
      </w:r>
      <w:r>
        <w:rPr>
          <w:rFonts w:ascii="Arial" w:hAnsi="Arial" w:cs="Arial"/>
        </w:rPr>
        <w:t>of the majority of stakeholders.  But this view was not universal and the PMU</w:t>
      </w:r>
      <w:r w:rsidRPr="00B94A0E">
        <w:rPr>
          <w:rFonts w:ascii="Arial" w:hAnsi="Arial" w:cs="Arial"/>
        </w:rPr>
        <w:t xml:space="preserve"> performance was </w:t>
      </w:r>
      <w:r>
        <w:rPr>
          <w:rFonts w:ascii="Arial" w:hAnsi="Arial" w:cs="Arial"/>
        </w:rPr>
        <w:t xml:space="preserve">described as </w:t>
      </w:r>
      <w:r w:rsidRPr="00B94A0E">
        <w:rPr>
          <w:rFonts w:ascii="Arial" w:hAnsi="Arial" w:cs="Arial"/>
        </w:rPr>
        <w:t xml:space="preserve">not consistent.  </w:t>
      </w:r>
      <w:r>
        <w:rPr>
          <w:rFonts w:ascii="Arial" w:hAnsi="Arial" w:cs="Arial"/>
        </w:rPr>
        <w:t xml:space="preserve">At least in one instance, it made decisions which were beyond its competence – </w:t>
      </w:r>
      <w:r w:rsidRPr="00DF5742">
        <w:rPr>
          <w:rFonts w:ascii="Arial" w:hAnsi="Arial" w:cs="Arial"/>
          <w:bCs/>
          <w:lang w:val="en-GB"/>
        </w:rPr>
        <w:t>the demonstration projects</w:t>
      </w:r>
      <w:r>
        <w:rPr>
          <w:rFonts w:ascii="Arial" w:hAnsi="Arial" w:cs="Arial"/>
          <w:bCs/>
          <w:lang w:val="en-GB"/>
        </w:rPr>
        <w:t xml:space="preserve"> and other community focussed activities were abandoned</w:t>
      </w:r>
      <w:r w:rsidRPr="00DF5742">
        <w:rPr>
          <w:rFonts w:ascii="Arial" w:hAnsi="Arial" w:cs="Arial"/>
          <w:bCs/>
          <w:lang w:val="en-GB"/>
        </w:rPr>
        <w:t xml:space="preserve"> </w:t>
      </w:r>
      <w:r>
        <w:rPr>
          <w:rFonts w:ascii="Arial" w:hAnsi="Arial" w:cs="Arial"/>
          <w:bCs/>
          <w:lang w:val="en-GB"/>
        </w:rPr>
        <w:t>in favour of higher</w:t>
      </w:r>
      <w:r w:rsidRPr="00DF5742">
        <w:rPr>
          <w:rFonts w:ascii="Arial" w:hAnsi="Arial" w:cs="Arial"/>
          <w:bCs/>
        </w:rPr>
        <w:t xml:space="preserve"> expenditure on Outcome 1</w:t>
      </w:r>
      <w:r>
        <w:rPr>
          <w:rFonts w:ascii="Arial" w:hAnsi="Arial" w:cs="Arial"/>
          <w:bCs/>
        </w:rPr>
        <w:t xml:space="preserve">.  This was in spite of </w:t>
      </w:r>
      <w:r w:rsidRPr="00DF5742">
        <w:rPr>
          <w:rFonts w:ascii="Arial" w:hAnsi="Arial" w:cs="Arial"/>
          <w:bCs/>
        </w:rPr>
        <w:t>the lengthy and detailed consideration in the ProDoc including an impressive survey and Stakeholder Involvement Plan, the commitment entered into at the Inception Workshop, the repeated warnings at PSC meetings, the conclusions and recommendation of the MTE, and the overarching policy of the GEF</w:t>
      </w:r>
      <w:r>
        <w:rPr>
          <w:rFonts w:ascii="Arial" w:hAnsi="Arial" w:cs="Arial"/>
          <w:bCs/>
        </w:rPr>
        <w:t xml:space="preserve">. </w:t>
      </w:r>
    </w:p>
    <w:p w:rsidR="00707EC1" w:rsidRDefault="00707EC1" w:rsidP="00013B7E">
      <w:pPr>
        <w:jc w:val="both"/>
        <w:rPr>
          <w:rFonts w:ascii="Arial" w:hAnsi="Arial" w:cs="Arial"/>
        </w:rPr>
      </w:pPr>
    </w:p>
    <w:p w:rsidR="00707EC1" w:rsidRDefault="00707EC1" w:rsidP="00013B7E">
      <w:pPr>
        <w:jc w:val="both"/>
        <w:rPr>
          <w:rFonts w:ascii="Arial" w:hAnsi="Arial" w:cs="Arial"/>
        </w:rPr>
      </w:pPr>
      <w:r>
        <w:rPr>
          <w:rFonts w:ascii="Arial" w:hAnsi="Arial" w:cs="Arial"/>
        </w:rPr>
        <w:t>There is also the matter of p</w:t>
      </w:r>
      <w:r w:rsidRPr="00B94A0E">
        <w:rPr>
          <w:rFonts w:ascii="Arial" w:hAnsi="Arial" w:cs="Arial"/>
        </w:rPr>
        <w:t xml:space="preserve">roject management costs </w:t>
      </w:r>
      <w:r>
        <w:rPr>
          <w:rFonts w:ascii="Arial" w:hAnsi="Arial" w:cs="Arial"/>
        </w:rPr>
        <w:t>which were reported to have increased well above the GEF guidance limit to reach almost 20% of total GEF expenditure.  Explanations of mis-allocation provided by the PMU and UNDP may reduce this figure, but probably to not much less than 16%.  But regardless of whether there was mis-allocation or not (which illustrates careless book-keeping) it should have been noticed that project m</w:t>
      </w:r>
      <w:r w:rsidRPr="007B6008">
        <w:rPr>
          <w:rFonts w:ascii="Arial" w:hAnsi="Arial" w:cs="Arial"/>
        </w:rPr>
        <w:t>anagement costs were creeping well beyond the 10% limit imposed by the GEF</w:t>
      </w:r>
      <w:r>
        <w:rPr>
          <w:rFonts w:ascii="Arial" w:hAnsi="Arial" w:cs="Arial"/>
        </w:rPr>
        <w:t xml:space="preserve"> and better </w:t>
      </w:r>
      <w:r w:rsidRPr="007B6008">
        <w:rPr>
          <w:rFonts w:ascii="Arial" w:hAnsi="Arial" w:cs="Arial"/>
        </w:rPr>
        <w:t xml:space="preserve">control and sanction </w:t>
      </w:r>
      <w:r>
        <w:rPr>
          <w:rFonts w:ascii="Arial" w:hAnsi="Arial" w:cs="Arial"/>
        </w:rPr>
        <w:t>should have been exercised by</w:t>
      </w:r>
      <w:r w:rsidRPr="007B6008">
        <w:rPr>
          <w:rFonts w:ascii="Arial" w:hAnsi="Arial" w:cs="Arial"/>
        </w:rPr>
        <w:t xml:space="preserve"> the PSC, the IA and the EA</w:t>
      </w:r>
      <w:r>
        <w:rPr>
          <w:rFonts w:ascii="Arial" w:hAnsi="Arial" w:cs="Arial"/>
        </w:rPr>
        <w:t>.</w:t>
      </w:r>
    </w:p>
    <w:p w:rsidR="00707EC1" w:rsidRDefault="00707EC1" w:rsidP="00013B7E">
      <w:pPr>
        <w:jc w:val="both"/>
        <w:rPr>
          <w:rFonts w:ascii="Arial" w:hAnsi="Arial" w:cs="Arial"/>
        </w:rPr>
      </w:pPr>
    </w:p>
    <w:p w:rsidR="00707EC1" w:rsidRDefault="00707EC1" w:rsidP="00013B7E">
      <w:pPr>
        <w:jc w:val="both"/>
        <w:rPr>
          <w:rFonts w:ascii="Arial" w:hAnsi="Arial" w:cs="Arial"/>
        </w:rPr>
      </w:pPr>
    </w:p>
    <w:p w:rsidR="00707EC1" w:rsidRPr="00416C2B" w:rsidRDefault="00707EC1" w:rsidP="00013B7E">
      <w:pPr>
        <w:jc w:val="both"/>
        <w:rPr>
          <w:rFonts w:ascii="Arial" w:hAnsi="Arial" w:cs="Arial"/>
          <w:b/>
          <w:sz w:val="24"/>
          <w:szCs w:val="24"/>
        </w:rPr>
      </w:pPr>
      <w:r w:rsidRPr="00416C2B">
        <w:rPr>
          <w:rFonts w:ascii="Arial" w:hAnsi="Arial" w:cs="Arial"/>
          <w:b/>
          <w:sz w:val="24"/>
          <w:szCs w:val="24"/>
        </w:rPr>
        <w:t>6.1.</w:t>
      </w:r>
      <w:r w:rsidR="00813D4E">
        <w:rPr>
          <w:rFonts w:ascii="Arial" w:hAnsi="Arial" w:cs="Arial"/>
          <w:b/>
          <w:sz w:val="24"/>
          <w:szCs w:val="24"/>
        </w:rPr>
        <w:t>3</w:t>
      </w:r>
      <w:r w:rsidRPr="00416C2B">
        <w:rPr>
          <w:rFonts w:ascii="Arial" w:hAnsi="Arial" w:cs="Arial"/>
          <w:b/>
          <w:sz w:val="24"/>
          <w:szCs w:val="24"/>
        </w:rPr>
        <w:tab/>
        <w:t>Project results</w:t>
      </w:r>
    </w:p>
    <w:p w:rsidR="00707EC1" w:rsidRDefault="00707EC1" w:rsidP="00013B7E">
      <w:pPr>
        <w:jc w:val="both"/>
        <w:rPr>
          <w:rFonts w:ascii="Arial" w:hAnsi="Arial" w:cs="Arial"/>
          <w:lang w:val="en-GB"/>
        </w:rPr>
      </w:pPr>
    </w:p>
    <w:p w:rsidR="00707EC1" w:rsidRPr="004429F6" w:rsidRDefault="00707EC1" w:rsidP="00013B7E">
      <w:pPr>
        <w:jc w:val="both"/>
        <w:rPr>
          <w:rFonts w:ascii="Arial" w:hAnsi="Arial" w:cs="Arial"/>
          <w:lang w:val="en-GB"/>
        </w:rPr>
      </w:pPr>
      <w:r>
        <w:rPr>
          <w:rFonts w:ascii="Arial" w:hAnsi="Arial" w:cs="Arial"/>
          <w:lang w:val="en-GB"/>
        </w:rPr>
        <w:t>T</w:t>
      </w:r>
      <w:r w:rsidRPr="004429F6">
        <w:rPr>
          <w:rFonts w:ascii="Arial" w:hAnsi="Arial" w:cs="Arial"/>
          <w:lang w:val="en-GB"/>
        </w:rPr>
        <w:t xml:space="preserve">he ProDoc </w:t>
      </w:r>
      <w:r>
        <w:rPr>
          <w:rFonts w:ascii="Arial" w:hAnsi="Arial" w:cs="Arial"/>
          <w:lang w:val="en-GB"/>
        </w:rPr>
        <w:t xml:space="preserve">targeted </w:t>
      </w:r>
      <w:r w:rsidRPr="004429F6">
        <w:rPr>
          <w:rFonts w:ascii="Arial" w:hAnsi="Arial" w:cs="Arial"/>
          <w:lang w:val="en-GB"/>
        </w:rPr>
        <w:t>two</w:t>
      </w:r>
      <w:r>
        <w:rPr>
          <w:rFonts w:ascii="Arial" w:hAnsi="Arial" w:cs="Arial"/>
          <w:lang w:val="en-GB"/>
        </w:rPr>
        <w:t xml:space="preserve"> prime products from the project </w:t>
      </w:r>
      <w:r w:rsidRPr="004429F6">
        <w:rPr>
          <w:rFonts w:ascii="Arial" w:hAnsi="Arial" w:cs="Arial"/>
          <w:lang w:val="en-GB"/>
        </w:rPr>
        <w:t xml:space="preserve">– a ‘tried-and-tested’ LME Commission along with supportive regional and national structures, and an associated binding international legal agreement for transboundary management of the BCLME and its globally important fisheries. </w:t>
      </w:r>
      <w:r>
        <w:rPr>
          <w:rFonts w:ascii="Arial" w:hAnsi="Arial" w:cs="Arial"/>
          <w:lang w:val="en-GB"/>
        </w:rPr>
        <w:t xml:space="preserve"> These would be underpinned by appropriate </w:t>
      </w:r>
      <w:r w:rsidRPr="004429F6">
        <w:rPr>
          <w:rFonts w:ascii="Arial" w:hAnsi="Arial" w:cs="Arial"/>
          <w:lang w:val="en-GB"/>
        </w:rPr>
        <w:t xml:space="preserve">policy, legislation and operational practices </w:t>
      </w:r>
      <w:r>
        <w:rPr>
          <w:rFonts w:ascii="Arial" w:hAnsi="Arial" w:cs="Arial"/>
          <w:lang w:val="en-GB"/>
        </w:rPr>
        <w:t xml:space="preserve">at the </w:t>
      </w:r>
      <w:r w:rsidRPr="004429F6">
        <w:rPr>
          <w:rFonts w:ascii="Arial" w:hAnsi="Arial" w:cs="Arial"/>
          <w:lang w:val="en-GB"/>
        </w:rPr>
        <w:t xml:space="preserve">national level; </w:t>
      </w:r>
      <w:r>
        <w:rPr>
          <w:rFonts w:ascii="Arial" w:hAnsi="Arial" w:cs="Arial"/>
          <w:lang w:val="en-GB"/>
        </w:rPr>
        <w:t xml:space="preserve">improved </w:t>
      </w:r>
      <w:r w:rsidRPr="004429F6">
        <w:rPr>
          <w:rFonts w:ascii="Arial" w:hAnsi="Arial" w:cs="Arial"/>
          <w:lang w:val="en-GB"/>
        </w:rPr>
        <w:t xml:space="preserve">capacities through training and institutional strengthening; </w:t>
      </w:r>
      <w:r>
        <w:rPr>
          <w:rFonts w:ascii="Arial" w:hAnsi="Arial" w:cs="Arial"/>
          <w:lang w:val="en-GB"/>
        </w:rPr>
        <w:t xml:space="preserve">adequate </w:t>
      </w:r>
      <w:r w:rsidRPr="004429F6">
        <w:rPr>
          <w:rFonts w:ascii="Arial" w:hAnsi="Arial" w:cs="Arial"/>
          <w:lang w:val="en-GB"/>
        </w:rPr>
        <w:t>financi</w:t>
      </w:r>
      <w:r>
        <w:rPr>
          <w:rFonts w:ascii="Arial" w:hAnsi="Arial" w:cs="Arial"/>
          <w:lang w:val="en-GB"/>
        </w:rPr>
        <w:t>ng</w:t>
      </w:r>
      <w:r w:rsidRPr="004429F6">
        <w:rPr>
          <w:rFonts w:ascii="Arial" w:hAnsi="Arial" w:cs="Arial"/>
          <w:lang w:val="en-GB"/>
        </w:rPr>
        <w:t xml:space="preserve"> mechanisms; more effective stakeholder participation throughout all sectors with a specific emphasis toward community inputs; </w:t>
      </w:r>
      <w:r>
        <w:rPr>
          <w:rFonts w:ascii="Arial" w:hAnsi="Arial" w:cs="Arial"/>
          <w:lang w:val="en-GB"/>
        </w:rPr>
        <w:t xml:space="preserve">and, </w:t>
      </w:r>
      <w:r w:rsidRPr="004429F6">
        <w:rPr>
          <w:rFonts w:ascii="Arial" w:hAnsi="Arial" w:cs="Arial"/>
          <w:lang w:val="en-GB"/>
        </w:rPr>
        <w:t>knowledge products captured</w:t>
      </w:r>
      <w:r>
        <w:rPr>
          <w:rFonts w:ascii="Arial" w:hAnsi="Arial" w:cs="Arial"/>
          <w:lang w:val="en-GB"/>
        </w:rPr>
        <w:t xml:space="preserve">, </w:t>
      </w:r>
      <w:r w:rsidRPr="004429F6">
        <w:rPr>
          <w:rFonts w:ascii="Arial" w:hAnsi="Arial" w:cs="Arial"/>
          <w:lang w:val="en-GB"/>
        </w:rPr>
        <w:t xml:space="preserve">distributed and replicated both within the BCLME region and beyond.    </w:t>
      </w:r>
    </w:p>
    <w:p w:rsidR="00707EC1" w:rsidRDefault="00707EC1" w:rsidP="00013B7E">
      <w:pPr>
        <w:jc w:val="both"/>
        <w:rPr>
          <w:rFonts w:ascii="Arial" w:hAnsi="Arial" w:cs="Arial"/>
          <w:lang w:val="en-GB"/>
        </w:rPr>
      </w:pPr>
    </w:p>
    <w:p w:rsidR="00707EC1" w:rsidRDefault="00707EC1" w:rsidP="00013B7E">
      <w:pPr>
        <w:jc w:val="both"/>
        <w:rPr>
          <w:rFonts w:ascii="Arial" w:hAnsi="Arial" w:cs="Arial"/>
          <w:lang w:val="en-GB"/>
        </w:rPr>
      </w:pPr>
      <w:r>
        <w:rPr>
          <w:rFonts w:ascii="Arial" w:hAnsi="Arial" w:cs="Arial"/>
          <w:lang w:val="en-GB"/>
        </w:rPr>
        <w:t>At the end of the project, t</w:t>
      </w:r>
      <w:r w:rsidRPr="004429F6">
        <w:rPr>
          <w:rFonts w:ascii="Arial" w:hAnsi="Arial" w:cs="Arial"/>
          <w:lang w:val="en-GB"/>
        </w:rPr>
        <w:t xml:space="preserve">he BCC Secretariat is established and on a good footing and </w:t>
      </w:r>
      <w:r>
        <w:rPr>
          <w:rFonts w:ascii="Arial" w:hAnsi="Arial" w:cs="Arial"/>
          <w:lang w:val="en-GB"/>
        </w:rPr>
        <w:t xml:space="preserve">the Convention has been signed.  But </w:t>
      </w:r>
      <w:r w:rsidRPr="004429F6">
        <w:rPr>
          <w:rFonts w:ascii="Arial" w:hAnsi="Arial" w:cs="Arial"/>
          <w:lang w:val="en-GB"/>
        </w:rPr>
        <w:t xml:space="preserve">there is no national level instrument (NAPs) for the implementation of the SAP, and national policies, legislation and management practices have yet to be reformed to comply with the commitments under the Convention.  Capacity has been enhanced but almost exclusively within upstream and government levels.  Stakeholder involvement, especially from community and grassroots level, was abandoned by the project in favour of other activities supporting Outcome 1.  Information has been captured and networking has taken place, but there is no effective and functioning information management system to transcend sectors within each country or </w:t>
      </w:r>
      <w:r w:rsidR="00827DBD" w:rsidRPr="004429F6">
        <w:rPr>
          <w:rFonts w:ascii="Arial" w:hAnsi="Arial" w:cs="Arial"/>
          <w:lang w:val="en-GB"/>
        </w:rPr>
        <w:t xml:space="preserve">boundaries </w:t>
      </w:r>
      <w:r w:rsidR="00827DBD">
        <w:rPr>
          <w:rFonts w:ascii="Arial" w:hAnsi="Arial" w:cs="Arial"/>
          <w:lang w:val="en-GB"/>
        </w:rPr>
        <w:t xml:space="preserve">between </w:t>
      </w:r>
      <w:r w:rsidRPr="004429F6">
        <w:rPr>
          <w:rFonts w:ascii="Arial" w:hAnsi="Arial" w:cs="Arial"/>
          <w:lang w:val="en-GB"/>
        </w:rPr>
        <w:t>countr</w:t>
      </w:r>
      <w:r w:rsidR="00827DBD">
        <w:rPr>
          <w:rFonts w:ascii="Arial" w:hAnsi="Arial" w:cs="Arial"/>
          <w:lang w:val="en-GB"/>
        </w:rPr>
        <w:t>ies</w:t>
      </w:r>
      <w:r w:rsidRPr="004429F6">
        <w:rPr>
          <w:rFonts w:ascii="Arial" w:hAnsi="Arial" w:cs="Arial"/>
          <w:lang w:val="en-GB"/>
        </w:rPr>
        <w:t xml:space="preserve">.  </w:t>
      </w:r>
    </w:p>
    <w:p w:rsidR="00707EC1" w:rsidRDefault="00707EC1" w:rsidP="00013B7E">
      <w:pPr>
        <w:jc w:val="both"/>
        <w:rPr>
          <w:rFonts w:ascii="Arial" w:hAnsi="Arial" w:cs="Arial"/>
          <w:lang w:val="en-GB"/>
        </w:rPr>
      </w:pPr>
    </w:p>
    <w:p w:rsidR="00707EC1" w:rsidRDefault="00707EC1" w:rsidP="00013B7E">
      <w:pPr>
        <w:jc w:val="both"/>
        <w:rPr>
          <w:rFonts w:ascii="Arial" w:hAnsi="Arial" w:cs="Arial"/>
          <w:lang w:val="en-GB"/>
        </w:rPr>
      </w:pPr>
      <w:r>
        <w:rPr>
          <w:rFonts w:ascii="Arial" w:hAnsi="Arial" w:cs="Arial"/>
          <w:lang w:val="en-GB"/>
        </w:rPr>
        <w:t xml:space="preserve">Since BENEFIT was launched in 1995, followed by the BCLME Programme, and on to the SAP-IMP Project, a total of 18 years have passed and more than USD20 million has been invested by the GEF.  A very good foundation has been laid but real results have yet to happen.  The TDA, the </w:t>
      </w:r>
      <w:r>
        <w:rPr>
          <w:rFonts w:ascii="Arial" w:hAnsi="Arial" w:cs="Arial"/>
          <w:lang w:val="en-GB"/>
        </w:rPr>
        <w:lastRenderedPageBreak/>
        <w:t xml:space="preserve">SAP, the Commission and the Convention are not results.  Results will have been achieved if an affirmative answer can be given to the following two questions:  </w:t>
      </w:r>
    </w:p>
    <w:p w:rsidR="00707EC1" w:rsidRPr="00893FFB" w:rsidRDefault="00707EC1" w:rsidP="00013B7E">
      <w:pPr>
        <w:pStyle w:val="ListParagraph"/>
        <w:numPr>
          <w:ilvl w:val="0"/>
          <w:numId w:val="43"/>
        </w:numPr>
        <w:jc w:val="both"/>
        <w:rPr>
          <w:rFonts w:ascii="Arial" w:hAnsi="Arial" w:cs="Arial"/>
          <w:lang w:val="en-GB"/>
        </w:rPr>
      </w:pPr>
      <w:r w:rsidRPr="00893FFB">
        <w:rPr>
          <w:rFonts w:ascii="Arial" w:hAnsi="Arial" w:cs="Arial"/>
          <w:lang w:val="en-GB"/>
        </w:rPr>
        <w:t>Has the decline in fisheries been halted and reversed?</w:t>
      </w:r>
    </w:p>
    <w:p w:rsidR="00707EC1" w:rsidRPr="00893FFB" w:rsidRDefault="00707EC1" w:rsidP="00013B7E">
      <w:pPr>
        <w:pStyle w:val="ListParagraph"/>
        <w:numPr>
          <w:ilvl w:val="0"/>
          <w:numId w:val="43"/>
        </w:numPr>
        <w:jc w:val="both"/>
        <w:rPr>
          <w:rFonts w:ascii="Arial" w:hAnsi="Arial" w:cs="Arial"/>
          <w:lang w:val="en-GB"/>
        </w:rPr>
      </w:pPr>
      <w:r w:rsidRPr="00893FFB">
        <w:rPr>
          <w:rFonts w:ascii="Arial" w:hAnsi="Arial" w:cs="Arial"/>
          <w:lang w:val="en-GB"/>
        </w:rPr>
        <w:t>Has ecosystem degradation been halted and reversed?</w:t>
      </w:r>
    </w:p>
    <w:p w:rsidR="00707EC1" w:rsidRDefault="00707EC1" w:rsidP="00013B7E">
      <w:pPr>
        <w:jc w:val="both"/>
        <w:rPr>
          <w:rFonts w:ascii="Arial" w:hAnsi="Arial" w:cs="Arial"/>
          <w:lang w:val="en-GB"/>
        </w:rPr>
      </w:pPr>
    </w:p>
    <w:p w:rsidR="00707EC1" w:rsidRDefault="00707EC1" w:rsidP="00013B7E">
      <w:pPr>
        <w:jc w:val="both"/>
        <w:rPr>
          <w:rFonts w:ascii="Arial" w:hAnsi="Arial" w:cs="Arial"/>
          <w:lang w:val="en-GB"/>
        </w:rPr>
      </w:pPr>
      <w:r>
        <w:rPr>
          <w:rFonts w:ascii="Arial" w:hAnsi="Arial" w:cs="Arial"/>
          <w:lang w:val="en-GB"/>
        </w:rPr>
        <w:t xml:space="preserve">It is essential that support, from GEF and elsewhere, be continued to protect the investment that has been made in the BCLME and achieve the </w:t>
      </w:r>
      <w:r w:rsidR="00827DBD">
        <w:rPr>
          <w:rFonts w:ascii="Arial" w:hAnsi="Arial" w:cs="Arial"/>
          <w:lang w:val="en-GB"/>
        </w:rPr>
        <w:t xml:space="preserve">above </w:t>
      </w:r>
      <w:r>
        <w:rPr>
          <w:rFonts w:ascii="Arial" w:hAnsi="Arial" w:cs="Arial"/>
          <w:lang w:val="en-GB"/>
        </w:rPr>
        <w:t>ultimate results.</w:t>
      </w:r>
    </w:p>
    <w:p w:rsidR="00707EC1" w:rsidRDefault="00707EC1" w:rsidP="00013B7E">
      <w:pPr>
        <w:jc w:val="both"/>
        <w:rPr>
          <w:rFonts w:ascii="Arial" w:hAnsi="Arial" w:cs="Arial"/>
        </w:rPr>
      </w:pPr>
    </w:p>
    <w:p w:rsidR="00707EC1" w:rsidRDefault="00707EC1" w:rsidP="00013B7E">
      <w:pPr>
        <w:jc w:val="both"/>
        <w:rPr>
          <w:rFonts w:ascii="Arial" w:hAnsi="Arial" w:cs="Arial"/>
        </w:rPr>
      </w:pPr>
    </w:p>
    <w:p w:rsidR="00707EC1" w:rsidRPr="00416C2B" w:rsidRDefault="00707EC1" w:rsidP="00013B7E">
      <w:pPr>
        <w:jc w:val="both"/>
        <w:rPr>
          <w:rFonts w:ascii="Arial" w:hAnsi="Arial" w:cs="Arial"/>
          <w:b/>
          <w:sz w:val="24"/>
          <w:szCs w:val="24"/>
        </w:rPr>
      </w:pPr>
      <w:r w:rsidRPr="00416C2B">
        <w:rPr>
          <w:rFonts w:ascii="Arial" w:hAnsi="Arial" w:cs="Arial"/>
          <w:b/>
          <w:sz w:val="24"/>
          <w:szCs w:val="24"/>
        </w:rPr>
        <w:t>6.1.</w:t>
      </w:r>
      <w:r w:rsidR="00813D4E">
        <w:rPr>
          <w:rFonts w:ascii="Arial" w:hAnsi="Arial" w:cs="Arial"/>
          <w:b/>
          <w:sz w:val="24"/>
          <w:szCs w:val="24"/>
        </w:rPr>
        <w:t>4</w:t>
      </w:r>
      <w:r w:rsidRPr="00416C2B">
        <w:rPr>
          <w:rFonts w:ascii="Arial" w:hAnsi="Arial" w:cs="Arial"/>
          <w:b/>
          <w:sz w:val="24"/>
          <w:szCs w:val="24"/>
        </w:rPr>
        <w:tab/>
        <w:t>Monitoring and evaluation</w:t>
      </w:r>
    </w:p>
    <w:p w:rsidR="00707EC1" w:rsidRPr="00C74BF5" w:rsidRDefault="00707EC1" w:rsidP="00013B7E">
      <w:pPr>
        <w:jc w:val="both"/>
        <w:rPr>
          <w:rFonts w:ascii="Arial" w:hAnsi="Arial" w:cs="Arial"/>
          <w:iCs/>
          <w:lang w:val="en-GB"/>
        </w:rPr>
      </w:pPr>
    </w:p>
    <w:p w:rsidR="00707EC1" w:rsidRPr="00C74BF5" w:rsidRDefault="00707EC1" w:rsidP="00013B7E">
      <w:pPr>
        <w:jc w:val="both"/>
        <w:rPr>
          <w:rFonts w:ascii="Arial" w:hAnsi="Arial" w:cs="Arial"/>
          <w:iCs/>
          <w:lang w:val="en-GB"/>
        </w:rPr>
      </w:pPr>
      <w:r w:rsidRPr="00C74BF5">
        <w:rPr>
          <w:rFonts w:ascii="Arial" w:hAnsi="Arial" w:cs="Arial"/>
          <w:iCs/>
          <w:lang w:val="en-GB"/>
        </w:rPr>
        <w:t>Monitoring is the repeated, regular measurement or observation of a pre-determined parameter in a strictly consistent manner.  It records departures from the baseline as well as trends away from or towards established targets.  Analysis of the data obtained from monitoring can be used to predict and forecast outcomes and corrective action can be implemented before impacts become irreversible.</w:t>
      </w:r>
    </w:p>
    <w:p w:rsidR="00707EC1" w:rsidRDefault="00707EC1" w:rsidP="00013B7E">
      <w:pPr>
        <w:jc w:val="both"/>
        <w:rPr>
          <w:rFonts w:ascii="Arial" w:hAnsi="Arial" w:cs="Arial"/>
          <w:iCs/>
          <w:lang w:val="en-GB"/>
        </w:rPr>
      </w:pPr>
    </w:p>
    <w:p w:rsidR="00707EC1" w:rsidRDefault="00707EC1" w:rsidP="00013B7E">
      <w:pPr>
        <w:jc w:val="both"/>
        <w:rPr>
          <w:rFonts w:ascii="Arial" w:hAnsi="Arial" w:cs="Arial"/>
          <w:iCs/>
          <w:lang w:val="en-GB"/>
        </w:rPr>
      </w:pPr>
      <w:r>
        <w:rPr>
          <w:rFonts w:ascii="Arial" w:hAnsi="Arial" w:cs="Arial"/>
          <w:iCs/>
          <w:lang w:val="en-GB"/>
        </w:rPr>
        <w:t xml:space="preserve">The project did have a Monitoring and Evaluation Plan but this was not recognized by the PMU.  An </w:t>
      </w:r>
      <w:r w:rsidRPr="00442534">
        <w:rPr>
          <w:rFonts w:ascii="Arial" w:hAnsi="Arial" w:cs="Arial"/>
          <w:bCs/>
          <w:iCs/>
          <w:lang w:val="en-US"/>
        </w:rPr>
        <w:t xml:space="preserve">M&amp;E Officer was hired </w:t>
      </w:r>
      <w:r>
        <w:rPr>
          <w:rFonts w:ascii="Arial" w:hAnsi="Arial" w:cs="Arial"/>
          <w:bCs/>
          <w:iCs/>
          <w:lang w:val="en-US"/>
        </w:rPr>
        <w:t xml:space="preserve">but according to the PMU, </w:t>
      </w:r>
      <w:r w:rsidRPr="00442534">
        <w:rPr>
          <w:rFonts w:ascii="Arial" w:hAnsi="Arial" w:cs="Arial"/>
          <w:bCs/>
          <w:iCs/>
          <w:lang w:val="en-US"/>
        </w:rPr>
        <w:t xml:space="preserve">much of his time was devoted to familiarization with the project, </w:t>
      </w:r>
      <w:r>
        <w:rPr>
          <w:rFonts w:ascii="Arial" w:hAnsi="Arial" w:cs="Arial"/>
          <w:bCs/>
          <w:iCs/>
          <w:lang w:val="en-US"/>
        </w:rPr>
        <w:t xml:space="preserve">and </w:t>
      </w:r>
      <w:r w:rsidRPr="00442534">
        <w:rPr>
          <w:rFonts w:ascii="Arial" w:hAnsi="Arial" w:cs="Arial"/>
          <w:bCs/>
          <w:iCs/>
          <w:lang w:val="en-US"/>
        </w:rPr>
        <w:t>assisting with budget and work plan finalization</w:t>
      </w:r>
      <w:r>
        <w:rPr>
          <w:rFonts w:ascii="Arial" w:hAnsi="Arial" w:cs="Arial"/>
          <w:bCs/>
          <w:iCs/>
          <w:lang w:val="en-US"/>
        </w:rPr>
        <w:t xml:space="preserve">.  Some </w:t>
      </w:r>
      <w:r w:rsidRPr="00C74BF5">
        <w:rPr>
          <w:rFonts w:ascii="Arial" w:hAnsi="Arial" w:cs="Arial"/>
          <w:iCs/>
          <w:lang w:val="en-GB"/>
        </w:rPr>
        <w:t xml:space="preserve">regular assessment of progress towards the project Objective and Outcomes </w:t>
      </w:r>
      <w:r>
        <w:rPr>
          <w:rFonts w:ascii="Arial" w:hAnsi="Arial" w:cs="Arial"/>
          <w:iCs/>
          <w:lang w:val="en-GB"/>
        </w:rPr>
        <w:t>did take place using a variety of monitoring tools</w:t>
      </w:r>
      <w:r w:rsidRPr="00C74BF5">
        <w:rPr>
          <w:rFonts w:ascii="Arial" w:hAnsi="Arial" w:cs="Arial"/>
          <w:iCs/>
          <w:lang w:val="en-GB"/>
        </w:rPr>
        <w:t xml:space="preserve">.  And, the results </w:t>
      </w:r>
      <w:r>
        <w:rPr>
          <w:rFonts w:ascii="Arial" w:hAnsi="Arial" w:cs="Arial"/>
          <w:iCs/>
          <w:lang w:val="en-GB"/>
        </w:rPr>
        <w:t>may have been</w:t>
      </w:r>
      <w:r w:rsidRPr="00C74BF5">
        <w:rPr>
          <w:rFonts w:ascii="Arial" w:hAnsi="Arial" w:cs="Arial"/>
          <w:iCs/>
          <w:lang w:val="en-GB"/>
        </w:rPr>
        <w:t xml:space="preserve"> used to guide project implementation and </w:t>
      </w:r>
      <w:r w:rsidRPr="00C74BF5">
        <w:rPr>
          <w:rFonts w:ascii="Arial" w:hAnsi="Arial" w:cs="Arial"/>
          <w:iCs/>
          <w:lang w:val="en-US"/>
        </w:rPr>
        <w:t>revise and refine implementation plans</w:t>
      </w:r>
      <w:r w:rsidRPr="00C74BF5">
        <w:rPr>
          <w:rFonts w:ascii="Arial" w:hAnsi="Arial" w:cs="Arial"/>
          <w:iCs/>
          <w:lang w:val="en-GB"/>
        </w:rPr>
        <w:t xml:space="preserve"> through adaptive management.</w:t>
      </w:r>
    </w:p>
    <w:p w:rsidR="00707EC1" w:rsidRDefault="00707EC1" w:rsidP="00013B7E">
      <w:pPr>
        <w:jc w:val="both"/>
        <w:rPr>
          <w:rFonts w:ascii="Arial" w:hAnsi="Arial" w:cs="Arial"/>
          <w:iCs/>
          <w:lang w:val="en-GB"/>
        </w:rPr>
      </w:pPr>
    </w:p>
    <w:p w:rsidR="00707EC1" w:rsidRPr="00C74BF5" w:rsidRDefault="00707EC1" w:rsidP="00013B7E">
      <w:pPr>
        <w:jc w:val="both"/>
        <w:rPr>
          <w:rFonts w:ascii="Arial" w:hAnsi="Arial" w:cs="Arial"/>
          <w:iCs/>
          <w:lang w:val="en-GB"/>
        </w:rPr>
      </w:pPr>
      <w:r>
        <w:rPr>
          <w:rFonts w:ascii="Arial" w:hAnsi="Arial" w:cs="Arial"/>
          <w:iCs/>
          <w:lang w:val="en-GB"/>
        </w:rPr>
        <w:t>However, project monitoring failed to pick up (or failed to act on the information) that an inordinate proportion of the project’s resources were being diverted to Outcome 1 and that other outcomes were suffering as a result.  It also failed to pick up that a commitment to community involvement was not being addressed.  And, that financial management was not robust enough to ensure that expenditure remained within allocated resources and GEF guidance limits.  Ultimately, it is not so important whether monitoring is carried out – what is even more important is what you do with the results of monitoring.</w:t>
      </w:r>
    </w:p>
    <w:p w:rsidR="00707EC1" w:rsidRDefault="00707EC1" w:rsidP="00013B7E">
      <w:pPr>
        <w:jc w:val="both"/>
        <w:rPr>
          <w:rFonts w:ascii="Arial" w:hAnsi="Arial" w:cs="Arial"/>
        </w:rPr>
      </w:pPr>
    </w:p>
    <w:p w:rsidR="00707EC1" w:rsidRDefault="00707EC1" w:rsidP="00013B7E">
      <w:pPr>
        <w:jc w:val="both"/>
        <w:rPr>
          <w:rFonts w:ascii="Arial" w:hAnsi="Arial" w:cs="Arial"/>
        </w:rPr>
      </w:pPr>
    </w:p>
    <w:p w:rsidR="00707EC1" w:rsidRDefault="00707EC1" w:rsidP="00013B7E">
      <w:pPr>
        <w:jc w:val="both"/>
        <w:rPr>
          <w:rFonts w:ascii="Arial" w:hAnsi="Arial" w:cs="Arial"/>
          <w:b/>
          <w:sz w:val="24"/>
          <w:szCs w:val="24"/>
        </w:rPr>
      </w:pPr>
      <w:r w:rsidRPr="00416C2B">
        <w:rPr>
          <w:rFonts w:ascii="Arial" w:hAnsi="Arial" w:cs="Arial"/>
          <w:b/>
          <w:sz w:val="24"/>
          <w:szCs w:val="24"/>
        </w:rPr>
        <w:t>6.1.</w:t>
      </w:r>
      <w:r w:rsidR="00813D4E">
        <w:rPr>
          <w:rFonts w:ascii="Arial" w:hAnsi="Arial" w:cs="Arial"/>
          <w:b/>
          <w:sz w:val="24"/>
          <w:szCs w:val="24"/>
        </w:rPr>
        <w:t>5</w:t>
      </w:r>
      <w:r w:rsidRPr="00416C2B">
        <w:rPr>
          <w:rFonts w:ascii="Arial" w:hAnsi="Arial" w:cs="Arial"/>
          <w:b/>
          <w:sz w:val="24"/>
          <w:szCs w:val="24"/>
        </w:rPr>
        <w:tab/>
      </w:r>
      <w:r>
        <w:rPr>
          <w:rFonts w:ascii="Arial" w:hAnsi="Arial" w:cs="Arial"/>
          <w:b/>
          <w:sz w:val="24"/>
          <w:szCs w:val="24"/>
        </w:rPr>
        <w:t xml:space="preserve">Sustainability </w:t>
      </w:r>
    </w:p>
    <w:p w:rsidR="00707EC1" w:rsidRPr="000A5A8A" w:rsidRDefault="00707EC1" w:rsidP="00013B7E">
      <w:pPr>
        <w:jc w:val="both"/>
        <w:rPr>
          <w:rFonts w:ascii="Arial" w:hAnsi="Arial" w:cs="Arial"/>
        </w:rPr>
      </w:pPr>
    </w:p>
    <w:p w:rsidR="00707EC1" w:rsidRDefault="00707EC1" w:rsidP="00013B7E">
      <w:pPr>
        <w:jc w:val="both"/>
        <w:rPr>
          <w:rFonts w:ascii="Arial" w:hAnsi="Arial" w:cs="Arial"/>
        </w:rPr>
      </w:pPr>
      <w:r w:rsidRPr="000A5A8A">
        <w:rPr>
          <w:rFonts w:ascii="Arial" w:hAnsi="Arial" w:cs="Arial"/>
        </w:rPr>
        <w:t xml:space="preserve">Rightly or wrongly, the project invested </w:t>
      </w:r>
      <w:r>
        <w:rPr>
          <w:rFonts w:ascii="Arial" w:hAnsi="Arial" w:cs="Arial"/>
        </w:rPr>
        <w:t>most of its resources (financial, time, expertise) into supporting the BCC Secretariat and in getting the Convention signed.  This was right on one hand because these were prime targets of the project.  But on the other hand, this was done at the expense of the other project targets, such as the policy and institutional reforms required at national level, and the outreach to a broader stakeholder base.  Project integrity may have been jeopardized by the l</w:t>
      </w:r>
      <w:r w:rsidR="00E97686">
        <w:rPr>
          <w:rFonts w:ascii="Arial" w:hAnsi="Arial" w:cs="Arial"/>
        </w:rPr>
        <w:t>ower</w:t>
      </w:r>
      <w:r>
        <w:rPr>
          <w:rFonts w:ascii="Arial" w:hAnsi="Arial" w:cs="Arial"/>
        </w:rPr>
        <w:t xml:space="preserve"> attention </w:t>
      </w:r>
      <w:r w:rsidR="00E97686">
        <w:rPr>
          <w:rFonts w:ascii="Arial" w:hAnsi="Arial" w:cs="Arial"/>
        </w:rPr>
        <w:t>a</w:t>
      </w:r>
      <w:r>
        <w:rPr>
          <w:rFonts w:ascii="Arial" w:hAnsi="Arial" w:cs="Arial"/>
        </w:rPr>
        <w:t xml:space="preserve">t the national level and sustainability may have been compromised.  </w:t>
      </w:r>
    </w:p>
    <w:p w:rsidR="00707EC1" w:rsidRDefault="00707EC1" w:rsidP="00013B7E">
      <w:pPr>
        <w:jc w:val="both"/>
        <w:rPr>
          <w:rFonts w:ascii="Arial" w:hAnsi="Arial" w:cs="Arial"/>
        </w:rPr>
      </w:pPr>
    </w:p>
    <w:p w:rsidR="00707EC1" w:rsidRDefault="00707EC1" w:rsidP="00013B7E">
      <w:pPr>
        <w:jc w:val="both"/>
        <w:rPr>
          <w:rFonts w:ascii="Arial" w:hAnsi="Arial" w:cs="Arial"/>
          <w:lang w:val="en-GB"/>
        </w:rPr>
      </w:pPr>
      <w:r w:rsidRPr="00CF1A43">
        <w:rPr>
          <w:rFonts w:ascii="Arial" w:hAnsi="Arial" w:cs="Arial"/>
          <w:lang w:val="en-GB"/>
        </w:rPr>
        <w:t>As early as November 2012, a full year before the planned project closure, the PM presented an Exit Strategy to the PSC</w:t>
      </w:r>
      <w:r>
        <w:rPr>
          <w:rFonts w:ascii="Arial" w:hAnsi="Arial" w:cs="Arial"/>
          <w:lang w:val="en-GB"/>
        </w:rPr>
        <w:t xml:space="preserve"> which </w:t>
      </w:r>
      <w:r w:rsidRPr="00CF1A43">
        <w:rPr>
          <w:rFonts w:ascii="Arial" w:hAnsi="Arial" w:cs="Arial"/>
          <w:lang w:val="en-GB"/>
        </w:rPr>
        <w:t xml:space="preserve">focussed very much on activities that need to be carried out (by someone, most probably the BCC Secretariat) </w:t>
      </w:r>
      <w:r>
        <w:rPr>
          <w:rFonts w:ascii="Arial" w:hAnsi="Arial" w:cs="Arial"/>
          <w:lang w:val="en-GB"/>
        </w:rPr>
        <w:t xml:space="preserve">in order to ensure sustainability.  </w:t>
      </w:r>
    </w:p>
    <w:p w:rsidR="00336378" w:rsidRDefault="00336378" w:rsidP="00013B7E">
      <w:pPr>
        <w:jc w:val="both"/>
        <w:rPr>
          <w:rFonts w:ascii="Arial" w:hAnsi="Arial" w:cs="Arial"/>
          <w:lang w:val="en-GB"/>
        </w:rPr>
      </w:pPr>
    </w:p>
    <w:p w:rsidR="00336378" w:rsidRPr="001F2F7C" w:rsidRDefault="00336378" w:rsidP="00013B7E">
      <w:pPr>
        <w:jc w:val="both"/>
        <w:rPr>
          <w:rFonts w:ascii="Arial" w:hAnsi="Arial" w:cs="Arial"/>
          <w:lang w:val="en-GB"/>
        </w:rPr>
      </w:pPr>
      <w:r w:rsidRPr="00336378">
        <w:rPr>
          <w:rFonts w:ascii="Arial" w:hAnsi="Arial" w:cs="Arial"/>
          <w:lang w:val="en-GB"/>
        </w:rPr>
        <w:t xml:space="preserve">More recently, the PM provided a very thorough and detailed sustainability plan to the evaluator.  This plan lists the achievements of each Output under each Outcome and identifies the action/s required to enhance the chances of sustainability.  The project has carried out a structured approach to its winding down and while </w:t>
      </w:r>
      <w:r w:rsidRPr="00336378">
        <w:rPr>
          <w:rFonts w:ascii="Arial" w:hAnsi="Arial" w:cs="Arial"/>
          <w:lang w:val="en-GB" w:bidi="en-US"/>
        </w:rPr>
        <w:t>risks to sustainability remain, its efforts in this direction are commendable.</w:t>
      </w:r>
    </w:p>
    <w:p w:rsidR="00707EC1" w:rsidRPr="001F2F7C" w:rsidRDefault="00707EC1" w:rsidP="00013B7E">
      <w:pPr>
        <w:jc w:val="both"/>
        <w:rPr>
          <w:rFonts w:ascii="Arial" w:hAnsi="Arial" w:cs="Arial"/>
          <w:i/>
          <w:iCs/>
          <w:lang w:val="en-GB"/>
        </w:rPr>
      </w:pPr>
    </w:p>
    <w:p w:rsidR="00707EC1" w:rsidRPr="001F2F7C" w:rsidRDefault="00707EC1" w:rsidP="00013B7E">
      <w:pPr>
        <w:jc w:val="both"/>
        <w:rPr>
          <w:rFonts w:ascii="Arial" w:hAnsi="Arial" w:cs="Arial"/>
          <w:lang w:val="en-GB"/>
        </w:rPr>
      </w:pPr>
      <w:r>
        <w:rPr>
          <w:rFonts w:ascii="Arial" w:hAnsi="Arial" w:cs="Arial"/>
          <w:lang w:val="en-GB"/>
        </w:rPr>
        <w:t>Ideally,</w:t>
      </w:r>
      <w:r w:rsidRPr="001F2F7C">
        <w:rPr>
          <w:rFonts w:ascii="Arial" w:hAnsi="Arial" w:cs="Arial"/>
          <w:lang w:val="en-GB"/>
        </w:rPr>
        <w:t xml:space="preserve"> either through the use of remaining project funds or through new funds to be made available for fol</w:t>
      </w:r>
      <w:r>
        <w:rPr>
          <w:rFonts w:ascii="Arial" w:hAnsi="Arial" w:cs="Arial"/>
          <w:lang w:val="en-GB"/>
        </w:rPr>
        <w:t>low-up by UNDP, an Exit</w:t>
      </w:r>
      <w:r w:rsidRPr="001F2F7C">
        <w:rPr>
          <w:rFonts w:ascii="Arial" w:hAnsi="Arial" w:cs="Arial"/>
          <w:lang w:val="en-GB"/>
        </w:rPr>
        <w:t xml:space="preserve"> Workshop</w:t>
      </w:r>
      <w:r>
        <w:rPr>
          <w:rFonts w:ascii="Arial" w:hAnsi="Arial" w:cs="Arial"/>
          <w:lang w:val="en-GB"/>
        </w:rPr>
        <w:t xml:space="preserve"> should be organized. The Exit Workshop</w:t>
      </w:r>
      <w:r w:rsidRPr="001F2F7C">
        <w:rPr>
          <w:rFonts w:ascii="Arial" w:hAnsi="Arial" w:cs="Arial"/>
          <w:lang w:val="en-GB"/>
        </w:rPr>
        <w:t xml:space="preserve"> must bring </w:t>
      </w:r>
      <w:r w:rsidRPr="001F2F7C">
        <w:rPr>
          <w:rFonts w:ascii="Arial" w:hAnsi="Arial" w:cs="Arial"/>
          <w:lang w:val="en-GB"/>
        </w:rPr>
        <w:lastRenderedPageBreak/>
        <w:t>together project personnel</w:t>
      </w:r>
      <w:r>
        <w:rPr>
          <w:rFonts w:ascii="Arial" w:hAnsi="Arial" w:cs="Arial"/>
          <w:lang w:val="en-GB"/>
        </w:rPr>
        <w:t xml:space="preserve"> (including past consultants)</w:t>
      </w:r>
      <w:r w:rsidRPr="001F2F7C">
        <w:rPr>
          <w:rFonts w:ascii="Arial" w:hAnsi="Arial" w:cs="Arial"/>
          <w:lang w:val="en-GB"/>
        </w:rPr>
        <w:t xml:space="preserve"> </w:t>
      </w:r>
      <w:r>
        <w:rPr>
          <w:rFonts w:ascii="Arial" w:hAnsi="Arial" w:cs="Arial"/>
          <w:lang w:val="en-GB"/>
        </w:rPr>
        <w:t>and</w:t>
      </w:r>
      <w:r w:rsidRPr="001F2F7C">
        <w:rPr>
          <w:rFonts w:ascii="Arial" w:hAnsi="Arial" w:cs="Arial"/>
          <w:lang w:val="en-GB"/>
        </w:rPr>
        <w:t xml:space="preserve"> those organizations and individuals who are identified as being in a position to continue with the work of the project.  These must incl</w:t>
      </w:r>
      <w:r>
        <w:rPr>
          <w:rFonts w:ascii="Arial" w:hAnsi="Arial" w:cs="Arial"/>
          <w:lang w:val="en-GB"/>
        </w:rPr>
        <w:t>ude the BCC Secretariat and key</w:t>
      </w:r>
      <w:r w:rsidRPr="001F2F7C">
        <w:rPr>
          <w:rFonts w:ascii="Arial" w:hAnsi="Arial" w:cs="Arial"/>
          <w:lang w:val="en-GB"/>
        </w:rPr>
        <w:t xml:space="preserve"> government organizations</w:t>
      </w:r>
      <w:r>
        <w:rPr>
          <w:rFonts w:ascii="Arial" w:hAnsi="Arial" w:cs="Arial"/>
          <w:lang w:val="en-GB"/>
        </w:rPr>
        <w:t xml:space="preserve"> (beyond fisheries)</w:t>
      </w:r>
      <w:r w:rsidRPr="001F2F7C">
        <w:rPr>
          <w:rFonts w:ascii="Arial" w:hAnsi="Arial" w:cs="Arial"/>
          <w:lang w:val="en-GB"/>
        </w:rPr>
        <w:t xml:space="preserve"> as well as </w:t>
      </w:r>
      <w:r>
        <w:rPr>
          <w:rFonts w:ascii="Arial" w:hAnsi="Arial" w:cs="Arial"/>
          <w:lang w:val="en-GB"/>
        </w:rPr>
        <w:t xml:space="preserve">exponents of the private sector and coastal </w:t>
      </w:r>
      <w:r w:rsidRPr="001F2F7C">
        <w:rPr>
          <w:rFonts w:ascii="Arial" w:hAnsi="Arial" w:cs="Arial"/>
          <w:lang w:val="en-GB"/>
        </w:rPr>
        <w:t>communit</w:t>
      </w:r>
      <w:r>
        <w:rPr>
          <w:rFonts w:ascii="Arial" w:hAnsi="Arial" w:cs="Arial"/>
          <w:lang w:val="en-GB"/>
        </w:rPr>
        <w:t>ies</w:t>
      </w:r>
      <w:r w:rsidRPr="001F2F7C">
        <w:rPr>
          <w:rFonts w:ascii="Arial" w:hAnsi="Arial" w:cs="Arial"/>
          <w:lang w:val="en-GB"/>
        </w:rPr>
        <w:t xml:space="preserve">.  At the Workshop, </w:t>
      </w:r>
      <w:r>
        <w:rPr>
          <w:rFonts w:ascii="Arial" w:hAnsi="Arial" w:cs="Arial"/>
          <w:lang w:val="en-GB"/>
        </w:rPr>
        <w:t>the</w:t>
      </w:r>
      <w:r w:rsidRPr="001F2F7C">
        <w:rPr>
          <w:rFonts w:ascii="Arial" w:hAnsi="Arial" w:cs="Arial"/>
          <w:lang w:val="en-GB"/>
        </w:rPr>
        <w:t xml:space="preserve"> project needs to outline the work accomplished and the outstanding work that still needs to be done.  It is also necessary to identify the products/benefits/results achieved by the project and whether they can “live” on their own, or require a champion.  Consensus then needs to be reached on who is taking over the responsibility both for unfinished work as well as for products and benefits that need to be “adopted” and sustained by someone else.  It is most important that to the extent possible, a source of funding support is identified to ensure financial sustainability.  </w:t>
      </w:r>
    </w:p>
    <w:p w:rsidR="00707EC1" w:rsidRPr="001F2F7C" w:rsidRDefault="00707EC1" w:rsidP="00013B7E">
      <w:pPr>
        <w:jc w:val="both"/>
        <w:rPr>
          <w:rFonts w:ascii="Arial" w:hAnsi="Arial" w:cs="Arial"/>
          <w:lang w:val="en-GB"/>
        </w:rPr>
      </w:pPr>
    </w:p>
    <w:p w:rsidR="00707EC1" w:rsidRPr="00CF1A43" w:rsidRDefault="00707EC1" w:rsidP="00013B7E">
      <w:pPr>
        <w:jc w:val="both"/>
        <w:rPr>
          <w:rFonts w:ascii="Arial" w:hAnsi="Arial" w:cs="Arial"/>
          <w:lang w:val="en-GB"/>
        </w:rPr>
      </w:pPr>
      <w:r>
        <w:rPr>
          <w:rFonts w:ascii="Arial" w:hAnsi="Arial" w:cs="Arial"/>
          <w:lang w:val="en-GB"/>
        </w:rPr>
        <w:t>The Exit Workshop can be compared to the Inception Workshop.  The latter serves to launch the project, whereas the former closes it and ensures sustainability.</w:t>
      </w:r>
    </w:p>
    <w:p w:rsidR="00707EC1" w:rsidRPr="000A5A8A" w:rsidRDefault="00707EC1" w:rsidP="00013B7E">
      <w:pPr>
        <w:jc w:val="both"/>
        <w:rPr>
          <w:rFonts w:ascii="Arial" w:hAnsi="Arial" w:cs="Arial"/>
        </w:rPr>
      </w:pPr>
    </w:p>
    <w:p w:rsidR="00693A90" w:rsidRPr="00823702" w:rsidRDefault="00693A90" w:rsidP="00013B7E">
      <w:pPr>
        <w:jc w:val="both"/>
        <w:rPr>
          <w:rFonts w:ascii="Arial" w:hAnsi="Arial" w:cs="Arial"/>
          <w:b/>
        </w:rPr>
      </w:pPr>
    </w:p>
    <w:p w:rsidR="00823702" w:rsidRDefault="00823702" w:rsidP="00013B7E">
      <w:pPr>
        <w:jc w:val="both"/>
        <w:rPr>
          <w:rFonts w:ascii="Arial" w:hAnsi="Arial" w:cs="Arial"/>
        </w:rPr>
      </w:pPr>
    </w:p>
    <w:p w:rsidR="00823702" w:rsidRPr="001C77C3" w:rsidRDefault="00416C2B" w:rsidP="00013B7E">
      <w:pPr>
        <w:jc w:val="both"/>
        <w:rPr>
          <w:rFonts w:ascii="Arial" w:hAnsi="Arial" w:cs="Arial"/>
          <w:b/>
          <w:sz w:val="28"/>
          <w:szCs w:val="28"/>
        </w:rPr>
      </w:pPr>
      <w:r>
        <w:rPr>
          <w:rFonts w:ascii="Arial" w:hAnsi="Arial" w:cs="Arial"/>
          <w:b/>
          <w:sz w:val="28"/>
          <w:szCs w:val="28"/>
        </w:rPr>
        <w:t>6.2</w:t>
      </w:r>
      <w:r w:rsidR="00D11FF9">
        <w:rPr>
          <w:rFonts w:ascii="Arial" w:hAnsi="Arial" w:cs="Arial"/>
          <w:b/>
          <w:sz w:val="28"/>
          <w:szCs w:val="28"/>
        </w:rPr>
        <w:tab/>
        <w:t>Summary</w:t>
      </w:r>
      <w:r w:rsidR="00823702" w:rsidRPr="001C77C3">
        <w:rPr>
          <w:rFonts w:ascii="Arial" w:hAnsi="Arial" w:cs="Arial"/>
          <w:b/>
          <w:sz w:val="28"/>
          <w:szCs w:val="28"/>
        </w:rPr>
        <w:t xml:space="preserve"> of</w:t>
      </w:r>
      <w:r w:rsidR="001C5BF0">
        <w:rPr>
          <w:rFonts w:ascii="Arial" w:hAnsi="Arial" w:cs="Arial"/>
          <w:b/>
          <w:sz w:val="28"/>
          <w:szCs w:val="28"/>
        </w:rPr>
        <w:t xml:space="preserve"> assessments made and</w:t>
      </w:r>
      <w:r w:rsidR="00823702" w:rsidRPr="001C77C3">
        <w:rPr>
          <w:rFonts w:ascii="Arial" w:hAnsi="Arial" w:cs="Arial"/>
          <w:b/>
          <w:sz w:val="28"/>
          <w:szCs w:val="28"/>
        </w:rPr>
        <w:t xml:space="preserve"> ratings awarded</w:t>
      </w:r>
    </w:p>
    <w:p w:rsidR="001C77C3" w:rsidRDefault="001C77C3" w:rsidP="00013B7E">
      <w:pPr>
        <w:jc w:val="both"/>
        <w:rPr>
          <w:rFonts w:ascii="Arial" w:hAnsi="Arial" w:cs="Arial"/>
        </w:rPr>
      </w:pPr>
    </w:p>
    <w:p w:rsidR="001C5BF0" w:rsidRDefault="00D11FF9" w:rsidP="00013B7E">
      <w:pPr>
        <w:jc w:val="both"/>
        <w:rPr>
          <w:rFonts w:ascii="Arial" w:hAnsi="Arial" w:cs="Arial"/>
        </w:rPr>
      </w:pPr>
      <w:r>
        <w:rPr>
          <w:rFonts w:ascii="Arial" w:hAnsi="Arial" w:cs="Arial"/>
        </w:rPr>
        <w:t>The following summary</w:t>
      </w:r>
      <w:r w:rsidR="001C5BF0">
        <w:rPr>
          <w:rFonts w:ascii="Arial" w:hAnsi="Arial" w:cs="Arial"/>
        </w:rPr>
        <w:t xml:space="preserve"> </w:t>
      </w:r>
      <w:r w:rsidR="003D22F3">
        <w:rPr>
          <w:rFonts w:ascii="Arial" w:hAnsi="Arial" w:cs="Arial"/>
        </w:rPr>
        <w:t>focus</w:t>
      </w:r>
      <w:r>
        <w:rPr>
          <w:rFonts w:ascii="Arial" w:hAnsi="Arial" w:cs="Arial"/>
        </w:rPr>
        <w:t>es</w:t>
      </w:r>
      <w:r w:rsidR="003D22F3">
        <w:rPr>
          <w:rFonts w:ascii="Arial" w:hAnsi="Arial" w:cs="Arial"/>
        </w:rPr>
        <w:t xml:space="preserve"> on the key elements of the project, including all those that were required to be rated.  They arise from the analyses made of the data and information obtained according to the evaluation matrix in </w:t>
      </w:r>
      <w:r w:rsidR="00006FED">
        <w:rPr>
          <w:rFonts w:ascii="Arial" w:hAnsi="Arial" w:cs="Arial"/>
        </w:rPr>
        <w:t>Annex 4.</w:t>
      </w:r>
      <w:r w:rsidR="003D22F3">
        <w:rPr>
          <w:rFonts w:ascii="Arial" w:hAnsi="Arial" w:cs="Arial"/>
        </w:rPr>
        <w:t xml:space="preserve"> </w:t>
      </w:r>
    </w:p>
    <w:p w:rsidR="00E262F5" w:rsidRPr="001C77C3" w:rsidRDefault="00E262F5" w:rsidP="00E262F5">
      <w:pPr>
        <w:rPr>
          <w:rFonts w:ascii="Arial" w:hAnsi="Arial" w:cs="Arial"/>
          <w:b/>
        </w:rPr>
      </w:pPr>
    </w:p>
    <w:tbl>
      <w:tblPr>
        <w:tblW w:w="10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393"/>
        <w:gridCol w:w="1938"/>
      </w:tblGrid>
      <w:tr w:rsidR="00E262F5" w:rsidRPr="008F332B" w:rsidTr="00D90156">
        <w:trPr>
          <w:trHeight w:val="443"/>
          <w:tblHeader/>
        </w:trPr>
        <w:tc>
          <w:tcPr>
            <w:tcW w:w="1985" w:type="dxa"/>
            <w:tcBorders>
              <w:bottom w:val="double" w:sz="4" w:space="0" w:color="auto"/>
            </w:tcBorders>
            <w:shd w:val="clear" w:color="auto" w:fill="1F497D" w:themeFill="text2"/>
            <w:vAlign w:val="center"/>
          </w:tcPr>
          <w:p w:rsidR="00E262F5" w:rsidRPr="008F332B" w:rsidRDefault="00E262F5" w:rsidP="00A413F4">
            <w:pPr>
              <w:rPr>
                <w:rFonts w:ascii="Arial" w:hAnsi="Arial" w:cs="Arial"/>
                <w:b/>
                <w:bCs/>
                <w:color w:val="FFFFFF" w:themeColor="background1"/>
                <w:sz w:val="18"/>
                <w:szCs w:val="18"/>
                <w:lang w:val="en-GB"/>
              </w:rPr>
            </w:pPr>
            <w:r w:rsidRPr="008F332B">
              <w:rPr>
                <w:rFonts w:ascii="Arial" w:hAnsi="Arial" w:cs="Arial"/>
                <w:b/>
                <w:bCs/>
                <w:color w:val="FFFFFF" w:themeColor="background1"/>
                <w:sz w:val="18"/>
                <w:szCs w:val="18"/>
                <w:lang w:val="en-GB"/>
              </w:rPr>
              <w:t>CRITERION</w:t>
            </w:r>
          </w:p>
        </w:tc>
        <w:tc>
          <w:tcPr>
            <w:tcW w:w="6393" w:type="dxa"/>
            <w:tcBorders>
              <w:bottom w:val="double" w:sz="4" w:space="0" w:color="auto"/>
            </w:tcBorders>
            <w:shd w:val="clear" w:color="auto" w:fill="1F497D" w:themeFill="text2"/>
            <w:vAlign w:val="center"/>
          </w:tcPr>
          <w:p w:rsidR="00E262F5" w:rsidRPr="008F332B" w:rsidRDefault="00E262F5" w:rsidP="00A413F4">
            <w:pPr>
              <w:rPr>
                <w:rFonts w:ascii="Arial" w:hAnsi="Arial" w:cs="Arial"/>
                <w:b/>
                <w:bCs/>
                <w:color w:val="FFFFFF" w:themeColor="background1"/>
                <w:sz w:val="18"/>
                <w:szCs w:val="18"/>
                <w:lang w:val="en-GB"/>
              </w:rPr>
            </w:pPr>
            <w:r w:rsidRPr="008F332B">
              <w:rPr>
                <w:rFonts w:ascii="Arial" w:hAnsi="Arial" w:cs="Arial"/>
                <w:b/>
                <w:bCs/>
                <w:color w:val="FFFFFF" w:themeColor="background1"/>
                <w:sz w:val="18"/>
                <w:szCs w:val="18"/>
                <w:lang w:val="en-GB"/>
              </w:rPr>
              <w:t>SUMMARY COMMENTS</w:t>
            </w:r>
          </w:p>
        </w:tc>
        <w:tc>
          <w:tcPr>
            <w:tcW w:w="1938" w:type="dxa"/>
            <w:tcBorders>
              <w:bottom w:val="double" w:sz="4" w:space="0" w:color="auto"/>
            </w:tcBorders>
            <w:shd w:val="clear" w:color="auto" w:fill="1F497D" w:themeFill="text2"/>
            <w:vAlign w:val="center"/>
          </w:tcPr>
          <w:p w:rsidR="00E262F5" w:rsidRPr="008F332B" w:rsidRDefault="00E262F5" w:rsidP="00A413F4">
            <w:pPr>
              <w:jc w:val="center"/>
              <w:rPr>
                <w:rFonts w:ascii="Arial" w:hAnsi="Arial" w:cs="Arial"/>
                <w:b/>
                <w:bCs/>
                <w:color w:val="FFFFFF" w:themeColor="background1"/>
                <w:sz w:val="18"/>
                <w:szCs w:val="18"/>
                <w:lang w:val="en-GB"/>
              </w:rPr>
            </w:pPr>
            <w:r w:rsidRPr="008F332B">
              <w:rPr>
                <w:rFonts w:ascii="Arial" w:hAnsi="Arial" w:cs="Arial"/>
                <w:b/>
                <w:bCs/>
                <w:color w:val="FFFFFF" w:themeColor="background1"/>
                <w:sz w:val="18"/>
                <w:szCs w:val="18"/>
                <w:lang w:val="en-GB"/>
              </w:rPr>
              <w:t>RATING</w:t>
            </w:r>
          </w:p>
        </w:tc>
      </w:tr>
      <w:tr w:rsidR="00E262F5" w:rsidRPr="00E25260" w:rsidTr="00D90156">
        <w:trPr>
          <w:cantSplit/>
          <w:trHeight w:val="325"/>
        </w:trPr>
        <w:tc>
          <w:tcPr>
            <w:tcW w:w="10316" w:type="dxa"/>
            <w:gridSpan w:val="3"/>
            <w:tcBorders>
              <w:top w:val="double" w:sz="4" w:space="0" w:color="auto"/>
              <w:bottom w:val="single" w:sz="6" w:space="0" w:color="auto"/>
            </w:tcBorders>
            <w:shd w:val="clear" w:color="auto" w:fill="95B3D7" w:themeFill="accent1" w:themeFillTint="99"/>
            <w:vAlign w:val="center"/>
          </w:tcPr>
          <w:p w:rsidR="00E262F5" w:rsidRPr="00E25260" w:rsidRDefault="00E262F5" w:rsidP="00A413F4">
            <w:pPr>
              <w:rPr>
                <w:rFonts w:ascii="Arial" w:hAnsi="Arial" w:cs="Arial"/>
                <w:b/>
                <w:bCs/>
                <w:sz w:val="18"/>
                <w:szCs w:val="18"/>
                <w:lang w:val="en-GB"/>
              </w:rPr>
            </w:pPr>
            <w:r w:rsidRPr="00E25260">
              <w:rPr>
                <w:rFonts w:ascii="Arial" w:hAnsi="Arial" w:cs="Arial"/>
                <w:b/>
                <w:bCs/>
                <w:sz w:val="18"/>
                <w:szCs w:val="18"/>
                <w:lang w:val="en-GB"/>
              </w:rPr>
              <w:t>PROJECT FORMULATION</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E25260">
              <w:rPr>
                <w:rFonts w:ascii="Arial" w:hAnsi="Arial" w:cs="Arial"/>
                <w:bCs/>
                <w:sz w:val="18"/>
                <w:szCs w:val="18"/>
                <w:lang w:val="en-GB"/>
              </w:rPr>
              <w:t>Project concept and design</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134E1E">
              <w:rPr>
                <w:rFonts w:ascii="Arial" w:hAnsi="Arial" w:cs="Arial"/>
                <w:bCs/>
                <w:sz w:val="18"/>
                <w:szCs w:val="18"/>
              </w:rPr>
              <w:t>The project concept was straightforward and in response to the threat to the biodiversity of the large marine ecosystem posed by unsustainable harvesting</w:t>
            </w:r>
            <w:r>
              <w:rPr>
                <w:rFonts w:ascii="Arial" w:hAnsi="Arial" w:cs="Arial"/>
                <w:bCs/>
                <w:sz w:val="18"/>
                <w:szCs w:val="18"/>
              </w:rPr>
              <w:t>.  Project design has a number of flaws and shortcomings.</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rPr>
          <w:cantSplit/>
        </w:trPr>
        <w:tc>
          <w:tcPr>
            <w:tcW w:w="1985" w:type="dxa"/>
            <w:tcBorders>
              <w:top w:val="single" w:sz="6" w:space="0" w:color="auto"/>
              <w:left w:val="single" w:sz="4" w:space="0" w:color="auto"/>
              <w:bottom w:val="single" w:sz="4" w:space="0" w:color="auto"/>
              <w:right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E25260">
              <w:rPr>
                <w:rFonts w:ascii="Arial" w:hAnsi="Arial" w:cs="Arial"/>
                <w:bCs/>
                <w:sz w:val="18"/>
                <w:szCs w:val="18"/>
                <w:lang w:val="en-GB"/>
              </w:rPr>
              <w:t>Relevance</w:t>
            </w:r>
          </w:p>
        </w:tc>
        <w:tc>
          <w:tcPr>
            <w:tcW w:w="6393" w:type="dxa"/>
            <w:tcBorders>
              <w:top w:val="single" w:sz="6" w:space="0" w:color="auto"/>
              <w:left w:val="single" w:sz="4" w:space="0" w:color="auto"/>
              <w:bottom w:val="single" w:sz="4" w:space="0" w:color="auto"/>
              <w:right w:val="single" w:sz="4" w:space="0" w:color="auto"/>
            </w:tcBorders>
            <w:shd w:val="clear" w:color="auto" w:fill="auto"/>
            <w:vAlign w:val="center"/>
          </w:tcPr>
          <w:p w:rsidR="00E262F5" w:rsidRPr="006F376A" w:rsidRDefault="00E262F5" w:rsidP="00A413F4">
            <w:pPr>
              <w:rPr>
                <w:rFonts w:ascii="Arial" w:hAnsi="Arial" w:cs="Arial"/>
                <w:bCs/>
                <w:sz w:val="18"/>
                <w:szCs w:val="18"/>
              </w:rPr>
            </w:pPr>
            <w:r>
              <w:rPr>
                <w:rFonts w:ascii="Arial" w:hAnsi="Arial" w:cs="Arial"/>
                <w:bCs/>
                <w:sz w:val="18"/>
                <w:szCs w:val="18"/>
                <w:lang w:bidi="en-US"/>
              </w:rPr>
              <w:t>T</w:t>
            </w:r>
            <w:r w:rsidRPr="00134E1E">
              <w:rPr>
                <w:rFonts w:ascii="Arial" w:hAnsi="Arial" w:cs="Arial"/>
                <w:bCs/>
                <w:sz w:val="18"/>
                <w:szCs w:val="18"/>
                <w:lang w:bidi="en-US"/>
              </w:rPr>
              <w:t>he project has been highly relevant to the needs of the three countries and the Benguela Current environment as well as to the GEF global objectives</w:t>
            </w:r>
            <w:r>
              <w:rPr>
                <w:rFonts w:ascii="Arial" w:hAnsi="Arial" w:cs="Arial"/>
                <w:bCs/>
                <w:sz w:val="18"/>
                <w:szCs w:val="18"/>
                <w:lang w:bidi="en-US"/>
              </w:rPr>
              <w:t>.</w:t>
            </w:r>
          </w:p>
        </w:tc>
        <w:tc>
          <w:tcPr>
            <w:tcW w:w="1938" w:type="dxa"/>
            <w:tcBorders>
              <w:top w:val="single" w:sz="6" w:space="0" w:color="auto"/>
              <w:left w:val="single" w:sz="4" w:space="0" w:color="auto"/>
              <w:bottom w:val="single" w:sz="4" w:space="0" w:color="auto"/>
              <w:right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Highly Satisfactory (HS)</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E25260">
              <w:rPr>
                <w:rFonts w:ascii="Arial" w:hAnsi="Arial" w:cs="Arial"/>
                <w:bCs/>
                <w:sz w:val="18"/>
                <w:szCs w:val="18"/>
                <w:lang w:val="en-GB"/>
              </w:rPr>
              <w:t>Stakeholder participation in formulation</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bidi="en-US"/>
              </w:rPr>
            </w:pPr>
            <w:r>
              <w:rPr>
                <w:rFonts w:ascii="Arial" w:hAnsi="Arial" w:cs="Arial"/>
                <w:bCs/>
                <w:sz w:val="18"/>
                <w:szCs w:val="18"/>
                <w:lang w:bidi="en-US"/>
              </w:rPr>
              <w:t>S</w:t>
            </w:r>
            <w:r w:rsidRPr="00134E1E">
              <w:rPr>
                <w:rFonts w:ascii="Arial" w:hAnsi="Arial" w:cs="Arial"/>
                <w:bCs/>
                <w:sz w:val="18"/>
                <w:szCs w:val="18"/>
                <w:lang w:bidi="en-US"/>
              </w:rPr>
              <w:t>takeholder participation in the formulation of this project started during the BCLME Programme</w:t>
            </w:r>
            <w:r>
              <w:rPr>
                <w:rFonts w:ascii="Arial" w:hAnsi="Arial" w:cs="Arial"/>
                <w:bCs/>
                <w:sz w:val="18"/>
                <w:szCs w:val="18"/>
                <w:lang w:bidi="en-US"/>
              </w:rPr>
              <w:t xml:space="preserve">.  It led to </w:t>
            </w:r>
            <w:r w:rsidRPr="00134E1E">
              <w:rPr>
                <w:rFonts w:ascii="Arial" w:hAnsi="Arial" w:cs="Arial"/>
                <w:bCs/>
                <w:sz w:val="18"/>
                <w:szCs w:val="18"/>
                <w:lang w:bidi="en-US"/>
              </w:rPr>
              <w:t xml:space="preserve">direct involvement in project planning and formulation by stakeholders </w:t>
            </w:r>
            <w:r>
              <w:rPr>
                <w:rFonts w:ascii="Arial" w:hAnsi="Arial" w:cs="Arial"/>
                <w:bCs/>
                <w:sz w:val="18"/>
                <w:szCs w:val="18"/>
                <w:lang w:bidi="en-US"/>
              </w:rPr>
              <w:t>leading</w:t>
            </w:r>
            <w:r w:rsidRPr="00134E1E">
              <w:rPr>
                <w:rFonts w:ascii="Arial" w:hAnsi="Arial" w:cs="Arial"/>
                <w:bCs/>
                <w:sz w:val="18"/>
                <w:szCs w:val="18"/>
                <w:lang w:bidi="en-US"/>
              </w:rPr>
              <w:t xml:space="preserve"> to a detailed Stakeholder Involvement Plan which was to be implemented by the project.</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Satisfactory (S)</w:t>
            </w:r>
          </w:p>
        </w:tc>
      </w:tr>
      <w:tr w:rsidR="00E262F5" w:rsidRPr="00E25260" w:rsidTr="00D90156">
        <w:trPr>
          <w:cantSplit/>
          <w:trHeight w:val="368"/>
        </w:trPr>
        <w:tc>
          <w:tcPr>
            <w:tcW w:w="10316" w:type="dxa"/>
            <w:gridSpan w:val="3"/>
            <w:tcBorders>
              <w:top w:val="single" w:sz="6" w:space="0" w:color="auto"/>
              <w:bottom w:val="single" w:sz="4" w:space="0" w:color="auto"/>
            </w:tcBorders>
            <w:shd w:val="clear" w:color="auto" w:fill="95B3D7" w:themeFill="accent1" w:themeFillTint="99"/>
            <w:vAlign w:val="center"/>
          </w:tcPr>
          <w:p w:rsidR="00E262F5" w:rsidRPr="00E25260" w:rsidRDefault="00E262F5" w:rsidP="00A413F4">
            <w:pPr>
              <w:rPr>
                <w:rFonts w:ascii="Arial" w:hAnsi="Arial" w:cs="Arial"/>
                <w:b/>
                <w:bCs/>
                <w:sz w:val="18"/>
                <w:szCs w:val="18"/>
                <w:lang w:val="en-GB"/>
              </w:rPr>
            </w:pPr>
            <w:r w:rsidRPr="00E25260">
              <w:rPr>
                <w:rFonts w:ascii="Arial" w:hAnsi="Arial" w:cs="Arial"/>
                <w:b/>
                <w:bCs/>
                <w:sz w:val="18"/>
                <w:szCs w:val="18"/>
                <w:lang w:val="en-GB"/>
              </w:rPr>
              <w:t>PROJECT IMPLEMENTATION</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Project Governance</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lang w:val="en-GB"/>
              </w:rPr>
              <w:t>T</w:t>
            </w:r>
            <w:r w:rsidRPr="00134E1E">
              <w:rPr>
                <w:rFonts w:ascii="Arial" w:hAnsi="Arial" w:cs="Arial"/>
                <w:bCs/>
                <w:sz w:val="18"/>
                <w:szCs w:val="18"/>
                <w:lang w:val="en-GB"/>
              </w:rPr>
              <w:t xml:space="preserve">he PSC was an effective governance body providing policy and guidance to the PMU and serving as a forum for cross-sectoral and transboundary consideration of project issues.  </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Satisfactory (S)</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Project Administration and Management</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lang w:val="en-GB"/>
              </w:rPr>
              <w:t>PMU performed well, most of the time, in the eyes of the majority of stakeholders, but its performance was not consistent.  Project management costs were high.</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rPr>
          <w:cantSplit/>
        </w:trPr>
        <w:tc>
          <w:tcPr>
            <w:tcW w:w="10316" w:type="dxa"/>
            <w:gridSpan w:val="3"/>
            <w:tcBorders>
              <w:top w:val="single" w:sz="6" w:space="0" w:color="auto"/>
              <w:bottom w:val="single" w:sz="4" w:space="0" w:color="auto"/>
            </w:tcBorders>
            <w:shd w:val="clear" w:color="auto" w:fill="C6D9F1" w:themeFill="text2" w:themeFillTint="33"/>
            <w:vAlign w:val="center"/>
          </w:tcPr>
          <w:p w:rsidR="00E262F5" w:rsidRPr="00E25260" w:rsidRDefault="00E262F5" w:rsidP="00A413F4">
            <w:pPr>
              <w:rPr>
                <w:rFonts w:ascii="Arial" w:hAnsi="Arial" w:cs="Arial"/>
                <w:b/>
                <w:bCs/>
                <w:sz w:val="18"/>
                <w:szCs w:val="18"/>
                <w:lang w:val="en-GB"/>
              </w:rPr>
            </w:pPr>
            <w:r w:rsidRPr="00E25260">
              <w:rPr>
                <w:rFonts w:ascii="Arial" w:hAnsi="Arial" w:cs="Arial"/>
                <w:b/>
                <w:sz w:val="18"/>
                <w:szCs w:val="18"/>
                <w:lang w:val="en-GB"/>
              </w:rPr>
              <w:t>Implementation Approach</w:t>
            </w:r>
          </w:p>
        </w:tc>
      </w:tr>
      <w:tr w:rsidR="00E262F5" w:rsidRPr="00E25260" w:rsidTr="00D90156">
        <w:trPr>
          <w:cantSplit/>
        </w:trPr>
        <w:tc>
          <w:tcPr>
            <w:tcW w:w="1985" w:type="dxa"/>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Stakeholder participation in implementation</w:t>
            </w:r>
            <w:r>
              <w:rPr>
                <w:rFonts w:ascii="Arial" w:hAnsi="Arial" w:cs="Arial"/>
                <w:sz w:val="18"/>
                <w:szCs w:val="18"/>
                <w:lang w:val="en-GB"/>
              </w:rPr>
              <w:t xml:space="preserve"> </w:t>
            </w:r>
          </w:p>
        </w:tc>
        <w:tc>
          <w:tcPr>
            <w:tcW w:w="6393" w:type="dxa"/>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rPr>
              <w:t>Out of</w:t>
            </w:r>
            <w:r w:rsidRPr="000C5A19">
              <w:rPr>
                <w:rFonts w:ascii="Arial" w:hAnsi="Arial" w:cs="Arial"/>
                <w:bCs/>
                <w:sz w:val="18"/>
                <w:szCs w:val="18"/>
              </w:rPr>
              <w:t xml:space="preserve"> 18 stakeholders identified, 11 were government agencies, six were from the private sector and one could be considered as community/</w:t>
            </w:r>
            <w:r>
              <w:rPr>
                <w:rFonts w:ascii="Arial" w:hAnsi="Arial" w:cs="Arial"/>
                <w:bCs/>
                <w:sz w:val="18"/>
                <w:szCs w:val="18"/>
              </w:rPr>
              <w:t xml:space="preserve"> </w:t>
            </w:r>
            <w:r w:rsidRPr="000C5A19">
              <w:rPr>
                <w:rFonts w:ascii="Arial" w:hAnsi="Arial" w:cs="Arial"/>
                <w:bCs/>
                <w:sz w:val="18"/>
                <w:szCs w:val="18"/>
              </w:rPr>
              <w:t>grassroots</w:t>
            </w:r>
            <w:r>
              <w:rPr>
                <w:rFonts w:ascii="Arial" w:hAnsi="Arial" w:cs="Arial"/>
                <w:bCs/>
                <w:sz w:val="18"/>
                <w:szCs w:val="18"/>
              </w:rPr>
              <w:t xml:space="preserve">.  This bias was aggravated further when </w:t>
            </w:r>
            <w:r w:rsidRPr="000C5A19">
              <w:rPr>
                <w:rFonts w:ascii="Arial" w:hAnsi="Arial" w:cs="Arial"/>
                <w:bCs/>
                <w:sz w:val="18"/>
                <w:szCs w:val="18"/>
              </w:rPr>
              <w:t>stakeholder involvement and participation, particularly at community level, was not considered important enough and many activities were discontinued.</w:t>
            </w:r>
          </w:p>
        </w:tc>
        <w:tc>
          <w:tcPr>
            <w:tcW w:w="1938" w:type="dxa"/>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Unsatisfactory (U)</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Risk management</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134E1E">
              <w:rPr>
                <w:rFonts w:ascii="Arial" w:hAnsi="Arial" w:cs="Arial"/>
                <w:bCs/>
                <w:sz w:val="18"/>
                <w:szCs w:val="18"/>
              </w:rPr>
              <w:t xml:space="preserve">The project has recognized risks and addressed them in a number of ways but there have been some gaps in the risk management strategy.  </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rPr>
          <w:cantSplit/>
        </w:trPr>
        <w:tc>
          <w:tcPr>
            <w:tcW w:w="10316" w:type="dxa"/>
            <w:gridSpan w:val="3"/>
            <w:tcBorders>
              <w:top w:val="single" w:sz="6" w:space="0" w:color="auto"/>
              <w:bottom w:val="single" w:sz="4" w:space="0" w:color="auto"/>
            </w:tcBorders>
            <w:shd w:val="clear" w:color="auto" w:fill="C6D9F1" w:themeFill="text2" w:themeFillTint="33"/>
            <w:vAlign w:val="center"/>
          </w:tcPr>
          <w:p w:rsidR="00E262F5" w:rsidRPr="00E25260" w:rsidRDefault="00E262F5" w:rsidP="00A413F4">
            <w:pPr>
              <w:rPr>
                <w:rFonts w:ascii="Arial" w:hAnsi="Arial" w:cs="Arial"/>
                <w:b/>
                <w:bCs/>
                <w:sz w:val="18"/>
                <w:szCs w:val="18"/>
                <w:lang w:val="en-GB"/>
              </w:rPr>
            </w:pPr>
            <w:r w:rsidRPr="00E25260">
              <w:rPr>
                <w:rFonts w:ascii="Arial" w:hAnsi="Arial" w:cs="Arial"/>
                <w:b/>
                <w:bCs/>
                <w:sz w:val="18"/>
                <w:szCs w:val="18"/>
                <w:lang w:val="en-GB"/>
              </w:rPr>
              <w:t>Project finances</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Financial planning and management</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Pr>
                <w:rFonts w:ascii="Arial" w:hAnsi="Arial" w:cs="Arial"/>
                <w:sz w:val="18"/>
                <w:szCs w:val="18"/>
              </w:rPr>
              <w:t xml:space="preserve">Partial </w:t>
            </w:r>
            <w:r w:rsidRPr="000C5A19">
              <w:rPr>
                <w:rFonts w:ascii="Arial" w:hAnsi="Arial" w:cs="Arial"/>
                <w:sz w:val="18"/>
                <w:szCs w:val="18"/>
              </w:rPr>
              <w:t xml:space="preserve">explanations, possible flaw in project design </w:t>
            </w:r>
            <w:r>
              <w:rPr>
                <w:rFonts w:ascii="Arial" w:hAnsi="Arial" w:cs="Arial"/>
                <w:sz w:val="18"/>
                <w:szCs w:val="18"/>
              </w:rPr>
              <w:t>with</w:t>
            </w:r>
            <w:r w:rsidRPr="000C5A19">
              <w:rPr>
                <w:rFonts w:ascii="Arial" w:hAnsi="Arial" w:cs="Arial"/>
                <w:sz w:val="18"/>
                <w:szCs w:val="18"/>
              </w:rPr>
              <w:t xml:space="preserve"> allocations </w:t>
            </w:r>
            <w:r>
              <w:rPr>
                <w:rFonts w:ascii="Arial" w:hAnsi="Arial" w:cs="Arial"/>
                <w:sz w:val="18"/>
                <w:szCs w:val="18"/>
              </w:rPr>
              <w:t>to Outcomes, and</w:t>
            </w:r>
            <w:r w:rsidRPr="000C5A19">
              <w:rPr>
                <w:rFonts w:ascii="Arial" w:hAnsi="Arial" w:cs="Arial"/>
                <w:sz w:val="18"/>
                <w:szCs w:val="18"/>
              </w:rPr>
              <w:t xml:space="preserve"> apparent lack of control and sanction by the PSC, the IA and the EA</w:t>
            </w:r>
            <w:r>
              <w:rPr>
                <w:rFonts w:ascii="Arial" w:hAnsi="Arial" w:cs="Arial"/>
                <w:sz w:val="18"/>
                <w:szCs w:val="18"/>
              </w:rPr>
              <w:t xml:space="preserve"> for</w:t>
            </w:r>
            <w:r w:rsidRPr="000C5A19">
              <w:rPr>
                <w:rFonts w:ascii="Arial" w:hAnsi="Arial" w:cs="Arial"/>
                <w:sz w:val="18"/>
                <w:szCs w:val="18"/>
              </w:rPr>
              <w:t xml:space="preserve"> budget planning, management and efficiency</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Unsatisfactory (MU)</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Co-financing</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0C5A19">
              <w:rPr>
                <w:rFonts w:ascii="Arial" w:hAnsi="Arial" w:cs="Arial"/>
                <w:bCs/>
                <w:sz w:val="18"/>
                <w:szCs w:val="18"/>
              </w:rPr>
              <w:t xml:space="preserve">In view of the large sums of money involved, </w:t>
            </w:r>
            <w:r>
              <w:rPr>
                <w:rFonts w:ascii="Arial" w:hAnsi="Arial" w:cs="Arial"/>
                <w:bCs/>
                <w:sz w:val="18"/>
                <w:szCs w:val="18"/>
              </w:rPr>
              <w:t>much better detail is required</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rPr>
          <w:cantSplit/>
        </w:trPr>
        <w:tc>
          <w:tcPr>
            <w:tcW w:w="10316" w:type="dxa"/>
            <w:gridSpan w:val="3"/>
            <w:tcBorders>
              <w:top w:val="single" w:sz="6" w:space="0" w:color="auto"/>
              <w:bottom w:val="single" w:sz="4" w:space="0" w:color="auto"/>
            </w:tcBorders>
            <w:shd w:val="clear" w:color="auto" w:fill="C6D9F1" w:themeFill="text2" w:themeFillTint="33"/>
            <w:vAlign w:val="center"/>
          </w:tcPr>
          <w:p w:rsidR="00E262F5" w:rsidRPr="00E25260" w:rsidRDefault="00E262F5" w:rsidP="00A413F4">
            <w:pPr>
              <w:rPr>
                <w:rFonts w:ascii="Arial" w:hAnsi="Arial" w:cs="Arial"/>
                <w:b/>
                <w:bCs/>
                <w:sz w:val="18"/>
                <w:szCs w:val="18"/>
                <w:lang w:val="en-GB"/>
              </w:rPr>
            </w:pPr>
            <w:r w:rsidRPr="00E25260">
              <w:rPr>
                <w:rFonts w:ascii="Arial" w:hAnsi="Arial" w:cs="Arial"/>
                <w:b/>
                <w:bCs/>
                <w:sz w:val="18"/>
                <w:szCs w:val="18"/>
                <w:lang w:val="en-GB"/>
              </w:rPr>
              <w:t>Monitoring and Evaluation</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bCs/>
                <w:sz w:val="18"/>
                <w:szCs w:val="18"/>
                <w:lang w:val="en-GB"/>
              </w:rPr>
              <w:t>M&amp;E Design, Plan and Budget</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iCs/>
                <w:sz w:val="18"/>
                <w:szCs w:val="18"/>
                <w:lang w:val="en-GB"/>
              </w:rPr>
              <w:t>T</w:t>
            </w:r>
            <w:r w:rsidRPr="000C5A19">
              <w:rPr>
                <w:rFonts w:ascii="Arial" w:hAnsi="Arial" w:cs="Arial"/>
                <w:bCs/>
                <w:iCs/>
                <w:sz w:val="18"/>
                <w:szCs w:val="18"/>
                <w:lang w:val="en-GB"/>
              </w:rPr>
              <w:t xml:space="preserve">he project did carry out some monitoring activities, </w:t>
            </w:r>
            <w:r>
              <w:rPr>
                <w:rFonts w:ascii="Arial" w:hAnsi="Arial" w:cs="Arial"/>
                <w:bCs/>
                <w:iCs/>
                <w:sz w:val="18"/>
                <w:szCs w:val="18"/>
                <w:lang w:val="en-GB"/>
              </w:rPr>
              <w:t>but</w:t>
            </w:r>
            <w:r w:rsidRPr="000C5A19">
              <w:rPr>
                <w:rFonts w:ascii="Arial" w:hAnsi="Arial" w:cs="Arial"/>
                <w:bCs/>
                <w:iCs/>
                <w:sz w:val="18"/>
                <w:szCs w:val="18"/>
                <w:lang w:val="en-GB"/>
              </w:rPr>
              <w:t xml:space="preserve"> these were not necessarily according to the M&amp;E Plan.</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rPr>
          <w:cantSplit/>
        </w:trPr>
        <w:tc>
          <w:tcPr>
            <w:tcW w:w="1985" w:type="dxa"/>
            <w:tcBorders>
              <w:top w:val="single" w:sz="6" w:space="0" w:color="auto"/>
              <w:bottom w:val="single" w:sz="4" w:space="0" w:color="auto"/>
            </w:tcBorders>
            <w:shd w:val="clear" w:color="auto" w:fill="auto"/>
            <w:tcMar>
              <w:right w:w="0" w:type="dxa"/>
            </w:tcMar>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lastRenderedPageBreak/>
              <w:t>Use of LogFrame and Adaptive Management</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rPr>
              <w:t>N</w:t>
            </w:r>
            <w:r w:rsidRPr="00134E1E">
              <w:rPr>
                <w:rFonts w:ascii="Arial" w:hAnsi="Arial" w:cs="Arial"/>
                <w:bCs/>
                <w:sz w:val="18"/>
                <w:szCs w:val="18"/>
              </w:rPr>
              <w:t xml:space="preserve">one of the four versions of the Logframe for this project contained all the required elements, however, the changes at Output, Activities and budget allocation level can be seen as examples of adaptive management.  </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rPr>
          <w:cantSplit/>
        </w:trPr>
        <w:tc>
          <w:tcPr>
            <w:tcW w:w="10316" w:type="dxa"/>
            <w:gridSpan w:val="3"/>
            <w:tcBorders>
              <w:top w:val="single" w:sz="6" w:space="0" w:color="auto"/>
              <w:bottom w:val="single" w:sz="4" w:space="0" w:color="auto"/>
            </w:tcBorders>
            <w:shd w:val="clear" w:color="auto" w:fill="C6D9F1" w:themeFill="text2" w:themeFillTint="33"/>
            <w:vAlign w:val="center"/>
          </w:tcPr>
          <w:p w:rsidR="00E262F5" w:rsidRPr="00E25260" w:rsidRDefault="00E262F5" w:rsidP="00A413F4">
            <w:pPr>
              <w:rPr>
                <w:rFonts w:ascii="Arial" w:hAnsi="Arial" w:cs="Arial"/>
                <w:b/>
                <w:bCs/>
                <w:sz w:val="18"/>
                <w:szCs w:val="18"/>
                <w:lang w:val="en-GB"/>
              </w:rPr>
            </w:pPr>
            <w:r>
              <w:rPr>
                <w:rFonts w:ascii="Arial" w:hAnsi="Arial" w:cs="Arial"/>
                <w:b/>
                <w:bCs/>
                <w:sz w:val="18"/>
                <w:szCs w:val="18"/>
                <w:lang w:val="en-GB"/>
              </w:rPr>
              <w:t>Role and performance of IA and EAs</w:t>
            </w:r>
          </w:p>
        </w:tc>
      </w:tr>
      <w:tr w:rsidR="00E262F5" w:rsidRPr="00E25260" w:rsidTr="00D90156">
        <w:trPr>
          <w:cantSplit/>
        </w:trPr>
        <w:tc>
          <w:tcPr>
            <w:tcW w:w="1985"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Pr>
                <w:rFonts w:ascii="Arial" w:hAnsi="Arial" w:cs="Arial"/>
                <w:bCs/>
                <w:sz w:val="18"/>
                <w:szCs w:val="18"/>
                <w:lang w:val="en-GB"/>
              </w:rPr>
              <w:t>UNDP as the GEF IA</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9D032F">
              <w:rPr>
                <w:rFonts w:ascii="Arial" w:hAnsi="Arial" w:cs="Arial"/>
                <w:bCs/>
                <w:sz w:val="18"/>
                <w:szCs w:val="18"/>
                <w:lang w:val="en-GB" w:bidi="en-US"/>
              </w:rPr>
              <w:t xml:space="preserve">The </w:t>
            </w:r>
            <w:r>
              <w:rPr>
                <w:rFonts w:ascii="Arial" w:hAnsi="Arial" w:cs="Arial"/>
                <w:bCs/>
                <w:sz w:val="18"/>
                <w:szCs w:val="18"/>
                <w:lang w:val="en-GB" w:bidi="en-US"/>
              </w:rPr>
              <w:t xml:space="preserve">UNDP </w:t>
            </w:r>
            <w:r w:rsidRPr="009D032F">
              <w:rPr>
                <w:rFonts w:ascii="Arial" w:hAnsi="Arial" w:cs="Arial"/>
                <w:bCs/>
                <w:sz w:val="18"/>
                <w:szCs w:val="18"/>
                <w:lang w:val="en-GB" w:bidi="en-US"/>
              </w:rPr>
              <w:t xml:space="preserve">Country Office in Namibia </w:t>
            </w:r>
            <w:r>
              <w:rPr>
                <w:rFonts w:ascii="Arial" w:hAnsi="Arial" w:cs="Arial"/>
                <w:bCs/>
                <w:sz w:val="18"/>
                <w:szCs w:val="18"/>
                <w:lang w:val="en-GB" w:bidi="en-US"/>
              </w:rPr>
              <w:t xml:space="preserve">together with the UNDP/GEF RTA </w:t>
            </w:r>
            <w:r w:rsidRPr="009D032F">
              <w:rPr>
                <w:rFonts w:ascii="Arial" w:hAnsi="Arial" w:cs="Arial"/>
                <w:bCs/>
                <w:sz w:val="18"/>
                <w:szCs w:val="18"/>
                <w:lang w:val="en-GB"/>
              </w:rPr>
              <w:t xml:space="preserve">in Pretoria (since moved to Addis Ababa) </w:t>
            </w:r>
            <w:r>
              <w:rPr>
                <w:rFonts w:ascii="Arial" w:hAnsi="Arial" w:cs="Arial"/>
                <w:bCs/>
                <w:sz w:val="18"/>
                <w:szCs w:val="18"/>
                <w:lang w:val="en-GB"/>
              </w:rPr>
              <w:t>provided adequate</w:t>
            </w:r>
            <w:r w:rsidRPr="009D032F">
              <w:rPr>
                <w:rFonts w:ascii="Arial" w:hAnsi="Arial" w:cs="Arial"/>
                <w:bCs/>
                <w:sz w:val="18"/>
                <w:szCs w:val="18"/>
                <w:lang w:val="en-GB"/>
              </w:rPr>
              <w:t xml:space="preserve"> technical support</w:t>
            </w:r>
            <w:r>
              <w:rPr>
                <w:rFonts w:ascii="Arial" w:hAnsi="Arial" w:cs="Arial"/>
                <w:bCs/>
                <w:sz w:val="18"/>
                <w:szCs w:val="18"/>
                <w:lang w:val="en-GB"/>
              </w:rPr>
              <w:t>.</w:t>
            </w:r>
          </w:p>
        </w:tc>
        <w:tc>
          <w:tcPr>
            <w:tcW w:w="1938" w:type="dxa"/>
            <w:tcBorders>
              <w:top w:val="single" w:sz="6" w:space="0" w:color="auto"/>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Satisfactory (S)</w:t>
            </w:r>
          </w:p>
        </w:tc>
      </w:tr>
      <w:tr w:rsidR="00E262F5" w:rsidRPr="00E25260" w:rsidTr="00D90156">
        <w:trPr>
          <w:cantSplit/>
        </w:trPr>
        <w:tc>
          <w:tcPr>
            <w:tcW w:w="1985" w:type="dxa"/>
            <w:tcBorders>
              <w:top w:val="single" w:sz="6" w:space="0" w:color="auto"/>
              <w:bottom w:val="single" w:sz="4" w:space="0" w:color="auto"/>
            </w:tcBorders>
            <w:shd w:val="clear" w:color="auto" w:fill="auto"/>
            <w:tcMar>
              <w:right w:w="0" w:type="dxa"/>
            </w:tcMar>
            <w:vAlign w:val="center"/>
          </w:tcPr>
          <w:p w:rsidR="00E262F5" w:rsidRPr="00E25260" w:rsidRDefault="00E262F5" w:rsidP="00A413F4">
            <w:pPr>
              <w:rPr>
                <w:rFonts w:ascii="Arial" w:hAnsi="Arial" w:cs="Arial"/>
                <w:sz w:val="18"/>
                <w:szCs w:val="18"/>
                <w:lang w:val="en-GB"/>
              </w:rPr>
            </w:pPr>
            <w:r>
              <w:rPr>
                <w:rFonts w:ascii="Arial" w:hAnsi="Arial" w:cs="Arial"/>
                <w:sz w:val="18"/>
                <w:szCs w:val="18"/>
                <w:lang w:val="en-GB"/>
              </w:rPr>
              <w:t xml:space="preserve">UNOPS as the EA </w:t>
            </w:r>
          </w:p>
        </w:tc>
        <w:tc>
          <w:tcPr>
            <w:tcW w:w="6393" w:type="dxa"/>
            <w:tcBorders>
              <w:top w:val="single" w:sz="6" w:space="0" w:color="auto"/>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lang w:val="en-GB"/>
              </w:rPr>
              <w:t xml:space="preserve">Although its role was questioned by some, </w:t>
            </w:r>
            <w:r w:rsidRPr="009D032F">
              <w:rPr>
                <w:rFonts w:ascii="Arial" w:hAnsi="Arial" w:cs="Arial"/>
                <w:bCs/>
                <w:sz w:val="18"/>
                <w:szCs w:val="18"/>
              </w:rPr>
              <w:t>stakeholders confirm a good working relationship with UNOPS</w:t>
            </w:r>
            <w:r>
              <w:rPr>
                <w:rFonts w:ascii="Arial" w:hAnsi="Arial" w:cs="Arial"/>
                <w:bCs/>
                <w:sz w:val="18"/>
                <w:szCs w:val="18"/>
              </w:rPr>
              <w:t>.</w:t>
            </w:r>
            <w:r w:rsidR="00E97686">
              <w:rPr>
                <w:rFonts w:ascii="Arial" w:hAnsi="Arial" w:cs="Arial"/>
                <w:bCs/>
                <w:sz w:val="18"/>
                <w:szCs w:val="18"/>
              </w:rPr>
              <w:t xml:space="preserve">  Inaction in the face of serious time constraints may have impacted the TE</w:t>
            </w:r>
          </w:p>
        </w:tc>
        <w:tc>
          <w:tcPr>
            <w:tcW w:w="1938" w:type="dxa"/>
            <w:tcBorders>
              <w:top w:val="single" w:sz="6" w:space="0" w:color="auto"/>
              <w:bottom w:val="single" w:sz="4" w:space="0" w:color="auto"/>
            </w:tcBorders>
            <w:shd w:val="clear" w:color="auto" w:fill="auto"/>
            <w:vAlign w:val="center"/>
          </w:tcPr>
          <w:p w:rsidR="00E262F5" w:rsidRPr="00E25260" w:rsidRDefault="00E97686" w:rsidP="00A413F4">
            <w:pPr>
              <w:jc w:val="center"/>
              <w:rPr>
                <w:rFonts w:ascii="Arial" w:hAnsi="Arial" w:cs="Arial"/>
                <w:b/>
                <w:bCs/>
                <w:sz w:val="18"/>
                <w:szCs w:val="18"/>
                <w:lang w:val="en-GB"/>
              </w:rPr>
            </w:pPr>
            <w:r>
              <w:rPr>
                <w:rFonts w:ascii="Arial" w:hAnsi="Arial" w:cs="Arial"/>
                <w:b/>
                <w:bCs/>
                <w:sz w:val="18"/>
                <w:szCs w:val="18"/>
                <w:lang w:val="en-GB"/>
              </w:rPr>
              <w:t xml:space="preserve">Moderately </w:t>
            </w:r>
            <w:r w:rsidR="00E262F5">
              <w:rPr>
                <w:rFonts w:ascii="Arial" w:hAnsi="Arial" w:cs="Arial"/>
                <w:b/>
                <w:bCs/>
                <w:sz w:val="18"/>
                <w:szCs w:val="18"/>
                <w:lang w:val="en-GB"/>
              </w:rPr>
              <w:t>Satisfactory (</w:t>
            </w:r>
            <w:r>
              <w:rPr>
                <w:rFonts w:ascii="Arial" w:hAnsi="Arial" w:cs="Arial"/>
                <w:b/>
                <w:bCs/>
                <w:sz w:val="18"/>
                <w:szCs w:val="18"/>
                <w:lang w:val="en-GB"/>
              </w:rPr>
              <w:t>M</w:t>
            </w:r>
            <w:r w:rsidR="00E262F5">
              <w:rPr>
                <w:rFonts w:ascii="Arial" w:hAnsi="Arial" w:cs="Arial"/>
                <w:b/>
                <w:bCs/>
                <w:sz w:val="18"/>
                <w:szCs w:val="18"/>
                <w:lang w:val="en-GB"/>
              </w:rPr>
              <w:t>S)</w:t>
            </w:r>
          </w:p>
        </w:tc>
      </w:tr>
      <w:tr w:rsidR="00E262F5" w:rsidRPr="00E25260" w:rsidTr="00D90156">
        <w:trPr>
          <w:trHeight w:val="309"/>
        </w:trPr>
        <w:tc>
          <w:tcPr>
            <w:tcW w:w="10316" w:type="dxa"/>
            <w:gridSpan w:val="3"/>
            <w:tcBorders>
              <w:bottom w:val="single" w:sz="4" w:space="0" w:color="auto"/>
            </w:tcBorders>
            <w:shd w:val="clear" w:color="auto" w:fill="95B3D7" w:themeFill="accent1" w:themeFillTint="99"/>
            <w:vAlign w:val="center"/>
          </w:tcPr>
          <w:p w:rsidR="00E262F5" w:rsidRPr="00E25260" w:rsidRDefault="00E262F5" w:rsidP="00A413F4">
            <w:pPr>
              <w:rPr>
                <w:rFonts w:ascii="Arial" w:hAnsi="Arial" w:cs="Arial"/>
                <w:b/>
                <w:bCs/>
                <w:sz w:val="18"/>
                <w:szCs w:val="18"/>
                <w:lang w:val="en-GB"/>
              </w:rPr>
            </w:pPr>
            <w:r w:rsidRPr="00E25260">
              <w:rPr>
                <w:rFonts w:ascii="Arial" w:hAnsi="Arial" w:cs="Arial"/>
                <w:b/>
                <w:bCs/>
                <w:sz w:val="18"/>
                <w:szCs w:val="18"/>
                <w:lang w:val="en-GB"/>
              </w:rPr>
              <w:t xml:space="preserve">PROJECT RESULTS </w:t>
            </w:r>
          </w:p>
        </w:tc>
      </w:tr>
      <w:tr w:rsidR="00E262F5" w:rsidRPr="00E25260" w:rsidTr="00D90156">
        <w:trPr>
          <w:trHeight w:val="309"/>
        </w:trPr>
        <w:tc>
          <w:tcPr>
            <w:tcW w:w="10316" w:type="dxa"/>
            <w:gridSpan w:val="3"/>
            <w:tcBorders>
              <w:bottom w:val="single" w:sz="4" w:space="0" w:color="auto"/>
            </w:tcBorders>
            <w:shd w:val="clear" w:color="auto" w:fill="C6D9F1" w:themeFill="text2" w:themeFillTint="33"/>
            <w:vAlign w:val="center"/>
          </w:tcPr>
          <w:p w:rsidR="00E262F5" w:rsidRPr="00E25260" w:rsidRDefault="00E262F5" w:rsidP="00A413F4">
            <w:pPr>
              <w:rPr>
                <w:rFonts w:ascii="Arial" w:hAnsi="Arial" w:cs="Arial"/>
                <w:b/>
                <w:bCs/>
                <w:sz w:val="18"/>
                <w:szCs w:val="18"/>
                <w:lang w:val="en-GB"/>
              </w:rPr>
            </w:pPr>
            <w:r w:rsidRPr="00E25260">
              <w:rPr>
                <w:rFonts w:ascii="Arial" w:hAnsi="Arial" w:cs="Arial"/>
                <w:b/>
                <w:bCs/>
                <w:sz w:val="18"/>
                <w:szCs w:val="18"/>
                <w:lang w:val="en-GB"/>
              </w:rPr>
              <w:t xml:space="preserve">Attainment of </w:t>
            </w:r>
            <w:r>
              <w:rPr>
                <w:rFonts w:ascii="Arial" w:hAnsi="Arial" w:cs="Arial"/>
                <w:b/>
                <w:bCs/>
                <w:sz w:val="18"/>
                <w:szCs w:val="18"/>
                <w:lang w:val="en-GB"/>
              </w:rPr>
              <w:t xml:space="preserve">Objective and </w:t>
            </w:r>
            <w:r w:rsidRPr="00E25260">
              <w:rPr>
                <w:rFonts w:ascii="Arial" w:hAnsi="Arial" w:cs="Arial"/>
                <w:b/>
                <w:bCs/>
                <w:sz w:val="18"/>
                <w:szCs w:val="18"/>
                <w:lang w:val="en-GB"/>
              </w:rPr>
              <w:t>Outcome</w:t>
            </w:r>
            <w:r>
              <w:rPr>
                <w:rFonts w:ascii="Arial" w:hAnsi="Arial" w:cs="Arial"/>
                <w:b/>
                <w:bCs/>
                <w:sz w:val="18"/>
                <w:szCs w:val="18"/>
                <w:lang w:val="en-GB"/>
              </w:rPr>
              <w:t>s</w:t>
            </w:r>
          </w:p>
        </w:tc>
      </w:tr>
      <w:tr w:rsidR="00E262F5" w:rsidRPr="00E25260" w:rsidTr="00D90156">
        <w:tc>
          <w:tcPr>
            <w:tcW w:w="1985" w:type="dxa"/>
            <w:tcBorders>
              <w:bottom w:val="single" w:sz="4" w:space="0" w:color="auto"/>
            </w:tcBorders>
            <w:shd w:val="clear" w:color="auto" w:fill="auto"/>
            <w:vAlign w:val="center"/>
          </w:tcPr>
          <w:p w:rsidR="00E262F5" w:rsidRPr="00E25260" w:rsidRDefault="00E262F5" w:rsidP="00A413F4">
            <w:pPr>
              <w:rPr>
                <w:rFonts w:ascii="Arial" w:hAnsi="Arial" w:cs="Arial"/>
                <w:b/>
                <w:bCs/>
                <w:sz w:val="18"/>
                <w:szCs w:val="18"/>
                <w:lang w:val="en-US"/>
              </w:rPr>
            </w:pPr>
            <w:r>
              <w:rPr>
                <w:rFonts w:ascii="Arial" w:hAnsi="Arial" w:cs="Arial"/>
                <w:b/>
                <w:bCs/>
                <w:sz w:val="18"/>
                <w:szCs w:val="18"/>
                <w:lang w:val="en-US"/>
              </w:rPr>
              <w:t>Objective</w:t>
            </w:r>
            <w:r w:rsidRPr="004040DF">
              <w:rPr>
                <w:rFonts w:ascii="Arial" w:hAnsi="Arial" w:cs="Arial"/>
                <w:bCs/>
                <w:sz w:val="18"/>
                <w:szCs w:val="18"/>
                <w:lang w:val="en-US"/>
              </w:rPr>
              <w:t xml:space="preserve">:  </w:t>
            </w:r>
            <w:r w:rsidRPr="004040DF">
              <w:rPr>
                <w:rFonts w:ascii="Arial" w:hAnsi="Arial" w:cs="Arial"/>
                <w:bCs/>
                <w:sz w:val="18"/>
                <w:szCs w:val="18"/>
              </w:rPr>
              <w:t>To implement the BCLME SAP through the adoption of national policy reforms, the sustainable institution</w:t>
            </w:r>
            <w:r>
              <w:rPr>
                <w:rFonts w:ascii="Arial" w:hAnsi="Arial" w:cs="Arial"/>
                <w:bCs/>
                <w:sz w:val="18"/>
                <w:szCs w:val="18"/>
              </w:rPr>
              <w:t>-</w:t>
            </w:r>
            <w:r w:rsidRPr="004040DF">
              <w:rPr>
                <w:rFonts w:ascii="Arial" w:hAnsi="Arial" w:cs="Arial"/>
                <w:bCs/>
                <w:sz w:val="18"/>
                <w:szCs w:val="18"/>
              </w:rPr>
              <w:t>alisation of a regional Commission, and the endorsement and ratification of a binding international Convention for the LME</w:t>
            </w:r>
          </w:p>
        </w:tc>
        <w:tc>
          <w:tcPr>
            <w:tcW w:w="6393" w:type="dxa"/>
            <w:tcBorders>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sidRPr="009D032F">
              <w:rPr>
                <w:rFonts w:ascii="Arial" w:hAnsi="Arial" w:cs="Arial"/>
                <w:bCs/>
                <w:sz w:val="18"/>
                <w:szCs w:val="18"/>
                <w:lang w:val="en-GB"/>
              </w:rPr>
              <w:t>Taking the three products that were sought by the Objective as a measure of progress, only one can be said to have been achieved fully – the regional commission.  Each of the other two has been partly achieved.  However, knowing what the original Objective was targeting and in the acknowledgement that a project cannot be expected to adopt policy or ratify a convention, the overall effort has been commendable</w:t>
            </w:r>
            <w:r>
              <w:rPr>
                <w:rFonts w:ascii="Arial" w:hAnsi="Arial" w:cs="Arial"/>
                <w:bCs/>
                <w:sz w:val="18"/>
                <w:szCs w:val="18"/>
                <w:lang w:val="en-GB"/>
              </w:rPr>
              <w:t>.</w:t>
            </w:r>
          </w:p>
        </w:tc>
        <w:tc>
          <w:tcPr>
            <w:tcW w:w="1938" w:type="dxa"/>
            <w:tcBorders>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Satisfactory (S)</w:t>
            </w:r>
          </w:p>
        </w:tc>
      </w:tr>
      <w:tr w:rsidR="00E262F5" w:rsidRPr="00E25260" w:rsidTr="00D90156">
        <w:tc>
          <w:tcPr>
            <w:tcW w:w="1985" w:type="dxa"/>
            <w:tcBorders>
              <w:bottom w:val="single" w:sz="4" w:space="0" w:color="auto"/>
            </w:tcBorders>
            <w:shd w:val="clear" w:color="auto" w:fill="auto"/>
            <w:vAlign w:val="center"/>
          </w:tcPr>
          <w:p w:rsidR="00E262F5" w:rsidRPr="00E25260" w:rsidRDefault="00E262F5" w:rsidP="00A413F4">
            <w:pPr>
              <w:rPr>
                <w:rFonts w:ascii="Arial" w:hAnsi="Arial" w:cs="Arial"/>
                <w:sz w:val="18"/>
                <w:szCs w:val="18"/>
                <w:lang w:val="en-US"/>
              </w:rPr>
            </w:pPr>
            <w:r w:rsidRPr="00E25260">
              <w:rPr>
                <w:rFonts w:ascii="Arial" w:hAnsi="Arial" w:cs="Arial"/>
                <w:b/>
                <w:bCs/>
                <w:sz w:val="18"/>
                <w:szCs w:val="18"/>
                <w:lang w:val="en-US"/>
              </w:rPr>
              <w:t>Outcome</w:t>
            </w:r>
            <w:r>
              <w:rPr>
                <w:rFonts w:ascii="Arial" w:hAnsi="Arial" w:cs="Arial"/>
                <w:b/>
                <w:bCs/>
                <w:sz w:val="18"/>
                <w:szCs w:val="18"/>
                <w:lang w:val="en-US"/>
              </w:rPr>
              <w:t xml:space="preserve"> 1</w:t>
            </w:r>
            <w:r w:rsidRPr="00E25260">
              <w:rPr>
                <w:rFonts w:ascii="Arial" w:hAnsi="Arial" w:cs="Arial"/>
                <w:b/>
                <w:bCs/>
                <w:sz w:val="18"/>
                <w:szCs w:val="18"/>
                <w:lang w:val="en-US"/>
              </w:rPr>
              <w:t>:</w:t>
            </w:r>
            <w:r w:rsidRPr="00E25260">
              <w:rPr>
                <w:rFonts w:ascii="Arial" w:hAnsi="Arial" w:cs="Arial"/>
                <w:bCs/>
                <w:sz w:val="18"/>
                <w:szCs w:val="18"/>
                <w:lang w:val="en-US"/>
              </w:rPr>
              <w:t xml:space="preserve"> </w:t>
            </w:r>
            <w:r w:rsidRPr="004040DF">
              <w:rPr>
                <w:rFonts w:ascii="Arial" w:hAnsi="Arial" w:cs="Arial"/>
                <w:bCs/>
                <w:sz w:val="18"/>
                <w:szCs w:val="18"/>
              </w:rPr>
              <w:t>A Benguela Current Commission Infrastructure and Associated Convention</w:t>
            </w:r>
          </w:p>
        </w:tc>
        <w:tc>
          <w:tcPr>
            <w:tcW w:w="6393" w:type="dxa"/>
            <w:tcBorders>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lang w:val="en-GB"/>
              </w:rPr>
              <w:t>O</w:t>
            </w:r>
            <w:r w:rsidRPr="009D032F">
              <w:rPr>
                <w:rFonts w:ascii="Arial" w:hAnsi="Arial" w:cs="Arial"/>
                <w:bCs/>
                <w:sz w:val="18"/>
                <w:szCs w:val="18"/>
                <w:lang w:val="en-GB"/>
              </w:rPr>
              <w:t>nly one out of three countries ha</w:t>
            </w:r>
            <w:r>
              <w:rPr>
                <w:rFonts w:ascii="Arial" w:hAnsi="Arial" w:cs="Arial"/>
                <w:bCs/>
                <w:sz w:val="18"/>
                <w:szCs w:val="18"/>
                <w:lang w:val="en-GB"/>
              </w:rPr>
              <w:t>s</w:t>
            </w:r>
            <w:r w:rsidRPr="009D032F">
              <w:rPr>
                <w:rFonts w:ascii="Arial" w:hAnsi="Arial" w:cs="Arial"/>
                <w:bCs/>
                <w:sz w:val="18"/>
                <w:szCs w:val="18"/>
                <w:lang w:val="en-GB"/>
              </w:rPr>
              <w:t xml:space="preserve"> ratified the Convention</w:t>
            </w:r>
            <w:r>
              <w:rPr>
                <w:rFonts w:ascii="Arial" w:hAnsi="Arial" w:cs="Arial"/>
                <w:bCs/>
                <w:sz w:val="18"/>
                <w:szCs w:val="18"/>
                <w:lang w:val="en-GB"/>
              </w:rPr>
              <w:t xml:space="preserve"> but</w:t>
            </w:r>
            <w:r w:rsidRPr="009D032F">
              <w:rPr>
                <w:rFonts w:ascii="Arial" w:hAnsi="Arial" w:cs="Arial"/>
                <w:bCs/>
                <w:sz w:val="18"/>
                <w:szCs w:val="18"/>
                <w:lang w:val="en-GB"/>
              </w:rPr>
              <w:t xml:space="preserve"> it is not within the competence of a project to ratify a convention.  The </w:t>
            </w:r>
            <w:r>
              <w:rPr>
                <w:rFonts w:ascii="Arial" w:hAnsi="Arial" w:cs="Arial"/>
                <w:bCs/>
                <w:sz w:val="18"/>
                <w:szCs w:val="18"/>
                <w:lang w:val="en-GB"/>
              </w:rPr>
              <w:t xml:space="preserve">project has </w:t>
            </w:r>
            <w:r w:rsidRPr="009D032F">
              <w:rPr>
                <w:rFonts w:ascii="Arial" w:hAnsi="Arial" w:cs="Arial"/>
                <w:bCs/>
                <w:sz w:val="18"/>
                <w:szCs w:val="18"/>
                <w:lang w:val="en-GB"/>
              </w:rPr>
              <w:t>assist</w:t>
            </w:r>
            <w:r>
              <w:rPr>
                <w:rFonts w:ascii="Arial" w:hAnsi="Arial" w:cs="Arial"/>
                <w:bCs/>
                <w:sz w:val="18"/>
                <w:szCs w:val="18"/>
                <w:lang w:val="en-GB"/>
              </w:rPr>
              <w:t>ed</w:t>
            </w:r>
            <w:r w:rsidRPr="009D032F">
              <w:rPr>
                <w:rFonts w:ascii="Arial" w:hAnsi="Arial" w:cs="Arial"/>
                <w:bCs/>
                <w:sz w:val="18"/>
                <w:szCs w:val="18"/>
                <w:lang w:val="en-GB"/>
              </w:rPr>
              <w:t xml:space="preserve"> with the drafting, support</w:t>
            </w:r>
            <w:r>
              <w:rPr>
                <w:rFonts w:ascii="Arial" w:hAnsi="Arial" w:cs="Arial"/>
                <w:bCs/>
                <w:sz w:val="18"/>
                <w:szCs w:val="18"/>
                <w:lang w:val="en-GB"/>
              </w:rPr>
              <w:t>ed</w:t>
            </w:r>
            <w:r w:rsidRPr="009D032F">
              <w:rPr>
                <w:rFonts w:ascii="Arial" w:hAnsi="Arial" w:cs="Arial"/>
                <w:bCs/>
                <w:sz w:val="18"/>
                <w:szCs w:val="18"/>
                <w:lang w:val="en-GB"/>
              </w:rPr>
              <w:t xml:space="preserve"> the negotiations process, lobb</w:t>
            </w:r>
            <w:r>
              <w:rPr>
                <w:rFonts w:ascii="Arial" w:hAnsi="Arial" w:cs="Arial"/>
                <w:bCs/>
                <w:sz w:val="18"/>
                <w:szCs w:val="18"/>
                <w:lang w:val="en-GB"/>
              </w:rPr>
              <w:t>ied</w:t>
            </w:r>
            <w:r w:rsidRPr="009D032F">
              <w:rPr>
                <w:rFonts w:ascii="Arial" w:hAnsi="Arial" w:cs="Arial"/>
                <w:bCs/>
                <w:sz w:val="18"/>
                <w:szCs w:val="18"/>
                <w:lang w:val="en-GB"/>
              </w:rPr>
              <w:t xml:space="preserve"> for its signature, provide</w:t>
            </w:r>
            <w:r>
              <w:rPr>
                <w:rFonts w:ascii="Arial" w:hAnsi="Arial" w:cs="Arial"/>
                <w:bCs/>
                <w:sz w:val="18"/>
                <w:szCs w:val="18"/>
                <w:lang w:val="en-GB"/>
              </w:rPr>
              <w:t>d</w:t>
            </w:r>
            <w:r w:rsidRPr="009D032F">
              <w:rPr>
                <w:rFonts w:ascii="Arial" w:hAnsi="Arial" w:cs="Arial"/>
                <w:bCs/>
                <w:sz w:val="18"/>
                <w:szCs w:val="18"/>
                <w:lang w:val="en-GB"/>
              </w:rPr>
              <w:t xml:space="preserve"> justification for the countries to ratify, and facilitate</w:t>
            </w:r>
            <w:r>
              <w:rPr>
                <w:rFonts w:ascii="Arial" w:hAnsi="Arial" w:cs="Arial"/>
                <w:bCs/>
                <w:sz w:val="18"/>
                <w:szCs w:val="18"/>
                <w:lang w:val="en-GB"/>
              </w:rPr>
              <w:t>d</w:t>
            </w:r>
            <w:r w:rsidRPr="009D032F">
              <w:rPr>
                <w:rFonts w:ascii="Arial" w:hAnsi="Arial" w:cs="Arial"/>
                <w:bCs/>
                <w:sz w:val="18"/>
                <w:szCs w:val="18"/>
                <w:lang w:val="en-GB"/>
              </w:rPr>
              <w:t xml:space="preserve"> the process – Outcome 1 </w:t>
            </w:r>
            <w:r>
              <w:rPr>
                <w:rFonts w:ascii="Arial" w:hAnsi="Arial" w:cs="Arial"/>
                <w:bCs/>
                <w:sz w:val="18"/>
                <w:szCs w:val="18"/>
                <w:lang w:val="en-GB"/>
              </w:rPr>
              <w:t>has been achieved.</w:t>
            </w:r>
          </w:p>
        </w:tc>
        <w:tc>
          <w:tcPr>
            <w:tcW w:w="1938" w:type="dxa"/>
            <w:tcBorders>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Highly Satisfactory (HS)</w:t>
            </w:r>
          </w:p>
        </w:tc>
      </w:tr>
      <w:tr w:rsidR="00E262F5" w:rsidRPr="00E25260" w:rsidTr="00D90156">
        <w:tc>
          <w:tcPr>
            <w:tcW w:w="1985" w:type="dxa"/>
            <w:tcBorders>
              <w:bottom w:val="single" w:sz="4" w:space="0" w:color="auto"/>
            </w:tcBorders>
            <w:shd w:val="clear" w:color="auto" w:fill="auto"/>
            <w:vAlign w:val="center"/>
          </w:tcPr>
          <w:p w:rsidR="00E262F5" w:rsidRPr="00E25260" w:rsidRDefault="00E262F5" w:rsidP="00A413F4">
            <w:pPr>
              <w:rPr>
                <w:rFonts w:ascii="Arial" w:hAnsi="Arial" w:cs="Arial"/>
                <w:sz w:val="18"/>
                <w:szCs w:val="18"/>
                <w:lang w:val="en-US"/>
              </w:rPr>
            </w:pPr>
            <w:r>
              <w:rPr>
                <w:rFonts w:ascii="Arial" w:hAnsi="Arial" w:cs="Arial"/>
                <w:b/>
                <w:bCs/>
                <w:sz w:val="18"/>
                <w:szCs w:val="18"/>
                <w:lang w:val="en-US"/>
              </w:rPr>
              <w:t>Outcome 2</w:t>
            </w:r>
            <w:r w:rsidRPr="00E25260">
              <w:rPr>
                <w:rFonts w:ascii="Arial" w:hAnsi="Arial" w:cs="Arial"/>
                <w:b/>
                <w:bCs/>
                <w:sz w:val="18"/>
                <w:szCs w:val="18"/>
                <w:lang w:val="en-US"/>
              </w:rPr>
              <w:t xml:space="preserve">:  </w:t>
            </w:r>
            <w:r w:rsidRPr="004040DF">
              <w:rPr>
                <w:rFonts w:ascii="Arial" w:hAnsi="Arial" w:cs="Arial"/>
                <w:bCs/>
                <w:sz w:val="18"/>
                <w:szCs w:val="18"/>
              </w:rPr>
              <w:t>National Level Policy and Management Reforms</w:t>
            </w:r>
          </w:p>
        </w:tc>
        <w:tc>
          <w:tcPr>
            <w:tcW w:w="6393" w:type="dxa"/>
            <w:tcBorders>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lang w:val="en-GB"/>
              </w:rPr>
              <w:t>N</w:t>
            </w:r>
            <w:r w:rsidRPr="009D032F">
              <w:rPr>
                <w:rFonts w:ascii="Arial" w:hAnsi="Arial" w:cs="Arial"/>
                <w:bCs/>
                <w:sz w:val="18"/>
                <w:szCs w:val="18"/>
                <w:lang w:val="en-GB"/>
              </w:rPr>
              <w:t xml:space="preserve">o reforms have actually taken place at national level and the project </w:t>
            </w:r>
            <w:r>
              <w:rPr>
                <w:rFonts w:ascii="Arial" w:hAnsi="Arial" w:cs="Arial"/>
                <w:bCs/>
                <w:sz w:val="18"/>
                <w:szCs w:val="18"/>
                <w:lang w:val="en-GB"/>
              </w:rPr>
              <w:t xml:space="preserve">has merely </w:t>
            </w:r>
            <w:r w:rsidRPr="009D032F">
              <w:rPr>
                <w:rFonts w:ascii="Arial" w:hAnsi="Arial" w:cs="Arial"/>
                <w:bCs/>
                <w:sz w:val="18"/>
                <w:szCs w:val="18"/>
                <w:lang w:val="en-GB"/>
              </w:rPr>
              <w:t>influenced a “setting the scene” for reforms process.  NAPs development process would have provided an opportunity to identify policies and management regimes that required reform but this opportunity has been missed</w:t>
            </w:r>
            <w:r>
              <w:rPr>
                <w:rFonts w:ascii="Arial" w:hAnsi="Arial" w:cs="Arial"/>
                <w:bCs/>
                <w:sz w:val="18"/>
                <w:szCs w:val="18"/>
                <w:lang w:val="en-GB"/>
              </w:rPr>
              <w:t>.</w:t>
            </w:r>
          </w:p>
        </w:tc>
        <w:tc>
          <w:tcPr>
            <w:tcW w:w="1938" w:type="dxa"/>
            <w:tcBorders>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Unsatisfactory (MU)</w:t>
            </w:r>
          </w:p>
        </w:tc>
      </w:tr>
      <w:tr w:rsidR="00E262F5" w:rsidRPr="00E25260" w:rsidTr="00D90156">
        <w:trPr>
          <w:trHeight w:val="88"/>
        </w:trPr>
        <w:tc>
          <w:tcPr>
            <w:tcW w:w="1985" w:type="dxa"/>
            <w:tcBorders>
              <w:bottom w:val="single" w:sz="4" w:space="0" w:color="auto"/>
            </w:tcBorders>
            <w:shd w:val="clear" w:color="auto" w:fill="auto"/>
            <w:vAlign w:val="center"/>
          </w:tcPr>
          <w:p w:rsidR="00E262F5" w:rsidRPr="00E25260" w:rsidRDefault="00E262F5" w:rsidP="00A413F4">
            <w:pPr>
              <w:rPr>
                <w:rFonts w:ascii="Arial" w:hAnsi="Arial" w:cs="Arial"/>
                <w:sz w:val="18"/>
                <w:szCs w:val="18"/>
                <w:lang w:val="en-US"/>
              </w:rPr>
            </w:pPr>
            <w:r>
              <w:rPr>
                <w:rFonts w:ascii="Arial" w:hAnsi="Arial" w:cs="Arial"/>
                <w:b/>
                <w:bCs/>
                <w:sz w:val="18"/>
                <w:szCs w:val="18"/>
                <w:lang w:val="en-US"/>
              </w:rPr>
              <w:t>Outcome 3</w:t>
            </w:r>
            <w:r w:rsidRPr="00E25260">
              <w:rPr>
                <w:rFonts w:ascii="Arial" w:hAnsi="Arial" w:cs="Arial"/>
                <w:b/>
                <w:sz w:val="18"/>
                <w:szCs w:val="18"/>
                <w:lang w:val="en-US"/>
              </w:rPr>
              <w:t>:</w:t>
            </w:r>
            <w:r w:rsidRPr="00E25260">
              <w:rPr>
                <w:rFonts w:ascii="Arial" w:hAnsi="Arial" w:cs="Arial"/>
                <w:bCs/>
                <w:sz w:val="18"/>
                <w:szCs w:val="18"/>
                <w:lang w:val="en-US"/>
              </w:rPr>
              <w:t xml:space="preserve"> </w:t>
            </w:r>
            <w:r w:rsidRPr="004040DF">
              <w:rPr>
                <w:rFonts w:ascii="Arial" w:hAnsi="Arial" w:cs="Arial"/>
                <w:bCs/>
                <w:sz w:val="18"/>
                <w:szCs w:val="18"/>
              </w:rPr>
              <w:t>Sustainable Capacity for LME Management</w:t>
            </w:r>
          </w:p>
        </w:tc>
        <w:tc>
          <w:tcPr>
            <w:tcW w:w="6393" w:type="dxa"/>
            <w:tcBorders>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lang w:val="en-GB"/>
              </w:rPr>
              <w:t>This Outcome was cluttered by Outputs which were not entirely relevant.  T</w:t>
            </w:r>
            <w:r w:rsidRPr="001D6D4E">
              <w:rPr>
                <w:rFonts w:ascii="Arial" w:hAnsi="Arial" w:cs="Arial"/>
                <w:bCs/>
                <w:sz w:val="18"/>
                <w:szCs w:val="18"/>
                <w:lang w:val="en-GB"/>
              </w:rPr>
              <w:t xml:space="preserve">he project has carried out numerous training activities, </w:t>
            </w:r>
            <w:r>
              <w:rPr>
                <w:rFonts w:ascii="Arial" w:hAnsi="Arial" w:cs="Arial"/>
                <w:bCs/>
                <w:sz w:val="18"/>
                <w:szCs w:val="18"/>
                <w:lang w:val="en-GB"/>
              </w:rPr>
              <w:t xml:space="preserve">and it can be assumed that </w:t>
            </w:r>
            <w:r w:rsidRPr="001D6D4E">
              <w:rPr>
                <w:rFonts w:ascii="Arial" w:hAnsi="Arial" w:cs="Arial"/>
                <w:bCs/>
                <w:sz w:val="18"/>
                <w:szCs w:val="18"/>
                <w:lang w:val="en-GB"/>
              </w:rPr>
              <w:t>capacity has been enhanced, although this has not been measured.</w:t>
            </w:r>
          </w:p>
        </w:tc>
        <w:tc>
          <w:tcPr>
            <w:tcW w:w="1938" w:type="dxa"/>
            <w:tcBorders>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c>
          <w:tcPr>
            <w:tcW w:w="1985" w:type="dxa"/>
            <w:tcBorders>
              <w:bottom w:val="single" w:sz="4" w:space="0" w:color="auto"/>
            </w:tcBorders>
            <w:shd w:val="clear" w:color="auto" w:fill="auto"/>
            <w:vAlign w:val="center"/>
          </w:tcPr>
          <w:p w:rsidR="00E262F5" w:rsidRPr="00E25260" w:rsidRDefault="00E262F5" w:rsidP="00A413F4">
            <w:pPr>
              <w:rPr>
                <w:rFonts w:ascii="Arial" w:hAnsi="Arial" w:cs="Arial"/>
                <w:b/>
                <w:sz w:val="18"/>
                <w:szCs w:val="18"/>
                <w:lang w:val="en-US"/>
              </w:rPr>
            </w:pPr>
            <w:r>
              <w:rPr>
                <w:rFonts w:ascii="Arial" w:hAnsi="Arial" w:cs="Arial"/>
                <w:b/>
                <w:sz w:val="18"/>
                <w:szCs w:val="18"/>
                <w:lang w:val="en-US"/>
              </w:rPr>
              <w:t>Outcome 4</w:t>
            </w:r>
            <w:r w:rsidRPr="00E25260">
              <w:rPr>
                <w:rFonts w:ascii="Arial" w:hAnsi="Arial" w:cs="Arial"/>
                <w:b/>
                <w:sz w:val="18"/>
                <w:szCs w:val="18"/>
                <w:lang w:val="en-US"/>
              </w:rPr>
              <w:t xml:space="preserve">: </w:t>
            </w:r>
            <w:r w:rsidRPr="004040DF">
              <w:rPr>
                <w:rFonts w:ascii="Arial" w:hAnsi="Arial" w:cs="Arial"/>
                <w:bCs/>
                <w:sz w:val="18"/>
                <w:szCs w:val="18"/>
              </w:rPr>
              <w:t>Capture and Networking of Knowledge and Best Practices</w:t>
            </w:r>
          </w:p>
        </w:tc>
        <w:tc>
          <w:tcPr>
            <w:tcW w:w="6393" w:type="dxa"/>
            <w:tcBorders>
              <w:bottom w:val="single" w:sz="4" w:space="0" w:color="auto"/>
            </w:tcBorders>
            <w:shd w:val="clear" w:color="auto" w:fill="auto"/>
            <w:vAlign w:val="center"/>
          </w:tcPr>
          <w:p w:rsidR="00E262F5" w:rsidRPr="00E25260" w:rsidRDefault="00E262F5" w:rsidP="00A413F4">
            <w:pPr>
              <w:rPr>
                <w:rFonts w:ascii="Arial" w:hAnsi="Arial" w:cs="Arial"/>
                <w:bCs/>
                <w:sz w:val="18"/>
                <w:szCs w:val="18"/>
                <w:lang w:val="en-GB"/>
              </w:rPr>
            </w:pPr>
            <w:r>
              <w:rPr>
                <w:rFonts w:ascii="Arial" w:hAnsi="Arial" w:cs="Arial"/>
                <w:bCs/>
                <w:sz w:val="18"/>
                <w:szCs w:val="18"/>
                <w:lang w:val="en-GB"/>
              </w:rPr>
              <w:t>I</w:t>
            </w:r>
            <w:r w:rsidRPr="001D6D4E">
              <w:rPr>
                <w:rFonts w:ascii="Arial" w:hAnsi="Arial" w:cs="Arial"/>
                <w:bCs/>
                <w:sz w:val="18"/>
                <w:szCs w:val="18"/>
                <w:lang w:val="en-GB"/>
              </w:rPr>
              <w:t>nformation put out which has raised awareness but extent of management is not known.</w:t>
            </w:r>
            <w:r>
              <w:rPr>
                <w:rFonts w:ascii="Arial" w:hAnsi="Arial" w:cs="Arial"/>
                <w:bCs/>
                <w:sz w:val="18"/>
                <w:szCs w:val="18"/>
                <w:lang w:val="en-GB"/>
              </w:rPr>
              <w:t xml:space="preserve">  S</w:t>
            </w:r>
            <w:r w:rsidRPr="001D6D4E">
              <w:rPr>
                <w:rFonts w:ascii="Arial" w:hAnsi="Arial" w:cs="Arial"/>
                <w:bCs/>
                <w:sz w:val="18"/>
                <w:szCs w:val="18"/>
                <w:lang w:val="en-GB"/>
              </w:rPr>
              <w:t>ome distribution known to have taken place but no data management platform for storage and sharing data and info; no strong networks across boundaries, although some informal ones exist.</w:t>
            </w:r>
          </w:p>
        </w:tc>
        <w:tc>
          <w:tcPr>
            <w:tcW w:w="1938" w:type="dxa"/>
            <w:tcBorders>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Satisfactory (MS)</w:t>
            </w:r>
          </w:p>
        </w:tc>
      </w:tr>
      <w:tr w:rsidR="00E262F5" w:rsidRPr="00E25260" w:rsidTr="00D90156">
        <w:trPr>
          <w:cantSplit/>
        </w:trPr>
        <w:tc>
          <w:tcPr>
            <w:tcW w:w="10316" w:type="dxa"/>
            <w:gridSpan w:val="3"/>
            <w:tcBorders>
              <w:top w:val="single" w:sz="6" w:space="0" w:color="auto"/>
              <w:bottom w:val="single" w:sz="4" w:space="0" w:color="auto"/>
            </w:tcBorders>
            <w:shd w:val="clear" w:color="auto" w:fill="C6D9F1" w:themeFill="text2" w:themeFillTint="33"/>
            <w:vAlign w:val="center"/>
          </w:tcPr>
          <w:p w:rsidR="00E262F5" w:rsidRPr="00E25260" w:rsidRDefault="00E262F5" w:rsidP="00A413F4">
            <w:pPr>
              <w:rPr>
                <w:rFonts w:ascii="Arial" w:hAnsi="Arial" w:cs="Arial"/>
                <w:b/>
                <w:bCs/>
                <w:sz w:val="18"/>
                <w:szCs w:val="18"/>
              </w:rPr>
            </w:pPr>
            <w:r w:rsidRPr="00E25260">
              <w:rPr>
                <w:rFonts w:ascii="Arial" w:hAnsi="Arial" w:cs="Arial"/>
                <w:b/>
                <w:sz w:val="18"/>
                <w:szCs w:val="18"/>
              </w:rPr>
              <w:t>Sustainability</w:t>
            </w:r>
          </w:p>
        </w:tc>
      </w:tr>
      <w:tr w:rsidR="00E262F5" w:rsidRPr="00E25260" w:rsidTr="00D90156">
        <w:trPr>
          <w:cantSplit/>
        </w:trPr>
        <w:tc>
          <w:tcPr>
            <w:tcW w:w="1985" w:type="dxa"/>
            <w:tcBorders>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Pr>
                <w:rFonts w:ascii="Arial" w:hAnsi="Arial" w:cs="Arial"/>
                <w:sz w:val="18"/>
                <w:szCs w:val="18"/>
                <w:lang w:val="en-GB"/>
              </w:rPr>
              <w:t xml:space="preserve">Institutional  </w:t>
            </w:r>
            <w:r w:rsidRPr="00E25260">
              <w:rPr>
                <w:rFonts w:ascii="Arial" w:hAnsi="Arial" w:cs="Arial"/>
                <w:sz w:val="18"/>
                <w:szCs w:val="18"/>
                <w:lang w:val="en-GB"/>
              </w:rPr>
              <w:t>sustainability</w:t>
            </w:r>
          </w:p>
        </w:tc>
        <w:tc>
          <w:tcPr>
            <w:tcW w:w="6393" w:type="dxa"/>
            <w:tcBorders>
              <w:bottom w:val="single" w:sz="4" w:space="0" w:color="auto"/>
            </w:tcBorders>
            <w:shd w:val="clear" w:color="auto" w:fill="auto"/>
            <w:vAlign w:val="center"/>
          </w:tcPr>
          <w:p w:rsidR="00E262F5" w:rsidRPr="00E25260" w:rsidRDefault="00E262F5" w:rsidP="00E97686">
            <w:pPr>
              <w:rPr>
                <w:rFonts w:ascii="Arial" w:hAnsi="Arial" w:cs="Arial"/>
                <w:sz w:val="18"/>
                <w:szCs w:val="18"/>
                <w:lang w:val="en-GB"/>
              </w:rPr>
            </w:pPr>
            <w:r>
              <w:rPr>
                <w:rFonts w:ascii="Arial" w:hAnsi="Arial" w:cs="Arial"/>
                <w:sz w:val="18"/>
                <w:szCs w:val="18"/>
                <w:lang w:val="en-ZA"/>
              </w:rPr>
              <w:t>B</w:t>
            </w:r>
            <w:r w:rsidR="00E97686">
              <w:rPr>
                <w:rFonts w:ascii="Arial" w:hAnsi="Arial" w:cs="Arial"/>
                <w:sz w:val="18"/>
                <w:szCs w:val="18"/>
                <w:lang w:val="en-ZA"/>
              </w:rPr>
              <w:t xml:space="preserve">ecause of their preliminary nature, </w:t>
            </w:r>
            <w:r w:rsidRPr="001D6D4E">
              <w:rPr>
                <w:rFonts w:ascii="Arial" w:hAnsi="Arial" w:cs="Arial"/>
                <w:sz w:val="18"/>
                <w:szCs w:val="18"/>
                <w:lang w:val="en-ZA"/>
              </w:rPr>
              <w:t>project activities in the area of policy and legislative reform, capacity building and institutional strengthening outside the government sector, and information management (apart from information distribution) are not assured and their sustainability</w:t>
            </w:r>
            <w:r>
              <w:rPr>
                <w:rFonts w:ascii="Arial" w:hAnsi="Arial" w:cs="Arial"/>
                <w:sz w:val="18"/>
                <w:szCs w:val="18"/>
                <w:lang w:val="en-ZA"/>
              </w:rPr>
              <w:t xml:space="preserve"> is uncertain.</w:t>
            </w:r>
          </w:p>
        </w:tc>
        <w:tc>
          <w:tcPr>
            <w:tcW w:w="1938" w:type="dxa"/>
            <w:tcBorders>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Unlikely (MU)</w:t>
            </w:r>
          </w:p>
        </w:tc>
      </w:tr>
      <w:tr w:rsidR="00E262F5" w:rsidRPr="00E25260" w:rsidTr="00D90156">
        <w:trPr>
          <w:cantSplit/>
        </w:trPr>
        <w:tc>
          <w:tcPr>
            <w:tcW w:w="1985" w:type="dxa"/>
            <w:tcBorders>
              <w:bottom w:val="single" w:sz="4" w:space="0" w:color="auto"/>
            </w:tcBorders>
            <w:shd w:val="clear" w:color="auto" w:fill="auto"/>
            <w:vAlign w:val="center"/>
          </w:tcPr>
          <w:p w:rsidR="00E262F5" w:rsidRDefault="00E262F5" w:rsidP="00A413F4">
            <w:pPr>
              <w:rPr>
                <w:rFonts w:ascii="Arial" w:hAnsi="Arial" w:cs="Arial"/>
                <w:sz w:val="18"/>
                <w:szCs w:val="18"/>
                <w:lang w:val="en-GB"/>
              </w:rPr>
            </w:pPr>
            <w:r>
              <w:rPr>
                <w:rFonts w:ascii="Arial" w:hAnsi="Arial" w:cs="Arial"/>
                <w:sz w:val="18"/>
                <w:szCs w:val="18"/>
                <w:lang w:val="en-GB"/>
              </w:rPr>
              <w:t>Social sustainability</w:t>
            </w:r>
          </w:p>
        </w:tc>
        <w:tc>
          <w:tcPr>
            <w:tcW w:w="6393" w:type="dxa"/>
            <w:tcBorders>
              <w:bottom w:val="single" w:sz="4" w:space="0" w:color="auto"/>
            </w:tcBorders>
            <w:shd w:val="clear" w:color="auto" w:fill="auto"/>
            <w:vAlign w:val="center"/>
          </w:tcPr>
          <w:p w:rsidR="00E262F5" w:rsidRDefault="00E262F5" w:rsidP="00A413F4">
            <w:pPr>
              <w:rPr>
                <w:rFonts w:ascii="Arial" w:hAnsi="Arial" w:cs="Arial"/>
                <w:sz w:val="18"/>
                <w:szCs w:val="18"/>
                <w:lang w:val="en-ZA"/>
              </w:rPr>
            </w:pPr>
            <w:r w:rsidRPr="001D6D4E">
              <w:rPr>
                <w:rFonts w:ascii="Arial" w:hAnsi="Arial" w:cs="Arial"/>
                <w:sz w:val="18"/>
                <w:szCs w:val="18"/>
                <w:lang w:val="en-GB"/>
              </w:rPr>
              <w:t xml:space="preserve">The social sustainability of project products, services and other benefits overall, </w:t>
            </w:r>
            <w:r>
              <w:rPr>
                <w:rFonts w:ascii="Arial" w:hAnsi="Arial" w:cs="Arial"/>
                <w:sz w:val="18"/>
                <w:szCs w:val="18"/>
                <w:lang w:val="en-GB"/>
              </w:rPr>
              <w:t xml:space="preserve">is not assured </w:t>
            </w:r>
            <w:r w:rsidRPr="001D6D4E">
              <w:rPr>
                <w:rFonts w:ascii="Arial" w:hAnsi="Arial" w:cs="Arial"/>
                <w:sz w:val="18"/>
                <w:szCs w:val="18"/>
                <w:lang w:val="en-GB"/>
              </w:rPr>
              <w:t>without a significant effort on the part of the BCC</w:t>
            </w:r>
            <w:r>
              <w:rPr>
                <w:rFonts w:ascii="Arial" w:hAnsi="Arial" w:cs="Arial"/>
                <w:sz w:val="18"/>
                <w:szCs w:val="18"/>
                <w:lang w:val="en-GB"/>
              </w:rPr>
              <w:t>, and this is not guaranteed.</w:t>
            </w:r>
          </w:p>
        </w:tc>
        <w:tc>
          <w:tcPr>
            <w:tcW w:w="1938" w:type="dxa"/>
            <w:tcBorders>
              <w:bottom w:val="single" w:sz="4" w:space="0" w:color="auto"/>
            </w:tcBorders>
            <w:shd w:val="clear" w:color="auto" w:fill="auto"/>
            <w:vAlign w:val="center"/>
          </w:tcPr>
          <w:p w:rsidR="00E262F5" w:rsidRDefault="00E262F5" w:rsidP="00A413F4">
            <w:pPr>
              <w:jc w:val="center"/>
              <w:rPr>
                <w:rFonts w:ascii="Arial" w:hAnsi="Arial" w:cs="Arial"/>
                <w:b/>
                <w:bCs/>
                <w:sz w:val="18"/>
                <w:szCs w:val="18"/>
                <w:lang w:val="en-GB"/>
              </w:rPr>
            </w:pPr>
            <w:r>
              <w:rPr>
                <w:rFonts w:ascii="Arial" w:hAnsi="Arial" w:cs="Arial"/>
                <w:b/>
                <w:bCs/>
                <w:sz w:val="18"/>
                <w:szCs w:val="18"/>
                <w:lang w:val="en-GB"/>
              </w:rPr>
              <w:t>Unlikely (U)</w:t>
            </w:r>
          </w:p>
        </w:tc>
      </w:tr>
      <w:tr w:rsidR="00E262F5" w:rsidRPr="00E25260" w:rsidTr="00D90156">
        <w:trPr>
          <w:cantSplit/>
        </w:trPr>
        <w:tc>
          <w:tcPr>
            <w:tcW w:w="1985" w:type="dxa"/>
            <w:tcBorders>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Financial sustainability</w:t>
            </w:r>
          </w:p>
        </w:tc>
        <w:tc>
          <w:tcPr>
            <w:tcW w:w="6393" w:type="dxa"/>
            <w:tcBorders>
              <w:bottom w:val="single" w:sz="4" w:space="0" w:color="auto"/>
            </w:tcBorders>
            <w:shd w:val="clear" w:color="auto" w:fill="auto"/>
            <w:vAlign w:val="center"/>
          </w:tcPr>
          <w:p w:rsidR="00E262F5" w:rsidRPr="00E25260" w:rsidRDefault="00E262F5" w:rsidP="00A413F4">
            <w:pPr>
              <w:rPr>
                <w:rFonts w:ascii="Arial" w:hAnsi="Arial" w:cs="Arial"/>
                <w:sz w:val="18"/>
                <w:szCs w:val="18"/>
                <w:lang w:val="en-GB"/>
              </w:rPr>
            </w:pPr>
            <w:r>
              <w:rPr>
                <w:rFonts w:ascii="Arial" w:hAnsi="Arial" w:cs="Arial"/>
                <w:sz w:val="18"/>
                <w:szCs w:val="18"/>
                <w:lang w:val="en-GB" w:bidi="en-US"/>
              </w:rPr>
              <w:t>W</w:t>
            </w:r>
            <w:r w:rsidRPr="001D6D4E">
              <w:rPr>
                <w:rFonts w:ascii="Arial" w:hAnsi="Arial" w:cs="Arial"/>
                <w:sz w:val="18"/>
                <w:szCs w:val="18"/>
                <w:lang w:val="en-GB" w:bidi="en-US"/>
              </w:rPr>
              <w:t>ithout continuing external aid funding, f</w:t>
            </w:r>
            <w:r w:rsidRPr="001D6D4E">
              <w:rPr>
                <w:rFonts w:ascii="Arial" w:hAnsi="Arial" w:cs="Arial"/>
                <w:sz w:val="18"/>
                <w:szCs w:val="18"/>
                <w:lang w:val="en-GB"/>
              </w:rPr>
              <w:t xml:space="preserve">inancial sustainability overall is </w:t>
            </w:r>
            <w:r>
              <w:rPr>
                <w:rFonts w:ascii="Arial" w:hAnsi="Arial" w:cs="Arial"/>
                <w:sz w:val="18"/>
                <w:szCs w:val="18"/>
                <w:lang w:val="en-GB"/>
              </w:rPr>
              <w:t>not assured.</w:t>
            </w:r>
          </w:p>
        </w:tc>
        <w:tc>
          <w:tcPr>
            <w:tcW w:w="1938" w:type="dxa"/>
            <w:tcBorders>
              <w:bottom w:val="single" w:sz="4" w:space="0" w:color="auto"/>
            </w:tcBorders>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Likely (ML)</w:t>
            </w:r>
          </w:p>
        </w:tc>
      </w:tr>
      <w:tr w:rsidR="00E262F5" w:rsidRPr="00E25260" w:rsidTr="00D90156">
        <w:trPr>
          <w:cantSplit/>
        </w:trPr>
        <w:tc>
          <w:tcPr>
            <w:tcW w:w="1985" w:type="dxa"/>
            <w:shd w:val="clear" w:color="auto" w:fill="auto"/>
            <w:vAlign w:val="center"/>
          </w:tcPr>
          <w:p w:rsidR="00E262F5" w:rsidRPr="00E25260" w:rsidRDefault="00E262F5" w:rsidP="00A413F4">
            <w:pPr>
              <w:rPr>
                <w:rFonts w:ascii="Arial" w:hAnsi="Arial" w:cs="Arial"/>
                <w:sz w:val="18"/>
                <w:szCs w:val="18"/>
                <w:lang w:val="en-GB"/>
              </w:rPr>
            </w:pPr>
            <w:r w:rsidRPr="00E25260">
              <w:rPr>
                <w:rFonts w:ascii="Arial" w:hAnsi="Arial" w:cs="Arial"/>
                <w:sz w:val="18"/>
                <w:szCs w:val="18"/>
                <w:lang w:val="en-GB"/>
              </w:rPr>
              <w:t>Environmental sustainability</w:t>
            </w:r>
          </w:p>
        </w:tc>
        <w:tc>
          <w:tcPr>
            <w:tcW w:w="6393" w:type="dxa"/>
            <w:shd w:val="clear" w:color="auto" w:fill="auto"/>
            <w:vAlign w:val="center"/>
          </w:tcPr>
          <w:p w:rsidR="00E262F5" w:rsidRPr="00E25260" w:rsidRDefault="00E262F5" w:rsidP="00A413F4">
            <w:pPr>
              <w:rPr>
                <w:rFonts w:ascii="Arial" w:hAnsi="Arial" w:cs="Arial"/>
                <w:bCs/>
                <w:sz w:val="18"/>
                <w:szCs w:val="18"/>
                <w:lang w:val="en-GB"/>
              </w:rPr>
            </w:pPr>
            <w:r w:rsidRPr="001D6D4E">
              <w:rPr>
                <w:rFonts w:ascii="Arial" w:hAnsi="Arial" w:cs="Arial"/>
                <w:bCs/>
                <w:sz w:val="18"/>
                <w:szCs w:val="18"/>
                <w:lang w:val="en-GB"/>
              </w:rPr>
              <w:t>More research, survey, analytical work, management/remedial actions and monitoring are required as proposed under the SAP Policy Actions C, D and E before environmental sustainability of the BCLME can be assured</w:t>
            </w:r>
            <w:r>
              <w:rPr>
                <w:rFonts w:ascii="Arial" w:hAnsi="Arial" w:cs="Arial"/>
                <w:bCs/>
                <w:sz w:val="18"/>
                <w:szCs w:val="18"/>
                <w:lang w:val="en-GB"/>
              </w:rPr>
              <w:t>.</w:t>
            </w:r>
          </w:p>
        </w:tc>
        <w:tc>
          <w:tcPr>
            <w:tcW w:w="1938" w:type="dxa"/>
            <w:shd w:val="clear" w:color="auto" w:fill="auto"/>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t>Moderately Likely (ML)</w:t>
            </w:r>
          </w:p>
        </w:tc>
      </w:tr>
      <w:tr w:rsidR="00E262F5" w:rsidRPr="00E25260" w:rsidTr="00D90156">
        <w:trPr>
          <w:trHeight w:val="240"/>
        </w:trPr>
        <w:tc>
          <w:tcPr>
            <w:tcW w:w="1985" w:type="dxa"/>
            <w:tcBorders>
              <w:top w:val="double" w:sz="4" w:space="0" w:color="auto"/>
            </w:tcBorders>
            <w:shd w:val="clear" w:color="auto" w:fill="C6D9F1" w:themeFill="text2" w:themeFillTint="33"/>
            <w:vAlign w:val="center"/>
          </w:tcPr>
          <w:p w:rsidR="00E262F5" w:rsidRPr="00E25260" w:rsidRDefault="00E262F5" w:rsidP="00A413F4">
            <w:pPr>
              <w:rPr>
                <w:rFonts w:ascii="Arial" w:hAnsi="Arial" w:cs="Arial"/>
                <w:b/>
                <w:bCs/>
                <w:sz w:val="18"/>
                <w:szCs w:val="18"/>
                <w:lang w:val="en-GB"/>
              </w:rPr>
            </w:pPr>
            <w:r w:rsidRPr="00E25260">
              <w:rPr>
                <w:rFonts w:ascii="Arial" w:hAnsi="Arial" w:cs="Arial"/>
                <w:b/>
                <w:bCs/>
                <w:sz w:val="18"/>
                <w:szCs w:val="18"/>
                <w:lang w:val="en-GB"/>
              </w:rPr>
              <w:t>OVERALL PROJECT RATING</w:t>
            </w:r>
          </w:p>
        </w:tc>
        <w:tc>
          <w:tcPr>
            <w:tcW w:w="6393" w:type="dxa"/>
            <w:tcBorders>
              <w:top w:val="double" w:sz="4" w:space="0" w:color="auto"/>
            </w:tcBorders>
            <w:shd w:val="clear" w:color="auto" w:fill="C6D9F1" w:themeFill="text2" w:themeFillTint="33"/>
            <w:vAlign w:val="center"/>
          </w:tcPr>
          <w:p w:rsidR="00E262F5" w:rsidRPr="00E25260" w:rsidRDefault="00E262F5" w:rsidP="00402F9D">
            <w:pPr>
              <w:rPr>
                <w:rFonts w:ascii="Arial" w:hAnsi="Arial" w:cs="Arial"/>
                <w:sz w:val="18"/>
                <w:szCs w:val="18"/>
                <w:lang w:val="en-GB"/>
              </w:rPr>
            </w:pPr>
            <w:r w:rsidRPr="0021512F">
              <w:rPr>
                <w:rFonts w:ascii="Arial" w:hAnsi="Arial" w:cs="Arial"/>
                <w:sz w:val="18"/>
                <w:szCs w:val="18"/>
                <w:lang w:val="en-GB"/>
              </w:rPr>
              <w:t xml:space="preserve">The project has partly achieved its Objective, completely achieved Outcome 1, and only partly achieved Outcomes </w:t>
            </w:r>
            <w:r w:rsidR="008E29F2">
              <w:rPr>
                <w:rFonts w:ascii="Arial" w:hAnsi="Arial" w:cs="Arial"/>
                <w:sz w:val="18"/>
                <w:szCs w:val="18"/>
                <w:lang w:val="en-GB"/>
              </w:rPr>
              <w:t xml:space="preserve">2, </w:t>
            </w:r>
            <w:r w:rsidRPr="0021512F">
              <w:rPr>
                <w:rFonts w:ascii="Arial" w:hAnsi="Arial" w:cs="Arial"/>
                <w:sz w:val="18"/>
                <w:szCs w:val="18"/>
                <w:lang w:val="en-GB"/>
              </w:rPr>
              <w:t xml:space="preserve">3 and 4.  The achievement of Outcome 1 has come at a cost to the other Outcomes.  While the BCC Secretariat is now established and on a good footing and the Convention has been signed, there is no national level instrument (NAPs) for the </w:t>
            </w:r>
            <w:r w:rsidRPr="0021512F">
              <w:rPr>
                <w:rFonts w:ascii="Arial" w:hAnsi="Arial" w:cs="Arial"/>
                <w:sz w:val="18"/>
                <w:szCs w:val="18"/>
                <w:lang w:val="en-GB"/>
              </w:rPr>
              <w:lastRenderedPageBreak/>
              <w:t xml:space="preserve">implementation of the SAP, and national policies, legislation and management practices have yet to be reformed to comply with the commitments under the Convention.  Capacity has been enhanced but almost exclusively within upstream and government levels.  Stakeholder involvement, especially from community and grassroots level, was abandoned by the project in favour of other activities supporting Outcome 1.  Information has been captured and networking has taken place, but there is no effective and functioning information management system to transcend sectors within each country or </w:t>
            </w:r>
            <w:r w:rsidR="00402F9D" w:rsidRPr="0021512F">
              <w:rPr>
                <w:rFonts w:ascii="Arial" w:hAnsi="Arial" w:cs="Arial"/>
                <w:sz w:val="18"/>
                <w:szCs w:val="18"/>
                <w:lang w:val="en-GB"/>
              </w:rPr>
              <w:t xml:space="preserve">boundaries </w:t>
            </w:r>
            <w:r w:rsidR="00402F9D">
              <w:rPr>
                <w:rFonts w:ascii="Arial" w:hAnsi="Arial" w:cs="Arial"/>
                <w:sz w:val="18"/>
                <w:szCs w:val="18"/>
                <w:lang w:val="en-GB"/>
              </w:rPr>
              <w:t xml:space="preserve">between </w:t>
            </w:r>
            <w:r w:rsidRPr="0021512F">
              <w:rPr>
                <w:rFonts w:ascii="Arial" w:hAnsi="Arial" w:cs="Arial"/>
                <w:sz w:val="18"/>
                <w:szCs w:val="18"/>
                <w:lang w:val="en-GB"/>
              </w:rPr>
              <w:t>countr</w:t>
            </w:r>
            <w:r w:rsidR="00402F9D">
              <w:rPr>
                <w:rFonts w:ascii="Arial" w:hAnsi="Arial" w:cs="Arial"/>
                <w:sz w:val="18"/>
                <w:szCs w:val="18"/>
                <w:lang w:val="en-GB"/>
              </w:rPr>
              <w:t>ies</w:t>
            </w:r>
            <w:r w:rsidRPr="0021512F">
              <w:rPr>
                <w:rFonts w:ascii="Arial" w:hAnsi="Arial" w:cs="Arial"/>
                <w:sz w:val="18"/>
                <w:szCs w:val="18"/>
                <w:lang w:val="en-GB"/>
              </w:rPr>
              <w:t xml:space="preserve">.  </w:t>
            </w:r>
          </w:p>
        </w:tc>
        <w:tc>
          <w:tcPr>
            <w:tcW w:w="1938" w:type="dxa"/>
            <w:tcBorders>
              <w:top w:val="double" w:sz="4" w:space="0" w:color="auto"/>
            </w:tcBorders>
            <w:shd w:val="clear" w:color="auto" w:fill="C6D9F1" w:themeFill="text2" w:themeFillTint="33"/>
            <w:vAlign w:val="center"/>
          </w:tcPr>
          <w:p w:rsidR="00E262F5" w:rsidRPr="00E25260" w:rsidRDefault="00E262F5" w:rsidP="00A413F4">
            <w:pPr>
              <w:jc w:val="center"/>
              <w:rPr>
                <w:rFonts w:ascii="Arial" w:hAnsi="Arial" w:cs="Arial"/>
                <w:b/>
                <w:bCs/>
                <w:sz w:val="18"/>
                <w:szCs w:val="18"/>
                <w:lang w:val="en-GB"/>
              </w:rPr>
            </w:pPr>
            <w:r>
              <w:rPr>
                <w:rFonts w:ascii="Arial" w:hAnsi="Arial" w:cs="Arial"/>
                <w:b/>
                <w:bCs/>
                <w:sz w:val="18"/>
                <w:szCs w:val="18"/>
                <w:lang w:val="en-GB"/>
              </w:rPr>
              <w:lastRenderedPageBreak/>
              <w:t>Moderately Satisfactory (MS)</w:t>
            </w:r>
          </w:p>
        </w:tc>
      </w:tr>
    </w:tbl>
    <w:p w:rsidR="00823702" w:rsidRDefault="00823702" w:rsidP="00823702">
      <w:pPr>
        <w:rPr>
          <w:rFonts w:ascii="Arial" w:hAnsi="Arial" w:cs="Arial"/>
        </w:rPr>
      </w:pPr>
    </w:p>
    <w:p w:rsidR="008B55DC" w:rsidRDefault="008B55DC" w:rsidP="00D90156">
      <w:pPr>
        <w:jc w:val="both"/>
        <w:rPr>
          <w:rFonts w:ascii="Arial" w:hAnsi="Arial" w:cs="Arial"/>
        </w:rPr>
      </w:pPr>
    </w:p>
    <w:p w:rsidR="00305456" w:rsidRDefault="00305456" w:rsidP="00D90156">
      <w:pPr>
        <w:jc w:val="both"/>
        <w:rPr>
          <w:rFonts w:ascii="Arial" w:hAnsi="Arial" w:cs="Arial"/>
          <w:b/>
          <w:sz w:val="32"/>
          <w:szCs w:val="32"/>
        </w:rPr>
      </w:pPr>
    </w:p>
    <w:p w:rsidR="00823702" w:rsidRPr="00823702" w:rsidRDefault="00901B6F" w:rsidP="00D90156">
      <w:pPr>
        <w:jc w:val="both"/>
        <w:rPr>
          <w:rFonts w:ascii="Arial" w:hAnsi="Arial" w:cs="Arial"/>
          <w:b/>
          <w:sz w:val="32"/>
          <w:szCs w:val="32"/>
        </w:rPr>
      </w:pPr>
      <w:r>
        <w:rPr>
          <w:rFonts w:ascii="Arial" w:hAnsi="Arial" w:cs="Arial"/>
          <w:b/>
          <w:sz w:val="32"/>
          <w:szCs w:val="32"/>
        </w:rPr>
        <w:t>7</w:t>
      </w:r>
      <w:r w:rsidR="001C77C3">
        <w:rPr>
          <w:rFonts w:ascii="Arial" w:hAnsi="Arial" w:cs="Arial"/>
          <w:b/>
          <w:sz w:val="32"/>
          <w:szCs w:val="32"/>
        </w:rPr>
        <w:tab/>
      </w:r>
      <w:r w:rsidR="00EE35C6">
        <w:rPr>
          <w:rFonts w:ascii="Arial" w:hAnsi="Arial" w:cs="Arial"/>
          <w:b/>
          <w:sz w:val="32"/>
          <w:szCs w:val="32"/>
        </w:rPr>
        <w:tab/>
      </w:r>
      <w:r w:rsidR="001C77C3">
        <w:rPr>
          <w:rFonts w:ascii="Arial" w:hAnsi="Arial" w:cs="Arial"/>
          <w:b/>
          <w:sz w:val="32"/>
          <w:szCs w:val="32"/>
        </w:rPr>
        <w:t>RECOMMENDATIONS</w:t>
      </w:r>
    </w:p>
    <w:p w:rsidR="00575616" w:rsidRDefault="00575616" w:rsidP="00D90156">
      <w:pPr>
        <w:jc w:val="both"/>
        <w:rPr>
          <w:rFonts w:ascii="Arial" w:hAnsi="Arial" w:cs="Arial"/>
        </w:rPr>
      </w:pPr>
    </w:p>
    <w:p w:rsidR="00AA7B3F" w:rsidRDefault="00280046" w:rsidP="00D90156">
      <w:pPr>
        <w:jc w:val="both"/>
        <w:rPr>
          <w:rFonts w:ascii="Arial" w:hAnsi="Arial" w:cs="Arial"/>
        </w:rPr>
      </w:pPr>
      <w:r>
        <w:rPr>
          <w:rFonts w:ascii="Arial" w:hAnsi="Arial" w:cs="Arial"/>
          <w:b/>
        </w:rPr>
        <w:t>7.1</w:t>
      </w:r>
      <w:r w:rsidR="00575616">
        <w:rPr>
          <w:rFonts w:ascii="Arial" w:hAnsi="Arial" w:cs="Arial"/>
          <w:b/>
        </w:rPr>
        <w:tab/>
      </w:r>
      <w:r w:rsidR="00575616" w:rsidRPr="00575616">
        <w:rPr>
          <w:rFonts w:ascii="Arial" w:hAnsi="Arial" w:cs="Arial"/>
          <w:b/>
        </w:rPr>
        <w:t>Issue:</w:t>
      </w:r>
      <w:r w:rsidR="003F06FE" w:rsidRPr="003F06FE">
        <w:rPr>
          <w:rFonts w:ascii="Arial" w:hAnsi="Arial" w:cs="Arial"/>
        </w:rPr>
        <w:t xml:space="preserve"> </w:t>
      </w:r>
      <w:r w:rsidR="003F06FE">
        <w:rPr>
          <w:rFonts w:ascii="Arial" w:hAnsi="Arial" w:cs="Arial"/>
        </w:rPr>
        <w:t xml:space="preserve">GEF has invested over USD20 million in the Benguela Current LME, primarily on its threatened fisheries resources and while this has been justified since BCLME is breaking new ground at the institutional and political commitment level, the time has come to extend the project activities beyond the institutional framework and the upstream foundational work and </w:t>
      </w:r>
      <w:r w:rsidR="008E29F2">
        <w:rPr>
          <w:rFonts w:ascii="Arial" w:hAnsi="Arial" w:cs="Arial"/>
        </w:rPr>
        <w:t>accelerate the implementation of</w:t>
      </w:r>
      <w:r w:rsidR="003F06FE">
        <w:rPr>
          <w:rFonts w:ascii="Arial" w:hAnsi="Arial" w:cs="Arial"/>
        </w:rPr>
        <w:t xml:space="preserve"> the SAP.  </w:t>
      </w:r>
    </w:p>
    <w:p w:rsidR="00F94F3A" w:rsidRDefault="00F94F3A" w:rsidP="00D90156">
      <w:pPr>
        <w:jc w:val="both"/>
        <w:rPr>
          <w:rFonts w:ascii="Arial" w:hAnsi="Arial" w:cs="Arial"/>
        </w:rPr>
      </w:pPr>
    </w:p>
    <w:p w:rsidR="00575616" w:rsidRPr="00575616" w:rsidRDefault="00575616" w:rsidP="00D90156">
      <w:pPr>
        <w:jc w:val="both"/>
        <w:rPr>
          <w:rFonts w:ascii="Arial" w:hAnsi="Arial" w:cs="Arial"/>
          <w:b/>
        </w:rPr>
      </w:pPr>
      <w:r w:rsidRPr="00575616">
        <w:rPr>
          <w:rFonts w:ascii="Arial" w:hAnsi="Arial" w:cs="Arial"/>
          <w:b/>
        </w:rPr>
        <w:t>Recommendation:</w:t>
      </w:r>
      <w:r w:rsidR="003F06FE" w:rsidRPr="003F06FE">
        <w:rPr>
          <w:rFonts w:ascii="Arial" w:hAnsi="Arial" w:cs="Arial"/>
        </w:rPr>
        <w:t xml:space="preserve"> </w:t>
      </w:r>
      <w:r w:rsidR="00F57C95">
        <w:rPr>
          <w:rFonts w:ascii="Arial" w:hAnsi="Arial" w:cs="Arial"/>
        </w:rPr>
        <w:t xml:space="preserve"> It is recommended to UNDP as the agency at the forefront of BCLME initiatives, to ensure that </w:t>
      </w:r>
      <w:r w:rsidR="003F06FE" w:rsidRPr="003F06FE">
        <w:rPr>
          <w:rFonts w:ascii="Arial" w:hAnsi="Arial" w:cs="Arial"/>
        </w:rPr>
        <w:t xml:space="preserve">further support </w:t>
      </w:r>
      <w:r w:rsidR="00F57C95">
        <w:rPr>
          <w:rFonts w:ascii="Arial" w:hAnsi="Arial" w:cs="Arial"/>
        </w:rPr>
        <w:t xml:space="preserve">to the BCC or the governments </w:t>
      </w:r>
      <w:r w:rsidR="003F06FE" w:rsidRPr="003F06FE">
        <w:rPr>
          <w:rFonts w:ascii="Arial" w:hAnsi="Arial" w:cs="Arial"/>
        </w:rPr>
        <w:t xml:space="preserve">from GEF </w:t>
      </w:r>
      <w:r w:rsidR="00F57C95">
        <w:rPr>
          <w:rFonts w:ascii="Arial" w:hAnsi="Arial" w:cs="Arial"/>
        </w:rPr>
        <w:t xml:space="preserve">or elsewhere </w:t>
      </w:r>
      <w:r w:rsidR="003F06FE" w:rsidRPr="003F06FE">
        <w:rPr>
          <w:rFonts w:ascii="Arial" w:hAnsi="Arial" w:cs="Arial"/>
        </w:rPr>
        <w:t xml:space="preserve">should </w:t>
      </w:r>
      <w:r w:rsidR="00F57C95">
        <w:rPr>
          <w:rFonts w:ascii="Arial" w:hAnsi="Arial" w:cs="Arial"/>
        </w:rPr>
        <w:t>give priority</w:t>
      </w:r>
      <w:r w:rsidR="003F06FE" w:rsidRPr="003F06FE">
        <w:rPr>
          <w:rFonts w:ascii="Arial" w:hAnsi="Arial" w:cs="Arial"/>
        </w:rPr>
        <w:t xml:space="preserve"> to operationalization of the SAP</w:t>
      </w:r>
      <w:r w:rsidR="00F57C95">
        <w:rPr>
          <w:rFonts w:ascii="Arial" w:hAnsi="Arial" w:cs="Arial"/>
        </w:rPr>
        <w:t xml:space="preserve"> and in particular it should actively involve other sectors apart from fisheries, and institutions from outside government in</w:t>
      </w:r>
      <w:r w:rsidR="003F06FE" w:rsidRPr="003F06FE">
        <w:rPr>
          <w:rFonts w:ascii="Arial" w:hAnsi="Arial" w:cs="Arial"/>
        </w:rPr>
        <w:t xml:space="preserve"> the private sector</w:t>
      </w:r>
      <w:r w:rsidR="00F57C95">
        <w:rPr>
          <w:rFonts w:ascii="Arial" w:hAnsi="Arial" w:cs="Arial"/>
        </w:rPr>
        <w:t>, relevant NGOs</w:t>
      </w:r>
      <w:r w:rsidR="003F06FE" w:rsidRPr="003F06FE">
        <w:rPr>
          <w:rFonts w:ascii="Arial" w:hAnsi="Arial" w:cs="Arial"/>
        </w:rPr>
        <w:t xml:space="preserve"> and </w:t>
      </w:r>
      <w:r w:rsidR="00F57C95">
        <w:rPr>
          <w:rFonts w:ascii="Arial" w:hAnsi="Arial" w:cs="Arial"/>
        </w:rPr>
        <w:t xml:space="preserve">coastal communities at </w:t>
      </w:r>
      <w:r w:rsidR="003F06FE" w:rsidRPr="003F06FE">
        <w:rPr>
          <w:rFonts w:ascii="Arial" w:hAnsi="Arial" w:cs="Arial"/>
        </w:rPr>
        <w:t>grassroots level.</w:t>
      </w:r>
    </w:p>
    <w:p w:rsidR="00575616" w:rsidRDefault="00F57C95" w:rsidP="00D90156">
      <w:pPr>
        <w:tabs>
          <w:tab w:val="left" w:pos="8659"/>
        </w:tabs>
        <w:jc w:val="both"/>
        <w:rPr>
          <w:rFonts w:ascii="Arial" w:hAnsi="Arial" w:cs="Arial"/>
        </w:rPr>
      </w:pPr>
      <w:r>
        <w:rPr>
          <w:rFonts w:ascii="Arial" w:hAnsi="Arial" w:cs="Arial"/>
        </w:rPr>
        <w:tab/>
      </w:r>
    </w:p>
    <w:p w:rsidR="00901B6F" w:rsidRDefault="00901B6F" w:rsidP="00D90156">
      <w:pPr>
        <w:jc w:val="both"/>
        <w:rPr>
          <w:rFonts w:ascii="Arial" w:hAnsi="Arial" w:cs="Arial"/>
        </w:rPr>
      </w:pPr>
    </w:p>
    <w:p w:rsidR="00901B6F" w:rsidRPr="00901B6F" w:rsidRDefault="00280046" w:rsidP="00D90156">
      <w:pPr>
        <w:jc w:val="both"/>
        <w:rPr>
          <w:rFonts w:ascii="Arial" w:hAnsi="Arial" w:cs="Arial"/>
          <w:b/>
          <w:lang w:val="en-GB"/>
        </w:rPr>
      </w:pPr>
      <w:r>
        <w:rPr>
          <w:rFonts w:ascii="Arial" w:hAnsi="Arial" w:cs="Arial"/>
          <w:b/>
          <w:lang w:val="en-GB"/>
        </w:rPr>
        <w:t>7.2</w:t>
      </w:r>
      <w:r w:rsidR="00901B6F" w:rsidRPr="00901B6F">
        <w:rPr>
          <w:rFonts w:ascii="Arial" w:hAnsi="Arial" w:cs="Arial"/>
          <w:b/>
          <w:lang w:val="en-GB"/>
        </w:rPr>
        <w:tab/>
        <w:t>Issu</w:t>
      </w:r>
      <w:r w:rsidR="00F57C95">
        <w:rPr>
          <w:rFonts w:ascii="Arial" w:hAnsi="Arial" w:cs="Arial"/>
          <w:b/>
          <w:lang w:val="en-GB"/>
        </w:rPr>
        <w:t xml:space="preserve">e: </w:t>
      </w:r>
      <w:r w:rsidR="00F57C95">
        <w:rPr>
          <w:rFonts w:ascii="Arial" w:hAnsi="Arial" w:cs="Arial"/>
        </w:rPr>
        <w:t>GEF limits on project management costs are a challenge and in some cases unrealistic.  It is also unreasonable to treat all projects as equal regardless of design and scope – they are not.</w:t>
      </w:r>
    </w:p>
    <w:p w:rsidR="00901B6F" w:rsidRPr="00901B6F" w:rsidRDefault="00901B6F" w:rsidP="00D90156">
      <w:pPr>
        <w:jc w:val="both"/>
        <w:rPr>
          <w:rFonts w:ascii="Arial" w:hAnsi="Arial" w:cs="Arial"/>
          <w:lang w:val="en-GB"/>
        </w:rPr>
      </w:pPr>
    </w:p>
    <w:p w:rsidR="00901B6F" w:rsidRPr="00901B6F" w:rsidRDefault="00901B6F" w:rsidP="00D90156">
      <w:pPr>
        <w:jc w:val="both"/>
        <w:rPr>
          <w:rFonts w:ascii="Arial" w:hAnsi="Arial" w:cs="Arial"/>
          <w:b/>
          <w:lang w:val="en-US"/>
        </w:rPr>
      </w:pPr>
      <w:r w:rsidRPr="00901B6F">
        <w:rPr>
          <w:rFonts w:ascii="Arial" w:hAnsi="Arial" w:cs="Arial"/>
          <w:b/>
          <w:lang w:val="en-US"/>
        </w:rPr>
        <w:t>Recommendation:</w:t>
      </w:r>
      <w:r w:rsidR="00EE35C6">
        <w:rPr>
          <w:rFonts w:ascii="Arial" w:hAnsi="Arial" w:cs="Arial"/>
          <w:b/>
          <w:lang w:val="en-US"/>
        </w:rPr>
        <w:t xml:space="preserve"> </w:t>
      </w:r>
      <w:r w:rsidRPr="00901B6F">
        <w:rPr>
          <w:rFonts w:ascii="Arial" w:hAnsi="Arial" w:cs="Arial"/>
          <w:b/>
          <w:lang w:val="en-US"/>
        </w:rPr>
        <w:t xml:space="preserve"> </w:t>
      </w:r>
      <w:r w:rsidR="00F57C95">
        <w:rPr>
          <w:rFonts w:ascii="Arial" w:hAnsi="Arial" w:cs="Arial"/>
        </w:rPr>
        <w:t>It is recommended to GEF (UNDP to make representations to GEF) to reconsider its universal cap on acceptable project management costs.   GEF could raise the limit but regardless of whether it does or not, it needs to acknowledge that different projects have different project management needs and set limits accordingly.  GEF could also provide guidance for project implementers on what precisely constitutes project management costs.</w:t>
      </w:r>
    </w:p>
    <w:p w:rsidR="00280046" w:rsidRDefault="00280046" w:rsidP="00D90156">
      <w:pPr>
        <w:jc w:val="both"/>
        <w:rPr>
          <w:rFonts w:ascii="Arial" w:hAnsi="Arial" w:cs="Arial"/>
        </w:rPr>
      </w:pPr>
    </w:p>
    <w:p w:rsidR="00280046" w:rsidRPr="00280046" w:rsidRDefault="00280046" w:rsidP="00D90156">
      <w:pPr>
        <w:jc w:val="both"/>
        <w:rPr>
          <w:rFonts w:ascii="Arial" w:hAnsi="Arial" w:cs="Arial"/>
        </w:rPr>
      </w:pPr>
    </w:p>
    <w:p w:rsidR="00280046" w:rsidRPr="00EE35C6" w:rsidRDefault="00280046" w:rsidP="00D90156">
      <w:pPr>
        <w:jc w:val="both"/>
        <w:rPr>
          <w:rFonts w:ascii="Arial" w:hAnsi="Arial" w:cs="Arial"/>
        </w:rPr>
      </w:pPr>
      <w:r>
        <w:rPr>
          <w:rFonts w:ascii="Arial" w:hAnsi="Arial" w:cs="Arial"/>
          <w:b/>
        </w:rPr>
        <w:t>7.3</w:t>
      </w:r>
      <w:r w:rsidRPr="00280046">
        <w:rPr>
          <w:rFonts w:ascii="Arial" w:hAnsi="Arial" w:cs="Arial"/>
          <w:b/>
        </w:rPr>
        <w:tab/>
        <w:t xml:space="preserve">Issue: </w:t>
      </w:r>
      <w:r w:rsidR="00EE35C6" w:rsidRPr="00EE35C6">
        <w:rPr>
          <w:rFonts w:ascii="Arial" w:hAnsi="Arial" w:cs="Arial"/>
        </w:rPr>
        <w:t xml:space="preserve">Many projects come to an end </w:t>
      </w:r>
      <w:r w:rsidR="00EE35C6">
        <w:rPr>
          <w:rFonts w:ascii="Arial" w:hAnsi="Arial" w:cs="Arial"/>
        </w:rPr>
        <w:t xml:space="preserve">without an effective Exit Strategy.  In fact, many Project Managers are not really sure of what an Exit Strategy entails.  </w:t>
      </w:r>
      <w:r w:rsidR="00234793">
        <w:rPr>
          <w:rFonts w:ascii="Arial" w:hAnsi="Arial" w:cs="Arial"/>
        </w:rPr>
        <w:t>Much effort goes into handing over project physical assets but rarely is there the equivalent effort in handing over the intellectual assets created by the project.</w:t>
      </w:r>
    </w:p>
    <w:p w:rsidR="003F06FE" w:rsidRPr="00280046" w:rsidRDefault="003F06FE" w:rsidP="00D90156">
      <w:pPr>
        <w:jc w:val="both"/>
        <w:rPr>
          <w:rFonts w:ascii="Arial" w:hAnsi="Arial" w:cs="Arial"/>
        </w:rPr>
      </w:pPr>
    </w:p>
    <w:p w:rsidR="005E7FAF" w:rsidRPr="00D90156" w:rsidRDefault="00280046" w:rsidP="00D90156">
      <w:pPr>
        <w:jc w:val="both"/>
        <w:rPr>
          <w:rFonts w:ascii="Arial" w:hAnsi="Arial" w:cs="Arial"/>
          <w:lang w:val="en-GB"/>
        </w:rPr>
      </w:pPr>
      <w:r w:rsidRPr="00280046">
        <w:rPr>
          <w:rFonts w:ascii="Arial" w:hAnsi="Arial" w:cs="Arial"/>
          <w:b/>
        </w:rPr>
        <w:t>Recommendation:</w:t>
      </w:r>
      <w:r w:rsidR="003F06FE" w:rsidRPr="00EE35C6">
        <w:rPr>
          <w:rFonts w:ascii="Arial" w:hAnsi="Arial" w:cs="Arial"/>
        </w:rPr>
        <w:t xml:space="preserve">  </w:t>
      </w:r>
      <w:r w:rsidR="00EE35C6" w:rsidRPr="00EE35C6">
        <w:rPr>
          <w:rFonts w:ascii="Arial" w:hAnsi="Arial" w:cs="Arial"/>
        </w:rPr>
        <w:t>It is recommended</w:t>
      </w:r>
      <w:r w:rsidR="00EE35C6">
        <w:rPr>
          <w:rFonts w:ascii="Arial" w:hAnsi="Arial" w:cs="Arial"/>
        </w:rPr>
        <w:t xml:space="preserve"> to UNDP and the GEF that </w:t>
      </w:r>
      <w:r w:rsidR="00EE35C6" w:rsidRPr="00EE35C6">
        <w:rPr>
          <w:rFonts w:ascii="Arial" w:hAnsi="Arial" w:cs="Arial"/>
          <w:lang w:val="en-GB"/>
        </w:rPr>
        <w:t xml:space="preserve">an Exit Workshop </w:t>
      </w:r>
      <w:r w:rsidR="00EE35C6">
        <w:rPr>
          <w:rFonts w:ascii="Arial" w:hAnsi="Arial" w:cs="Arial"/>
          <w:lang w:val="en-GB"/>
        </w:rPr>
        <w:t xml:space="preserve">or similar event be made a mandatory activity of project closure, in the same way as the Inception Workshop is part of the project launch.  </w:t>
      </w:r>
      <w:r w:rsidR="00EE35C6" w:rsidRPr="00EE35C6">
        <w:rPr>
          <w:rFonts w:ascii="Arial" w:hAnsi="Arial" w:cs="Arial"/>
          <w:lang w:val="en-GB"/>
        </w:rPr>
        <w:t>The Exit Workshop must bring together project personnel (including past consultants) and those organizations and individuals who are identified as being in a position to continue with the work of the project.  At the Workshop, the project needs to outline the work accomplished and the outstanding work that still needs to be done</w:t>
      </w:r>
      <w:r w:rsidR="00EE35C6">
        <w:rPr>
          <w:rFonts w:ascii="Arial" w:hAnsi="Arial" w:cs="Arial"/>
          <w:lang w:val="en-GB"/>
        </w:rPr>
        <w:t xml:space="preserve"> and </w:t>
      </w:r>
      <w:r w:rsidR="00EE35C6" w:rsidRPr="00EE35C6">
        <w:rPr>
          <w:rFonts w:ascii="Arial" w:hAnsi="Arial" w:cs="Arial"/>
          <w:lang w:val="en-GB"/>
        </w:rPr>
        <w:t xml:space="preserve">identify whether </w:t>
      </w:r>
      <w:r w:rsidR="00234793">
        <w:rPr>
          <w:rFonts w:ascii="Arial" w:hAnsi="Arial" w:cs="Arial"/>
          <w:lang w:val="en-GB"/>
        </w:rPr>
        <w:t>these</w:t>
      </w:r>
      <w:r w:rsidR="00EE35C6" w:rsidRPr="00EE35C6">
        <w:rPr>
          <w:rFonts w:ascii="Arial" w:hAnsi="Arial" w:cs="Arial"/>
          <w:lang w:val="en-GB"/>
        </w:rPr>
        <w:t xml:space="preserve"> can “live” on their own, or require a champion.  Consensus then needs to be reached on who is taking over the responsibility both for unfinished work as well as for products and benefits that need to be “adopted” and sustained by someone else.  It is most important that to the extent possible, a source of funding support is identified to ens</w:t>
      </w:r>
      <w:r w:rsidR="00D90156">
        <w:rPr>
          <w:rFonts w:ascii="Arial" w:hAnsi="Arial" w:cs="Arial"/>
          <w:lang w:val="en-GB"/>
        </w:rPr>
        <w:t xml:space="preserve">ure financial sustainability.  </w:t>
      </w:r>
    </w:p>
    <w:sectPr w:rsidR="005E7FAF" w:rsidRPr="00D90156" w:rsidSect="004C054C">
      <w:pgSz w:w="11906" w:h="16838" w:code="9"/>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BD" w:rsidRDefault="00B42ABD" w:rsidP="00872CAB">
      <w:r>
        <w:separator/>
      </w:r>
    </w:p>
  </w:endnote>
  <w:endnote w:type="continuationSeparator" w:id="0">
    <w:p w:rsidR="00B42ABD" w:rsidRDefault="00B42ABD" w:rsidP="0087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S Mincho">
    <w:altName w:val="ＭＳ 明朝"/>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B" w:rsidRDefault="002F6A0B" w:rsidP="00B000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A0B" w:rsidRDefault="002F6A0B" w:rsidP="00B000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B" w:rsidRDefault="002F6A0B" w:rsidP="00B000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F6A0B" w:rsidRDefault="002F6A0B" w:rsidP="00B0005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B" w:rsidRDefault="002F6A0B" w:rsidP="00E252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A0B" w:rsidRDefault="002F6A0B" w:rsidP="00E25260">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B" w:rsidRDefault="002F6A0B" w:rsidP="00E252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56CD">
      <w:rPr>
        <w:rStyle w:val="PageNumber"/>
        <w:noProof/>
      </w:rPr>
      <w:t>66</w:t>
    </w:r>
    <w:r>
      <w:rPr>
        <w:rStyle w:val="PageNumber"/>
      </w:rPr>
      <w:fldChar w:fldCharType="end"/>
    </w:r>
  </w:p>
  <w:p w:rsidR="002F6A0B" w:rsidRDefault="002F6A0B" w:rsidP="00E252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BD" w:rsidRDefault="00B42ABD" w:rsidP="00872CAB">
      <w:r>
        <w:separator/>
      </w:r>
    </w:p>
  </w:footnote>
  <w:footnote w:type="continuationSeparator" w:id="0">
    <w:p w:rsidR="00B42ABD" w:rsidRDefault="00B42ABD" w:rsidP="00872CAB">
      <w:r>
        <w:continuationSeparator/>
      </w:r>
    </w:p>
  </w:footnote>
  <w:footnote w:id="1">
    <w:p w:rsidR="002F6A0B" w:rsidRPr="00A1652B" w:rsidRDefault="002F6A0B">
      <w:pPr>
        <w:pStyle w:val="FootnoteText"/>
        <w:rPr>
          <w:rFonts w:ascii="Arial" w:hAnsi="Arial" w:cs="Arial"/>
          <w:sz w:val="18"/>
          <w:szCs w:val="18"/>
          <w:lang w:val="en-NZ"/>
        </w:rPr>
      </w:pPr>
      <w:r w:rsidRPr="00A1652B">
        <w:rPr>
          <w:rStyle w:val="FootnoteReference"/>
          <w:rFonts w:ascii="Arial" w:hAnsi="Arial" w:cs="Arial"/>
          <w:sz w:val="18"/>
          <w:szCs w:val="18"/>
        </w:rPr>
        <w:footnoteRef/>
      </w:r>
      <w:r w:rsidRPr="00A1652B">
        <w:rPr>
          <w:rFonts w:ascii="Arial" w:hAnsi="Arial" w:cs="Arial"/>
          <w:sz w:val="18"/>
          <w:szCs w:val="18"/>
        </w:rPr>
        <w:t xml:space="preserve"> </w:t>
      </w:r>
      <w:r w:rsidRPr="00A1652B">
        <w:rPr>
          <w:rFonts w:ascii="Arial" w:hAnsi="Arial" w:cs="Arial"/>
          <w:sz w:val="18"/>
          <w:szCs w:val="18"/>
          <w:lang w:val="en-NZ"/>
        </w:rPr>
        <w:t>Figures as supplied by PMU and reflecting projected total up to the end of the project</w:t>
      </w:r>
    </w:p>
  </w:footnote>
  <w:footnote w:id="2">
    <w:p w:rsidR="002F6A0B" w:rsidRPr="007D15EF" w:rsidRDefault="002F6A0B" w:rsidP="00336378">
      <w:pPr>
        <w:pStyle w:val="FootnoteText"/>
        <w:rPr>
          <w:rFonts w:ascii="Arial" w:hAnsi="Arial" w:cs="Arial"/>
          <w:sz w:val="18"/>
          <w:szCs w:val="18"/>
          <w:lang w:val="en-NZ"/>
        </w:rPr>
      </w:pPr>
      <w:r w:rsidRPr="007D15EF">
        <w:rPr>
          <w:rStyle w:val="FootnoteReference"/>
          <w:rFonts w:ascii="Arial" w:hAnsi="Arial" w:cs="Arial"/>
          <w:sz w:val="18"/>
          <w:szCs w:val="18"/>
        </w:rPr>
        <w:footnoteRef/>
      </w:r>
      <w:r w:rsidRPr="007D15EF">
        <w:rPr>
          <w:rFonts w:ascii="Arial" w:hAnsi="Arial" w:cs="Arial"/>
          <w:sz w:val="18"/>
          <w:szCs w:val="18"/>
        </w:rPr>
        <w:t xml:space="preserve"> </w:t>
      </w:r>
      <w:r w:rsidRPr="007D15EF">
        <w:rPr>
          <w:rFonts w:ascii="Arial" w:hAnsi="Arial" w:cs="Arial"/>
          <w:sz w:val="18"/>
          <w:szCs w:val="18"/>
          <w:lang w:val="en-NZ"/>
        </w:rPr>
        <w:t>The same numbering for recommendations as in the full report has been retained so as to avoid confusion.</w:t>
      </w:r>
    </w:p>
  </w:footnote>
  <w:footnote w:id="3">
    <w:p w:rsidR="002F6A0B" w:rsidRPr="00D86065" w:rsidRDefault="002F6A0B">
      <w:pPr>
        <w:pStyle w:val="FootnoteText"/>
        <w:rPr>
          <w:rFonts w:ascii="Arial" w:hAnsi="Arial" w:cs="Arial"/>
          <w:sz w:val="18"/>
          <w:szCs w:val="18"/>
          <w:lang w:val="en-NZ"/>
        </w:rPr>
      </w:pPr>
      <w:r w:rsidRPr="00D86065">
        <w:rPr>
          <w:rStyle w:val="FootnoteReference"/>
          <w:rFonts w:ascii="Arial" w:hAnsi="Arial" w:cs="Arial"/>
          <w:sz w:val="18"/>
          <w:szCs w:val="18"/>
        </w:rPr>
        <w:footnoteRef/>
      </w:r>
      <w:r w:rsidRPr="00D86065">
        <w:rPr>
          <w:rFonts w:ascii="Arial" w:hAnsi="Arial" w:cs="Arial"/>
          <w:sz w:val="18"/>
          <w:szCs w:val="18"/>
        </w:rPr>
        <w:t xml:space="preserve"> </w:t>
      </w:r>
      <w:r w:rsidRPr="00D86065">
        <w:rPr>
          <w:rFonts w:ascii="Arial" w:hAnsi="Arial" w:cs="Arial"/>
          <w:sz w:val="18"/>
          <w:szCs w:val="18"/>
          <w:lang w:val="en-NZ"/>
        </w:rPr>
        <w:t>Taken from the evaluation Terms of Reference</w:t>
      </w:r>
    </w:p>
  </w:footnote>
  <w:footnote w:id="4">
    <w:p w:rsidR="002F6A0B" w:rsidRPr="00843717" w:rsidRDefault="002F6A0B" w:rsidP="00FB5673">
      <w:pPr>
        <w:pStyle w:val="FootnoteText"/>
        <w:rPr>
          <w:rFonts w:ascii="Arial" w:hAnsi="Arial" w:cs="Arial"/>
          <w:sz w:val="18"/>
          <w:szCs w:val="18"/>
        </w:rPr>
      </w:pPr>
      <w:r w:rsidRPr="00843717">
        <w:rPr>
          <w:rStyle w:val="FootnoteReference"/>
          <w:rFonts w:ascii="Arial" w:hAnsi="Arial" w:cs="Arial"/>
          <w:sz w:val="18"/>
          <w:szCs w:val="18"/>
        </w:rPr>
        <w:footnoteRef/>
      </w:r>
      <w:r w:rsidRPr="00843717">
        <w:rPr>
          <w:rFonts w:ascii="Arial" w:hAnsi="Arial" w:cs="Arial"/>
          <w:sz w:val="18"/>
          <w:szCs w:val="18"/>
        </w:rPr>
        <w:t xml:space="preserve"> Global Environment Facility (2006) </w:t>
      </w:r>
      <w:r w:rsidRPr="00F750A1">
        <w:rPr>
          <w:rFonts w:ascii="Arial" w:hAnsi="Arial" w:cs="Arial"/>
          <w:i/>
          <w:sz w:val="18"/>
          <w:szCs w:val="18"/>
        </w:rPr>
        <w:t>The GEF Monitoring and Evaluation Policy</w:t>
      </w:r>
      <w:r w:rsidRPr="00843717">
        <w:rPr>
          <w:rFonts w:ascii="Arial" w:hAnsi="Arial" w:cs="Arial"/>
          <w:sz w:val="18"/>
          <w:szCs w:val="18"/>
        </w:rPr>
        <w:t>.</w:t>
      </w:r>
    </w:p>
  </w:footnote>
  <w:footnote w:id="5">
    <w:p w:rsidR="002F6A0B" w:rsidRPr="00310413" w:rsidRDefault="002F6A0B">
      <w:pPr>
        <w:pStyle w:val="FootnoteText"/>
        <w:rPr>
          <w:rFonts w:ascii="Arial" w:hAnsi="Arial" w:cs="Arial"/>
          <w:sz w:val="18"/>
          <w:szCs w:val="18"/>
          <w:lang w:val="en-NZ"/>
        </w:rPr>
      </w:pPr>
      <w:r w:rsidRPr="00310413">
        <w:rPr>
          <w:rStyle w:val="FootnoteReference"/>
          <w:rFonts w:ascii="Arial" w:hAnsi="Arial" w:cs="Arial"/>
          <w:sz w:val="18"/>
          <w:szCs w:val="18"/>
        </w:rPr>
        <w:footnoteRef/>
      </w:r>
      <w:r w:rsidRPr="00310413">
        <w:rPr>
          <w:rFonts w:ascii="Arial" w:hAnsi="Arial" w:cs="Arial"/>
          <w:sz w:val="18"/>
          <w:szCs w:val="18"/>
        </w:rPr>
        <w:t xml:space="preserve"> </w:t>
      </w:r>
      <w:r w:rsidRPr="00310413">
        <w:rPr>
          <w:rFonts w:ascii="Arial" w:hAnsi="Arial" w:cs="Arial"/>
          <w:sz w:val="18"/>
          <w:szCs w:val="18"/>
          <w:lang w:val="en-NZ"/>
        </w:rPr>
        <w:t xml:space="preserve">United Nations Evaluation Group (UNEG)  (2007) </w:t>
      </w:r>
      <w:r w:rsidRPr="00310413">
        <w:rPr>
          <w:rFonts w:ascii="Arial" w:hAnsi="Arial" w:cs="Arial"/>
          <w:i/>
          <w:sz w:val="18"/>
          <w:szCs w:val="18"/>
          <w:lang w:val="en-NZ"/>
        </w:rPr>
        <w:t>Ethical Guidelines for Evaluators</w:t>
      </w:r>
      <w:r w:rsidRPr="00310413">
        <w:rPr>
          <w:rFonts w:ascii="Arial" w:hAnsi="Arial" w:cs="Arial"/>
          <w:sz w:val="18"/>
          <w:szCs w:val="18"/>
          <w:lang w:val="en-NZ"/>
        </w:rPr>
        <w:t xml:space="preserve">. </w:t>
      </w:r>
    </w:p>
  </w:footnote>
  <w:footnote w:id="6">
    <w:p w:rsidR="002F6A0B" w:rsidRPr="00B66594" w:rsidRDefault="002F6A0B">
      <w:pPr>
        <w:pStyle w:val="FootnoteText"/>
        <w:rPr>
          <w:rFonts w:ascii="Arial" w:hAnsi="Arial" w:cs="Arial"/>
          <w:sz w:val="18"/>
          <w:szCs w:val="18"/>
          <w:lang w:val="en-NZ"/>
        </w:rPr>
      </w:pPr>
      <w:r w:rsidRPr="00B66594">
        <w:rPr>
          <w:rStyle w:val="FootnoteReference"/>
          <w:rFonts w:ascii="Arial" w:hAnsi="Arial" w:cs="Arial"/>
          <w:sz w:val="18"/>
          <w:szCs w:val="18"/>
        </w:rPr>
        <w:footnoteRef/>
      </w:r>
      <w:r w:rsidRPr="00B66594">
        <w:rPr>
          <w:rFonts w:ascii="Arial" w:hAnsi="Arial" w:cs="Arial"/>
          <w:sz w:val="18"/>
          <w:szCs w:val="18"/>
        </w:rPr>
        <w:t xml:space="preserve"> </w:t>
      </w:r>
      <w:r w:rsidRPr="00B66594">
        <w:rPr>
          <w:rFonts w:ascii="Arial" w:hAnsi="Arial" w:cs="Arial"/>
          <w:sz w:val="18"/>
          <w:szCs w:val="18"/>
          <w:lang w:val="en-NZ"/>
        </w:rPr>
        <w:t xml:space="preserve">Taken from the Evaluation Matrix which is in </w:t>
      </w:r>
      <w:r>
        <w:rPr>
          <w:rFonts w:ascii="Arial" w:hAnsi="Arial" w:cs="Arial"/>
          <w:sz w:val="18"/>
          <w:szCs w:val="18"/>
          <w:lang w:val="en-NZ"/>
        </w:rPr>
        <w:t>Annex 4</w:t>
      </w:r>
      <w:r w:rsidRPr="00B66594">
        <w:rPr>
          <w:rFonts w:ascii="Arial" w:hAnsi="Arial" w:cs="Arial"/>
          <w:sz w:val="18"/>
          <w:szCs w:val="18"/>
          <w:lang w:val="en-NZ"/>
        </w:rPr>
        <w:t xml:space="preserve"> and which was prepared at the commencement of the contract and delivered as part of the Inception Report.</w:t>
      </w:r>
    </w:p>
  </w:footnote>
  <w:footnote w:id="7">
    <w:p w:rsidR="002F6A0B" w:rsidRPr="00D43925" w:rsidRDefault="002F6A0B">
      <w:pPr>
        <w:pStyle w:val="FootnoteText"/>
        <w:rPr>
          <w:rFonts w:ascii="Arial" w:hAnsi="Arial" w:cs="Arial"/>
          <w:sz w:val="18"/>
          <w:szCs w:val="18"/>
          <w:lang w:val="en-NZ"/>
        </w:rPr>
      </w:pPr>
      <w:r w:rsidRPr="00D43925">
        <w:rPr>
          <w:rStyle w:val="FootnoteReference"/>
          <w:rFonts w:ascii="Arial" w:hAnsi="Arial" w:cs="Arial"/>
          <w:sz w:val="18"/>
          <w:szCs w:val="18"/>
        </w:rPr>
        <w:footnoteRef/>
      </w:r>
      <w:r w:rsidRPr="00D43925">
        <w:rPr>
          <w:rFonts w:ascii="Arial" w:hAnsi="Arial" w:cs="Arial"/>
          <w:sz w:val="18"/>
          <w:szCs w:val="18"/>
        </w:rPr>
        <w:t xml:space="preserve"> </w:t>
      </w:r>
      <w:r w:rsidRPr="00D43925">
        <w:rPr>
          <w:rFonts w:ascii="Arial" w:hAnsi="Arial" w:cs="Arial"/>
          <w:sz w:val="18"/>
          <w:szCs w:val="18"/>
          <w:lang w:val="en-NZ"/>
        </w:rPr>
        <w:t xml:space="preserve">As will be discussed in </w:t>
      </w:r>
      <w:r>
        <w:rPr>
          <w:rFonts w:ascii="Arial" w:hAnsi="Arial" w:cs="Arial"/>
          <w:sz w:val="18"/>
          <w:szCs w:val="18"/>
          <w:lang w:val="en-NZ"/>
        </w:rPr>
        <w:t>Section 5.1.1</w:t>
      </w:r>
      <w:r w:rsidRPr="00D43925">
        <w:rPr>
          <w:rFonts w:ascii="Arial" w:hAnsi="Arial" w:cs="Arial"/>
          <w:sz w:val="18"/>
          <w:szCs w:val="18"/>
          <w:lang w:val="en-NZ"/>
        </w:rPr>
        <w:t>, and in view of changes to the Objective wording, this evaluation has used the version that was made available in the ToRs.</w:t>
      </w:r>
    </w:p>
  </w:footnote>
  <w:footnote w:id="8">
    <w:p w:rsidR="002F6A0B" w:rsidRPr="00277685" w:rsidRDefault="002F6A0B" w:rsidP="00482DC1">
      <w:pPr>
        <w:pStyle w:val="FootnoteText"/>
        <w:rPr>
          <w:rFonts w:ascii="Arial" w:hAnsi="Arial" w:cs="Arial"/>
          <w:sz w:val="18"/>
          <w:szCs w:val="18"/>
        </w:rPr>
      </w:pPr>
      <w:r w:rsidRPr="00277685">
        <w:rPr>
          <w:rStyle w:val="FootnoteReference"/>
          <w:rFonts w:ascii="Arial" w:hAnsi="Arial" w:cs="Arial"/>
          <w:sz w:val="18"/>
          <w:szCs w:val="18"/>
        </w:rPr>
        <w:footnoteRef/>
      </w:r>
      <w:r>
        <w:rPr>
          <w:rFonts w:ascii="Arial" w:hAnsi="Arial" w:cs="Arial"/>
          <w:sz w:val="18"/>
          <w:szCs w:val="18"/>
        </w:rPr>
        <w:t xml:space="preserve"> Global Environment Facility  (2008) </w:t>
      </w:r>
      <w:r w:rsidRPr="00277685">
        <w:rPr>
          <w:rFonts w:ascii="Arial" w:hAnsi="Arial" w:cs="Arial"/>
          <w:sz w:val="18"/>
          <w:szCs w:val="18"/>
        </w:rPr>
        <w:t xml:space="preserve"> </w:t>
      </w:r>
      <w:r w:rsidRPr="00B2567A">
        <w:rPr>
          <w:rFonts w:ascii="Arial" w:hAnsi="Arial" w:cs="Arial"/>
          <w:i/>
          <w:iCs/>
          <w:sz w:val="18"/>
          <w:szCs w:val="18"/>
        </w:rPr>
        <w:t>Guidelines for GEF Agencies in Conducting Terminal Evaluations.</w:t>
      </w:r>
      <w:r w:rsidRPr="00277685">
        <w:rPr>
          <w:rFonts w:ascii="Arial" w:hAnsi="Arial" w:cs="Arial"/>
          <w:sz w:val="18"/>
          <w:szCs w:val="18"/>
        </w:rPr>
        <w:t xml:space="preserve">  G</w:t>
      </w:r>
      <w:r>
        <w:rPr>
          <w:rFonts w:ascii="Arial" w:hAnsi="Arial" w:cs="Arial"/>
          <w:sz w:val="18"/>
          <w:szCs w:val="18"/>
        </w:rPr>
        <w:t>EF</w:t>
      </w:r>
      <w:r w:rsidRPr="00277685">
        <w:rPr>
          <w:rFonts w:ascii="Arial" w:hAnsi="Arial" w:cs="Arial"/>
          <w:sz w:val="18"/>
          <w:szCs w:val="18"/>
        </w:rPr>
        <w:t xml:space="preserve"> Evaluation Office. </w:t>
      </w:r>
      <w:r>
        <w:rPr>
          <w:rFonts w:ascii="Arial" w:hAnsi="Arial" w:cs="Arial"/>
          <w:sz w:val="18"/>
          <w:szCs w:val="18"/>
        </w:rPr>
        <w:t xml:space="preserve"> Evaluation Document No.3</w:t>
      </w:r>
    </w:p>
  </w:footnote>
  <w:footnote w:id="9">
    <w:p w:rsidR="002F6A0B" w:rsidRDefault="002F6A0B" w:rsidP="001A790F">
      <w:pPr>
        <w:pStyle w:val="FootnoteText"/>
      </w:pPr>
      <w:r>
        <w:rPr>
          <w:rStyle w:val="FootnoteReference"/>
        </w:rPr>
        <w:footnoteRef/>
      </w:r>
      <w:r>
        <w:t xml:space="preserve"> </w:t>
      </w:r>
      <w:r w:rsidRPr="00DE6B19">
        <w:rPr>
          <w:rFonts w:ascii="Arial" w:hAnsi="Arial" w:cs="Arial"/>
          <w:sz w:val="18"/>
          <w:szCs w:val="18"/>
        </w:rPr>
        <w:t>GEF Evaluation Office</w:t>
      </w:r>
      <w:r>
        <w:rPr>
          <w:rFonts w:ascii="Arial" w:hAnsi="Arial" w:cs="Arial"/>
          <w:sz w:val="18"/>
          <w:szCs w:val="18"/>
        </w:rPr>
        <w:t xml:space="preserve"> (2009) </w:t>
      </w:r>
      <w:r w:rsidRPr="00DE6B19">
        <w:rPr>
          <w:rFonts w:ascii="Arial" w:hAnsi="Arial" w:cs="Arial"/>
          <w:i/>
          <w:iCs/>
          <w:sz w:val="18"/>
          <w:szCs w:val="18"/>
        </w:rPr>
        <w:t>Annual Performance Report 2008</w:t>
      </w:r>
      <w:r>
        <w:rPr>
          <w:rFonts w:ascii="Arial" w:hAnsi="Arial" w:cs="Arial"/>
          <w:sz w:val="18"/>
          <w:szCs w:val="18"/>
        </w:rPr>
        <w:t xml:space="preserve">. </w:t>
      </w:r>
      <w:r w:rsidRPr="00DE6B19">
        <w:rPr>
          <w:rFonts w:ascii="Arial" w:hAnsi="Arial" w:cs="Arial"/>
          <w:sz w:val="18"/>
          <w:szCs w:val="18"/>
        </w:rPr>
        <w:t>GEF Council Paper GEF/ME/C.35/Inf. 5, May 28, 2009</w:t>
      </w:r>
    </w:p>
  </w:footnote>
  <w:footnote w:id="10">
    <w:p w:rsidR="002F6A0B" w:rsidRPr="00C821B4" w:rsidRDefault="002F6A0B" w:rsidP="00524E45">
      <w:pPr>
        <w:pStyle w:val="FootnoteText"/>
        <w:rPr>
          <w:rFonts w:ascii="Arial" w:hAnsi="Arial" w:cs="Arial"/>
          <w:sz w:val="18"/>
          <w:szCs w:val="18"/>
        </w:rPr>
      </w:pPr>
      <w:r w:rsidRPr="00C821B4">
        <w:rPr>
          <w:rStyle w:val="FootnoteReference"/>
          <w:rFonts w:ascii="Arial" w:hAnsi="Arial" w:cs="Arial"/>
          <w:sz w:val="18"/>
          <w:szCs w:val="18"/>
        </w:rPr>
        <w:footnoteRef/>
      </w:r>
      <w:r w:rsidRPr="00C821B4">
        <w:rPr>
          <w:rFonts w:ascii="Arial" w:hAnsi="Arial" w:cs="Arial"/>
          <w:sz w:val="18"/>
          <w:szCs w:val="18"/>
        </w:rPr>
        <w:t xml:space="preserve"> GEF Evaluation Office</w:t>
      </w:r>
      <w:r>
        <w:rPr>
          <w:rFonts w:ascii="Arial" w:hAnsi="Arial" w:cs="Arial"/>
          <w:sz w:val="18"/>
          <w:szCs w:val="18"/>
        </w:rPr>
        <w:t xml:space="preserve"> (2009)</w:t>
      </w:r>
      <w:r w:rsidRPr="00C821B4">
        <w:rPr>
          <w:rFonts w:ascii="Arial" w:hAnsi="Arial" w:cs="Arial"/>
          <w:sz w:val="18"/>
          <w:szCs w:val="18"/>
        </w:rPr>
        <w:t xml:space="preserve"> </w:t>
      </w:r>
      <w:r w:rsidRPr="00C821B4">
        <w:rPr>
          <w:rFonts w:ascii="Arial" w:hAnsi="Arial" w:cs="Arial"/>
          <w:i/>
          <w:iCs/>
          <w:sz w:val="18"/>
          <w:szCs w:val="18"/>
        </w:rPr>
        <w:t>Annual Performance Report 2008</w:t>
      </w:r>
      <w:r w:rsidRPr="00C821B4">
        <w:rPr>
          <w:rFonts w:ascii="Arial" w:hAnsi="Arial" w:cs="Arial"/>
          <w:sz w:val="18"/>
          <w:szCs w:val="18"/>
        </w:rPr>
        <w:t>.</w:t>
      </w:r>
      <w:r>
        <w:rPr>
          <w:rFonts w:ascii="Arial" w:hAnsi="Arial" w:cs="Arial"/>
          <w:sz w:val="18"/>
          <w:szCs w:val="18"/>
        </w:rPr>
        <w:t xml:space="preserve"> </w:t>
      </w:r>
      <w:r w:rsidRPr="00C821B4">
        <w:rPr>
          <w:rFonts w:ascii="Arial" w:hAnsi="Arial" w:cs="Arial"/>
          <w:sz w:val="18"/>
          <w:szCs w:val="18"/>
        </w:rPr>
        <w:t>GEF Council Paper GEF/ME/C.35/Inf. 5, May 28, 2009</w:t>
      </w:r>
    </w:p>
  </w:footnote>
  <w:footnote w:id="11">
    <w:p w:rsidR="002F6A0B" w:rsidRPr="00210430" w:rsidRDefault="002F6A0B" w:rsidP="00524E45">
      <w:pPr>
        <w:pStyle w:val="FootnoteText"/>
        <w:rPr>
          <w:rFonts w:ascii="Arial" w:hAnsi="Arial" w:cs="Arial"/>
          <w:sz w:val="18"/>
          <w:szCs w:val="18"/>
        </w:rPr>
      </w:pPr>
      <w:r w:rsidRPr="00210430">
        <w:rPr>
          <w:rStyle w:val="FootnoteReference"/>
          <w:rFonts w:ascii="Arial" w:hAnsi="Arial" w:cs="Arial"/>
          <w:sz w:val="18"/>
          <w:szCs w:val="18"/>
        </w:rPr>
        <w:footnoteRef/>
      </w:r>
      <w:r w:rsidRPr="00210430">
        <w:rPr>
          <w:rFonts w:ascii="Arial" w:hAnsi="Arial" w:cs="Arial"/>
          <w:sz w:val="18"/>
          <w:szCs w:val="18"/>
        </w:rPr>
        <w:t xml:space="preserve"> Global Environment Facility Evaluation Office  (2008)  </w:t>
      </w:r>
      <w:r w:rsidRPr="00210430">
        <w:rPr>
          <w:rFonts w:ascii="Arial" w:hAnsi="Arial" w:cs="Arial"/>
          <w:i/>
          <w:iCs/>
          <w:sz w:val="18"/>
          <w:szCs w:val="18"/>
        </w:rPr>
        <w:t>Guidelines for GEF Agencies in Conducting Terminal Evaluations</w:t>
      </w:r>
      <w:r w:rsidRPr="00210430">
        <w:rPr>
          <w:rFonts w:ascii="Arial" w:hAnsi="Arial" w:cs="Arial"/>
          <w:sz w:val="18"/>
          <w:szCs w:val="18"/>
        </w:rPr>
        <w:t>.  Evaluation Document No.3.</w:t>
      </w:r>
    </w:p>
  </w:footnote>
  <w:footnote w:id="12">
    <w:p w:rsidR="002F6A0B" w:rsidRPr="008E0FD7" w:rsidRDefault="002F6A0B" w:rsidP="00524E45">
      <w:pPr>
        <w:pStyle w:val="FootnoteText"/>
        <w:rPr>
          <w:rFonts w:ascii="Arial" w:hAnsi="Arial" w:cs="Arial"/>
          <w:sz w:val="18"/>
          <w:szCs w:val="18"/>
        </w:rPr>
      </w:pPr>
      <w:r w:rsidRPr="008E0FD7">
        <w:rPr>
          <w:rStyle w:val="FootnoteReference"/>
          <w:rFonts w:ascii="Arial" w:hAnsi="Arial" w:cs="Arial"/>
          <w:sz w:val="18"/>
          <w:szCs w:val="18"/>
        </w:rPr>
        <w:footnoteRef/>
      </w:r>
      <w:r w:rsidRPr="008E0FD7">
        <w:rPr>
          <w:rFonts w:ascii="Arial" w:hAnsi="Arial" w:cs="Arial"/>
          <w:sz w:val="18"/>
          <w:szCs w:val="18"/>
        </w:rPr>
        <w:t xml:space="preserve"> UNEG United Nations Evaluation Group (2005)  </w:t>
      </w:r>
      <w:r w:rsidRPr="008E0FD7">
        <w:rPr>
          <w:rFonts w:ascii="Arial" w:hAnsi="Arial" w:cs="Arial"/>
          <w:i/>
          <w:iCs/>
          <w:sz w:val="18"/>
          <w:szCs w:val="18"/>
        </w:rPr>
        <w:t>Standards for Evaluation in the UN System</w:t>
      </w:r>
      <w:r w:rsidRPr="008E0FD7">
        <w:rPr>
          <w:rFonts w:ascii="Arial" w:hAnsi="Arial" w:cs="Arial"/>
          <w:sz w:val="18"/>
          <w:szCs w:val="18"/>
        </w:rPr>
        <w:t xml:space="preserve">.  </w:t>
      </w:r>
    </w:p>
  </w:footnote>
  <w:footnote w:id="13">
    <w:p w:rsidR="002F6A0B" w:rsidRPr="00002A30" w:rsidRDefault="002F6A0B">
      <w:pPr>
        <w:pStyle w:val="FootnoteText"/>
        <w:rPr>
          <w:rFonts w:ascii="Arial" w:hAnsi="Arial" w:cs="Arial"/>
          <w:sz w:val="18"/>
          <w:szCs w:val="18"/>
          <w:lang w:val="en-NZ"/>
        </w:rPr>
      </w:pPr>
      <w:r w:rsidRPr="00002A30">
        <w:rPr>
          <w:rStyle w:val="FootnoteReference"/>
          <w:rFonts w:ascii="Arial" w:hAnsi="Arial" w:cs="Arial"/>
          <w:sz w:val="18"/>
          <w:szCs w:val="18"/>
        </w:rPr>
        <w:footnoteRef/>
      </w:r>
      <w:r w:rsidRPr="00002A30">
        <w:rPr>
          <w:rFonts w:ascii="Arial" w:hAnsi="Arial" w:cs="Arial"/>
          <w:sz w:val="18"/>
          <w:szCs w:val="18"/>
        </w:rPr>
        <w:t xml:space="preserve"> </w:t>
      </w:r>
      <w:r w:rsidRPr="00002A30">
        <w:rPr>
          <w:rFonts w:ascii="Arial" w:hAnsi="Arial" w:cs="Arial"/>
          <w:sz w:val="18"/>
          <w:szCs w:val="18"/>
          <w:lang w:val="en-NZ"/>
        </w:rPr>
        <w:t xml:space="preserve">Taken primarily from :  Rohr, Nicole E (2008)  </w:t>
      </w:r>
      <w:r w:rsidRPr="00002A30">
        <w:rPr>
          <w:rFonts w:ascii="Arial" w:hAnsi="Arial" w:cs="Arial"/>
          <w:i/>
          <w:sz w:val="18"/>
          <w:szCs w:val="18"/>
        </w:rPr>
        <w:t xml:space="preserve">The Benguela Current Large Marine </w:t>
      </w:r>
      <w:r w:rsidRPr="00002A30">
        <w:rPr>
          <w:rFonts w:ascii="Arial" w:hAnsi="Arial" w:cs="Arial"/>
          <w:i/>
          <w:sz w:val="18"/>
          <w:szCs w:val="18"/>
          <w:lang w:val="en-NZ"/>
        </w:rPr>
        <w:t>Ecosystem: A Social, Cultural, and Ecological Profile</w:t>
      </w:r>
      <w:r w:rsidRPr="00002A30">
        <w:rPr>
          <w:rFonts w:ascii="Arial" w:hAnsi="Arial" w:cs="Arial"/>
          <w:sz w:val="18"/>
          <w:szCs w:val="18"/>
          <w:lang w:val="en-NZ"/>
        </w:rPr>
        <w:t xml:space="preserve">.  </w:t>
      </w:r>
      <w:r w:rsidRPr="00002A30">
        <w:rPr>
          <w:rFonts w:ascii="Arial" w:hAnsi="Arial" w:cs="Arial"/>
          <w:sz w:val="18"/>
          <w:szCs w:val="18"/>
        </w:rPr>
        <w:t xml:space="preserve">National Marine Fisheries Service, Large Marine Ecosystems Program.  </w:t>
      </w:r>
      <w:r>
        <w:rPr>
          <w:rFonts w:ascii="Arial" w:hAnsi="Arial" w:cs="Arial"/>
          <w:sz w:val="18"/>
          <w:szCs w:val="18"/>
          <w:lang w:val="en-NZ"/>
        </w:rPr>
        <w:t>Presented in partial fulfil</w:t>
      </w:r>
      <w:r w:rsidRPr="00002A30">
        <w:rPr>
          <w:rFonts w:ascii="Arial" w:hAnsi="Arial" w:cs="Arial"/>
          <w:sz w:val="18"/>
          <w:szCs w:val="18"/>
          <w:lang w:val="en-NZ"/>
        </w:rPr>
        <w:t xml:space="preserve">ment of EVS 614;  </w:t>
      </w:r>
      <w:r w:rsidRPr="00D02C76">
        <w:rPr>
          <w:rFonts w:ascii="Arial" w:hAnsi="Arial" w:cs="Arial"/>
          <w:sz w:val="18"/>
          <w:szCs w:val="18"/>
          <w:u w:val="single"/>
          <w:lang w:val="en-NZ"/>
        </w:rPr>
        <w:t>and</w:t>
      </w:r>
      <w:r w:rsidRPr="00002A30">
        <w:rPr>
          <w:rFonts w:ascii="Arial" w:hAnsi="Arial" w:cs="Arial"/>
          <w:sz w:val="18"/>
          <w:szCs w:val="18"/>
          <w:lang w:val="en-NZ"/>
        </w:rPr>
        <w:t xml:space="preserve">  </w:t>
      </w:r>
      <w:r w:rsidRPr="00002A30">
        <w:rPr>
          <w:rFonts w:ascii="Arial" w:hAnsi="Arial" w:cs="Arial"/>
          <w:sz w:val="18"/>
          <w:szCs w:val="18"/>
        </w:rPr>
        <w:t xml:space="preserve">Pochazka, K. et al (2005) </w:t>
      </w:r>
      <w:r w:rsidRPr="00002A30">
        <w:rPr>
          <w:rFonts w:ascii="Arial" w:hAnsi="Arial" w:cs="Arial"/>
          <w:bCs/>
          <w:i/>
          <w:sz w:val="18"/>
          <w:szCs w:val="18"/>
        </w:rPr>
        <w:t>Global International Waters Assessment Benguela Current</w:t>
      </w:r>
      <w:r w:rsidRPr="00002A30">
        <w:rPr>
          <w:rFonts w:ascii="Arial" w:hAnsi="Arial" w:cs="Arial"/>
          <w:bCs/>
          <w:sz w:val="18"/>
          <w:szCs w:val="18"/>
        </w:rPr>
        <w:t>.  GIWA Regional Assessment 44.  United Nations Environment Programme (UNEP), with the GEF and Kalmar University.</w:t>
      </w:r>
    </w:p>
  </w:footnote>
  <w:footnote w:id="14">
    <w:p w:rsidR="002F6A0B" w:rsidRPr="0057560B" w:rsidRDefault="002F6A0B">
      <w:pPr>
        <w:pStyle w:val="FootnoteText"/>
        <w:rPr>
          <w:rFonts w:ascii="Arial" w:hAnsi="Arial" w:cs="Arial"/>
          <w:sz w:val="18"/>
          <w:szCs w:val="18"/>
          <w:lang w:val="en-NZ"/>
        </w:rPr>
      </w:pPr>
      <w:r w:rsidRPr="0057560B">
        <w:rPr>
          <w:rStyle w:val="FootnoteReference"/>
          <w:rFonts w:ascii="Arial" w:hAnsi="Arial" w:cs="Arial"/>
          <w:sz w:val="18"/>
          <w:szCs w:val="18"/>
        </w:rPr>
        <w:footnoteRef/>
      </w:r>
      <w:r w:rsidRPr="0057560B">
        <w:rPr>
          <w:rFonts w:ascii="Arial" w:hAnsi="Arial" w:cs="Arial"/>
          <w:sz w:val="18"/>
          <w:szCs w:val="18"/>
        </w:rPr>
        <w:t xml:space="preserve"> </w:t>
      </w:r>
      <w:r w:rsidRPr="0057560B">
        <w:rPr>
          <w:rFonts w:ascii="Arial" w:hAnsi="Arial" w:cs="Arial"/>
          <w:sz w:val="18"/>
          <w:szCs w:val="18"/>
          <w:lang w:val="en-NZ"/>
        </w:rPr>
        <w:t>An economic valuation of the extractive sectors of the BCLME was commissioned by the project with  Prof. Rashid Sumaila from the University of British Columbia serving as the lead economist</w:t>
      </w:r>
    </w:p>
  </w:footnote>
  <w:footnote w:id="15">
    <w:p w:rsidR="002F6A0B" w:rsidRPr="00625A27" w:rsidRDefault="002F6A0B">
      <w:pPr>
        <w:pStyle w:val="FootnoteText"/>
        <w:rPr>
          <w:rFonts w:ascii="Arial" w:hAnsi="Arial" w:cs="Arial"/>
          <w:sz w:val="18"/>
          <w:szCs w:val="18"/>
          <w:lang w:val="en-NZ"/>
        </w:rPr>
      </w:pPr>
      <w:r w:rsidRPr="00625A27">
        <w:rPr>
          <w:rStyle w:val="FootnoteReference"/>
          <w:rFonts w:ascii="Arial" w:hAnsi="Arial" w:cs="Arial"/>
          <w:sz w:val="18"/>
          <w:szCs w:val="18"/>
        </w:rPr>
        <w:footnoteRef/>
      </w:r>
      <w:r w:rsidRPr="00625A27">
        <w:rPr>
          <w:rFonts w:ascii="Arial" w:hAnsi="Arial" w:cs="Arial"/>
          <w:sz w:val="18"/>
          <w:szCs w:val="18"/>
        </w:rPr>
        <w:t xml:space="preserve"> </w:t>
      </w:r>
      <w:r w:rsidRPr="00625A27">
        <w:rPr>
          <w:rFonts w:ascii="Arial" w:hAnsi="Arial" w:cs="Arial"/>
          <w:sz w:val="18"/>
          <w:szCs w:val="18"/>
          <w:lang w:val="en-NZ"/>
        </w:rPr>
        <w:t xml:space="preserve">Pochazka, K. et al (2005) </w:t>
      </w:r>
      <w:r w:rsidRPr="00625A27">
        <w:rPr>
          <w:rFonts w:ascii="Arial" w:hAnsi="Arial" w:cs="Arial"/>
          <w:bCs/>
          <w:i/>
          <w:sz w:val="18"/>
          <w:szCs w:val="18"/>
          <w:lang w:val="en-NZ"/>
        </w:rPr>
        <w:t>Global International Waters Assessment Benguela Current</w:t>
      </w:r>
      <w:r w:rsidRPr="00625A27">
        <w:rPr>
          <w:rFonts w:ascii="Arial" w:hAnsi="Arial" w:cs="Arial"/>
          <w:bCs/>
          <w:sz w:val="18"/>
          <w:szCs w:val="18"/>
          <w:lang w:val="en-NZ"/>
        </w:rPr>
        <w:t>.  GIWA Regional Assessment 44.  United Nations Environment Programme (UNEP), with the GEF and Kalmar University.</w:t>
      </w:r>
    </w:p>
  </w:footnote>
  <w:footnote w:id="16">
    <w:p w:rsidR="002F6A0B" w:rsidRPr="00625A27" w:rsidRDefault="002F6A0B" w:rsidP="00625A27">
      <w:pPr>
        <w:pStyle w:val="FootnoteText"/>
        <w:rPr>
          <w:rFonts w:ascii="Arial" w:hAnsi="Arial" w:cs="Arial"/>
          <w:sz w:val="18"/>
          <w:szCs w:val="18"/>
          <w:lang w:val="en-NZ"/>
        </w:rPr>
      </w:pPr>
      <w:r w:rsidRPr="00625A27">
        <w:rPr>
          <w:rStyle w:val="FootnoteReference"/>
          <w:rFonts w:ascii="Arial" w:hAnsi="Arial" w:cs="Arial"/>
          <w:sz w:val="18"/>
          <w:szCs w:val="18"/>
        </w:rPr>
        <w:footnoteRef/>
      </w:r>
      <w:r w:rsidRPr="00625A27">
        <w:rPr>
          <w:rFonts w:ascii="Arial" w:hAnsi="Arial" w:cs="Arial"/>
          <w:sz w:val="18"/>
          <w:szCs w:val="18"/>
        </w:rPr>
        <w:t xml:space="preserve"> </w:t>
      </w:r>
      <w:r>
        <w:rPr>
          <w:rFonts w:ascii="Arial" w:hAnsi="Arial" w:cs="Arial"/>
          <w:bCs/>
          <w:sz w:val="18"/>
          <w:szCs w:val="18"/>
          <w:lang w:val="en-NZ"/>
        </w:rPr>
        <w:t>Benguela Current Large M</w:t>
      </w:r>
      <w:r w:rsidRPr="00625A27">
        <w:rPr>
          <w:rFonts w:ascii="Arial" w:hAnsi="Arial" w:cs="Arial"/>
          <w:bCs/>
          <w:sz w:val="18"/>
          <w:szCs w:val="18"/>
          <w:lang w:val="en-NZ"/>
        </w:rPr>
        <w:t xml:space="preserve">arine </w:t>
      </w:r>
      <w:r>
        <w:rPr>
          <w:rFonts w:ascii="Arial" w:hAnsi="Arial" w:cs="Arial"/>
          <w:bCs/>
          <w:sz w:val="18"/>
          <w:szCs w:val="18"/>
          <w:lang w:val="en-NZ"/>
        </w:rPr>
        <w:t>Ecosystem P</w:t>
      </w:r>
      <w:r w:rsidRPr="00625A27">
        <w:rPr>
          <w:rFonts w:ascii="Arial" w:hAnsi="Arial" w:cs="Arial"/>
          <w:bCs/>
          <w:sz w:val="18"/>
          <w:szCs w:val="18"/>
          <w:lang w:val="en-NZ"/>
        </w:rPr>
        <w:t xml:space="preserve">rogramme </w:t>
      </w:r>
      <w:r>
        <w:rPr>
          <w:rFonts w:ascii="Arial" w:hAnsi="Arial" w:cs="Arial"/>
          <w:bCs/>
          <w:sz w:val="18"/>
          <w:szCs w:val="18"/>
          <w:lang w:val="en-NZ"/>
        </w:rPr>
        <w:t>(BCLME</w:t>
      </w:r>
      <w:r w:rsidRPr="00625A27">
        <w:rPr>
          <w:rFonts w:ascii="Arial" w:hAnsi="Arial" w:cs="Arial"/>
          <w:bCs/>
          <w:sz w:val="18"/>
          <w:szCs w:val="18"/>
          <w:lang w:val="en-NZ"/>
        </w:rPr>
        <w:t xml:space="preserve">) </w:t>
      </w:r>
      <w:r>
        <w:rPr>
          <w:rFonts w:ascii="Arial" w:hAnsi="Arial" w:cs="Arial"/>
          <w:bCs/>
          <w:sz w:val="18"/>
          <w:szCs w:val="18"/>
          <w:lang w:val="en-NZ"/>
        </w:rPr>
        <w:t xml:space="preserve"> (1999)  </w:t>
      </w:r>
      <w:r w:rsidRPr="009271E4">
        <w:rPr>
          <w:rFonts w:ascii="Arial" w:hAnsi="Arial" w:cs="Arial"/>
          <w:bCs/>
          <w:i/>
          <w:sz w:val="18"/>
          <w:szCs w:val="18"/>
          <w:lang w:val="en-NZ"/>
        </w:rPr>
        <w:t>Transboundary Diagnostic Analysis (TDA) -</w:t>
      </w:r>
      <w:r>
        <w:rPr>
          <w:rFonts w:ascii="Arial" w:hAnsi="Arial" w:cs="Arial"/>
          <w:bCs/>
          <w:sz w:val="18"/>
          <w:szCs w:val="18"/>
          <w:lang w:val="en-NZ"/>
        </w:rPr>
        <w:t xml:space="preserve"> </w:t>
      </w:r>
      <w:r>
        <w:rPr>
          <w:rFonts w:ascii="Arial" w:hAnsi="Arial" w:cs="Arial"/>
          <w:bCs/>
          <w:i/>
          <w:iCs/>
          <w:sz w:val="18"/>
          <w:szCs w:val="18"/>
          <w:lang w:val="en-NZ"/>
        </w:rPr>
        <w:t>A</w:t>
      </w:r>
      <w:r w:rsidRPr="00625A27">
        <w:rPr>
          <w:rFonts w:ascii="Arial" w:hAnsi="Arial" w:cs="Arial"/>
          <w:bCs/>
          <w:i/>
          <w:iCs/>
          <w:sz w:val="18"/>
          <w:szCs w:val="18"/>
          <w:lang w:val="en-NZ"/>
        </w:rPr>
        <w:t xml:space="preserve"> regional commitment to the sustainable integrated management </w:t>
      </w:r>
      <w:r>
        <w:rPr>
          <w:rFonts w:ascii="Arial" w:hAnsi="Arial" w:cs="Arial"/>
          <w:bCs/>
          <w:i/>
          <w:iCs/>
          <w:sz w:val="18"/>
          <w:szCs w:val="18"/>
          <w:lang w:val="en-NZ"/>
        </w:rPr>
        <w:t>of the Benguela Current Large Marine E</w:t>
      </w:r>
      <w:r w:rsidRPr="00625A27">
        <w:rPr>
          <w:rFonts w:ascii="Arial" w:hAnsi="Arial" w:cs="Arial"/>
          <w:bCs/>
          <w:i/>
          <w:iCs/>
          <w:sz w:val="18"/>
          <w:szCs w:val="18"/>
          <w:lang w:val="en-NZ"/>
        </w:rPr>
        <w:t xml:space="preserve">cosystem </w:t>
      </w:r>
      <w:r>
        <w:rPr>
          <w:rFonts w:ascii="Arial" w:hAnsi="Arial" w:cs="Arial"/>
          <w:bCs/>
          <w:i/>
          <w:iCs/>
          <w:sz w:val="18"/>
          <w:szCs w:val="18"/>
          <w:lang w:val="en-NZ"/>
        </w:rPr>
        <w:t>by Angola, Namibia and South A</w:t>
      </w:r>
      <w:r w:rsidRPr="00625A27">
        <w:rPr>
          <w:rFonts w:ascii="Arial" w:hAnsi="Arial" w:cs="Arial"/>
          <w:bCs/>
          <w:i/>
          <w:iCs/>
          <w:sz w:val="18"/>
          <w:szCs w:val="18"/>
          <w:lang w:val="en-NZ"/>
        </w:rPr>
        <w:t>frica</w:t>
      </w:r>
      <w:r>
        <w:rPr>
          <w:rFonts w:ascii="Arial" w:hAnsi="Arial" w:cs="Arial"/>
          <w:bCs/>
          <w:i/>
          <w:iCs/>
          <w:sz w:val="18"/>
          <w:szCs w:val="18"/>
          <w:lang w:val="en-NZ"/>
        </w:rPr>
        <w:t xml:space="preserve">.  </w:t>
      </w:r>
      <w:r w:rsidRPr="00625A27">
        <w:rPr>
          <w:rFonts w:ascii="Arial" w:hAnsi="Arial" w:cs="Arial"/>
          <w:bCs/>
          <w:i/>
          <w:iCs/>
          <w:sz w:val="18"/>
          <w:szCs w:val="18"/>
          <w:lang w:val="en-NZ"/>
        </w:rPr>
        <w:t xml:space="preserve"> </w:t>
      </w:r>
      <w:r w:rsidRPr="00625A27">
        <w:rPr>
          <w:rFonts w:ascii="Arial" w:hAnsi="Arial" w:cs="Arial"/>
          <w:bCs/>
          <w:sz w:val="18"/>
          <w:szCs w:val="18"/>
          <w:lang w:val="en-NZ"/>
        </w:rPr>
        <w:t xml:space="preserve">  </w:t>
      </w:r>
      <w:r>
        <w:rPr>
          <w:rFonts w:ascii="Arial" w:hAnsi="Arial" w:cs="Arial"/>
          <w:bCs/>
          <w:sz w:val="18"/>
          <w:szCs w:val="18"/>
          <w:lang w:val="en-NZ"/>
        </w:rPr>
        <w:t>UNDP, W</w:t>
      </w:r>
      <w:r w:rsidRPr="00625A27">
        <w:rPr>
          <w:rFonts w:ascii="Arial" w:hAnsi="Arial" w:cs="Arial"/>
          <w:bCs/>
          <w:sz w:val="18"/>
          <w:szCs w:val="18"/>
          <w:lang w:val="en-NZ"/>
        </w:rPr>
        <w:t>indhoek</w:t>
      </w:r>
      <w:r>
        <w:rPr>
          <w:rFonts w:ascii="Arial" w:hAnsi="Arial" w:cs="Arial"/>
          <w:bCs/>
          <w:sz w:val="18"/>
          <w:szCs w:val="18"/>
          <w:lang w:val="en-NZ"/>
        </w:rPr>
        <w:t>.</w:t>
      </w:r>
    </w:p>
  </w:footnote>
  <w:footnote w:id="17">
    <w:p w:rsidR="002F6A0B" w:rsidRPr="00652196" w:rsidRDefault="002F6A0B">
      <w:pPr>
        <w:pStyle w:val="FootnoteText"/>
        <w:rPr>
          <w:rFonts w:ascii="Arial" w:hAnsi="Arial" w:cs="Arial"/>
          <w:sz w:val="18"/>
          <w:szCs w:val="18"/>
          <w:lang w:val="en-NZ"/>
        </w:rPr>
      </w:pPr>
      <w:r w:rsidRPr="00652196">
        <w:rPr>
          <w:rStyle w:val="FootnoteReference"/>
          <w:rFonts w:ascii="Arial" w:hAnsi="Arial" w:cs="Arial"/>
          <w:sz w:val="18"/>
          <w:szCs w:val="18"/>
        </w:rPr>
        <w:footnoteRef/>
      </w:r>
      <w:r w:rsidRPr="00652196">
        <w:rPr>
          <w:rFonts w:ascii="Arial" w:hAnsi="Arial" w:cs="Arial"/>
          <w:sz w:val="18"/>
          <w:szCs w:val="18"/>
        </w:rPr>
        <w:t xml:space="preserve"> </w:t>
      </w:r>
      <w:r w:rsidRPr="00652196">
        <w:rPr>
          <w:rFonts w:ascii="Arial" w:hAnsi="Arial" w:cs="Arial"/>
          <w:sz w:val="18"/>
          <w:szCs w:val="18"/>
          <w:lang w:val="en-NZ"/>
        </w:rPr>
        <w:t>With apologies for using the English version of the names of institutions</w:t>
      </w:r>
    </w:p>
  </w:footnote>
  <w:footnote w:id="18">
    <w:p w:rsidR="002F6A0B" w:rsidRPr="00A41CC3" w:rsidRDefault="002F6A0B" w:rsidP="002A0AFC">
      <w:pPr>
        <w:pStyle w:val="FootnoteText"/>
        <w:rPr>
          <w:rFonts w:ascii="Arial" w:hAnsi="Arial" w:cs="Arial"/>
          <w:sz w:val="18"/>
          <w:szCs w:val="18"/>
        </w:rPr>
      </w:pPr>
      <w:r w:rsidRPr="00A41CC3">
        <w:rPr>
          <w:rStyle w:val="FootnoteReference"/>
          <w:rFonts w:ascii="Arial" w:hAnsi="Arial" w:cs="Arial"/>
          <w:sz w:val="18"/>
          <w:szCs w:val="18"/>
        </w:rPr>
        <w:footnoteRef/>
      </w:r>
      <w:r w:rsidRPr="00A41CC3">
        <w:rPr>
          <w:rFonts w:ascii="Arial" w:hAnsi="Arial" w:cs="Arial"/>
          <w:sz w:val="18"/>
          <w:szCs w:val="18"/>
        </w:rPr>
        <w:t xml:space="preserve"> DAC Working Party on Aid Evaluation (2002) </w:t>
      </w:r>
      <w:r w:rsidRPr="00A41CC3">
        <w:rPr>
          <w:rFonts w:ascii="Arial" w:hAnsi="Arial" w:cs="Arial"/>
          <w:i/>
          <w:sz w:val="18"/>
          <w:szCs w:val="18"/>
        </w:rPr>
        <w:t>Glossary of Key Terms in Evaluation and Results Based Management</w:t>
      </w:r>
      <w:r w:rsidRPr="00A41CC3">
        <w:rPr>
          <w:rFonts w:ascii="Arial" w:hAnsi="Arial" w:cs="Arial"/>
          <w:sz w:val="18"/>
          <w:szCs w:val="18"/>
        </w:rPr>
        <w:t>.  OECD, Paris.</w:t>
      </w:r>
    </w:p>
  </w:footnote>
  <w:footnote w:id="19">
    <w:p w:rsidR="002F6A0B" w:rsidRPr="00A32015" w:rsidRDefault="002F6A0B">
      <w:pPr>
        <w:pStyle w:val="FootnoteText"/>
        <w:rPr>
          <w:rFonts w:ascii="Arial" w:hAnsi="Arial" w:cs="Arial"/>
          <w:sz w:val="18"/>
          <w:szCs w:val="18"/>
          <w:lang w:val="en-NZ"/>
        </w:rPr>
      </w:pPr>
      <w:r w:rsidRPr="00A32015">
        <w:rPr>
          <w:rStyle w:val="FootnoteReference"/>
          <w:rFonts w:ascii="Arial" w:hAnsi="Arial" w:cs="Arial"/>
          <w:sz w:val="18"/>
          <w:szCs w:val="18"/>
        </w:rPr>
        <w:footnoteRef/>
      </w:r>
      <w:r w:rsidRPr="00A32015">
        <w:rPr>
          <w:rFonts w:ascii="Arial" w:hAnsi="Arial" w:cs="Arial"/>
          <w:sz w:val="18"/>
          <w:szCs w:val="18"/>
        </w:rPr>
        <w:t xml:space="preserve"> </w:t>
      </w:r>
      <w:r w:rsidRPr="00A32015">
        <w:rPr>
          <w:rFonts w:ascii="Arial" w:hAnsi="Arial" w:cs="Arial"/>
          <w:sz w:val="18"/>
          <w:szCs w:val="18"/>
          <w:lang w:val="en-NZ"/>
        </w:rPr>
        <w:t xml:space="preserve">See for example   </w:t>
      </w:r>
      <w:hyperlink r:id="rId1" w:history="1">
        <w:r w:rsidRPr="00A32015">
          <w:rPr>
            <w:rStyle w:val="Hyperlink"/>
            <w:rFonts w:ascii="Arial" w:hAnsi="Arial" w:cs="Arial"/>
            <w:sz w:val="18"/>
            <w:szCs w:val="18"/>
            <w:lang w:val="en-NZ"/>
          </w:rPr>
          <w:t>http://www.google.ch/url?sa=t&amp;rct=j&amp;q=&amp;esrc=s&amp;source=web&amp;cd=1&amp;ved=0CDAQFjAA&amp;url=http%3A%2F%2Fregionalcentrebangkok.undp.or.th%2Fpractices%2Fenergy_env%2Fdocuments%2F2MSPAdaptiveManagementREV.ppt&amp;ei=vJ-YUpL6OIP9ygOluIHIBQ&amp;usg=AFQjCNHzThLYaH0v0NcMzsAOkhp_BDo0MQ&amp;bvm=bv.57155469,d.bGQ&amp;cad=rja</w:t>
        </w:r>
      </w:hyperlink>
      <w:r w:rsidRPr="00A32015">
        <w:rPr>
          <w:rFonts w:ascii="Arial" w:hAnsi="Arial" w:cs="Arial"/>
          <w:sz w:val="18"/>
          <w:szCs w:val="18"/>
          <w:lang w:val="en-NZ"/>
        </w:rPr>
        <w:t xml:space="preserve"> </w:t>
      </w:r>
    </w:p>
  </w:footnote>
  <w:footnote w:id="20">
    <w:p w:rsidR="002F6A0B" w:rsidRPr="00BE2AD0" w:rsidRDefault="002F6A0B">
      <w:pPr>
        <w:pStyle w:val="FootnoteText"/>
        <w:rPr>
          <w:rFonts w:ascii="Arial" w:hAnsi="Arial" w:cs="Arial"/>
          <w:sz w:val="18"/>
          <w:szCs w:val="18"/>
          <w:lang w:val="en-NZ"/>
        </w:rPr>
      </w:pPr>
      <w:r w:rsidRPr="00BE2AD0">
        <w:rPr>
          <w:rStyle w:val="FootnoteReference"/>
          <w:rFonts w:ascii="Arial" w:hAnsi="Arial" w:cs="Arial"/>
          <w:sz w:val="18"/>
          <w:szCs w:val="18"/>
        </w:rPr>
        <w:footnoteRef/>
      </w:r>
      <w:r w:rsidRPr="00BE2AD0">
        <w:rPr>
          <w:rFonts w:ascii="Arial" w:hAnsi="Arial" w:cs="Arial"/>
          <w:sz w:val="18"/>
          <w:szCs w:val="18"/>
        </w:rPr>
        <w:t xml:space="preserve"> </w:t>
      </w:r>
      <w:r w:rsidRPr="00BE2AD0">
        <w:rPr>
          <w:rFonts w:ascii="Arial" w:hAnsi="Arial" w:cs="Arial"/>
          <w:sz w:val="18"/>
          <w:szCs w:val="18"/>
          <w:lang w:val="en-NZ"/>
        </w:rPr>
        <w:t>The PM further indicated that the matter was discussed at PSC-4a in June 2012 and a revised LogFrame was presented.  The evaluator could not confirm such a discussion from his review of the minutes.</w:t>
      </w:r>
    </w:p>
  </w:footnote>
  <w:footnote w:id="21">
    <w:p w:rsidR="002F6A0B" w:rsidRPr="00B92F78" w:rsidRDefault="002F6A0B">
      <w:pPr>
        <w:pStyle w:val="FootnoteText"/>
        <w:rPr>
          <w:rFonts w:ascii="Arial" w:hAnsi="Arial" w:cs="Arial"/>
          <w:sz w:val="18"/>
          <w:szCs w:val="18"/>
          <w:lang w:val="en-NZ"/>
        </w:rPr>
      </w:pPr>
      <w:r w:rsidRPr="00B92F78">
        <w:rPr>
          <w:rStyle w:val="FootnoteReference"/>
          <w:rFonts w:ascii="Arial" w:hAnsi="Arial" w:cs="Arial"/>
          <w:sz w:val="18"/>
          <w:szCs w:val="18"/>
        </w:rPr>
        <w:footnoteRef/>
      </w:r>
      <w:r w:rsidRPr="00B92F78">
        <w:rPr>
          <w:rFonts w:ascii="Arial" w:hAnsi="Arial" w:cs="Arial"/>
          <w:sz w:val="18"/>
          <w:szCs w:val="18"/>
        </w:rPr>
        <w:t xml:space="preserve"> </w:t>
      </w:r>
      <w:r w:rsidRPr="00B92F78">
        <w:rPr>
          <w:rFonts w:ascii="Arial" w:hAnsi="Arial" w:cs="Arial"/>
          <w:sz w:val="18"/>
          <w:szCs w:val="18"/>
          <w:lang w:val="en-NZ"/>
        </w:rPr>
        <w:t>The project obtained CEO endorsement in February 2009, National Coordinators were hired in June 2009 and the PM commenced duties in January 2010.  The project’s original closing date was February 2013 but it was extended to December 2013.</w:t>
      </w:r>
    </w:p>
  </w:footnote>
  <w:footnote w:id="22">
    <w:p w:rsidR="002F6A0B" w:rsidRPr="00816523" w:rsidRDefault="002F6A0B">
      <w:pPr>
        <w:pStyle w:val="FootnoteText"/>
        <w:rPr>
          <w:rFonts w:ascii="Arial" w:hAnsi="Arial" w:cs="Arial"/>
          <w:sz w:val="18"/>
          <w:szCs w:val="18"/>
          <w:lang w:val="en-NZ"/>
        </w:rPr>
      </w:pPr>
      <w:r w:rsidRPr="000F6F70">
        <w:rPr>
          <w:rStyle w:val="FootnoteReference"/>
          <w:rFonts w:ascii="Arial" w:hAnsi="Arial" w:cs="Arial"/>
          <w:sz w:val="18"/>
          <w:szCs w:val="18"/>
        </w:rPr>
        <w:footnoteRef/>
      </w:r>
      <w:r w:rsidRPr="000F6F70">
        <w:rPr>
          <w:rFonts w:ascii="Arial" w:hAnsi="Arial" w:cs="Arial"/>
          <w:sz w:val="18"/>
          <w:szCs w:val="18"/>
        </w:rPr>
        <w:t xml:space="preserve"> </w:t>
      </w:r>
      <w:r w:rsidRPr="000F6F70">
        <w:rPr>
          <w:rFonts w:ascii="Arial" w:hAnsi="Arial" w:cs="Arial"/>
          <w:sz w:val="18"/>
          <w:szCs w:val="18"/>
          <w:lang w:val="en-NZ"/>
        </w:rPr>
        <w:t xml:space="preserve">Sida, Ministry of Foreign Affairs Sweden (2007)  </w:t>
      </w:r>
      <w:r w:rsidRPr="000F6F70">
        <w:rPr>
          <w:rFonts w:ascii="Arial" w:hAnsi="Arial" w:cs="Arial"/>
          <w:i/>
          <w:sz w:val="18"/>
          <w:szCs w:val="18"/>
        </w:rPr>
        <w:t>Glossary of Key Terms in Evaluation and Results Based Management</w:t>
      </w:r>
      <w:r w:rsidRPr="000F6F70">
        <w:rPr>
          <w:rFonts w:ascii="Arial" w:hAnsi="Arial" w:cs="Arial"/>
          <w:sz w:val="18"/>
          <w:szCs w:val="18"/>
        </w:rPr>
        <w:t xml:space="preserve">.  </w:t>
      </w:r>
      <w:r w:rsidRPr="000F6F70">
        <w:rPr>
          <w:rFonts w:ascii="Arial" w:hAnsi="Arial" w:cs="Arial"/>
          <w:sz w:val="18"/>
          <w:szCs w:val="18"/>
          <w:lang w:val="en-NZ"/>
        </w:rPr>
        <w:t>Originally produced by the Network on Development Evaluation, a subsidiary body of the Development Assistance Committee (DAC) at the OECD.</w:t>
      </w:r>
    </w:p>
  </w:footnote>
  <w:footnote w:id="23">
    <w:p w:rsidR="002F6A0B" w:rsidRPr="00877A55" w:rsidRDefault="002F6A0B" w:rsidP="00877A55">
      <w:pPr>
        <w:pStyle w:val="FootnoteText"/>
        <w:rPr>
          <w:rFonts w:ascii="Arial" w:hAnsi="Arial" w:cs="Arial"/>
          <w:sz w:val="18"/>
          <w:szCs w:val="18"/>
          <w:lang w:val="en-NZ"/>
        </w:rPr>
      </w:pPr>
      <w:r w:rsidRPr="00877A55">
        <w:rPr>
          <w:rStyle w:val="FootnoteReference"/>
          <w:rFonts w:ascii="Arial" w:hAnsi="Arial" w:cs="Arial"/>
          <w:sz w:val="18"/>
          <w:szCs w:val="18"/>
        </w:rPr>
        <w:footnoteRef/>
      </w:r>
      <w:r w:rsidRPr="00877A55">
        <w:rPr>
          <w:rFonts w:ascii="Arial" w:hAnsi="Arial" w:cs="Arial"/>
          <w:sz w:val="18"/>
          <w:szCs w:val="18"/>
        </w:rPr>
        <w:t xml:space="preserve"> OECD-DAC (2001) </w:t>
      </w:r>
      <w:r w:rsidRPr="00877A55">
        <w:rPr>
          <w:rFonts w:ascii="Arial" w:hAnsi="Arial" w:cs="Arial"/>
          <w:bCs/>
          <w:i/>
          <w:sz w:val="18"/>
          <w:szCs w:val="18"/>
          <w:lang w:val="en-NZ"/>
        </w:rPr>
        <w:t>The DAC Guidelines</w:t>
      </w:r>
      <w:r w:rsidRPr="00877A55">
        <w:rPr>
          <w:rFonts w:ascii="Arial" w:hAnsi="Arial" w:cs="Arial"/>
          <w:b/>
          <w:bCs/>
          <w:i/>
          <w:sz w:val="18"/>
          <w:szCs w:val="18"/>
          <w:lang w:val="en-NZ"/>
        </w:rPr>
        <w:t xml:space="preserve"> - </w:t>
      </w:r>
      <w:r w:rsidRPr="00877A55">
        <w:rPr>
          <w:rFonts w:ascii="Arial" w:hAnsi="Arial" w:cs="Arial"/>
          <w:i/>
          <w:sz w:val="18"/>
          <w:szCs w:val="18"/>
          <w:lang w:val="en-NZ"/>
        </w:rPr>
        <w:t>Strategies for Sustainable Development: Guidance for Development Co-operation</w:t>
      </w:r>
      <w:r>
        <w:rPr>
          <w:rFonts w:ascii="Arial" w:hAnsi="Arial" w:cs="Arial"/>
          <w:i/>
          <w:sz w:val="18"/>
          <w:szCs w:val="18"/>
          <w:lang w:val="en-NZ"/>
        </w:rPr>
        <w:t xml:space="preserve">. </w:t>
      </w:r>
      <w:r w:rsidRPr="00877A55">
        <w:rPr>
          <w:rFonts w:ascii="Arial" w:hAnsi="Arial" w:cs="Arial"/>
          <w:sz w:val="18"/>
          <w:szCs w:val="18"/>
          <w:lang w:val="en-NZ"/>
        </w:rPr>
        <w:t xml:space="preserve"> OECD, Paris.</w:t>
      </w:r>
    </w:p>
  </w:footnote>
  <w:footnote w:id="24">
    <w:p w:rsidR="002F6A0B" w:rsidRPr="008506DE" w:rsidRDefault="002F6A0B" w:rsidP="0093747B">
      <w:pPr>
        <w:pStyle w:val="FootnoteText"/>
        <w:rPr>
          <w:rFonts w:ascii="Arial" w:hAnsi="Arial" w:cs="Arial"/>
          <w:sz w:val="18"/>
          <w:szCs w:val="18"/>
          <w:lang w:val="en-NZ"/>
        </w:rPr>
      </w:pPr>
      <w:r w:rsidRPr="008506DE">
        <w:rPr>
          <w:rStyle w:val="FootnoteReference"/>
          <w:rFonts w:ascii="Arial" w:hAnsi="Arial" w:cs="Arial"/>
          <w:sz w:val="18"/>
          <w:szCs w:val="18"/>
        </w:rPr>
        <w:footnoteRef/>
      </w:r>
      <w:r w:rsidRPr="008506DE">
        <w:rPr>
          <w:rFonts w:ascii="Arial" w:hAnsi="Arial" w:cs="Arial"/>
          <w:sz w:val="18"/>
          <w:szCs w:val="18"/>
        </w:rPr>
        <w:t xml:space="preserve"> </w:t>
      </w:r>
      <w:r w:rsidRPr="008506DE">
        <w:rPr>
          <w:rFonts w:ascii="Arial" w:hAnsi="Arial" w:cs="Arial"/>
          <w:sz w:val="18"/>
          <w:szCs w:val="18"/>
          <w:lang w:val="en-NZ"/>
        </w:rPr>
        <w:t xml:space="preserve">See  </w:t>
      </w:r>
      <w:hyperlink r:id="rId2" w:history="1">
        <w:r w:rsidRPr="008506DE">
          <w:rPr>
            <w:rStyle w:val="Hyperlink"/>
            <w:rFonts w:ascii="Arial" w:hAnsi="Arial" w:cs="Arial"/>
            <w:sz w:val="18"/>
            <w:szCs w:val="18"/>
            <w:lang w:val="en-NZ"/>
          </w:rPr>
          <w:t>http://www.thegef.org/gef/gef/node/2024</w:t>
        </w:r>
      </w:hyperlink>
      <w:r w:rsidRPr="008506DE">
        <w:rPr>
          <w:rFonts w:ascii="Arial" w:hAnsi="Arial" w:cs="Arial"/>
          <w:sz w:val="18"/>
          <w:szCs w:val="18"/>
          <w:lang w:val="en-NZ"/>
        </w:rPr>
        <w:t xml:space="preserve"> </w:t>
      </w:r>
    </w:p>
  </w:footnote>
  <w:footnote w:id="25">
    <w:p w:rsidR="002F6A0B" w:rsidRPr="00CB65EF" w:rsidRDefault="002F6A0B" w:rsidP="00BE1D48">
      <w:pPr>
        <w:pStyle w:val="FootnoteText"/>
        <w:rPr>
          <w:rFonts w:ascii="Arial" w:hAnsi="Arial" w:cs="Arial"/>
          <w:sz w:val="18"/>
          <w:szCs w:val="18"/>
          <w:lang w:val="en-NZ"/>
        </w:rPr>
      </w:pPr>
      <w:r w:rsidRPr="00CB65EF">
        <w:rPr>
          <w:rStyle w:val="FootnoteReference"/>
          <w:rFonts w:ascii="Arial" w:hAnsi="Arial" w:cs="Arial"/>
          <w:sz w:val="18"/>
          <w:szCs w:val="18"/>
        </w:rPr>
        <w:footnoteRef/>
      </w:r>
      <w:r w:rsidRPr="00CB65EF">
        <w:rPr>
          <w:rFonts w:ascii="Arial" w:hAnsi="Arial" w:cs="Arial"/>
          <w:sz w:val="18"/>
          <w:szCs w:val="18"/>
        </w:rPr>
        <w:t xml:space="preserve"> </w:t>
      </w:r>
      <w:r w:rsidRPr="00CB65EF">
        <w:rPr>
          <w:rFonts w:ascii="Arial" w:hAnsi="Arial" w:cs="Arial"/>
          <w:sz w:val="18"/>
          <w:szCs w:val="18"/>
          <w:lang w:val="en-NZ"/>
        </w:rPr>
        <w:t xml:space="preserve">GEF (2012)  </w:t>
      </w:r>
      <w:r w:rsidRPr="00CB65EF">
        <w:rPr>
          <w:rFonts w:ascii="Arial" w:hAnsi="Arial" w:cs="Arial"/>
          <w:bCs/>
          <w:i/>
          <w:sz w:val="18"/>
          <w:szCs w:val="18"/>
          <w:lang w:val="en-NZ"/>
        </w:rPr>
        <w:t>Policy on Public Involvement in GEF Projects</w:t>
      </w:r>
      <w:r w:rsidRPr="00CB65EF">
        <w:rPr>
          <w:rFonts w:ascii="Arial" w:hAnsi="Arial" w:cs="Arial"/>
          <w:bCs/>
          <w:sz w:val="18"/>
          <w:szCs w:val="18"/>
          <w:lang w:val="en-NZ"/>
        </w:rPr>
        <w:t xml:space="preserve">.  </w:t>
      </w:r>
      <w:r w:rsidRPr="00CB65EF">
        <w:rPr>
          <w:rFonts w:ascii="Arial" w:hAnsi="Arial" w:cs="Arial"/>
          <w:bCs/>
          <w:sz w:val="18"/>
          <w:szCs w:val="18"/>
        </w:rPr>
        <w:t>P</w:t>
      </w:r>
      <w:r>
        <w:rPr>
          <w:rFonts w:ascii="Arial" w:hAnsi="Arial" w:cs="Arial"/>
          <w:bCs/>
          <w:sz w:val="18"/>
          <w:szCs w:val="18"/>
        </w:rPr>
        <w:t>olicy:</w:t>
      </w:r>
      <w:r w:rsidRPr="00CB65EF">
        <w:rPr>
          <w:rFonts w:ascii="Arial" w:hAnsi="Arial" w:cs="Arial"/>
          <w:bCs/>
          <w:sz w:val="18"/>
          <w:szCs w:val="18"/>
        </w:rPr>
        <w:t xml:space="preserve"> GEF/PL/SD/01, </w:t>
      </w:r>
      <w:r w:rsidRPr="00CB65EF">
        <w:rPr>
          <w:rFonts w:ascii="Arial" w:hAnsi="Arial" w:cs="Arial"/>
          <w:bCs/>
          <w:sz w:val="18"/>
          <w:szCs w:val="18"/>
          <w:lang w:val="en-NZ"/>
        </w:rPr>
        <w:t>updated 08/13/2012, originally endorsed by the GEF Council at its seventh meeting in April 1996.</w:t>
      </w:r>
    </w:p>
  </w:footnote>
  <w:footnote w:id="26">
    <w:p w:rsidR="002F6A0B" w:rsidRPr="00533961" w:rsidRDefault="002F6A0B">
      <w:pPr>
        <w:pStyle w:val="FootnoteText"/>
        <w:rPr>
          <w:lang w:val="en-NZ"/>
        </w:rPr>
      </w:pPr>
      <w:r>
        <w:rPr>
          <w:rStyle w:val="FootnoteReference"/>
        </w:rPr>
        <w:footnoteRef/>
      </w:r>
      <w:r>
        <w:t xml:space="preserve"> </w:t>
      </w:r>
      <w:r w:rsidRPr="00533961">
        <w:rPr>
          <w:rFonts w:ascii="Arial" w:hAnsi="Arial" w:cs="Arial"/>
          <w:sz w:val="18"/>
          <w:szCs w:val="18"/>
          <w:lang w:val="en-NZ"/>
        </w:rPr>
        <w:t xml:space="preserve">A </w:t>
      </w:r>
      <w:r>
        <w:rPr>
          <w:rFonts w:ascii="Arial" w:hAnsi="Arial" w:cs="Arial"/>
          <w:sz w:val="18"/>
          <w:szCs w:val="18"/>
          <w:lang w:val="en-NZ"/>
        </w:rPr>
        <w:t>parastatal</w:t>
      </w:r>
      <w:r w:rsidRPr="00533961">
        <w:rPr>
          <w:rFonts w:ascii="Arial" w:hAnsi="Arial" w:cs="Arial"/>
          <w:sz w:val="18"/>
          <w:szCs w:val="18"/>
          <w:lang w:val="en-NZ"/>
        </w:rPr>
        <w:t xml:space="preserve"> exponent advised the evaluator t</w:t>
      </w:r>
      <w:r>
        <w:rPr>
          <w:rFonts w:ascii="Arial" w:hAnsi="Arial" w:cs="Arial"/>
          <w:sz w:val="18"/>
          <w:szCs w:val="18"/>
          <w:lang w:val="en-NZ"/>
        </w:rPr>
        <w:t>hat the petroleum sector would have benefited from the</w:t>
      </w:r>
      <w:r w:rsidRPr="00533961">
        <w:rPr>
          <w:rFonts w:ascii="Arial" w:hAnsi="Arial" w:cs="Arial"/>
          <w:sz w:val="18"/>
          <w:szCs w:val="18"/>
          <w:lang w:val="en-NZ"/>
        </w:rPr>
        <w:t xml:space="preserve"> project had it addressed issues such as migratory marine mammals.</w:t>
      </w:r>
    </w:p>
  </w:footnote>
  <w:footnote w:id="27">
    <w:p w:rsidR="002F6A0B" w:rsidRPr="007B4254" w:rsidRDefault="002F6A0B" w:rsidP="007B4254">
      <w:pPr>
        <w:pStyle w:val="FootnoteText"/>
        <w:rPr>
          <w:rFonts w:ascii="Arial" w:hAnsi="Arial" w:cs="Arial"/>
          <w:sz w:val="18"/>
          <w:szCs w:val="18"/>
        </w:rPr>
      </w:pPr>
      <w:r w:rsidRPr="007B4254">
        <w:rPr>
          <w:rStyle w:val="FootnoteReference"/>
          <w:rFonts w:ascii="Arial" w:hAnsi="Arial" w:cs="Arial"/>
          <w:sz w:val="18"/>
          <w:szCs w:val="18"/>
        </w:rPr>
        <w:footnoteRef/>
      </w:r>
      <w:r w:rsidRPr="007B4254">
        <w:rPr>
          <w:rFonts w:ascii="Arial" w:hAnsi="Arial" w:cs="Arial"/>
          <w:sz w:val="18"/>
          <w:szCs w:val="18"/>
        </w:rPr>
        <w:t xml:space="preserve"> As noted in the ProDoc, </w:t>
      </w:r>
      <w:r w:rsidRPr="007B4254">
        <w:rPr>
          <w:rFonts w:ascii="Arial" w:hAnsi="Arial" w:cs="Arial"/>
          <w:sz w:val="18"/>
          <w:szCs w:val="18"/>
          <w:lang w:val="en-NZ"/>
        </w:rPr>
        <w:t xml:space="preserve">IKM/DLIST </w:t>
      </w:r>
      <w:r w:rsidRPr="007B4254">
        <w:rPr>
          <w:rFonts w:ascii="Arial" w:hAnsi="Arial" w:cs="Arial"/>
          <w:sz w:val="18"/>
          <w:szCs w:val="18"/>
        </w:rPr>
        <w:t xml:space="preserve">were pre-selected as the implementation partner by the External Project Appraisal Committee, </w:t>
      </w:r>
      <w:r w:rsidRPr="00A15FCD">
        <w:rPr>
          <w:rFonts w:ascii="Arial" w:hAnsi="Arial" w:cs="Arial"/>
          <w:i/>
          <w:sz w:val="18"/>
          <w:szCs w:val="18"/>
          <w:lang w:val="en-NZ"/>
        </w:rPr>
        <w:t>to be responsible for the management and day-to-day tasks required to achieve Outcome 4</w:t>
      </w:r>
      <w:r>
        <w:rPr>
          <w:rFonts w:ascii="Arial" w:hAnsi="Arial" w:cs="Arial"/>
          <w:sz w:val="18"/>
          <w:szCs w:val="18"/>
          <w:lang w:val="en-NZ"/>
        </w:rPr>
        <w:t>.  Subsequently, according to the contract issued to IKM by UNOPS in 2010, they were to provide technical assistance support to the project for the achievement of Outputs 3.4 and 4.1.  In the event, the original contract with IKM was not renewed after the first year because of “</w:t>
      </w:r>
      <w:r>
        <w:rPr>
          <w:rFonts w:ascii="Arial" w:hAnsi="Arial" w:cs="Arial"/>
          <w:i/>
          <w:sz w:val="18"/>
          <w:szCs w:val="18"/>
          <w:lang w:val="en-NZ"/>
        </w:rPr>
        <w:t>no sufficient resources to further engage</w:t>
      </w:r>
      <w:r>
        <w:rPr>
          <w:rFonts w:ascii="Arial" w:hAnsi="Arial" w:cs="Arial"/>
          <w:sz w:val="18"/>
          <w:szCs w:val="18"/>
          <w:lang w:val="en-NZ"/>
        </w:rPr>
        <w:t>” (see for example PSC-03) and after a protracted period of negotiation, a replacement contract was issued with inadequate time remaining.</w:t>
      </w:r>
    </w:p>
  </w:footnote>
  <w:footnote w:id="28">
    <w:p w:rsidR="002F6A0B" w:rsidRPr="00A7796C" w:rsidRDefault="002F6A0B">
      <w:pPr>
        <w:pStyle w:val="FootnoteText"/>
        <w:rPr>
          <w:rFonts w:ascii="Arial" w:hAnsi="Arial" w:cs="Arial"/>
          <w:sz w:val="18"/>
          <w:szCs w:val="18"/>
          <w:lang w:val="en-NZ"/>
        </w:rPr>
      </w:pPr>
      <w:r w:rsidRPr="00A7796C">
        <w:rPr>
          <w:rStyle w:val="FootnoteReference"/>
          <w:rFonts w:ascii="Arial" w:hAnsi="Arial" w:cs="Arial"/>
          <w:sz w:val="18"/>
          <w:szCs w:val="18"/>
        </w:rPr>
        <w:footnoteRef/>
      </w:r>
      <w:r w:rsidRPr="00A7796C">
        <w:rPr>
          <w:rFonts w:ascii="Arial" w:hAnsi="Arial" w:cs="Arial"/>
          <w:sz w:val="18"/>
          <w:szCs w:val="18"/>
        </w:rPr>
        <w:t xml:space="preserve"> </w:t>
      </w:r>
      <w:r w:rsidRPr="00A7796C">
        <w:rPr>
          <w:rFonts w:ascii="Arial" w:hAnsi="Arial" w:cs="Arial"/>
          <w:sz w:val="18"/>
          <w:szCs w:val="18"/>
          <w:lang w:val="en-NZ"/>
        </w:rPr>
        <w:t xml:space="preserve">The Inception Workshop noted - </w:t>
      </w:r>
      <w:r w:rsidRPr="00192136">
        <w:rPr>
          <w:rFonts w:ascii="Arial" w:hAnsi="Arial" w:cs="Arial"/>
          <w:i/>
          <w:sz w:val="18"/>
          <w:szCs w:val="18"/>
          <w:lang w:val="en-NZ"/>
        </w:rPr>
        <w:t>Furthermore, and very importantly, the Project through IKM will support three pilot projects among local communities in Angola, Namibia and South Africa to raise awareness and empower people at the</w:t>
      </w:r>
      <w:r w:rsidRPr="00A7796C">
        <w:rPr>
          <w:rFonts w:ascii="Arial" w:hAnsi="Arial" w:cs="Arial"/>
          <w:sz w:val="18"/>
          <w:szCs w:val="18"/>
          <w:lang w:val="en-NZ"/>
        </w:rPr>
        <w:t xml:space="preserve"> </w:t>
      </w:r>
      <w:r w:rsidRPr="00A7796C">
        <w:rPr>
          <w:rFonts w:ascii="Arial" w:hAnsi="Arial" w:cs="Arial"/>
          <w:i/>
          <w:sz w:val="18"/>
          <w:szCs w:val="18"/>
          <w:lang w:val="en-NZ"/>
        </w:rPr>
        <w:t>grassroots level about the BCC, the Convention development process, the Project and the impact of people on the marine and coastal environments. This will enable local people to participate in project activities and to meaningfully contribute to BCC and Project activities that have impact on their lives</w:t>
      </w:r>
      <w:r>
        <w:rPr>
          <w:rFonts w:ascii="Arial" w:hAnsi="Arial" w:cs="Arial"/>
          <w:sz w:val="18"/>
          <w:szCs w:val="18"/>
          <w:lang w:val="en-NZ"/>
        </w:rPr>
        <w:t>.”</w:t>
      </w:r>
    </w:p>
  </w:footnote>
  <w:footnote w:id="29">
    <w:p w:rsidR="002F6A0B" w:rsidRPr="001F5FE3" w:rsidRDefault="002F6A0B">
      <w:pPr>
        <w:pStyle w:val="FootnoteText"/>
        <w:rPr>
          <w:rFonts w:ascii="Arial" w:hAnsi="Arial" w:cs="Arial"/>
          <w:sz w:val="18"/>
          <w:szCs w:val="18"/>
          <w:lang w:val="en-NZ"/>
        </w:rPr>
      </w:pPr>
      <w:r w:rsidRPr="001F5FE3">
        <w:rPr>
          <w:rStyle w:val="FootnoteReference"/>
          <w:rFonts w:ascii="Arial" w:hAnsi="Arial" w:cs="Arial"/>
          <w:sz w:val="18"/>
          <w:szCs w:val="18"/>
        </w:rPr>
        <w:footnoteRef/>
      </w:r>
      <w:r w:rsidRPr="001F5FE3">
        <w:rPr>
          <w:rFonts w:ascii="Arial" w:hAnsi="Arial" w:cs="Arial"/>
          <w:sz w:val="18"/>
          <w:szCs w:val="18"/>
        </w:rPr>
        <w:t xml:space="preserve"> The PMU advised the evaluator that they had made representations to </w:t>
      </w:r>
      <w:r w:rsidRPr="001F5FE3">
        <w:rPr>
          <w:rFonts w:ascii="Arial" w:hAnsi="Arial" w:cs="Arial"/>
          <w:sz w:val="18"/>
          <w:szCs w:val="18"/>
          <w:lang w:val="en-NZ"/>
        </w:rPr>
        <w:t>UNOPS HQ regarding this – reallocations were needed from Outcome 1 and from Project Management to better reflect what the funds have been spent on.  UNOPS indicated that this will be done before project end, but no such adjustment has been seen by the evaluator.</w:t>
      </w:r>
    </w:p>
  </w:footnote>
  <w:footnote w:id="30">
    <w:p w:rsidR="002F6A0B" w:rsidRPr="00E1421D" w:rsidRDefault="002F6A0B">
      <w:pPr>
        <w:pStyle w:val="FootnoteText"/>
        <w:rPr>
          <w:rFonts w:ascii="Arial" w:hAnsi="Arial" w:cs="Arial"/>
          <w:sz w:val="18"/>
          <w:szCs w:val="18"/>
          <w:lang w:val="en-NZ"/>
        </w:rPr>
      </w:pPr>
      <w:r w:rsidRPr="00E1421D">
        <w:rPr>
          <w:rStyle w:val="FootnoteReference"/>
          <w:rFonts w:ascii="Arial" w:hAnsi="Arial" w:cs="Arial"/>
          <w:sz w:val="18"/>
          <w:szCs w:val="18"/>
        </w:rPr>
        <w:footnoteRef/>
      </w:r>
      <w:r w:rsidRPr="00E1421D">
        <w:rPr>
          <w:rFonts w:ascii="Arial" w:hAnsi="Arial" w:cs="Arial"/>
          <w:sz w:val="18"/>
          <w:szCs w:val="18"/>
        </w:rPr>
        <w:t xml:space="preserve"> </w:t>
      </w:r>
      <w:r w:rsidRPr="00E1421D">
        <w:rPr>
          <w:rFonts w:ascii="Arial" w:hAnsi="Arial" w:cs="Arial"/>
          <w:sz w:val="18"/>
          <w:szCs w:val="18"/>
          <w:lang w:val="en-NZ"/>
        </w:rPr>
        <w:t>The PMU also provided a similar explanation to the one provided by UNDP and discussed below namely, that costs have been misallocated.  This does not create a sense of credibility for financial management.</w:t>
      </w:r>
    </w:p>
  </w:footnote>
  <w:footnote w:id="31">
    <w:p w:rsidR="002F6A0B" w:rsidRPr="00AD36B2" w:rsidRDefault="002F6A0B">
      <w:pPr>
        <w:pStyle w:val="FootnoteText"/>
        <w:rPr>
          <w:rFonts w:ascii="Arial" w:hAnsi="Arial" w:cs="Arial"/>
          <w:sz w:val="18"/>
          <w:szCs w:val="18"/>
          <w:lang w:val="en-NZ"/>
        </w:rPr>
      </w:pPr>
      <w:r w:rsidRPr="00AD36B2">
        <w:rPr>
          <w:rStyle w:val="FootnoteReference"/>
          <w:rFonts w:ascii="Arial" w:hAnsi="Arial" w:cs="Arial"/>
          <w:sz w:val="18"/>
          <w:szCs w:val="18"/>
        </w:rPr>
        <w:footnoteRef/>
      </w:r>
      <w:r w:rsidRPr="00AD36B2">
        <w:rPr>
          <w:rFonts w:ascii="Arial" w:hAnsi="Arial" w:cs="Arial"/>
          <w:sz w:val="18"/>
          <w:szCs w:val="18"/>
        </w:rPr>
        <w:t xml:space="preserve"> </w:t>
      </w:r>
      <w:r w:rsidRPr="00AD36B2">
        <w:rPr>
          <w:rFonts w:ascii="Arial" w:hAnsi="Arial" w:cs="Arial"/>
          <w:sz w:val="18"/>
          <w:szCs w:val="18"/>
          <w:lang w:val="en-NZ"/>
        </w:rPr>
        <w:t>While not agreeing entirely with this calculation by the evaluator, the PM advised that from the time when UNOPS achieved ISO certification, his administration load tripled and a minimum of 50%  of his time goes to project administration and management</w:t>
      </w:r>
    </w:p>
  </w:footnote>
  <w:footnote w:id="32">
    <w:p w:rsidR="002F6A0B" w:rsidRPr="00E206FD" w:rsidRDefault="002F6A0B">
      <w:pPr>
        <w:pStyle w:val="FootnoteText"/>
        <w:rPr>
          <w:rFonts w:ascii="Arial" w:hAnsi="Arial" w:cs="Arial"/>
          <w:sz w:val="18"/>
          <w:szCs w:val="18"/>
          <w:lang w:val="en-NZ"/>
        </w:rPr>
      </w:pPr>
      <w:r w:rsidRPr="00E206FD">
        <w:rPr>
          <w:rStyle w:val="FootnoteReference"/>
          <w:rFonts w:ascii="Arial" w:hAnsi="Arial" w:cs="Arial"/>
          <w:sz w:val="18"/>
          <w:szCs w:val="18"/>
        </w:rPr>
        <w:footnoteRef/>
      </w:r>
      <w:r w:rsidRPr="00E206FD">
        <w:rPr>
          <w:rFonts w:ascii="Arial" w:hAnsi="Arial" w:cs="Arial"/>
          <w:sz w:val="18"/>
          <w:szCs w:val="18"/>
        </w:rPr>
        <w:t xml:space="preserve"> </w:t>
      </w:r>
      <w:r w:rsidRPr="00E206FD">
        <w:rPr>
          <w:rFonts w:ascii="Arial" w:hAnsi="Arial" w:cs="Arial"/>
          <w:sz w:val="18"/>
          <w:szCs w:val="18"/>
          <w:lang w:val="en-NZ"/>
        </w:rPr>
        <w:t>This total figure is as supplied by the PMU who have been advised by the evaluator that the figure</w:t>
      </w:r>
      <w:r>
        <w:rPr>
          <w:rFonts w:ascii="Arial" w:hAnsi="Arial" w:cs="Arial"/>
          <w:sz w:val="18"/>
          <w:szCs w:val="18"/>
          <w:lang w:val="en-NZ"/>
        </w:rPr>
        <w:t>s</w:t>
      </w:r>
      <w:r w:rsidRPr="00E206FD">
        <w:rPr>
          <w:rFonts w:ascii="Arial" w:hAnsi="Arial" w:cs="Arial"/>
          <w:sz w:val="18"/>
          <w:szCs w:val="18"/>
          <w:lang w:val="en-NZ"/>
        </w:rPr>
        <w:t xml:space="preserve"> do not add up.</w:t>
      </w:r>
    </w:p>
  </w:footnote>
  <w:footnote w:id="33">
    <w:p w:rsidR="002F6A0B" w:rsidRPr="00626067" w:rsidRDefault="002F6A0B" w:rsidP="00A2405E">
      <w:pPr>
        <w:pStyle w:val="FootnoteText"/>
        <w:rPr>
          <w:rFonts w:ascii="Arial" w:hAnsi="Arial" w:cs="Arial"/>
          <w:sz w:val="18"/>
          <w:szCs w:val="18"/>
        </w:rPr>
      </w:pPr>
      <w:r w:rsidRPr="008D4306">
        <w:rPr>
          <w:rStyle w:val="FootnoteReference"/>
          <w:rFonts w:ascii="Arial" w:hAnsi="Arial" w:cs="Arial"/>
          <w:sz w:val="18"/>
          <w:szCs w:val="18"/>
        </w:rPr>
        <w:footnoteRef/>
      </w:r>
      <w:r w:rsidRPr="008D4306">
        <w:rPr>
          <w:rFonts w:ascii="Arial" w:hAnsi="Arial" w:cs="Arial"/>
          <w:sz w:val="18"/>
          <w:szCs w:val="18"/>
        </w:rPr>
        <w:t xml:space="preserve">  See  -    </w:t>
      </w:r>
      <w:hyperlink r:id="rId3" w:history="1">
        <w:r w:rsidRPr="008D4306">
          <w:rPr>
            <w:rStyle w:val="Hyperlink"/>
            <w:rFonts w:ascii="Arial" w:hAnsi="Arial" w:cs="Arial"/>
            <w:sz w:val="18"/>
            <w:szCs w:val="18"/>
          </w:rPr>
          <w:t>http://gefweb.org/MonitoringandEvaluation/MEPoliciesProcedures/MEPTools/meptstandards.html</w:t>
        </w:r>
      </w:hyperlink>
    </w:p>
  </w:footnote>
  <w:footnote w:id="34">
    <w:p w:rsidR="002F6A0B" w:rsidRDefault="002F6A0B" w:rsidP="00DD40AE">
      <w:pPr>
        <w:pStyle w:val="FootnoteText"/>
      </w:pPr>
      <w:r>
        <w:rPr>
          <w:rStyle w:val="FootnoteReference"/>
        </w:rPr>
        <w:footnoteRef/>
      </w:r>
      <w:r>
        <w:t xml:space="preserve"> </w:t>
      </w:r>
      <w:r w:rsidRPr="00DE6B19">
        <w:rPr>
          <w:rFonts w:ascii="Arial" w:hAnsi="Arial" w:cs="Arial"/>
          <w:sz w:val="18"/>
          <w:szCs w:val="18"/>
        </w:rPr>
        <w:t>GEF Evaluation Office</w:t>
      </w:r>
      <w:r>
        <w:rPr>
          <w:rFonts w:ascii="Arial" w:hAnsi="Arial" w:cs="Arial"/>
          <w:sz w:val="18"/>
          <w:szCs w:val="18"/>
        </w:rPr>
        <w:t xml:space="preserve"> (2009)</w:t>
      </w:r>
      <w:r w:rsidRPr="00DE6B19">
        <w:rPr>
          <w:rFonts w:ascii="Arial" w:hAnsi="Arial" w:cs="Arial"/>
          <w:sz w:val="18"/>
          <w:szCs w:val="18"/>
        </w:rPr>
        <w:t xml:space="preserve"> </w:t>
      </w:r>
      <w:r w:rsidRPr="00DE6B19">
        <w:rPr>
          <w:rFonts w:ascii="Arial" w:hAnsi="Arial" w:cs="Arial"/>
          <w:i/>
          <w:iCs/>
          <w:sz w:val="18"/>
          <w:szCs w:val="18"/>
        </w:rPr>
        <w:t>Annual Performance Report 2008</w:t>
      </w:r>
      <w:r w:rsidRPr="00DE6B19">
        <w:rPr>
          <w:rFonts w:ascii="Arial" w:hAnsi="Arial" w:cs="Arial"/>
          <w:sz w:val="18"/>
          <w:szCs w:val="18"/>
        </w:rPr>
        <w:t>.</w:t>
      </w:r>
      <w:r>
        <w:rPr>
          <w:rFonts w:ascii="Arial" w:hAnsi="Arial" w:cs="Arial"/>
          <w:sz w:val="18"/>
          <w:szCs w:val="18"/>
        </w:rPr>
        <w:t xml:space="preserve"> </w:t>
      </w:r>
      <w:r w:rsidRPr="00DE6B19">
        <w:rPr>
          <w:rFonts w:ascii="Arial" w:hAnsi="Arial" w:cs="Arial"/>
          <w:sz w:val="18"/>
          <w:szCs w:val="18"/>
        </w:rPr>
        <w:t>GEF C</w:t>
      </w:r>
      <w:r>
        <w:rPr>
          <w:rFonts w:ascii="Arial" w:hAnsi="Arial" w:cs="Arial"/>
          <w:sz w:val="18"/>
          <w:szCs w:val="18"/>
        </w:rPr>
        <w:t>ouncil Paper GEF/ME/C.35/Inf. 5,</w:t>
      </w:r>
      <w:r w:rsidRPr="00DE6B19">
        <w:rPr>
          <w:rFonts w:ascii="Arial" w:hAnsi="Arial" w:cs="Arial"/>
          <w:sz w:val="18"/>
          <w:szCs w:val="18"/>
        </w:rPr>
        <w:t xml:space="preserve"> May 28, 2009</w:t>
      </w:r>
    </w:p>
  </w:footnote>
  <w:footnote w:id="35">
    <w:p w:rsidR="002F6A0B" w:rsidRPr="00457444" w:rsidRDefault="002F6A0B">
      <w:pPr>
        <w:pStyle w:val="FootnoteText"/>
        <w:rPr>
          <w:rFonts w:ascii="Arial" w:hAnsi="Arial" w:cs="Arial"/>
          <w:sz w:val="18"/>
          <w:szCs w:val="18"/>
          <w:lang w:val="en-NZ"/>
        </w:rPr>
      </w:pPr>
      <w:r w:rsidRPr="00457444">
        <w:rPr>
          <w:rStyle w:val="FootnoteReference"/>
          <w:rFonts w:ascii="Arial" w:hAnsi="Arial" w:cs="Arial"/>
          <w:sz w:val="18"/>
          <w:szCs w:val="18"/>
        </w:rPr>
        <w:footnoteRef/>
      </w:r>
      <w:r w:rsidRPr="00457444">
        <w:rPr>
          <w:rFonts w:ascii="Arial" w:hAnsi="Arial" w:cs="Arial"/>
          <w:sz w:val="18"/>
          <w:szCs w:val="18"/>
        </w:rPr>
        <w:t xml:space="preserve"> </w:t>
      </w:r>
      <w:r>
        <w:rPr>
          <w:rFonts w:ascii="Arial" w:hAnsi="Arial" w:cs="Arial"/>
          <w:sz w:val="18"/>
          <w:szCs w:val="18"/>
          <w:lang w:val="en-NZ"/>
        </w:rPr>
        <w:t>s</w:t>
      </w:r>
      <w:r w:rsidRPr="00457444">
        <w:rPr>
          <w:rFonts w:ascii="Arial" w:hAnsi="Arial" w:cs="Arial"/>
          <w:sz w:val="18"/>
          <w:szCs w:val="18"/>
          <w:lang w:val="en-NZ"/>
        </w:rPr>
        <w:t xml:space="preserve">ee   </w:t>
      </w:r>
      <w:hyperlink r:id="rId4" w:history="1">
        <w:r w:rsidRPr="00457444">
          <w:rPr>
            <w:rStyle w:val="Hyperlink"/>
            <w:rFonts w:ascii="Arial" w:hAnsi="Arial" w:cs="Arial"/>
            <w:sz w:val="18"/>
            <w:szCs w:val="18"/>
            <w:lang w:val="en-NZ"/>
          </w:rPr>
          <w:t>http://www.unops.org/SiteCollectionDocuments/Factsheets/English/focus-areas/GBL_FAFS_IW_EN.pdf</w:t>
        </w:r>
      </w:hyperlink>
      <w:r w:rsidRPr="00457444">
        <w:rPr>
          <w:rFonts w:ascii="Arial" w:hAnsi="Arial" w:cs="Arial"/>
          <w:sz w:val="18"/>
          <w:szCs w:val="18"/>
          <w:lang w:val="en-NZ"/>
        </w:rPr>
        <w:t xml:space="preserve">  </w:t>
      </w:r>
    </w:p>
  </w:footnote>
  <w:footnote w:id="36">
    <w:p w:rsidR="002F6A0B" w:rsidRPr="00791794" w:rsidRDefault="002F6A0B">
      <w:pPr>
        <w:pStyle w:val="FootnoteText"/>
        <w:rPr>
          <w:rFonts w:ascii="Arial" w:hAnsi="Arial" w:cs="Arial"/>
          <w:sz w:val="18"/>
          <w:szCs w:val="18"/>
          <w:lang w:val="en-NZ"/>
        </w:rPr>
      </w:pPr>
      <w:r w:rsidRPr="00791794">
        <w:rPr>
          <w:rStyle w:val="FootnoteReference"/>
          <w:rFonts w:ascii="Arial" w:hAnsi="Arial" w:cs="Arial"/>
          <w:sz w:val="18"/>
          <w:szCs w:val="18"/>
        </w:rPr>
        <w:footnoteRef/>
      </w:r>
      <w:r w:rsidRPr="00791794">
        <w:rPr>
          <w:rFonts w:ascii="Arial" w:hAnsi="Arial" w:cs="Arial"/>
          <w:sz w:val="18"/>
          <w:szCs w:val="18"/>
        </w:rPr>
        <w:t xml:space="preserve"> </w:t>
      </w:r>
      <w:r w:rsidRPr="00791794">
        <w:rPr>
          <w:rFonts w:ascii="Arial" w:hAnsi="Arial" w:cs="Arial"/>
          <w:sz w:val="18"/>
          <w:szCs w:val="18"/>
          <w:lang w:val="en-NZ"/>
        </w:rPr>
        <w:t>To a number of stakeholders, the ISO certification (which has led UNOPS to pull back many functions to HQ in Copenhagen) has resulted in longer processing times for procurement and disbursement and an alienation from the project locality.</w:t>
      </w:r>
    </w:p>
  </w:footnote>
  <w:footnote w:id="37">
    <w:p w:rsidR="002F6A0B" w:rsidRPr="00B17084" w:rsidRDefault="002F6A0B" w:rsidP="000E4903">
      <w:pPr>
        <w:pStyle w:val="FootnoteText"/>
        <w:rPr>
          <w:rFonts w:ascii="Arial" w:hAnsi="Arial" w:cs="Arial"/>
          <w:sz w:val="18"/>
          <w:szCs w:val="18"/>
          <w:lang w:val="en-NZ"/>
        </w:rPr>
      </w:pPr>
      <w:r w:rsidRPr="00B17084">
        <w:rPr>
          <w:rStyle w:val="FootnoteReference"/>
          <w:rFonts w:ascii="Arial" w:hAnsi="Arial" w:cs="Arial"/>
          <w:sz w:val="18"/>
          <w:szCs w:val="18"/>
        </w:rPr>
        <w:footnoteRef/>
      </w:r>
      <w:r w:rsidRPr="00B17084">
        <w:rPr>
          <w:rFonts w:ascii="Arial" w:hAnsi="Arial" w:cs="Arial"/>
          <w:sz w:val="18"/>
          <w:szCs w:val="18"/>
        </w:rPr>
        <w:t xml:space="preserve"> </w:t>
      </w:r>
      <w:r w:rsidRPr="00B17084">
        <w:rPr>
          <w:rFonts w:ascii="Arial" w:hAnsi="Arial" w:cs="Arial"/>
          <w:sz w:val="18"/>
          <w:szCs w:val="18"/>
          <w:lang w:val="en-NZ"/>
        </w:rPr>
        <w:t>It should also be noted that the box that is meant to contain the Objective in the PIF is blank.</w:t>
      </w:r>
    </w:p>
  </w:footnote>
  <w:footnote w:id="38">
    <w:p w:rsidR="002F6A0B" w:rsidRPr="005C542B" w:rsidRDefault="002F6A0B" w:rsidP="000340FA">
      <w:pPr>
        <w:pStyle w:val="FootnoteText"/>
        <w:rPr>
          <w:rFonts w:ascii="Arial" w:hAnsi="Arial" w:cs="Arial"/>
          <w:sz w:val="18"/>
          <w:szCs w:val="18"/>
          <w:lang w:val="en-NZ"/>
        </w:rPr>
      </w:pPr>
      <w:r w:rsidRPr="005C542B">
        <w:rPr>
          <w:rStyle w:val="FootnoteReference"/>
          <w:rFonts w:ascii="Arial" w:hAnsi="Arial" w:cs="Arial"/>
          <w:sz w:val="18"/>
          <w:szCs w:val="18"/>
        </w:rPr>
        <w:footnoteRef/>
      </w:r>
      <w:r w:rsidRPr="005C542B">
        <w:rPr>
          <w:rFonts w:ascii="Arial" w:hAnsi="Arial" w:cs="Arial"/>
          <w:sz w:val="18"/>
          <w:szCs w:val="18"/>
        </w:rPr>
        <w:t xml:space="preserve"> </w:t>
      </w:r>
      <w:r w:rsidRPr="005C542B">
        <w:rPr>
          <w:rFonts w:ascii="Arial" w:hAnsi="Arial" w:cs="Arial"/>
          <w:sz w:val="18"/>
          <w:szCs w:val="18"/>
          <w:lang w:val="en-NZ"/>
        </w:rPr>
        <w:t>The PM assured the evaluator that the Objective that has been used for implementation has been the same throughout and no changes were carried out or even envisaged</w:t>
      </w:r>
      <w:r>
        <w:rPr>
          <w:rFonts w:ascii="Arial" w:hAnsi="Arial" w:cs="Arial"/>
          <w:sz w:val="18"/>
          <w:szCs w:val="18"/>
          <w:lang w:val="en-NZ"/>
        </w:rPr>
        <w:t>.</w:t>
      </w:r>
    </w:p>
  </w:footnote>
  <w:footnote w:id="39">
    <w:p w:rsidR="002F6A0B" w:rsidRPr="00187187" w:rsidRDefault="002F6A0B">
      <w:pPr>
        <w:pStyle w:val="FootnoteText"/>
        <w:rPr>
          <w:rFonts w:ascii="Arial" w:hAnsi="Arial" w:cs="Arial"/>
          <w:sz w:val="18"/>
          <w:szCs w:val="18"/>
          <w:lang w:val="en-NZ"/>
        </w:rPr>
      </w:pPr>
      <w:r w:rsidRPr="00187187">
        <w:rPr>
          <w:rStyle w:val="FootnoteReference"/>
          <w:rFonts w:ascii="Arial" w:hAnsi="Arial" w:cs="Arial"/>
          <w:sz w:val="18"/>
          <w:szCs w:val="18"/>
        </w:rPr>
        <w:footnoteRef/>
      </w:r>
      <w:r w:rsidRPr="00187187">
        <w:rPr>
          <w:rFonts w:ascii="Arial" w:hAnsi="Arial" w:cs="Arial"/>
          <w:sz w:val="18"/>
          <w:szCs w:val="18"/>
        </w:rPr>
        <w:t xml:space="preserve"> </w:t>
      </w:r>
      <w:r w:rsidRPr="00187187">
        <w:rPr>
          <w:rFonts w:ascii="Arial" w:hAnsi="Arial" w:cs="Arial"/>
          <w:sz w:val="18"/>
          <w:szCs w:val="18"/>
          <w:lang w:val="en-NZ"/>
        </w:rPr>
        <w:t xml:space="preserve">BCLME Benguela Current large Marine Ecosystem (2002)  </w:t>
      </w:r>
      <w:r w:rsidRPr="00187187">
        <w:rPr>
          <w:rFonts w:ascii="Arial" w:hAnsi="Arial" w:cs="Arial"/>
          <w:i/>
          <w:sz w:val="18"/>
          <w:szCs w:val="18"/>
          <w:lang w:val="en-NZ"/>
        </w:rPr>
        <w:t>Strategic Action Programme</w:t>
      </w:r>
      <w:r w:rsidRPr="00187187">
        <w:rPr>
          <w:rFonts w:ascii="Arial" w:hAnsi="Arial" w:cs="Arial"/>
          <w:sz w:val="18"/>
          <w:szCs w:val="18"/>
          <w:lang w:val="en-NZ"/>
        </w:rPr>
        <w:t>.  Originally published  November 1999; Updated November 2002</w:t>
      </w:r>
    </w:p>
  </w:footnote>
  <w:footnote w:id="40">
    <w:p w:rsidR="002F6A0B" w:rsidRPr="00A66576" w:rsidRDefault="002F6A0B" w:rsidP="00A66576">
      <w:pPr>
        <w:pStyle w:val="FootnoteText"/>
        <w:rPr>
          <w:rFonts w:ascii="Arial" w:hAnsi="Arial" w:cs="Arial"/>
          <w:sz w:val="18"/>
          <w:szCs w:val="18"/>
          <w:lang w:val="en-NZ"/>
        </w:rPr>
      </w:pPr>
      <w:r w:rsidRPr="00A66576">
        <w:rPr>
          <w:rStyle w:val="FootnoteReference"/>
          <w:rFonts w:ascii="Arial" w:hAnsi="Arial" w:cs="Arial"/>
          <w:sz w:val="18"/>
          <w:szCs w:val="18"/>
        </w:rPr>
        <w:footnoteRef/>
      </w:r>
      <w:r w:rsidRPr="00A66576">
        <w:rPr>
          <w:rFonts w:ascii="Arial" w:hAnsi="Arial" w:cs="Arial"/>
          <w:sz w:val="18"/>
          <w:szCs w:val="18"/>
        </w:rPr>
        <w:t xml:space="preserve"> The PM endorsed the rating, but also commented that </w:t>
      </w:r>
      <w:r w:rsidRPr="00A66576">
        <w:rPr>
          <w:rFonts w:ascii="Arial" w:hAnsi="Arial" w:cs="Arial"/>
          <w:sz w:val="18"/>
          <w:szCs w:val="18"/>
          <w:lang w:val="en-NZ"/>
        </w:rPr>
        <w:t>a) the BCC established a record of negotiating a treaty over a total of 11 days and four meetings and we had time to consider signing and ratification. In some parts of the world negotiation takes decades; b) South Africa’s internal process for ratification is completed as announced at the PSC while actual ratification can only be recorded once the Minister of International Cooperation personally deposits the convention to the Minister of Fisheries of Namibia; c) the Ocean Policy supported for S.A. was approved by parliament and while the interventions were limited, they were strategic to mobilise the principles of the convention and the mandate of BCC. The project’s real achievement is having raised awareness and understanding for the need to harmonise institutions, policies and management practices to ensure sustainable social and economic benefits from the LME.</w:t>
      </w:r>
    </w:p>
    <w:p w:rsidR="002F6A0B" w:rsidRPr="00A66576" w:rsidRDefault="002F6A0B">
      <w:pPr>
        <w:pStyle w:val="FootnoteText"/>
        <w:rPr>
          <w:rFonts w:ascii="Arial" w:hAnsi="Arial" w:cs="Arial"/>
          <w:sz w:val="18"/>
          <w:szCs w:val="18"/>
          <w:lang w:val="en-NZ"/>
        </w:rPr>
      </w:pPr>
    </w:p>
  </w:footnote>
  <w:footnote w:id="41">
    <w:p w:rsidR="002F6A0B" w:rsidRPr="00044CD4" w:rsidRDefault="002F6A0B">
      <w:pPr>
        <w:pStyle w:val="FootnoteText"/>
        <w:rPr>
          <w:rFonts w:ascii="Arial" w:hAnsi="Arial" w:cs="Arial"/>
          <w:sz w:val="18"/>
          <w:szCs w:val="18"/>
          <w:lang w:val="en-NZ"/>
        </w:rPr>
      </w:pPr>
      <w:r w:rsidRPr="00044CD4">
        <w:rPr>
          <w:rStyle w:val="FootnoteReference"/>
          <w:rFonts w:ascii="Arial" w:hAnsi="Arial" w:cs="Arial"/>
          <w:sz w:val="18"/>
          <w:szCs w:val="18"/>
        </w:rPr>
        <w:footnoteRef/>
      </w:r>
      <w:r w:rsidRPr="00044CD4">
        <w:rPr>
          <w:rFonts w:ascii="Arial" w:hAnsi="Arial" w:cs="Arial"/>
          <w:sz w:val="18"/>
          <w:szCs w:val="18"/>
        </w:rPr>
        <w:t xml:space="preserve"> </w:t>
      </w:r>
      <w:r w:rsidRPr="00044CD4">
        <w:rPr>
          <w:rFonts w:ascii="Arial" w:hAnsi="Arial" w:cs="Arial"/>
          <w:sz w:val="18"/>
          <w:szCs w:val="18"/>
          <w:lang w:val="en-NZ"/>
        </w:rPr>
        <w:t>According to the PM these Indicators relate to the Outputs and not the Outcome, however, in PIR2010 they are presented as Indicators of the Outcome.</w:t>
      </w:r>
    </w:p>
  </w:footnote>
  <w:footnote w:id="42">
    <w:p w:rsidR="002F6A0B" w:rsidRPr="00917C21" w:rsidRDefault="002F6A0B">
      <w:pPr>
        <w:pStyle w:val="FootnoteText"/>
        <w:rPr>
          <w:rFonts w:ascii="Arial" w:hAnsi="Arial" w:cs="Arial"/>
          <w:sz w:val="18"/>
          <w:szCs w:val="18"/>
          <w:lang w:val="en-NZ"/>
        </w:rPr>
      </w:pPr>
      <w:r w:rsidRPr="00917C21">
        <w:rPr>
          <w:rStyle w:val="FootnoteReference"/>
          <w:rFonts w:ascii="Arial" w:hAnsi="Arial" w:cs="Arial"/>
          <w:sz w:val="18"/>
          <w:szCs w:val="18"/>
        </w:rPr>
        <w:footnoteRef/>
      </w:r>
      <w:r w:rsidRPr="00917C21">
        <w:rPr>
          <w:rFonts w:ascii="Arial" w:hAnsi="Arial" w:cs="Arial"/>
          <w:sz w:val="18"/>
          <w:szCs w:val="18"/>
        </w:rPr>
        <w:t xml:space="preserve"> </w:t>
      </w:r>
      <w:r w:rsidRPr="00917C21">
        <w:rPr>
          <w:rFonts w:ascii="Arial" w:hAnsi="Arial" w:cs="Arial"/>
          <w:sz w:val="18"/>
          <w:szCs w:val="18"/>
          <w:lang w:val="en-NZ"/>
        </w:rPr>
        <w:t>The PM advised that the project meant to support the BCC’s Data and Info Manager (DIM).  The process did get going, but when the DIM resigned and the position remained vacant, the PSC was informed of the situation and agreed that activities should resume once the DIM is on board for sustainability.  Unfortunately, the position remained vacant right up to project closure.</w:t>
      </w:r>
    </w:p>
  </w:footnote>
  <w:footnote w:id="43">
    <w:p w:rsidR="002F6A0B" w:rsidRPr="001E23BA" w:rsidRDefault="002F6A0B">
      <w:pPr>
        <w:pStyle w:val="FootnoteText"/>
        <w:rPr>
          <w:rFonts w:ascii="Arial" w:hAnsi="Arial" w:cs="Arial"/>
          <w:sz w:val="18"/>
          <w:szCs w:val="18"/>
          <w:lang w:val="en-NZ"/>
        </w:rPr>
      </w:pPr>
      <w:r w:rsidRPr="001E23BA">
        <w:rPr>
          <w:rStyle w:val="FootnoteReference"/>
          <w:rFonts w:ascii="Arial" w:hAnsi="Arial" w:cs="Arial"/>
          <w:sz w:val="18"/>
          <w:szCs w:val="18"/>
        </w:rPr>
        <w:footnoteRef/>
      </w:r>
      <w:r w:rsidRPr="001E23BA">
        <w:rPr>
          <w:rFonts w:ascii="Arial" w:hAnsi="Arial" w:cs="Arial"/>
          <w:sz w:val="18"/>
          <w:szCs w:val="18"/>
        </w:rPr>
        <w:t xml:space="preserve"> </w:t>
      </w:r>
      <w:r w:rsidRPr="001E23BA">
        <w:rPr>
          <w:rFonts w:ascii="Arial" w:hAnsi="Arial" w:cs="Arial"/>
          <w:sz w:val="18"/>
          <w:szCs w:val="18"/>
          <w:lang w:val="en-NZ"/>
        </w:rPr>
        <w:t xml:space="preserve">The evaluator rejects the PM’s submission that it was only after the ProDoc was developed that the UNDP raised their focus on gender, poverty reduction, etc, and notes that these issues were promoted very strongly in the UNDP Strategic Plan 2008-2011  (see  </w:t>
      </w:r>
      <w:hyperlink r:id="rId5" w:history="1">
        <w:r w:rsidRPr="001E23BA">
          <w:rPr>
            <w:rStyle w:val="Hyperlink"/>
            <w:rFonts w:ascii="Arial" w:hAnsi="Arial" w:cs="Arial"/>
            <w:sz w:val="18"/>
            <w:szCs w:val="18"/>
            <w:lang w:val="en-NZ"/>
          </w:rPr>
          <w:t>http://www.undp-aap.org/resources/projects/undp-strategic-plan-2008-2011-accelerating-global-progress-human-development</w:t>
        </w:r>
      </w:hyperlink>
      <w:r w:rsidRPr="001E23BA">
        <w:rPr>
          <w:rFonts w:ascii="Arial" w:hAnsi="Arial" w:cs="Arial"/>
          <w:sz w:val="18"/>
          <w:szCs w:val="18"/>
          <w:lang w:val="en-NZ"/>
        </w:rPr>
        <w:t xml:space="preserve"> ) </w:t>
      </w:r>
      <w:r>
        <w:rPr>
          <w:rFonts w:ascii="Arial" w:hAnsi="Arial" w:cs="Arial"/>
          <w:sz w:val="18"/>
          <w:szCs w:val="18"/>
          <w:lang w:val="en-NZ"/>
        </w:rPr>
        <w:t>and in earlier documents</w:t>
      </w:r>
      <w:r w:rsidRPr="001E23BA">
        <w:rPr>
          <w:rFonts w:ascii="Arial" w:hAnsi="Arial" w:cs="Arial"/>
          <w:sz w:val="18"/>
          <w:szCs w:val="18"/>
          <w:lang w:val="en-NZ"/>
        </w:rPr>
        <w:t xml:space="preserve"> which w</w:t>
      </w:r>
      <w:r>
        <w:rPr>
          <w:rFonts w:ascii="Arial" w:hAnsi="Arial" w:cs="Arial"/>
          <w:sz w:val="18"/>
          <w:szCs w:val="18"/>
          <w:lang w:val="en-NZ"/>
        </w:rPr>
        <w:t>ere</w:t>
      </w:r>
      <w:r w:rsidRPr="001E23BA">
        <w:rPr>
          <w:rFonts w:ascii="Arial" w:hAnsi="Arial" w:cs="Arial"/>
          <w:sz w:val="18"/>
          <w:szCs w:val="18"/>
          <w:lang w:val="en-NZ"/>
        </w:rPr>
        <w:t xml:space="preserve"> current at the time of project start-up.</w:t>
      </w:r>
    </w:p>
  </w:footnote>
  <w:footnote w:id="44">
    <w:p w:rsidR="002F6A0B" w:rsidRPr="00926B43" w:rsidRDefault="002F6A0B">
      <w:pPr>
        <w:pStyle w:val="FootnoteText"/>
        <w:rPr>
          <w:rFonts w:ascii="Arial" w:hAnsi="Arial" w:cs="Arial"/>
          <w:sz w:val="18"/>
          <w:szCs w:val="18"/>
          <w:lang w:val="en-NZ"/>
        </w:rPr>
      </w:pPr>
      <w:r w:rsidRPr="00926B43">
        <w:rPr>
          <w:rStyle w:val="FootnoteReference"/>
          <w:rFonts w:ascii="Arial" w:hAnsi="Arial" w:cs="Arial"/>
          <w:sz w:val="18"/>
          <w:szCs w:val="18"/>
        </w:rPr>
        <w:footnoteRef/>
      </w:r>
      <w:r w:rsidRPr="00926B43">
        <w:rPr>
          <w:rFonts w:ascii="Arial" w:hAnsi="Arial" w:cs="Arial"/>
          <w:sz w:val="18"/>
          <w:szCs w:val="18"/>
        </w:rPr>
        <w:t xml:space="preserve"> </w:t>
      </w:r>
      <w:r w:rsidRPr="00926B43">
        <w:rPr>
          <w:rFonts w:ascii="Arial" w:hAnsi="Arial" w:cs="Arial"/>
          <w:sz w:val="18"/>
          <w:szCs w:val="18"/>
          <w:lang w:val="en-NZ"/>
        </w:rPr>
        <w:t xml:space="preserve">Outcome 1 </w:t>
      </w:r>
      <w:r>
        <w:rPr>
          <w:rFonts w:ascii="Arial" w:hAnsi="Arial" w:cs="Arial"/>
          <w:sz w:val="18"/>
          <w:szCs w:val="18"/>
          <w:lang w:val="en-NZ"/>
        </w:rPr>
        <w:t xml:space="preserve">is reported as having </w:t>
      </w:r>
      <w:r w:rsidRPr="00926B43">
        <w:rPr>
          <w:rFonts w:ascii="Arial" w:hAnsi="Arial" w:cs="Arial"/>
          <w:sz w:val="18"/>
          <w:szCs w:val="18"/>
          <w:lang w:val="en-NZ"/>
        </w:rPr>
        <w:t>received 38% of the total GEF budget and 47% of the funds spent on the four Outcomes.</w:t>
      </w:r>
      <w:r>
        <w:rPr>
          <w:rFonts w:ascii="Arial" w:hAnsi="Arial" w:cs="Arial"/>
          <w:sz w:val="18"/>
          <w:szCs w:val="18"/>
          <w:lang w:val="en-NZ"/>
        </w:rPr>
        <w:t xml:space="preserve">  If adjustments are made to the funds ascribed as having been spent on Project Management, most of the movement is likely to be towards Outcome 1 which will increase its share of the GEF resources.</w:t>
      </w:r>
    </w:p>
  </w:footnote>
  <w:footnote w:id="45">
    <w:p w:rsidR="002F6A0B" w:rsidRPr="008E29F2" w:rsidRDefault="002F6A0B">
      <w:pPr>
        <w:pStyle w:val="FootnoteText"/>
        <w:rPr>
          <w:rFonts w:ascii="Arial" w:hAnsi="Arial" w:cs="Arial"/>
          <w:sz w:val="18"/>
          <w:szCs w:val="18"/>
          <w:lang w:val="en-NZ"/>
        </w:rPr>
      </w:pPr>
      <w:r w:rsidRPr="009A465E">
        <w:rPr>
          <w:rStyle w:val="FootnoteReference"/>
          <w:rFonts w:ascii="Arial" w:hAnsi="Arial" w:cs="Arial"/>
          <w:sz w:val="18"/>
          <w:szCs w:val="18"/>
        </w:rPr>
        <w:footnoteRef/>
      </w:r>
      <w:r w:rsidRPr="009A465E">
        <w:rPr>
          <w:rFonts w:ascii="Arial" w:hAnsi="Arial" w:cs="Arial"/>
          <w:sz w:val="18"/>
          <w:szCs w:val="18"/>
        </w:rPr>
        <w:t xml:space="preserve"> As the PM noted - t</w:t>
      </w:r>
      <w:r w:rsidRPr="009A465E">
        <w:rPr>
          <w:rFonts w:ascii="Arial" w:hAnsi="Arial" w:cs="Arial"/>
          <w:sz w:val="18"/>
          <w:szCs w:val="18"/>
          <w:lang w:val="en-NZ"/>
        </w:rPr>
        <w:t xml:space="preserve">he BCC has secured US$16 million for 5 years </w:t>
      </w:r>
      <w:r>
        <w:rPr>
          <w:rFonts w:ascii="Arial" w:hAnsi="Arial" w:cs="Arial"/>
          <w:sz w:val="18"/>
          <w:szCs w:val="18"/>
          <w:lang w:val="en-NZ"/>
        </w:rPr>
        <w:t>for</w:t>
      </w:r>
      <w:r w:rsidRPr="009A465E">
        <w:rPr>
          <w:rFonts w:ascii="Arial" w:hAnsi="Arial" w:cs="Arial"/>
          <w:sz w:val="18"/>
          <w:szCs w:val="18"/>
          <w:lang w:val="en-NZ"/>
        </w:rPr>
        <w:t xml:space="preserve"> SAP implementation; a donor conference is planned for Apr 2014 together with a private sector forum. Norway has indicated interest to finance an extension of the science programme.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B" w:rsidRDefault="002F6A0B">
    <w:pPr>
      <w:pStyle w:val="Header"/>
      <w:pBdr>
        <w:bottom w:val="single" w:sz="12" w:space="1" w:color="auto"/>
      </w:pBdr>
      <w:rPr>
        <w:b/>
        <w:i/>
        <w:color w:val="000000"/>
        <w14:textFill>
          <w14:solidFill>
            <w14:srgbClr w14:val="000000">
              <w14:alpha w14:val="20000"/>
            </w14:srgbClr>
          </w14:solidFill>
        </w14:textFill>
      </w:rPr>
    </w:pPr>
    <w:r w:rsidRPr="00431951">
      <w:rPr>
        <w:b/>
        <w:i/>
        <w:color w:val="000000"/>
        <w14:textFill>
          <w14:solidFill>
            <w14:srgbClr w14:val="000000">
              <w14:alpha w14:val="20000"/>
            </w14:srgbClr>
          </w14:solidFill>
        </w14:textFill>
      </w:rPr>
      <w:t>LAKE TANGANYIKA GEF/UNDP PROJECT – TERMINAL EVALUATION – DRAFT FOR COMMENTS</w:t>
    </w:r>
  </w:p>
  <w:p w:rsidR="002F6A0B" w:rsidRPr="00431951" w:rsidRDefault="002F6A0B">
    <w:pPr>
      <w:pStyle w:val="Header"/>
      <w:rPr>
        <w:b/>
        <w:i/>
        <w:color w:val="000000"/>
        <w14:textFill>
          <w14:solidFill>
            <w14:srgbClr w14:val="000000">
              <w14:alpha w14:val="20000"/>
            </w14:srgbClr>
          </w14:solidFill>
        </w14:textFil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B" w:rsidRDefault="002F6A0B" w:rsidP="003C4AC2">
    <w:pPr>
      <w:pStyle w:val="Header"/>
      <w:pBdr>
        <w:bottom w:val="single" w:sz="12" w:space="1" w:color="auto"/>
      </w:pBdr>
      <w:rPr>
        <w:b/>
        <w:i/>
        <w:color w:val="C0C0C0"/>
      </w:rPr>
    </w:pPr>
    <w:r>
      <w:rPr>
        <w:b/>
        <w:i/>
        <w:color w:val="C0C0C0"/>
      </w:rPr>
      <w:t>UNDP/GEF BENGUELA CURRENT LARGE MARINE ECOSYSTEM SAP-IMP PROJECT</w:t>
    </w:r>
  </w:p>
  <w:p w:rsidR="002F6A0B" w:rsidRDefault="002F6A0B" w:rsidP="003C4AC2">
    <w:pPr>
      <w:pStyle w:val="Header"/>
      <w:pBdr>
        <w:bottom w:val="single" w:sz="12" w:space="1" w:color="auto"/>
      </w:pBdr>
      <w:rPr>
        <w:b/>
        <w:i/>
        <w:color w:val="C0C0C0"/>
      </w:rPr>
    </w:pPr>
    <w:r>
      <w:rPr>
        <w:b/>
        <w:i/>
        <w:color w:val="C0C0C0"/>
      </w:rPr>
      <w:t>TERMINAL</w:t>
    </w:r>
    <w:r w:rsidRPr="000E18D6">
      <w:rPr>
        <w:b/>
        <w:i/>
        <w:color w:val="C0C0C0"/>
      </w:rPr>
      <w:t xml:space="preserve"> EVALUATION</w:t>
    </w:r>
    <w:r>
      <w:rPr>
        <w:b/>
        <w:i/>
        <w:color w:val="C0C0C0"/>
      </w:rPr>
      <w:t xml:space="preserve"> REPORT </w:t>
    </w:r>
  </w:p>
  <w:p w:rsidR="002F6A0B" w:rsidRDefault="002F6A0B">
    <w:pPr>
      <w:pStyle w:val="Header"/>
      <w:rPr>
        <w:b/>
        <w:i/>
        <w:color w:val="C0C0C0"/>
      </w:rPr>
    </w:pPr>
  </w:p>
  <w:p w:rsidR="002F6A0B" w:rsidRPr="000E18D6" w:rsidRDefault="002F6A0B">
    <w:pPr>
      <w:pStyle w:val="Header"/>
      <w:rPr>
        <w:b/>
        <w:i/>
        <w:color w:val="C0C0C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B" w:rsidRDefault="002F6A0B" w:rsidP="003C4AC2">
    <w:pPr>
      <w:pStyle w:val="Header"/>
      <w:pBdr>
        <w:bottom w:val="single" w:sz="12" w:space="1" w:color="auto"/>
      </w:pBdr>
      <w:rPr>
        <w:b/>
        <w:i/>
        <w:color w:val="C0C0C0"/>
      </w:rPr>
    </w:pPr>
    <w:r>
      <w:rPr>
        <w:b/>
        <w:i/>
        <w:color w:val="C0C0C0"/>
      </w:rPr>
      <w:t>UNDP/GEF BENGUELA CURRENT LARGE MARINE ECOSYSTEM SAP-IMP PROJECT</w:t>
    </w:r>
  </w:p>
  <w:p w:rsidR="002F6A0B" w:rsidRDefault="002F6A0B" w:rsidP="003C4AC2">
    <w:pPr>
      <w:pStyle w:val="Header"/>
      <w:pBdr>
        <w:bottom w:val="single" w:sz="12" w:space="1" w:color="auto"/>
      </w:pBdr>
      <w:rPr>
        <w:b/>
        <w:i/>
        <w:color w:val="C0C0C0"/>
      </w:rPr>
    </w:pPr>
    <w:r>
      <w:rPr>
        <w:b/>
        <w:i/>
        <w:color w:val="C0C0C0"/>
      </w:rPr>
      <w:t xml:space="preserve"> TERMINAL</w:t>
    </w:r>
    <w:r w:rsidRPr="000E18D6">
      <w:rPr>
        <w:b/>
        <w:i/>
        <w:color w:val="C0C0C0"/>
      </w:rPr>
      <w:t xml:space="preserve"> EVALUATION</w:t>
    </w:r>
    <w:r>
      <w:rPr>
        <w:b/>
        <w:i/>
        <w:color w:val="C0C0C0"/>
      </w:rPr>
      <w:t xml:space="preserve"> REPORT </w:t>
    </w:r>
  </w:p>
  <w:p w:rsidR="002F6A0B" w:rsidRDefault="002F6A0B">
    <w:pPr>
      <w:pStyle w:val="Header"/>
      <w:rPr>
        <w:b/>
        <w:i/>
        <w:color w:val="C0C0C0"/>
      </w:rPr>
    </w:pPr>
  </w:p>
  <w:p w:rsidR="002F6A0B" w:rsidRPr="000E18D6" w:rsidRDefault="002F6A0B">
    <w:pPr>
      <w:pStyle w:val="Header"/>
      <w:rPr>
        <w:b/>
        <w:i/>
        <w:color w:val="C0C0C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FC1"/>
    <w:multiLevelType w:val="hybridMultilevel"/>
    <w:tmpl w:val="BBEA799A"/>
    <w:lvl w:ilvl="0" w:tplc="873EEAC2">
      <w:start w:val="1"/>
      <w:numFmt w:val="bullet"/>
      <w:lvlText w:val="•"/>
      <w:lvlJc w:val="left"/>
      <w:pPr>
        <w:tabs>
          <w:tab w:val="num" w:pos="720"/>
        </w:tabs>
        <w:ind w:left="720" w:hanging="360"/>
      </w:pPr>
      <w:rPr>
        <w:rFonts w:ascii="Arial" w:hAnsi="Arial" w:hint="default"/>
      </w:rPr>
    </w:lvl>
    <w:lvl w:ilvl="1" w:tplc="D4AAFBB4" w:tentative="1">
      <w:start w:val="1"/>
      <w:numFmt w:val="bullet"/>
      <w:lvlText w:val="•"/>
      <w:lvlJc w:val="left"/>
      <w:pPr>
        <w:tabs>
          <w:tab w:val="num" w:pos="1440"/>
        </w:tabs>
        <w:ind w:left="1440" w:hanging="360"/>
      </w:pPr>
      <w:rPr>
        <w:rFonts w:ascii="Arial" w:hAnsi="Arial" w:hint="default"/>
      </w:rPr>
    </w:lvl>
    <w:lvl w:ilvl="2" w:tplc="AD7CF738" w:tentative="1">
      <w:start w:val="1"/>
      <w:numFmt w:val="bullet"/>
      <w:lvlText w:val="•"/>
      <w:lvlJc w:val="left"/>
      <w:pPr>
        <w:tabs>
          <w:tab w:val="num" w:pos="2160"/>
        </w:tabs>
        <w:ind w:left="2160" w:hanging="360"/>
      </w:pPr>
      <w:rPr>
        <w:rFonts w:ascii="Arial" w:hAnsi="Arial" w:hint="default"/>
      </w:rPr>
    </w:lvl>
    <w:lvl w:ilvl="3" w:tplc="BB82F18A" w:tentative="1">
      <w:start w:val="1"/>
      <w:numFmt w:val="bullet"/>
      <w:lvlText w:val="•"/>
      <w:lvlJc w:val="left"/>
      <w:pPr>
        <w:tabs>
          <w:tab w:val="num" w:pos="2880"/>
        </w:tabs>
        <w:ind w:left="2880" w:hanging="360"/>
      </w:pPr>
      <w:rPr>
        <w:rFonts w:ascii="Arial" w:hAnsi="Arial" w:hint="default"/>
      </w:rPr>
    </w:lvl>
    <w:lvl w:ilvl="4" w:tplc="D1BE201C" w:tentative="1">
      <w:start w:val="1"/>
      <w:numFmt w:val="bullet"/>
      <w:lvlText w:val="•"/>
      <w:lvlJc w:val="left"/>
      <w:pPr>
        <w:tabs>
          <w:tab w:val="num" w:pos="3600"/>
        </w:tabs>
        <w:ind w:left="3600" w:hanging="360"/>
      </w:pPr>
      <w:rPr>
        <w:rFonts w:ascii="Arial" w:hAnsi="Arial" w:hint="default"/>
      </w:rPr>
    </w:lvl>
    <w:lvl w:ilvl="5" w:tplc="58B8EE12" w:tentative="1">
      <w:start w:val="1"/>
      <w:numFmt w:val="bullet"/>
      <w:lvlText w:val="•"/>
      <w:lvlJc w:val="left"/>
      <w:pPr>
        <w:tabs>
          <w:tab w:val="num" w:pos="4320"/>
        </w:tabs>
        <w:ind w:left="4320" w:hanging="360"/>
      </w:pPr>
      <w:rPr>
        <w:rFonts w:ascii="Arial" w:hAnsi="Arial" w:hint="default"/>
      </w:rPr>
    </w:lvl>
    <w:lvl w:ilvl="6" w:tplc="C9F4334A" w:tentative="1">
      <w:start w:val="1"/>
      <w:numFmt w:val="bullet"/>
      <w:lvlText w:val="•"/>
      <w:lvlJc w:val="left"/>
      <w:pPr>
        <w:tabs>
          <w:tab w:val="num" w:pos="5040"/>
        </w:tabs>
        <w:ind w:left="5040" w:hanging="360"/>
      </w:pPr>
      <w:rPr>
        <w:rFonts w:ascii="Arial" w:hAnsi="Arial" w:hint="default"/>
      </w:rPr>
    </w:lvl>
    <w:lvl w:ilvl="7" w:tplc="2B327E26" w:tentative="1">
      <w:start w:val="1"/>
      <w:numFmt w:val="bullet"/>
      <w:lvlText w:val="•"/>
      <w:lvlJc w:val="left"/>
      <w:pPr>
        <w:tabs>
          <w:tab w:val="num" w:pos="5760"/>
        </w:tabs>
        <w:ind w:left="5760" w:hanging="360"/>
      </w:pPr>
      <w:rPr>
        <w:rFonts w:ascii="Arial" w:hAnsi="Arial" w:hint="default"/>
      </w:rPr>
    </w:lvl>
    <w:lvl w:ilvl="8" w:tplc="0CD6C95C" w:tentative="1">
      <w:start w:val="1"/>
      <w:numFmt w:val="bullet"/>
      <w:lvlText w:val="•"/>
      <w:lvlJc w:val="left"/>
      <w:pPr>
        <w:tabs>
          <w:tab w:val="num" w:pos="6480"/>
        </w:tabs>
        <w:ind w:left="6480" w:hanging="360"/>
      </w:pPr>
      <w:rPr>
        <w:rFonts w:ascii="Arial" w:hAnsi="Arial" w:hint="default"/>
      </w:rPr>
    </w:lvl>
  </w:abstractNum>
  <w:abstractNum w:abstractNumId="1">
    <w:nsid w:val="02981E97"/>
    <w:multiLevelType w:val="hybridMultilevel"/>
    <w:tmpl w:val="55BC8E22"/>
    <w:lvl w:ilvl="0" w:tplc="C0F627D0">
      <w:start w:val="1"/>
      <w:numFmt w:val="bullet"/>
      <w:lvlText w:val=""/>
      <w:lvlJc w:val="left"/>
      <w:pPr>
        <w:tabs>
          <w:tab w:val="num" w:pos="360"/>
        </w:tabs>
        <w:ind w:left="360" w:hanging="360"/>
      </w:pPr>
      <w:rPr>
        <w:rFonts w:ascii="Symbol" w:hAnsi="Symbol" w:hint="default"/>
        <w:caps w:val="0"/>
        <w:strike w:val="0"/>
        <w:dstrike w:val="0"/>
        <w:vanish w:val="0"/>
        <w:color w:val="auto"/>
        <w:sz w:val="22"/>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2A8245F"/>
    <w:multiLevelType w:val="hybridMultilevel"/>
    <w:tmpl w:val="FDA43ECE"/>
    <w:lvl w:ilvl="0" w:tplc="FD0EB3EC">
      <w:start w:val="1"/>
      <w:numFmt w:val="bullet"/>
      <w:lvlText w:val=""/>
      <w:lvlJc w:val="left"/>
      <w:pPr>
        <w:ind w:left="397" w:hanging="113"/>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nsid w:val="04C107B1"/>
    <w:multiLevelType w:val="hybridMultilevel"/>
    <w:tmpl w:val="7A36D6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064D61D7"/>
    <w:multiLevelType w:val="hybridMultilevel"/>
    <w:tmpl w:val="6D70C2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0D0C496E"/>
    <w:multiLevelType w:val="hybridMultilevel"/>
    <w:tmpl w:val="7B9EFF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D0E149F"/>
    <w:multiLevelType w:val="hybridMultilevel"/>
    <w:tmpl w:val="8CC844BA"/>
    <w:lvl w:ilvl="0" w:tplc="EA94DF7E">
      <w:start w:val="1"/>
      <w:numFmt w:val="decimal"/>
      <w:lvlText w:val="%1."/>
      <w:lvlJc w:val="left"/>
      <w:pPr>
        <w:ind w:left="645" w:hanging="360"/>
      </w:pPr>
      <w:rPr>
        <w:rFonts w:hint="default"/>
      </w:rPr>
    </w:lvl>
    <w:lvl w:ilvl="1" w:tplc="14090019" w:tentative="1">
      <w:start w:val="1"/>
      <w:numFmt w:val="lowerLetter"/>
      <w:lvlText w:val="%2."/>
      <w:lvlJc w:val="left"/>
      <w:pPr>
        <w:ind w:left="1365" w:hanging="360"/>
      </w:pPr>
    </w:lvl>
    <w:lvl w:ilvl="2" w:tplc="1409001B" w:tentative="1">
      <w:start w:val="1"/>
      <w:numFmt w:val="lowerRoman"/>
      <w:lvlText w:val="%3."/>
      <w:lvlJc w:val="right"/>
      <w:pPr>
        <w:ind w:left="2085" w:hanging="180"/>
      </w:pPr>
    </w:lvl>
    <w:lvl w:ilvl="3" w:tplc="1409000F" w:tentative="1">
      <w:start w:val="1"/>
      <w:numFmt w:val="decimal"/>
      <w:lvlText w:val="%4."/>
      <w:lvlJc w:val="left"/>
      <w:pPr>
        <w:ind w:left="2805" w:hanging="360"/>
      </w:pPr>
    </w:lvl>
    <w:lvl w:ilvl="4" w:tplc="14090019" w:tentative="1">
      <w:start w:val="1"/>
      <w:numFmt w:val="lowerLetter"/>
      <w:lvlText w:val="%5."/>
      <w:lvlJc w:val="left"/>
      <w:pPr>
        <w:ind w:left="3525" w:hanging="360"/>
      </w:pPr>
    </w:lvl>
    <w:lvl w:ilvl="5" w:tplc="1409001B" w:tentative="1">
      <w:start w:val="1"/>
      <w:numFmt w:val="lowerRoman"/>
      <w:lvlText w:val="%6."/>
      <w:lvlJc w:val="right"/>
      <w:pPr>
        <w:ind w:left="4245" w:hanging="180"/>
      </w:pPr>
    </w:lvl>
    <w:lvl w:ilvl="6" w:tplc="1409000F" w:tentative="1">
      <w:start w:val="1"/>
      <w:numFmt w:val="decimal"/>
      <w:lvlText w:val="%7."/>
      <w:lvlJc w:val="left"/>
      <w:pPr>
        <w:ind w:left="4965" w:hanging="360"/>
      </w:pPr>
    </w:lvl>
    <w:lvl w:ilvl="7" w:tplc="14090019" w:tentative="1">
      <w:start w:val="1"/>
      <w:numFmt w:val="lowerLetter"/>
      <w:lvlText w:val="%8."/>
      <w:lvlJc w:val="left"/>
      <w:pPr>
        <w:ind w:left="5685" w:hanging="360"/>
      </w:pPr>
    </w:lvl>
    <w:lvl w:ilvl="8" w:tplc="1409001B" w:tentative="1">
      <w:start w:val="1"/>
      <w:numFmt w:val="lowerRoman"/>
      <w:lvlText w:val="%9."/>
      <w:lvlJc w:val="right"/>
      <w:pPr>
        <w:ind w:left="6405" w:hanging="180"/>
      </w:pPr>
    </w:lvl>
  </w:abstractNum>
  <w:abstractNum w:abstractNumId="7">
    <w:nsid w:val="122C60FC"/>
    <w:multiLevelType w:val="hybridMultilevel"/>
    <w:tmpl w:val="ECC4BC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1A75AD"/>
    <w:multiLevelType w:val="hybridMultilevel"/>
    <w:tmpl w:val="5658F17A"/>
    <w:lvl w:ilvl="0" w:tplc="9CA63A06">
      <w:start w:val="1"/>
      <w:numFmt w:val="bullet"/>
      <w:lvlText w:val=""/>
      <w:lvlJc w:val="left"/>
      <w:pPr>
        <w:ind w:left="360" w:hanging="360"/>
      </w:pPr>
      <w:rPr>
        <w:rFonts w:ascii="Symbol" w:hAnsi="Symbol" w:hint="default"/>
        <w:sz w:val="22"/>
        <w:szCs w:val="22"/>
      </w:rPr>
    </w:lvl>
    <w:lvl w:ilvl="1" w:tplc="8C425834">
      <w:start w:val="1"/>
      <w:numFmt w:val="bullet"/>
      <w:lvlText w:val=""/>
      <w:lvlJc w:val="left"/>
      <w:pPr>
        <w:tabs>
          <w:tab w:val="num" w:pos="1080"/>
        </w:tabs>
        <w:ind w:left="1080" w:hanging="360"/>
      </w:pPr>
      <w:rPr>
        <w:rFonts w:ascii="Symbol" w:hAnsi="Symbol" w:hint="default"/>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AD5C0C"/>
    <w:multiLevelType w:val="hybridMultilevel"/>
    <w:tmpl w:val="FEF82BB2"/>
    <w:lvl w:ilvl="0" w:tplc="E926137C">
      <w:start w:val="1"/>
      <w:numFmt w:val="bullet"/>
      <w:lvlText w:val=""/>
      <w:lvlJc w:val="left"/>
      <w:pPr>
        <w:tabs>
          <w:tab w:val="num" w:pos="964"/>
        </w:tabs>
        <w:ind w:left="737" w:firstLine="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10">
    <w:nsid w:val="15702CCA"/>
    <w:multiLevelType w:val="hybridMultilevel"/>
    <w:tmpl w:val="F84E629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1C09474D"/>
    <w:multiLevelType w:val="hybridMultilevel"/>
    <w:tmpl w:val="277AB6BE"/>
    <w:lvl w:ilvl="0" w:tplc="83C6CD28">
      <w:start w:val="1"/>
      <w:numFmt w:val="bullet"/>
      <w:lvlText w:val="-"/>
      <w:lvlJc w:val="left"/>
      <w:pPr>
        <w:tabs>
          <w:tab w:val="num" w:pos="777"/>
        </w:tabs>
        <w:ind w:left="890" w:hanging="170"/>
      </w:pPr>
      <w:rPr>
        <w:rFonts w:ascii="Verdana" w:eastAsia="Times New Roman" w:hAnsi="Verdana" w:cs="Times New Roman"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2">
    <w:nsid w:val="1E2C457A"/>
    <w:multiLevelType w:val="hybridMultilevel"/>
    <w:tmpl w:val="4CEEA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0E53736"/>
    <w:multiLevelType w:val="hybridMultilevel"/>
    <w:tmpl w:val="A4D8A6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5490C83"/>
    <w:multiLevelType w:val="hybridMultilevel"/>
    <w:tmpl w:val="508C9714"/>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5AB52F6"/>
    <w:multiLevelType w:val="hybridMultilevel"/>
    <w:tmpl w:val="F3688E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9253DD7"/>
    <w:multiLevelType w:val="hybridMultilevel"/>
    <w:tmpl w:val="645209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A1D4A0F"/>
    <w:multiLevelType w:val="hybridMultilevel"/>
    <w:tmpl w:val="B7C45426"/>
    <w:lvl w:ilvl="0" w:tplc="D48471DE">
      <w:start w:val="1"/>
      <w:numFmt w:val="bullet"/>
      <w:lvlText w:val=""/>
      <w:lvlJc w:val="left"/>
      <w:pPr>
        <w:tabs>
          <w:tab w:val="num" w:pos="0"/>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1B70AA"/>
    <w:multiLevelType w:val="hybridMultilevel"/>
    <w:tmpl w:val="E1D2C54A"/>
    <w:lvl w:ilvl="0" w:tplc="629218E4">
      <w:start w:val="1"/>
      <w:numFmt w:val="bullet"/>
      <w:lvlText w:val="•"/>
      <w:lvlJc w:val="left"/>
      <w:pPr>
        <w:tabs>
          <w:tab w:val="num" w:pos="720"/>
        </w:tabs>
        <w:ind w:left="720" w:hanging="360"/>
      </w:pPr>
      <w:rPr>
        <w:rFonts w:ascii="Times New Roman" w:hAnsi="Times New Roman" w:hint="default"/>
      </w:rPr>
    </w:lvl>
    <w:lvl w:ilvl="1" w:tplc="4BBE4494" w:tentative="1">
      <w:start w:val="1"/>
      <w:numFmt w:val="bullet"/>
      <w:lvlText w:val="•"/>
      <w:lvlJc w:val="left"/>
      <w:pPr>
        <w:tabs>
          <w:tab w:val="num" w:pos="1440"/>
        </w:tabs>
        <w:ind w:left="1440" w:hanging="360"/>
      </w:pPr>
      <w:rPr>
        <w:rFonts w:ascii="Times New Roman" w:hAnsi="Times New Roman" w:hint="default"/>
      </w:rPr>
    </w:lvl>
    <w:lvl w:ilvl="2" w:tplc="54D03294" w:tentative="1">
      <w:start w:val="1"/>
      <w:numFmt w:val="bullet"/>
      <w:lvlText w:val="•"/>
      <w:lvlJc w:val="left"/>
      <w:pPr>
        <w:tabs>
          <w:tab w:val="num" w:pos="2160"/>
        </w:tabs>
        <w:ind w:left="2160" w:hanging="360"/>
      </w:pPr>
      <w:rPr>
        <w:rFonts w:ascii="Times New Roman" w:hAnsi="Times New Roman" w:hint="default"/>
      </w:rPr>
    </w:lvl>
    <w:lvl w:ilvl="3" w:tplc="E58E28C4" w:tentative="1">
      <w:start w:val="1"/>
      <w:numFmt w:val="bullet"/>
      <w:lvlText w:val="•"/>
      <w:lvlJc w:val="left"/>
      <w:pPr>
        <w:tabs>
          <w:tab w:val="num" w:pos="2880"/>
        </w:tabs>
        <w:ind w:left="2880" w:hanging="360"/>
      </w:pPr>
      <w:rPr>
        <w:rFonts w:ascii="Times New Roman" w:hAnsi="Times New Roman" w:hint="default"/>
      </w:rPr>
    </w:lvl>
    <w:lvl w:ilvl="4" w:tplc="5A4EE24A" w:tentative="1">
      <w:start w:val="1"/>
      <w:numFmt w:val="bullet"/>
      <w:lvlText w:val="•"/>
      <w:lvlJc w:val="left"/>
      <w:pPr>
        <w:tabs>
          <w:tab w:val="num" w:pos="3600"/>
        </w:tabs>
        <w:ind w:left="3600" w:hanging="360"/>
      </w:pPr>
      <w:rPr>
        <w:rFonts w:ascii="Times New Roman" w:hAnsi="Times New Roman" w:hint="default"/>
      </w:rPr>
    </w:lvl>
    <w:lvl w:ilvl="5" w:tplc="E4067D88" w:tentative="1">
      <w:start w:val="1"/>
      <w:numFmt w:val="bullet"/>
      <w:lvlText w:val="•"/>
      <w:lvlJc w:val="left"/>
      <w:pPr>
        <w:tabs>
          <w:tab w:val="num" w:pos="4320"/>
        </w:tabs>
        <w:ind w:left="4320" w:hanging="360"/>
      </w:pPr>
      <w:rPr>
        <w:rFonts w:ascii="Times New Roman" w:hAnsi="Times New Roman" w:hint="default"/>
      </w:rPr>
    </w:lvl>
    <w:lvl w:ilvl="6" w:tplc="44107DCC" w:tentative="1">
      <w:start w:val="1"/>
      <w:numFmt w:val="bullet"/>
      <w:lvlText w:val="•"/>
      <w:lvlJc w:val="left"/>
      <w:pPr>
        <w:tabs>
          <w:tab w:val="num" w:pos="5040"/>
        </w:tabs>
        <w:ind w:left="5040" w:hanging="360"/>
      </w:pPr>
      <w:rPr>
        <w:rFonts w:ascii="Times New Roman" w:hAnsi="Times New Roman" w:hint="default"/>
      </w:rPr>
    </w:lvl>
    <w:lvl w:ilvl="7" w:tplc="76308BC8" w:tentative="1">
      <w:start w:val="1"/>
      <w:numFmt w:val="bullet"/>
      <w:lvlText w:val="•"/>
      <w:lvlJc w:val="left"/>
      <w:pPr>
        <w:tabs>
          <w:tab w:val="num" w:pos="5760"/>
        </w:tabs>
        <w:ind w:left="5760" w:hanging="360"/>
      </w:pPr>
      <w:rPr>
        <w:rFonts w:ascii="Times New Roman" w:hAnsi="Times New Roman" w:hint="default"/>
      </w:rPr>
    </w:lvl>
    <w:lvl w:ilvl="8" w:tplc="F82A2A5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F297DA1"/>
    <w:multiLevelType w:val="hybridMultilevel"/>
    <w:tmpl w:val="D9BEFA18"/>
    <w:lvl w:ilvl="0" w:tplc="02A01AD6">
      <w:start w:val="141"/>
      <w:numFmt w:val="decimal"/>
      <w:pStyle w:val="Style11ptJustifiedRight005cm"/>
      <w:lvlText w:val="%1."/>
      <w:lvlJc w:val="left"/>
      <w:pPr>
        <w:tabs>
          <w:tab w:val="num" w:pos="1420"/>
        </w:tabs>
        <w:ind w:left="1080" w:firstLine="0"/>
      </w:pPr>
      <w:rPr>
        <w:rFonts w:hint="default"/>
        <w:b w:val="0"/>
      </w:rPr>
    </w:lvl>
    <w:lvl w:ilvl="1" w:tplc="0809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51BC4"/>
    <w:multiLevelType w:val="hybridMultilevel"/>
    <w:tmpl w:val="4E520E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37C5445E"/>
    <w:multiLevelType w:val="hybridMultilevel"/>
    <w:tmpl w:val="7E6A10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B057631"/>
    <w:multiLevelType w:val="hybridMultilevel"/>
    <w:tmpl w:val="1D3A80AE"/>
    <w:lvl w:ilvl="0" w:tplc="350EE940">
      <w:start w:val="1"/>
      <w:numFmt w:val="bullet"/>
      <w:lvlText w:val="-"/>
      <w:lvlJc w:val="left"/>
      <w:pPr>
        <w:tabs>
          <w:tab w:val="num" w:pos="720"/>
        </w:tabs>
        <w:ind w:left="720" w:hanging="360"/>
      </w:pPr>
      <w:rPr>
        <w:rFonts w:ascii="Times New Roman" w:hAnsi="Times New Roman" w:hint="default"/>
      </w:rPr>
    </w:lvl>
    <w:lvl w:ilvl="1" w:tplc="C1962C3E" w:tentative="1">
      <w:start w:val="1"/>
      <w:numFmt w:val="bullet"/>
      <w:lvlText w:val="-"/>
      <w:lvlJc w:val="left"/>
      <w:pPr>
        <w:tabs>
          <w:tab w:val="num" w:pos="1440"/>
        </w:tabs>
        <w:ind w:left="1440" w:hanging="360"/>
      </w:pPr>
      <w:rPr>
        <w:rFonts w:ascii="Times New Roman" w:hAnsi="Times New Roman" w:hint="default"/>
      </w:rPr>
    </w:lvl>
    <w:lvl w:ilvl="2" w:tplc="BB148626" w:tentative="1">
      <w:start w:val="1"/>
      <w:numFmt w:val="bullet"/>
      <w:lvlText w:val="-"/>
      <w:lvlJc w:val="left"/>
      <w:pPr>
        <w:tabs>
          <w:tab w:val="num" w:pos="2160"/>
        </w:tabs>
        <w:ind w:left="2160" w:hanging="360"/>
      </w:pPr>
      <w:rPr>
        <w:rFonts w:ascii="Times New Roman" w:hAnsi="Times New Roman" w:hint="default"/>
      </w:rPr>
    </w:lvl>
    <w:lvl w:ilvl="3" w:tplc="DD5E1780" w:tentative="1">
      <w:start w:val="1"/>
      <w:numFmt w:val="bullet"/>
      <w:lvlText w:val="-"/>
      <w:lvlJc w:val="left"/>
      <w:pPr>
        <w:tabs>
          <w:tab w:val="num" w:pos="2880"/>
        </w:tabs>
        <w:ind w:left="2880" w:hanging="360"/>
      </w:pPr>
      <w:rPr>
        <w:rFonts w:ascii="Times New Roman" w:hAnsi="Times New Roman" w:hint="default"/>
      </w:rPr>
    </w:lvl>
    <w:lvl w:ilvl="4" w:tplc="0302B110" w:tentative="1">
      <w:start w:val="1"/>
      <w:numFmt w:val="bullet"/>
      <w:lvlText w:val="-"/>
      <w:lvlJc w:val="left"/>
      <w:pPr>
        <w:tabs>
          <w:tab w:val="num" w:pos="3600"/>
        </w:tabs>
        <w:ind w:left="3600" w:hanging="360"/>
      </w:pPr>
      <w:rPr>
        <w:rFonts w:ascii="Times New Roman" w:hAnsi="Times New Roman" w:hint="default"/>
      </w:rPr>
    </w:lvl>
    <w:lvl w:ilvl="5" w:tplc="1ED06786" w:tentative="1">
      <w:start w:val="1"/>
      <w:numFmt w:val="bullet"/>
      <w:lvlText w:val="-"/>
      <w:lvlJc w:val="left"/>
      <w:pPr>
        <w:tabs>
          <w:tab w:val="num" w:pos="4320"/>
        </w:tabs>
        <w:ind w:left="4320" w:hanging="360"/>
      </w:pPr>
      <w:rPr>
        <w:rFonts w:ascii="Times New Roman" w:hAnsi="Times New Roman" w:hint="default"/>
      </w:rPr>
    </w:lvl>
    <w:lvl w:ilvl="6" w:tplc="DFE887F2" w:tentative="1">
      <w:start w:val="1"/>
      <w:numFmt w:val="bullet"/>
      <w:lvlText w:val="-"/>
      <w:lvlJc w:val="left"/>
      <w:pPr>
        <w:tabs>
          <w:tab w:val="num" w:pos="5040"/>
        </w:tabs>
        <w:ind w:left="5040" w:hanging="360"/>
      </w:pPr>
      <w:rPr>
        <w:rFonts w:ascii="Times New Roman" w:hAnsi="Times New Roman" w:hint="default"/>
      </w:rPr>
    </w:lvl>
    <w:lvl w:ilvl="7" w:tplc="E90C22F8" w:tentative="1">
      <w:start w:val="1"/>
      <w:numFmt w:val="bullet"/>
      <w:lvlText w:val="-"/>
      <w:lvlJc w:val="left"/>
      <w:pPr>
        <w:tabs>
          <w:tab w:val="num" w:pos="5760"/>
        </w:tabs>
        <w:ind w:left="5760" w:hanging="360"/>
      </w:pPr>
      <w:rPr>
        <w:rFonts w:ascii="Times New Roman" w:hAnsi="Times New Roman" w:hint="default"/>
      </w:rPr>
    </w:lvl>
    <w:lvl w:ilvl="8" w:tplc="C8CCEEB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C623A4F"/>
    <w:multiLevelType w:val="hybridMultilevel"/>
    <w:tmpl w:val="3996BA0A"/>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9406C54"/>
    <w:multiLevelType w:val="hybridMultilevel"/>
    <w:tmpl w:val="4A94903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4B164986"/>
    <w:multiLevelType w:val="hybridMultilevel"/>
    <w:tmpl w:val="B262034E"/>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nsid w:val="4CDA1AFB"/>
    <w:multiLevelType w:val="hybridMultilevel"/>
    <w:tmpl w:val="9918B74A"/>
    <w:lvl w:ilvl="0" w:tplc="1BC81638">
      <w:start w:val="1"/>
      <w:numFmt w:val="bullet"/>
      <w:lvlText w:val="•"/>
      <w:lvlJc w:val="left"/>
      <w:pPr>
        <w:tabs>
          <w:tab w:val="num" w:pos="720"/>
        </w:tabs>
        <w:ind w:left="720" w:hanging="360"/>
      </w:pPr>
      <w:rPr>
        <w:rFonts w:ascii="Arial" w:hAnsi="Arial" w:hint="default"/>
      </w:rPr>
    </w:lvl>
    <w:lvl w:ilvl="1" w:tplc="AE72C6AC" w:tentative="1">
      <w:start w:val="1"/>
      <w:numFmt w:val="bullet"/>
      <w:lvlText w:val="•"/>
      <w:lvlJc w:val="left"/>
      <w:pPr>
        <w:tabs>
          <w:tab w:val="num" w:pos="1440"/>
        </w:tabs>
        <w:ind w:left="1440" w:hanging="360"/>
      </w:pPr>
      <w:rPr>
        <w:rFonts w:ascii="Arial" w:hAnsi="Arial" w:hint="default"/>
      </w:rPr>
    </w:lvl>
    <w:lvl w:ilvl="2" w:tplc="697E7FCE" w:tentative="1">
      <w:start w:val="1"/>
      <w:numFmt w:val="bullet"/>
      <w:lvlText w:val="•"/>
      <w:lvlJc w:val="left"/>
      <w:pPr>
        <w:tabs>
          <w:tab w:val="num" w:pos="2160"/>
        </w:tabs>
        <w:ind w:left="2160" w:hanging="360"/>
      </w:pPr>
      <w:rPr>
        <w:rFonts w:ascii="Arial" w:hAnsi="Arial" w:hint="default"/>
      </w:rPr>
    </w:lvl>
    <w:lvl w:ilvl="3" w:tplc="747C3DB2" w:tentative="1">
      <w:start w:val="1"/>
      <w:numFmt w:val="bullet"/>
      <w:lvlText w:val="•"/>
      <w:lvlJc w:val="left"/>
      <w:pPr>
        <w:tabs>
          <w:tab w:val="num" w:pos="2880"/>
        </w:tabs>
        <w:ind w:left="2880" w:hanging="360"/>
      </w:pPr>
      <w:rPr>
        <w:rFonts w:ascii="Arial" w:hAnsi="Arial" w:hint="default"/>
      </w:rPr>
    </w:lvl>
    <w:lvl w:ilvl="4" w:tplc="4F700300" w:tentative="1">
      <w:start w:val="1"/>
      <w:numFmt w:val="bullet"/>
      <w:lvlText w:val="•"/>
      <w:lvlJc w:val="left"/>
      <w:pPr>
        <w:tabs>
          <w:tab w:val="num" w:pos="3600"/>
        </w:tabs>
        <w:ind w:left="3600" w:hanging="360"/>
      </w:pPr>
      <w:rPr>
        <w:rFonts w:ascii="Arial" w:hAnsi="Arial" w:hint="default"/>
      </w:rPr>
    </w:lvl>
    <w:lvl w:ilvl="5" w:tplc="70BC5C6C" w:tentative="1">
      <w:start w:val="1"/>
      <w:numFmt w:val="bullet"/>
      <w:lvlText w:val="•"/>
      <w:lvlJc w:val="left"/>
      <w:pPr>
        <w:tabs>
          <w:tab w:val="num" w:pos="4320"/>
        </w:tabs>
        <w:ind w:left="4320" w:hanging="360"/>
      </w:pPr>
      <w:rPr>
        <w:rFonts w:ascii="Arial" w:hAnsi="Arial" w:hint="default"/>
      </w:rPr>
    </w:lvl>
    <w:lvl w:ilvl="6" w:tplc="05BC4A48" w:tentative="1">
      <w:start w:val="1"/>
      <w:numFmt w:val="bullet"/>
      <w:lvlText w:val="•"/>
      <w:lvlJc w:val="left"/>
      <w:pPr>
        <w:tabs>
          <w:tab w:val="num" w:pos="5040"/>
        </w:tabs>
        <w:ind w:left="5040" w:hanging="360"/>
      </w:pPr>
      <w:rPr>
        <w:rFonts w:ascii="Arial" w:hAnsi="Arial" w:hint="default"/>
      </w:rPr>
    </w:lvl>
    <w:lvl w:ilvl="7" w:tplc="0682E78A" w:tentative="1">
      <w:start w:val="1"/>
      <w:numFmt w:val="bullet"/>
      <w:lvlText w:val="•"/>
      <w:lvlJc w:val="left"/>
      <w:pPr>
        <w:tabs>
          <w:tab w:val="num" w:pos="5760"/>
        </w:tabs>
        <w:ind w:left="5760" w:hanging="360"/>
      </w:pPr>
      <w:rPr>
        <w:rFonts w:ascii="Arial" w:hAnsi="Arial" w:hint="default"/>
      </w:rPr>
    </w:lvl>
    <w:lvl w:ilvl="8" w:tplc="310610F0" w:tentative="1">
      <w:start w:val="1"/>
      <w:numFmt w:val="bullet"/>
      <w:lvlText w:val="•"/>
      <w:lvlJc w:val="left"/>
      <w:pPr>
        <w:tabs>
          <w:tab w:val="num" w:pos="6480"/>
        </w:tabs>
        <w:ind w:left="6480" w:hanging="360"/>
      </w:pPr>
      <w:rPr>
        <w:rFonts w:ascii="Arial" w:hAnsi="Arial" w:hint="default"/>
      </w:rPr>
    </w:lvl>
  </w:abstractNum>
  <w:abstractNum w:abstractNumId="27">
    <w:nsid w:val="4F2A50FC"/>
    <w:multiLevelType w:val="hybridMultilevel"/>
    <w:tmpl w:val="403A3C2E"/>
    <w:lvl w:ilvl="0" w:tplc="10E6B47A">
      <w:start w:val="1"/>
      <w:numFmt w:val="bullet"/>
      <w:lvlText w:val="•"/>
      <w:lvlJc w:val="left"/>
      <w:pPr>
        <w:tabs>
          <w:tab w:val="num" w:pos="720"/>
        </w:tabs>
        <w:ind w:left="720" w:hanging="360"/>
      </w:pPr>
      <w:rPr>
        <w:rFonts w:ascii="Arial" w:hAnsi="Arial" w:hint="default"/>
      </w:rPr>
    </w:lvl>
    <w:lvl w:ilvl="1" w:tplc="47841808" w:tentative="1">
      <w:start w:val="1"/>
      <w:numFmt w:val="bullet"/>
      <w:lvlText w:val="•"/>
      <w:lvlJc w:val="left"/>
      <w:pPr>
        <w:tabs>
          <w:tab w:val="num" w:pos="1440"/>
        </w:tabs>
        <w:ind w:left="1440" w:hanging="360"/>
      </w:pPr>
      <w:rPr>
        <w:rFonts w:ascii="Arial" w:hAnsi="Arial" w:hint="default"/>
      </w:rPr>
    </w:lvl>
    <w:lvl w:ilvl="2" w:tplc="73FE797E" w:tentative="1">
      <w:start w:val="1"/>
      <w:numFmt w:val="bullet"/>
      <w:lvlText w:val="•"/>
      <w:lvlJc w:val="left"/>
      <w:pPr>
        <w:tabs>
          <w:tab w:val="num" w:pos="2160"/>
        </w:tabs>
        <w:ind w:left="2160" w:hanging="360"/>
      </w:pPr>
      <w:rPr>
        <w:rFonts w:ascii="Arial" w:hAnsi="Arial" w:hint="default"/>
      </w:rPr>
    </w:lvl>
    <w:lvl w:ilvl="3" w:tplc="5C26B620" w:tentative="1">
      <w:start w:val="1"/>
      <w:numFmt w:val="bullet"/>
      <w:lvlText w:val="•"/>
      <w:lvlJc w:val="left"/>
      <w:pPr>
        <w:tabs>
          <w:tab w:val="num" w:pos="2880"/>
        </w:tabs>
        <w:ind w:left="2880" w:hanging="360"/>
      </w:pPr>
      <w:rPr>
        <w:rFonts w:ascii="Arial" w:hAnsi="Arial" w:hint="default"/>
      </w:rPr>
    </w:lvl>
    <w:lvl w:ilvl="4" w:tplc="613A7E68" w:tentative="1">
      <w:start w:val="1"/>
      <w:numFmt w:val="bullet"/>
      <w:lvlText w:val="•"/>
      <w:lvlJc w:val="left"/>
      <w:pPr>
        <w:tabs>
          <w:tab w:val="num" w:pos="3600"/>
        </w:tabs>
        <w:ind w:left="3600" w:hanging="360"/>
      </w:pPr>
      <w:rPr>
        <w:rFonts w:ascii="Arial" w:hAnsi="Arial" w:hint="default"/>
      </w:rPr>
    </w:lvl>
    <w:lvl w:ilvl="5" w:tplc="C898FC7A" w:tentative="1">
      <w:start w:val="1"/>
      <w:numFmt w:val="bullet"/>
      <w:lvlText w:val="•"/>
      <w:lvlJc w:val="left"/>
      <w:pPr>
        <w:tabs>
          <w:tab w:val="num" w:pos="4320"/>
        </w:tabs>
        <w:ind w:left="4320" w:hanging="360"/>
      </w:pPr>
      <w:rPr>
        <w:rFonts w:ascii="Arial" w:hAnsi="Arial" w:hint="default"/>
      </w:rPr>
    </w:lvl>
    <w:lvl w:ilvl="6" w:tplc="6142B390" w:tentative="1">
      <w:start w:val="1"/>
      <w:numFmt w:val="bullet"/>
      <w:lvlText w:val="•"/>
      <w:lvlJc w:val="left"/>
      <w:pPr>
        <w:tabs>
          <w:tab w:val="num" w:pos="5040"/>
        </w:tabs>
        <w:ind w:left="5040" w:hanging="360"/>
      </w:pPr>
      <w:rPr>
        <w:rFonts w:ascii="Arial" w:hAnsi="Arial" w:hint="default"/>
      </w:rPr>
    </w:lvl>
    <w:lvl w:ilvl="7" w:tplc="4222A7EE" w:tentative="1">
      <w:start w:val="1"/>
      <w:numFmt w:val="bullet"/>
      <w:lvlText w:val="•"/>
      <w:lvlJc w:val="left"/>
      <w:pPr>
        <w:tabs>
          <w:tab w:val="num" w:pos="5760"/>
        </w:tabs>
        <w:ind w:left="5760" w:hanging="360"/>
      </w:pPr>
      <w:rPr>
        <w:rFonts w:ascii="Arial" w:hAnsi="Arial" w:hint="default"/>
      </w:rPr>
    </w:lvl>
    <w:lvl w:ilvl="8" w:tplc="D2E05434" w:tentative="1">
      <w:start w:val="1"/>
      <w:numFmt w:val="bullet"/>
      <w:lvlText w:val="•"/>
      <w:lvlJc w:val="left"/>
      <w:pPr>
        <w:tabs>
          <w:tab w:val="num" w:pos="6480"/>
        </w:tabs>
        <w:ind w:left="6480" w:hanging="360"/>
      </w:pPr>
      <w:rPr>
        <w:rFonts w:ascii="Arial" w:hAnsi="Arial" w:hint="default"/>
      </w:rPr>
    </w:lvl>
  </w:abstractNum>
  <w:abstractNum w:abstractNumId="28">
    <w:nsid w:val="4FC045C5"/>
    <w:multiLevelType w:val="hybridMultilevel"/>
    <w:tmpl w:val="C3623ABA"/>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4BA3CC1"/>
    <w:multiLevelType w:val="hybridMultilevel"/>
    <w:tmpl w:val="EA14C9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4F45EB4"/>
    <w:multiLevelType w:val="hybridMultilevel"/>
    <w:tmpl w:val="B9D48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55420A26"/>
    <w:multiLevelType w:val="hybridMultilevel"/>
    <w:tmpl w:val="10FAB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8A2198F"/>
    <w:multiLevelType w:val="hybridMultilevel"/>
    <w:tmpl w:val="72F6E54C"/>
    <w:lvl w:ilvl="0" w:tplc="4B6270B0">
      <w:start w:val="1"/>
      <w:numFmt w:val="bullet"/>
      <w:lvlText w:val=""/>
      <w:lvlJc w:val="left"/>
      <w:pPr>
        <w:ind w:left="360" w:hanging="360"/>
      </w:pPr>
      <w:rPr>
        <w:rFonts w:ascii="Symbol" w:hAnsi="Symbol" w:hint="default"/>
        <w:sz w:val="22"/>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nsid w:val="5CA03342"/>
    <w:multiLevelType w:val="hybridMultilevel"/>
    <w:tmpl w:val="459E4780"/>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19D0773"/>
    <w:multiLevelType w:val="hybridMultilevel"/>
    <w:tmpl w:val="FE5A7BD0"/>
    <w:lvl w:ilvl="0" w:tplc="3800C0D8">
      <w:start w:val="1"/>
      <w:numFmt w:val="bullet"/>
      <w:lvlText w:val="•"/>
      <w:lvlJc w:val="left"/>
      <w:pPr>
        <w:tabs>
          <w:tab w:val="num" w:pos="720"/>
        </w:tabs>
        <w:ind w:left="720" w:hanging="360"/>
      </w:pPr>
      <w:rPr>
        <w:rFonts w:ascii="Arial" w:hAnsi="Arial" w:hint="default"/>
      </w:rPr>
    </w:lvl>
    <w:lvl w:ilvl="1" w:tplc="A7CCC1EA">
      <w:start w:val="1238"/>
      <w:numFmt w:val="bullet"/>
      <w:lvlText w:val="•"/>
      <w:lvlJc w:val="left"/>
      <w:pPr>
        <w:tabs>
          <w:tab w:val="num" w:pos="1440"/>
        </w:tabs>
        <w:ind w:left="1440" w:hanging="360"/>
      </w:pPr>
      <w:rPr>
        <w:rFonts w:ascii="Arial" w:hAnsi="Arial" w:hint="default"/>
      </w:rPr>
    </w:lvl>
    <w:lvl w:ilvl="2" w:tplc="DC1A8330" w:tentative="1">
      <w:start w:val="1"/>
      <w:numFmt w:val="bullet"/>
      <w:lvlText w:val="•"/>
      <w:lvlJc w:val="left"/>
      <w:pPr>
        <w:tabs>
          <w:tab w:val="num" w:pos="2160"/>
        </w:tabs>
        <w:ind w:left="2160" w:hanging="360"/>
      </w:pPr>
      <w:rPr>
        <w:rFonts w:ascii="Arial" w:hAnsi="Arial" w:hint="default"/>
      </w:rPr>
    </w:lvl>
    <w:lvl w:ilvl="3" w:tplc="3990BD74" w:tentative="1">
      <w:start w:val="1"/>
      <w:numFmt w:val="bullet"/>
      <w:lvlText w:val="•"/>
      <w:lvlJc w:val="left"/>
      <w:pPr>
        <w:tabs>
          <w:tab w:val="num" w:pos="2880"/>
        </w:tabs>
        <w:ind w:left="2880" w:hanging="360"/>
      </w:pPr>
      <w:rPr>
        <w:rFonts w:ascii="Arial" w:hAnsi="Arial" w:hint="default"/>
      </w:rPr>
    </w:lvl>
    <w:lvl w:ilvl="4" w:tplc="A6B4BCE6" w:tentative="1">
      <w:start w:val="1"/>
      <w:numFmt w:val="bullet"/>
      <w:lvlText w:val="•"/>
      <w:lvlJc w:val="left"/>
      <w:pPr>
        <w:tabs>
          <w:tab w:val="num" w:pos="3600"/>
        </w:tabs>
        <w:ind w:left="3600" w:hanging="360"/>
      </w:pPr>
      <w:rPr>
        <w:rFonts w:ascii="Arial" w:hAnsi="Arial" w:hint="default"/>
      </w:rPr>
    </w:lvl>
    <w:lvl w:ilvl="5" w:tplc="67C219D8" w:tentative="1">
      <w:start w:val="1"/>
      <w:numFmt w:val="bullet"/>
      <w:lvlText w:val="•"/>
      <w:lvlJc w:val="left"/>
      <w:pPr>
        <w:tabs>
          <w:tab w:val="num" w:pos="4320"/>
        </w:tabs>
        <w:ind w:left="4320" w:hanging="360"/>
      </w:pPr>
      <w:rPr>
        <w:rFonts w:ascii="Arial" w:hAnsi="Arial" w:hint="default"/>
      </w:rPr>
    </w:lvl>
    <w:lvl w:ilvl="6" w:tplc="C5361EF4" w:tentative="1">
      <w:start w:val="1"/>
      <w:numFmt w:val="bullet"/>
      <w:lvlText w:val="•"/>
      <w:lvlJc w:val="left"/>
      <w:pPr>
        <w:tabs>
          <w:tab w:val="num" w:pos="5040"/>
        </w:tabs>
        <w:ind w:left="5040" w:hanging="360"/>
      </w:pPr>
      <w:rPr>
        <w:rFonts w:ascii="Arial" w:hAnsi="Arial" w:hint="default"/>
      </w:rPr>
    </w:lvl>
    <w:lvl w:ilvl="7" w:tplc="EDAA5A24" w:tentative="1">
      <w:start w:val="1"/>
      <w:numFmt w:val="bullet"/>
      <w:lvlText w:val="•"/>
      <w:lvlJc w:val="left"/>
      <w:pPr>
        <w:tabs>
          <w:tab w:val="num" w:pos="5760"/>
        </w:tabs>
        <w:ind w:left="5760" w:hanging="360"/>
      </w:pPr>
      <w:rPr>
        <w:rFonts w:ascii="Arial" w:hAnsi="Arial" w:hint="default"/>
      </w:rPr>
    </w:lvl>
    <w:lvl w:ilvl="8" w:tplc="B2B68D70" w:tentative="1">
      <w:start w:val="1"/>
      <w:numFmt w:val="bullet"/>
      <w:lvlText w:val="•"/>
      <w:lvlJc w:val="left"/>
      <w:pPr>
        <w:tabs>
          <w:tab w:val="num" w:pos="6480"/>
        </w:tabs>
        <w:ind w:left="6480" w:hanging="360"/>
      </w:pPr>
      <w:rPr>
        <w:rFonts w:ascii="Arial" w:hAnsi="Arial" w:hint="default"/>
      </w:rPr>
    </w:lvl>
  </w:abstractNum>
  <w:abstractNum w:abstractNumId="35">
    <w:nsid w:val="63CD7E33"/>
    <w:multiLevelType w:val="hybridMultilevel"/>
    <w:tmpl w:val="83061CD6"/>
    <w:lvl w:ilvl="0" w:tplc="4FF01D56">
      <w:start w:val="1"/>
      <w:numFmt w:val="decimal"/>
      <w:lvlText w:val="%1."/>
      <w:lvlJc w:val="left"/>
      <w:pPr>
        <w:tabs>
          <w:tab w:val="num" w:pos="340"/>
        </w:tabs>
        <w:ind w:left="0" w:firstLine="0"/>
      </w:pPr>
      <w:rPr>
        <w:rFonts w:hint="default"/>
      </w:rPr>
    </w:lvl>
    <w:lvl w:ilvl="1" w:tplc="E58CF2D8">
      <w:start w:val="1"/>
      <w:numFmt w:val="lowerLetter"/>
      <w:lvlText w:val="%2)"/>
      <w:lvlJc w:val="left"/>
      <w:pPr>
        <w:tabs>
          <w:tab w:val="num" w:pos="1440"/>
        </w:tabs>
        <w:ind w:left="1440" w:hanging="360"/>
      </w:pPr>
      <w:rPr>
        <w:rFonts w:hint="default"/>
      </w:rPr>
    </w:lvl>
    <w:lvl w:ilvl="2" w:tplc="08090017">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3E4728B"/>
    <w:multiLevelType w:val="multilevel"/>
    <w:tmpl w:val="0B6EEB9E"/>
    <w:lvl w:ilvl="0">
      <w:start w:val="1"/>
      <w:numFmt w:val="decimal"/>
      <w:pStyle w:val="Table"/>
      <w:lvlText w:val="Table %1:"/>
      <w:lvlJc w:val="left"/>
      <w:pPr>
        <w:tabs>
          <w:tab w:val="num" w:pos="1080"/>
        </w:tabs>
        <w:ind w:left="0" w:firstLine="0"/>
      </w:pPr>
      <w:rPr>
        <w:rFonts w:ascii="Arial" w:hAnsi="Arial" w:hint="default"/>
        <w:b/>
        <w:i w:val="0"/>
        <w:sz w:val="22"/>
      </w:rPr>
    </w:lvl>
    <w:lvl w:ilvl="1">
      <w:start w:val="1"/>
      <w:numFmt w:val="decimal"/>
      <w:lvlRestart w:val="0"/>
      <w:lvlText w:val="%2"/>
      <w:lvlJc w:val="left"/>
      <w:pPr>
        <w:tabs>
          <w:tab w:val="num" w:pos="360"/>
        </w:tabs>
        <w:ind w:left="0" w:firstLine="0"/>
      </w:pPr>
      <w:rPr>
        <w:rFonts w:ascii="Arial" w:hAnsi="Arial" w:hint="default"/>
        <w:b/>
        <w:i w:val="0"/>
        <w:sz w:val="22"/>
      </w:rPr>
    </w:lvl>
    <w:lvl w:ilvl="2">
      <w:start w:val="1"/>
      <w:numFmt w:val="decimal"/>
      <w:lvlText w:val="%1.4.%3"/>
      <w:lvlJc w:val="left"/>
      <w:pPr>
        <w:tabs>
          <w:tab w:val="num" w:pos="720"/>
        </w:tabs>
        <w:ind w:left="0" w:firstLine="0"/>
      </w:pPr>
      <w:rPr>
        <w:rFonts w:ascii="Arial" w:hAnsi="Arial" w:hint="default"/>
        <w:b w:val="0"/>
        <w:i w:val="0"/>
        <w:sz w:val="18"/>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440" w:hanging="1440"/>
      </w:pPr>
      <w:rPr>
        <w:rFonts w:hint="default"/>
      </w:rPr>
    </w:lvl>
  </w:abstractNum>
  <w:abstractNum w:abstractNumId="37">
    <w:nsid w:val="6643729E"/>
    <w:multiLevelType w:val="hybridMultilevel"/>
    <w:tmpl w:val="EB5855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nsid w:val="674B6377"/>
    <w:multiLevelType w:val="hybridMultilevel"/>
    <w:tmpl w:val="5BAEB7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6A0631DD"/>
    <w:multiLevelType w:val="hybridMultilevel"/>
    <w:tmpl w:val="557C0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D4D6EFC"/>
    <w:multiLevelType w:val="hybridMultilevel"/>
    <w:tmpl w:val="0D70DC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6DB470B5"/>
    <w:multiLevelType w:val="hybridMultilevel"/>
    <w:tmpl w:val="89C28042"/>
    <w:lvl w:ilvl="0" w:tplc="C0F627D0">
      <w:start w:val="1"/>
      <w:numFmt w:val="bullet"/>
      <w:lvlText w:val=""/>
      <w:lvlJc w:val="left"/>
      <w:pPr>
        <w:tabs>
          <w:tab w:val="num" w:pos="360"/>
        </w:tabs>
        <w:ind w:left="360" w:hanging="360"/>
      </w:pPr>
      <w:rPr>
        <w:rFonts w:ascii="Symbol" w:hAnsi="Symbol" w:hint="default"/>
        <w:caps w:val="0"/>
        <w:strike w:val="0"/>
        <w:dstrike w:val="0"/>
        <w:vanish w:val="0"/>
        <w:color w:val="auto"/>
        <w:sz w:val="22"/>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BF66063"/>
    <w:multiLevelType w:val="hybridMultilevel"/>
    <w:tmpl w:val="E9422F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9"/>
  </w:num>
  <w:num w:numId="2">
    <w:abstractNumId w:val="39"/>
  </w:num>
  <w:num w:numId="3">
    <w:abstractNumId w:val="36"/>
  </w:num>
  <w:num w:numId="4">
    <w:abstractNumId w:val="12"/>
  </w:num>
  <w:num w:numId="5">
    <w:abstractNumId w:val="40"/>
  </w:num>
  <w:num w:numId="6">
    <w:abstractNumId w:val="42"/>
  </w:num>
  <w:num w:numId="7">
    <w:abstractNumId w:val="3"/>
  </w:num>
  <w:num w:numId="8">
    <w:abstractNumId w:val="20"/>
  </w:num>
  <w:num w:numId="9">
    <w:abstractNumId w:val="4"/>
  </w:num>
  <w:num w:numId="10">
    <w:abstractNumId w:val="16"/>
  </w:num>
  <w:num w:numId="11">
    <w:abstractNumId w:val="34"/>
  </w:num>
  <w:num w:numId="12">
    <w:abstractNumId w:val="35"/>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1"/>
  </w:num>
  <w:num w:numId="18">
    <w:abstractNumId w:val="8"/>
  </w:num>
  <w:num w:numId="19">
    <w:abstractNumId w:val="37"/>
  </w:num>
  <w:num w:numId="20">
    <w:abstractNumId w:val="24"/>
  </w:num>
  <w:num w:numId="21">
    <w:abstractNumId w:val="3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4"/>
  </w:num>
  <w:num w:numId="26">
    <w:abstractNumId w:val="23"/>
  </w:num>
  <w:num w:numId="27">
    <w:abstractNumId w:val="33"/>
  </w:num>
  <w:num w:numId="28">
    <w:abstractNumId w:val="28"/>
  </w:num>
  <w:num w:numId="29">
    <w:abstractNumId w:val="30"/>
  </w:num>
  <w:num w:numId="30">
    <w:abstractNumId w:val="18"/>
  </w:num>
  <w:num w:numId="31">
    <w:abstractNumId w:val="31"/>
  </w:num>
  <w:num w:numId="32">
    <w:abstractNumId w:val="26"/>
  </w:num>
  <w:num w:numId="33">
    <w:abstractNumId w:val="17"/>
  </w:num>
  <w:num w:numId="34">
    <w:abstractNumId w:val="22"/>
  </w:num>
  <w:num w:numId="35">
    <w:abstractNumId w:val="38"/>
  </w:num>
  <w:num w:numId="36">
    <w:abstractNumId w:val="6"/>
  </w:num>
  <w:num w:numId="37">
    <w:abstractNumId w:val="10"/>
  </w:num>
  <w:num w:numId="38">
    <w:abstractNumId w:val="1"/>
  </w:num>
  <w:num w:numId="39">
    <w:abstractNumId w:val="27"/>
  </w:num>
  <w:num w:numId="40">
    <w:abstractNumId w:val="0"/>
  </w:num>
  <w:num w:numId="41">
    <w:abstractNumId w:val="19"/>
  </w:num>
  <w:num w:numId="42">
    <w:abstractNumId w:val="13"/>
  </w:num>
  <w:num w:numId="4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18"/>
    <w:rsid w:val="0000025D"/>
    <w:rsid w:val="00000D6C"/>
    <w:rsid w:val="00000F27"/>
    <w:rsid w:val="00002A30"/>
    <w:rsid w:val="00004787"/>
    <w:rsid w:val="00005887"/>
    <w:rsid w:val="000064CD"/>
    <w:rsid w:val="00006FED"/>
    <w:rsid w:val="000070AD"/>
    <w:rsid w:val="0001109C"/>
    <w:rsid w:val="00011BA7"/>
    <w:rsid w:val="00011BC7"/>
    <w:rsid w:val="000122CF"/>
    <w:rsid w:val="00012FCE"/>
    <w:rsid w:val="00013B7E"/>
    <w:rsid w:val="00015729"/>
    <w:rsid w:val="00016BA9"/>
    <w:rsid w:val="0002471D"/>
    <w:rsid w:val="00026FD4"/>
    <w:rsid w:val="00030179"/>
    <w:rsid w:val="00030C14"/>
    <w:rsid w:val="000340FA"/>
    <w:rsid w:val="000359EC"/>
    <w:rsid w:val="0003736C"/>
    <w:rsid w:val="0003789D"/>
    <w:rsid w:val="00041D21"/>
    <w:rsid w:val="0004246F"/>
    <w:rsid w:val="00043D17"/>
    <w:rsid w:val="000445A1"/>
    <w:rsid w:val="00044CD4"/>
    <w:rsid w:val="00045368"/>
    <w:rsid w:val="000453F7"/>
    <w:rsid w:val="00054D16"/>
    <w:rsid w:val="00055C8B"/>
    <w:rsid w:val="00057E73"/>
    <w:rsid w:val="000600E6"/>
    <w:rsid w:val="0006231E"/>
    <w:rsid w:val="00070EE9"/>
    <w:rsid w:val="0007403D"/>
    <w:rsid w:val="00075809"/>
    <w:rsid w:val="00082033"/>
    <w:rsid w:val="00083627"/>
    <w:rsid w:val="000842D8"/>
    <w:rsid w:val="00084720"/>
    <w:rsid w:val="00091F33"/>
    <w:rsid w:val="00092A1A"/>
    <w:rsid w:val="00093862"/>
    <w:rsid w:val="00094DDF"/>
    <w:rsid w:val="000956E1"/>
    <w:rsid w:val="00095A7C"/>
    <w:rsid w:val="00096BBF"/>
    <w:rsid w:val="000A3262"/>
    <w:rsid w:val="000A3E4D"/>
    <w:rsid w:val="000A62B8"/>
    <w:rsid w:val="000B099B"/>
    <w:rsid w:val="000B2B92"/>
    <w:rsid w:val="000B78D7"/>
    <w:rsid w:val="000C15F4"/>
    <w:rsid w:val="000C4DCB"/>
    <w:rsid w:val="000C4E8B"/>
    <w:rsid w:val="000C7107"/>
    <w:rsid w:val="000D012B"/>
    <w:rsid w:val="000D0218"/>
    <w:rsid w:val="000D161A"/>
    <w:rsid w:val="000D6B10"/>
    <w:rsid w:val="000D76F4"/>
    <w:rsid w:val="000D7A06"/>
    <w:rsid w:val="000E13ED"/>
    <w:rsid w:val="000E1AD0"/>
    <w:rsid w:val="000E254F"/>
    <w:rsid w:val="000E3442"/>
    <w:rsid w:val="000E41AA"/>
    <w:rsid w:val="000E4903"/>
    <w:rsid w:val="000E549D"/>
    <w:rsid w:val="000F1A65"/>
    <w:rsid w:val="000F5D89"/>
    <w:rsid w:val="000F6F70"/>
    <w:rsid w:val="00100D46"/>
    <w:rsid w:val="001035B3"/>
    <w:rsid w:val="00105777"/>
    <w:rsid w:val="00107753"/>
    <w:rsid w:val="001167FB"/>
    <w:rsid w:val="0012163B"/>
    <w:rsid w:val="00121CB2"/>
    <w:rsid w:val="00123658"/>
    <w:rsid w:val="00126C60"/>
    <w:rsid w:val="00127D0F"/>
    <w:rsid w:val="0013179F"/>
    <w:rsid w:val="00131A26"/>
    <w:rsid w:val="0013249E"/>
    <w:rsid w:val="001334F7"/>
    <w:rsid w:val="0013360B"/>
    <w:rsid w:val="00134BBC"/>
    <w:rsid w:val="00140833"/>
    <w:rsid w:val="0014084D"/>
    <w:rsid w:val="00140DB3"/>
    <w:rsid w:val="00142D77"/>
    <w:rsid w:val="00142E6F"/>
    <w:rsid w:val="00142EA5"/>
    <w:rsid w:val="00143375"/>
    <w:rsid w:val="00143C90"/>
    <w:rsid w:val="00151A37"/>
    <w:rsid w:val="00151CE1"/>
    <w:rsid w:val="001549BC"/>
    <w:rsid w:val="00157541"/>
    <w:rsid w:val="0016141B"/>
    <w:rsid w:val="00161C30"/>
    <w:rsid w:val="00163CB9"/>
    <w:rsid w:val="00163FD3"/>
    <w:rsid w:val="00164279"/>
    <w:rsid w:val="00164B40"/>
    <w:rsid w:val="00164E74"/>
    <w:rsid w:val="001659DD"/>
    <w:rsid w:val="00166AD2"/>
    <w:rsid w:val="00171C56"/>
    <w:rsid w:val="001767A3"/>
    <w:rsid w:val="001820A7"/>
    <w:rsid w:val="00184F46"/>
    <w:rsid w:val="00186DCF"/>
    <w:rsid w:val="00187187"/>
    <w:rsid w:val="00192136"/>
    <w:rsid w:val="001933C3"/>
    <w:rsid w:val="00195ED1"/>
    <w:rsid w:val="00197331"/>
    <w:rsid w:val="001978B1"/>
    <w:rsid w:val="001A08F4"/>
    <w:rsid w:val="001A21B0"/>
    <w:rsid w:val="001A790F"/>
    <w:rsid w:val="001B0CDC"/>
    <w:rsid w:val="001B1338"/>
    <w:rsid w:val="001B77A1"/>
    <w:rsid w:val="001C5BF0"/>
    <w:rsid w:val="001C5C7B"/>
    <w:rsid w:val="001C77C3"/>
    <w:rsid w:val="001D05B7"/>
    <w:rsid w:val="001D37A1"/>
    <w:rsid w:val="001D37FA"/>
    <w:rsid w:val="001D7CF2"/>
    <w:rsid w:val="001E23BA"/>
    <w:rsid w:val="001E3D34"/>
    <w:rsid w:val="001E4AEF"/>
    <w:rsid w:val="001E7354"/>
    <w:rsid w:val="001E768D"/>
    <w:rsid w:val="001F02C3"/>
    <w:rsid w:val="001F1333"/>
    <w:rsid w:val="001F1761"/>
    <w:rsid w:val="001F3DF7"/>
    <w:rsid w:val="001F4D46"/>
    <w:rsid w:val="001F5FE3"/>
    <w:rsid w:val="001F7FF4"/>
    <w:rsid w:val="002007C5"/>
    <w:rsid w:val="00201587"/>
    <w:rsid w:val="00201668"/>
    <w:rsid w:val="002072C7"/>
    <w:rsid w:val="002076F0"/>
    <w:rsid w:val="0021642B"/>
    <w:rsid w:val="002206D3"/>
    <w:rsid w:val="00220894"/>
    <w:rsid w:val="00221188"/>
    <w:rsid w:val="00221744"/>
    <w:rsid w:val="00221B1E"/>
    <w:rsid w:val="0022284F"/>
    <w:rsid w:val="00222986"/>
    <w:rsid w:val="0022348F"/>
    <w:rsid w:val="00227A52"/>
    <w:rsid w:val="00230BE1"/>
    <w:rsid w:val="00231382"/>
    <w:rsid w:val="00233516"/>
    <w:rsid w:val="00234793"/>
    <w:rsid w:val="00245FDE"/>
    <w:rsid w:val="00250359"/>
    <w:rsid w:val="00250A8F"/>
    <w:rsid w:val="00250EFC"/>
    <w:rsid w:val="00252761"/>
    <w:rsid w:val="002530DC"/>
    <w:rsid w:val="00254155"/>
    <w:rsid w:val="002560A5"/>
    <w:rsid w:val="00256235"/>
    <w:rsid w:val="002562FE"/>
    <w:rsid w:val="002565ED"/>
    <w:rsid w:val="0025742C"/>
    <w:rsid w:val="00257BDD"/>
    <w:rsid w:val="002648F6"/>
    <w:rsid w:val="002678A1"/>
    <w:rsid w:val="00270258"/>
    <w:rsid w:val="00271A1E"/>
    <w:rsid w:val="00271EC0"/>
    <w:rsid w:val="002747A0"/>
    <w:rsid w:val="0027488B"/>
    <w:rsid w:val="00280046"/>
    <w:rsid w:val="00280668"/>
    <w:rsid w:val="00281831"/>
    <w:rsid w:val="00282169"/>
    <w:rsid w:val="00282734"/>
    <w:rsid w:val="00285453"/>
    <w:rsid w:val="00290255"/>
    <w:rsid w:val="002907A9"/>
    <w:rsid w:val="00291EDC"/>
    <w:rsid w:val="00292188"/>
    <w:rsid w:val="002937E3"/>
    <w:rsid w:val="002949EC"/>
    <w:rsid w:val="00295035"/>
    <w:rsid w:val="002950AD"/>
    <w:rsid w:val="002975EA"/>
    <w:rsid w:val="00297A80"/>
    <w:rsid w:val="00297B4A"/>
    <w:rsid w:val="00297FAD"/>
    <w:rsid w:val="002A0AFC"/>
    <w:rsid w:val="002A0D8E"/>
    <w:rsid w:val="002A1427"/>
    <w:rsid w:val="002A6DD8"/>
    <w:rsid w:val="002A7E47"/>
    <w:rsid w:val="002B53F6"/>
    <w:rsid w:val="002B5D97"/>
    <w:rsid w:val="002B5E3E"/>
    <w:rsid w:val="002B742A"/>
    <w:rsid w:val="002C1BF1"/>
    <w:rsid w:val="002C67E1"/>
    <w:rsid w:val="002C75B9"/>
    <w:rsid w:val="002C774E"/>
    <w:rsid w:val="002C7D20"/>
    <w:rsid w:val="002D29EF"/>
    <w:rsid w:val="002D2C58"/>
    <w:rsid w:val="002D731D"/>
    <w:rsid w:val="002E0076"/>
    <w:rsid w:val="002E02AD"/>
    <w:rsid w:val="002E196A"/>
    <w:rsid w:val="002E2862"/>
    <w:rsid w:val="002E53F1"/>
    <w:rsid w:val="002E58C8"/>
    <w:rsid w:val="002E5B68"/>
    <w:rsid w:val="002E5F8A"/>
    <w:rsid w:val="002E70DC"/>
    <w:rsid w:val="002E7279"/>
    <w:rsid w:val="002F32B6"/>
    <w:rsid w:val="002F34D3"/>
    <w:rsid w:val="002F3963"/>
    <w:rsid w:val="002F4071"/>
    <w:rsid w:val="002F6A0B"/>
    <w:rsid w:val="00301FCC"/>
    <w:rsid w:val="003037AB"/>
    <w:rsid w:val="00303C52"/>
    <w:rsid w:val="0030482C"/>
    <w:rsid w:val="00305196"/>
    <w:rsid w:val="00305456"/>
    <w:rsid w:val="0030573E"/>
    <w:rsid w:val="00306021"/>
    <w:rsid w:val="00307FDB"/>
    <w:rsid w:val="003100DC"/>
    <w:rsid w:val="003103D9"/>
    <w:rsid w:val="00310413"/>
    <w:rsid w:val="003105B3"/>
    <w:rsid w:val="00312F27"/>
    <w:rsid w:val="00315D68"/>
    <w:rsid w:val="00316A06"/>
    <w:rsid w:val="003170B2"/>
    <w:rsid w:val="00320414"/>
    <w:rsid w:val="00322126"/>
    <w:rsid w:val="0032237F"/>
    <w:rsid w:val="003225FB"/>
    <w:rsid w:val="00326298"/>
    <w:rsid w:val="00330FC4"/>
    <w:rsid w:val="003327BA"/>
    <w:rsid w:val="00333BBA"/>
    <w:rsid w:val="0033465E"/>
    <w:rsid w:val="00335ACF"/>
    <w:rsid w:val="00335C67"/>
    <w:rsid w:val="0033622C"/>
    <w:rsid w:val="00336378"/>
    <w:rsid w:val="0033760F"/>
    <w:rsid w:val="00343D7D"/>
    <w:rsid w:val="00344BE1"/>
    <w:rsid w:val="0034527E"/>
    <w:rsid w:val="0034717C"/>
    <w:rsid w:val="003472F7"/>
    <w:rsid w:val="00350418"/>
    <w:rsid w:val="00350B96"/>
    <w:rsid w:val="00352459"/>
    <w:rsid w:val="00354D83"/>
    <w:rsid w:val="00362F07"/>
    <w:rsid w:val="003636B8"/>
    <w:rsid w:val="003641A3"/>
    <w:rsid w:val="0036454A"/>
    <w:rsid w:val="0036457E"/>
    <w:rsid w:val="00364A95"/>
    <w:rsid w:val="00364D54"/>
    <w:rsid w:val="00366995"/>
    <w:rsid w:val="003675E3"/>
    <w:rsid w:val="00367E96"/>
    <w:rsid w:val="0037013B"/>
    <w:rsid w:val="00371F01"/>
    <w:rsid w:val="003724D6"/>
    <w:rsid w:val="003728A5"/>
    <w:rsid w:val="00373394"/>
    <w:rsid w:val="00382407"/>
    <w:rsid w:val="00382873"/>
    <w:rsid w:val="00382A16"/>
    <w:rsid w:val="00385744"/>
    <w:rsid w:val="00386A64"/>
    <w:rsid w:val="003870D0"/>
    <w:rsid w:val="003875E1"/>
    <w:rsid w:val="00390E18"/>
    <w:rsid w:val="00393D46"/>
    <w:rsid w:val="00394825"/>
    <w:rsid w:val="00395A90"/>
    <w:rsid w:val="00395F96"/>
    <w:rsid w:val="003979C0"/>
    <w:rsid w:val="003A00E5"/>
    <w:rsid w:val="003A1AD7"/>
    <w:rsid w:val="003A21BC"/>
    <w:rsid w:val="003A3E1F"/>
    <w:rsid w:val="003A6208"/>
    <w:rsid w:val="003A7D26"/>
    <w:rsid w:val="003B0795"/>
    <w:rsid w:val="003B0945"/>
    <w:rsid w:val="003B0E33"/>
    <w:rsid w:val="003B1B0C"/>
    <w:rsid w:val="003B2431"/>
    <w:rsid w:val="003B277E"/>
    <w:rsid w:val="003B7509"/>
    <w:rsid w:val="003B7E2B"/>
    <w:rsid w:val="003C1C33"/>
    <w:rsid w:val="003C1F18"/>
    <w:rsid w:val="003C45D5"/>
    <w:rsid w:val="003C4AC2"/>
    <w:rsid w:val="003C53B0"/>
    <w:rsid w:val="003C6402"/>
    <w:rsid w:val="003C7112"/>
    <w:rsid w:val="003C775B"/>
    <w:rsid w:val="003C7BA1"/>
    <w:rsid w:val="003D09E8"/>
    <w:rsid w:val="003D22F3"/>
    <w:rsid w:val="003D24B5"/>
    <w:rsid w:val="003D53DB"/>
    <w:rsid w:val="003D68EE"/>
    <w:rsid w:val="003D6B63"/>
    <w:rsid w:val="003D6DF2"/>
    <w:rsid w:val="003D7F2A"/>
    <w:rsid w:val="003E153F"/>
    <w:rsid w:val="003E7870"/>
    <w:rsid w:val="003E7994"/>
    <w:rsid w:val="003F0373"/>
    <w:rsid w:val="003F06FE"/>
    <w:rsid w:val="003F1379"/>
    <w:rsid w:val="003F25BF"/>
    <w:rsid w:val="003F2907"/>
    <w:rsid w:val="003F4DAE"/>
    <w:rsid w:val="003F72DA"/>
    <w:rsid w:val="00401CBD"/>
    <w:rsid w:val="00402247"/>
    <w:rsid w:val="004022CF"/>
    <w:rsid w:val="00402F9D"/>
    <w:rsid w:val="00403C7A"/>
    <w:rsid w:val="004040DF"/>
    <w:rsid w:val="00406078"/>
    <w:rsid w:val="004074B8"/>
    <w:rsid w:val="00407ADD"/>
    <w:rsid w:val="0041048D"/>
    <w:rsid w:val="00412398"/>
    <w:rsid w:val="004147F1"/>
    <w:rsid w:val="004151FC"/>
    <w:rsid w:val="00416C2B"/>
    <w:rsid w:val="00417055"/>
    <w:rsid w:val="0042074F"/>
    <w:rsid w:val="0042557B"/>
    <w:rsid w:val="00427198"/>
    <w:rsid w:val="00427272"/>
    <w:rsid w:val="00427BA4"/>
    <w:rsid w:val="004314A0"/>
    <w:rsid w:val="0043171B"/>
    <w:rsid w:val="00431951"/>
    <w:rsid w:val="00431D85"/>
    <w:rsid w:val="0043222B"/>
    <w:rsid w:val="004348F5"/>
    <w:rsid w:val="0043495E"/>
    <w:rsid w:val="00434D54"/>
    <w:rsid w:val="004364FC"/>
    <w:rsid w:val="00436FCC"/>
    <w:rsid w:val="0043773C"/>
    <w:rsid w:val="00440DE3"/>
    <w:rsid w:val="00442F3B"/>
    <w:rsid w:val="00445A7B"/>
    <w:rsid w:val="00446741"/>
    <w:rsid w:val="00450D65"/>
    <w:rsid w:val="0045307B"/>
    <w:rsid w:val="004533FA"/>
    <w:rsid w:val="004535F6"/>
    <w:rsid w:val="00455FDE"/>
    <w:rsid w:val="004570F5"/>
    <w:rsid w:val="00457444"/>
    <w:rsid w:val="00457972"/>
    <w:rsid w:val="004657A0"/>
    <w:rsid w:val="004717A6"/>
    <w:rsid w:val="00472588"/>
    <w:rsid w:val="00472901"/>
    <w:rsid w:val="00474B0F"/>
    <w:rsid w:val="00474C07"/>
    <w:rsid w:val="0047531D"/>
    <w:rsid w:val="004775FA"/>
    <w:rsid w:val="004776E2"/>
    <w:rsid w:val="00482DC1"/>
    <w:rsid w:val="00486188"/>
    <w:rsid w:val="00486FA4"/>
    <w:rsid w:val="00487DCC"/>
    <w:rsid w:val="00493085"/>
    <w:rsid w:val="00494BD9"/>
    <w:rsid w:val="00495ACE"/>
    <w:rsid w:val="00495C51"/>
    <w:rsid w:val="00496A51"/>
    <w:rsid w:val="004A05FD"/>
    <w:rsid w:val="004A37FA"/>
    <w:rsid w:val="004A3B92"/>
    <w:rsid w:val="004A44B5"/>
    <w:rsid w:val="004A6D49"/>
    <w:rsid w:val="004A6DEA"/>
    <w:rsid w:val="004A79A6"/>
    <w:rsid w:val="004A7B11"/>
    <w:rsid w:val="004A7D24"/>
    <w:rsid w:val="004B00D7"/>
    <w:rsid w:val="004B1D62"/>
    <w:rsid w:val="004B242C"/>
    <w:rsid w:val="004B749D"/>
    <w:rsid w:val="004B7E8C"/>
    <w:rsid w:val="004C054C"/>
    <w:rsid w:val="004C1063"/>
    <w:rsid w:val="004C706F"/>
    <w:rsid w:val="004D25A5"/>
    <w:rsid w:val="004D323A"/>
    <w:rsid w:val="004D4CE3"/>
    <w:rsid w:val="004E409C"/>
    <w:rsid w:val="004E71D6"/>
    <w:rsid w:val="004E77C4"/>
    <w:rsid w:val="004F1B5C"/>
    <w:rsid w:val="004F5FB4"/>
    <w:rsid w:val="004F7EB8"/>
    <w:rsid w:val="005014C2"/>
    <w:rsid w:val="00503CA6"/>
    <w:rsid w:val="005057E8"/>
    <w:rsid w:val="00506CFC"/>
    <w:rsid w:val="0051098E"/>
    <w:rsid w:val="005143A5"/>
    <w:rsid w:val="0051582F"/>
    <w:rsid w:val="0051655C"/>
    <w:rsid w:val="00517AFE"/>
    <w:rsid w:val="00524757"/>
    <w:rsid w:val="00524E45"/>
    <w:rsid w:val="00526893"/>
    <w:rsid w:val="00530BB4"/>
    <w:rsid w:val="00533961"/>
    <w:rsid w:val="00534BF5"/>
    <w:rsid w:val="00534F28"/>
    <w:rsid w:val="0053531C"/>
    <w:rsid w:val="00535D8A"/>
    <w:rsid w:val="00537A1C"/>
    <w:rsid w:val="00542540"/>
    <w:rsid w:val="00543169"/>
    <w:rsid w:val="00544CA7"/>
    <w:rsid w:val="00544EA0"/>
    <w:rsid w:val="005455E0"/>
    <w:rsid w:val="00553D7F"/>
    <w:rsid w:val="005543FA"/>
    <w:rsid w:val="0056168A"/>
    <w:rsid w:val="00563A8B"/>
    <w:rsid w:val="005660E6"/>
    <w:rsid w:val="005733B8"/>
    <w:rsid w:val="00573AA0"/>
    <w:rsid w:val="005740F0"/>
    <w:rsid w:val="0057560B"/>
    <w:rsid w:val="00575616"/>
    <w:rsid w:val="00580E2E"/>
    <w:rsid w:val="005812E2"/>
    <w:rsid w:val="005816F6"/>
    <w:rsid w:val="00582CC5"/>
    <w:rsid w:val="00583F14"/>
    <w:rsid w:val="00584D17"/>
    <w:rsid w:val="005862DD"/>
    <w:rsid w:val="00587EF5"/>
    <w:rsid w:val="0059044A"/>
    <w:rsid w:val="00590CEF"/>
    <w:rsid w:val="005922ED"/>
    <w:rsid w:val="005930AB"/>
    <w:rsid w:val="00594616"/>
    <w:rsid w:val="00595DC8"/>
    <w:rsid w:val="00596825"/>
    <w:rsid w:val="005A33FF"/>
    <w:rsid w:val="005A3562"/>
    <w:rsid w:val="005A3E8C"/>
    <w:rsid w:val="005A54E1"/>
    <w:rsid w:val="005A6008"/>
    <w:rsid w:val="005A7662"/>
    <w:rsid w:val="005B0048"/>
    <w:rsid w:val="005B3553"/>
    <w:rsid w:val="005B4242"/>
    <w:rsid w:val="005B4D88"/>
    <w:rsid w:val="005B64F2"/>
    <w:rsid w:val="005C4063"/>
    <w:rsid w:val="005C4369"/>
    <w:rsid w:val="005C4C73"/>
    <w:rsid w:val="005C542B"/>
    <w:rsid w:val="005D0E63"/>
    <w:rsid w:val="005D1143"/>
    <w:rsid w:val="005D4104"/>
    <w:rsid w:val="005D6A6A"/>
    <w:rsid w:val="005D6A6C"/>
    <w:rsid w:val="005D6D47"/>
    <w:rsid w:val="005E14C7"/>
    <w:rsid w:val="005E249A"/>
    <w:rsid w:val="005E4C70"/>
    <w:rsid w:val="005E5275"/>
    <w:rsid w:val="005E7FAF"/>
    <w:rsid w:val="005F0757"/>
    <w:rsid w:val="005F3B60"/>
    <w:rsid w:val="00600D3B"/>
    <w:rsid w:val="0060234C"/>
    <w:rsid w:val="00602C5F"/>
    <w:rsid w:val="0060349F"/>
    <w:rsid w:val="00611C45"/>
    <w:rsid w:val="00612952"/>
    <w:rsid w:val="00617D3F"/>
    <w:rsid w:val="00622791"/>
    <w:rsid w:val="00625A27"/>
    <w:rsid w:val="0062651D"/>
    <w:rsid w:val="00633E22"/>
    <w:rsid w:val="00634106"/>
    <w:rsid w:val="006402B3"/>
    <w:rsid w:val="006407AB"/>
    <w:rsid w:val="0064525D"/>
    <w:rsid w:val="006469C6"/>
    <w:rsid w:val="00650660"/>
    <w:rsid w:val="00652014"/>
    <w:rsid w:val="00652196"/>
    <w:rsid w:val="006526A5"/>
    <w:rsid w:val="00654623"/>
    <w:rsid w:val="0065491E"/>
    <w:rsid w:val="0065689F"/>
    <w:rsid w:val="00656FDE"/>
    <w:rsid w:val="00660178"/>
    <w:rsid w:val="00661182"/>
    <w:rsid w:val="00663262"/>
    <w:rsid w:val="006634EB"/>
    <w:rsid w:val="006637B0"/>
    <w:rsid w:val="00665905"/>
    <w:rsid w:val="00666CFA"/>
    <w:rsid w:val="00666F45"/>
    <w:rsid w:val="00673809"/>
    <w:rsid w:val="006766D0"/>
    <w:rsid w:val="00677C09"/>
    <w:rsid w:val="00683DA4"/>
    <w:rsid w:val="006844C7"/>
    <w:rsid w:val="00685C4D"/>
    <w:rsid w:val="00685C57"/>
    <w:rsid w:val="006913B2"/>
    <w:rsid w:val="0069182C"/>
    <w:rsid w:val="00693A90"/>
    <w:rsid w:val="006954D6"/>
    <w:rsid w:val="006970B0"/>
    <w:rsid w:val="0069713B"/>
    <w:rsid w:val="006A5E55"/>
    <w:rsid w:val="006A6F6F"/>
    <w:rsid w:val="006B1852"/>
    <w:rsid w:val="006B2500"/>
    <w:rsid w:val="006B2CF6"/>
    <w:rsid w:val="006B2D69"/>
    <w:rsid w:val="006B30F6"/>
    <w:rsid w:val="006B485D"/>
    <w:rsid w:val="006B5A3E"/>
    <w:rsid w:val="006B64E6"/>
    <w:rsid w:val="006B7568"/>
    <w:rsid w:val="006B7DE6"/>
    <w:rsid w:val="006C0CDE"/>
    <w:rsid w:val="006C31D0"/>
    <w:rsid w:val="006D022D"/>
    <w:rsid w:val="006D202D"/>
    <w:rsid w:val="006D5049"/>
    <w:rsid w:val="006D767C"/>
    <w:rsid w:val="006E2E8E"/>
    <w:rsid w:val="006E3883"/>
    <w:rsid w:val="006E56F9"/>
    <w:rsid w:val="006E5927"/>
    <w:rsid w:val="006E5E76"/>
    <w:rsid w:val="006E713F"/>
    <w:rsid w:val="006F0841"/>
    <w:rsid w:val="006F0A40"/>
    <w:rsid w:val="006F376A"/>
    <w:rsid w:val="006F4638"/>
    <w:rsid w:val="0070172B"/>
    <w:rsid w:val="007035CC"/>
    <w:rsid w:val="00703A5E"/>
    <w:rsid w:val="00707B53"/>
    <w:rsid w:val="00707EC1"/>
    <w:rsid w:val="00707EFA"/>
    <w:rsid w:val="00710DD2"/>
    <w:rsid w:val="007112F4"/>
    <w:rsid w:val="007113D3"/>
    <w:rsid w:val="00713430"/>
    <w:rsid w:val="00713494"/>
    <w:rsid w:val="007143DD"/>
    <w:rsid w:val="007229FC"/>
    <w:rsid w:val="00722FFE"/>
    <w:rsid w:val="00723435"/>
    <w:rsid w:val="007236FC"/>
    <w:rsid w:val="00723E8E"/>
    <w:rsid w:val="00727647"/>
    <w:rsid w:val="00727D7A"/>
    <w:rsid w:val="00727D95"/>
    <w:rsid w:val="007300F1"/>
    <w:rsid w:val="00730EC4"/>
    <w:rsid w:val="00731848"/>
    <w:rsid w:val="0073186F"/>
    <w:rsid w:val="0073269E"/>
    <w:rsid w:val="007329F7"/>
    <w:rsid w:val="00735447"/>
    <w:rsid w:val="007362AA"/>
    <w:rsid w:val="00736B2D"/>
    <w:rsid w:val="007371DF"/>
    <w:rsid w:val="00741E55"/>
    <w:rsid w:val="00742D0D"/>
    <w:rsid w:val="0074320E"/>
    <w:rsid w:val="00745BBD"/>
    <w:rsid w:val="00746ABC"/>
    <w:rsid w:val="00751AE7"/>
    <w:rsid w:val="007538DF"/>
    <w:rsid w:val="00753E7D"/>
    <w:rsid w:val="007549DB"/>
    <w:rsid w:val="00755776"/>
    <w:rsid w:val="00755826"/>
    <w:rsid w:val="00756CE3"/>
    <w:rsid w:val="007623D2"/>
    <w:rsid w:val="00762FCD"/>
    <w:rsid w:val="00763953"/>
    <w:rsid w:val="0076565F"/>
    <w:rsid w:val="00766371"/>
    <w:rsid w:val="007673DC"/>
    <w:rsid w:val="00767569"/>
    <w:rsid w:val="0077014E"/>
    <w:rsid w:val="00772075"/>
    <w:rsid w:val="007729B2"/>
    <w:rsid w:val="00780A82"/>
    <w:rsid w:val="00780F01"/>
    <w:rsid w:val="007815D5"/>
    <w:rsid w:val="00783E8A"/>
    <w:rsid w:val="007879D2"/>
    <w:rsid w:val="0079130E"/>
    <w:rsid w:val="00791794"/>
    <w:rsid w:val="0079667F"/>
    <w:rsid w:val="007967D3"/>
    <w:rsid w:val="007A0EBB"/>
    <w:rsid w:val="007A0F2D"/>
    <w:rsid w:val="007A34E7"/>
    <w:rsid w:val="007A4D75"/>
    <w:rsid w:val="007A6E25"/>
    <w:rsid w:val="007A6FE0"/>
    <w:rsid w:val="007B218E"/>
    <w:rsid w:val="007B30BE"/>
    <w:rsid w:val="007B3AC7"/>
    <w:rsid w:val="007B4254"/>
    <w:rsid w:val="007B44B1"/>
    <w:rsid w:val="007B4949"/>
    <w:rsid w:val="007C2E9C"/>
    <w:rsid w:val="007C33E8"/>
    <w:rsid w:val="007C36C5"/>
    <w:rsid w:val="007C3AAB"/>
    <w:rsid w:val="007C3C1F"/>
    <w:rsid w:val="007C6B22"/>
    <w:rsid w:val="007C7F12"/>
    <w:rsid w:val="007D0F51"/>
    <w:rsid w:val="007D4D24"/>
    <w:rsid w:val="007D5887"/>
    <w:rsid w:val="007E1F44"/>
    <w:rsid w:val="007E7CF8"/>
    <w:rsid w:val="007F2696"/>
    <w:rsid w:val="007F2E9C"/>
    <w:rsid w:val="007F75E7"/>
    <w:rsid w:val="00800A1E"/>
    <w:rsid w:val="00807BD1"/>
    <w:rsid w:val="00812436"/>
    <w:rsid w:val="00813D4E"/>
    <w:rsid w:val="00816523"/>
    <w:rsid w:val="00816C2E"/>
    <w:rsid w:val="00816EDD"/>
    <w:rsid w:val="00817C71"/>
    <w:rsid w:val="00820E8C"/>
    <w:rsid w:val="008210F1"/>
    <w:rsid w:val="008215D2"/>
    <w:rsid w:val="00823702"/>
    <w:rsid w:val="008256CD"/>
    <w:rsid w:val="0082651A"/>
    <w:rsid w:val="00826D91"/>
    <w:rsid w:val="00827DBD"/>
    <w:rsid w:val="008339B7"/>
    <w:rsid w:val="008360AA"/>
    <w:rsid w:val="00836742"/>
    <w:rsid w:val="008418BE"/>
    <w:rsid w:val="00842071"/>
    <w:rsid w:val="00843365"/>
    <w:rsid w:val="00844EE8"/>
    <w:rsid w:val="0084585F"/>
    <w:rsid w:val="00845C64"/>
    <w:rsid w:val="00846039"/>
    <w:rsid w:val="008506DE"/>
    <w:rsid w:val="008520A1"/>
    <w:rsid w:val="0085343D"/>
    <w:rsid w:val="00854F16"/>
    <w:rsid w:val="00855A1B"/>
    <w:rsid w:val="00855B25"/>
    <w:rsid w:val="008616F3"/>
    <w:rsid w:val="008675C4"/>
    <w:rsid w:val="00872CAB"/>
    <w:rsid w:val="0087337C"/>
    <w:rsid w:val="008778EA"/>
    <w:rsid w:val="00877A55"/>
    <w:rsid w:val="00882EB2"/>
    <w:rsid w:val="00884AF2"/>
    <w:rsid w:val="008862B2"/>
    <w:rsid w:val="008904FD"/>
    <w:rsid w:val="008908B2"/>
    <w:rsid w:val="00890D0F"/>
    <w:rsid w:val="00892572"/>
    <w:rsid w:val="008956F6"/>
    <w:rsid w:val="00896ACB"/>
    <w:rsid w:val="008A12E7"/>
    <w:rsid w:val="008A1C23"/>
    <w:rsid w:val="008A3633"/>
    <w:rsid w:val="008A3E5B"/>
    <w:rsid w:val="008A5FFF"/>
    <w:rsid w:val="008A6E70"/>
    <w:rsid w:val="008A7612"/>
    <w:rsid w:val="008B23B8"/>
    <w:rsid w:val="008B3D4B"/>
    <w:rsid w:val="008B55DC"/>
    <w:rsid w:val="008B72BC"/>
    <w:rsid w:val="008C00FE"/>
    <w:rsid w:val="008C1D30"/>
    <w:rsid w:val="008C281E"/>
    <w:rsid w:val="008C4839"/>
    <w:rsid w:val="008C773B"/>
    <w:rsid w:val="008C7CD5"/>
    <w:rsid w:val="008D0C6F"/>
    <w:rsid w:val="008D1CC6"/>
    <w:rsid w:val="008D2E22"/>
    <w:rsid w:val="008E29F2"/>
    <w:rsid w:val="008E4C99"/>
    <w:rsid w:val="008E5E64"/>
    <w:rsid w:val="008E7E37"/>
    <w:rsid w:val="008E7E6D"/>
    <w:rsid w:val="008F3091"/>
    <w:rsid w:val="008F332B"/>
    <w:rsid w:val="008F43B7"/>
    <w:rsid w:val="00901B6F"/>
    <w:rsid w:val="00902996"/>
    <w:rsid w:val="00903205"/>
    <w:rsid w:val="009064A8"/>
    <w:rsid w:val="00910F96"/>
    <w:rsid w:val="0091120D"/>
    <w:rsid w:val="00916C15"/>
    <w:rsid w:val="00917C21"/>
    <w:rsid w:val="00920858"/>
    <w:rsid w:val="0092120B"/>
    <w:rsid w:val="00921897"/>
    <w:rsid w:val="0092557D"/>
    <w:rsid w:val="00926B43"/>
    <w:rsid w:val="009271E4"/>
    <w:rsid w:val="00931E56"/>
    <w:rsid w:val="009339CB"/>
    <w:rsid w:val="009357FC"/>
    <w:rsid w:val="0093619E"/>
    <w:rsid w:val="00936F26"/>
    <w:rsid w:val="00937362"/>
    <w:rsid w:val="0093747B"/>
    <w:rsid w:val="00940D26"/>
    <w:rsid w:val="00943666"/>
    <w:rsid w:val="00943D65"/>
    <w:rsid w:val="00944259"/>
    <w:rsid w:val="00944E1C"/>
    <w:rsid w:val="009508BC"/>
    <w:rsid w:val="00953E40"/>
    <w:rsid w:val="009551C7"/>
    <w:rsid w:val="00960120"/>
    <w:rsid w:val="009601CF"/>
    <w:rsid w:val="00965B52"/>
    <w:rsid w:val="00966701"/>
    <w:rsid w:val="00967BFA"/>
    <w:rsid w:val="00970A70"/>
    <w:rsid w:val="00971A21"/>
    <w:rsid w:val="009751D9"/>
    <w:rsid w:val="009804F1"/>
    <w:rsid w:val="00980D13"/>
    <w:rsid w:val="0098425C"/>
    <w:rsid w:val="00984BB8"/>
    <w:rsid w:val="00991B11"/>
    <w:rsid w:val="00993CA2"/>
    <w:rsid w:val="00996011"/>
    <w:rsid w:val="00996E3D"/>
    <w:rsid w:val="00997491"/>
    <w:rsid w:val="00997A93"/>
    <w:rsid w:val="009A090D"/>
    <w:rsid w:val="009A1158"/>
    <w:rsid w:val="009A465E"/>
    <w:rsid w:val="009A4D0E"/>
    <w:rsid w:val="009A4F15"/>
    <w:rsid w:val="009B7F94"/>
    <w:rsid w:val="009C083C"/>
    <w:rsid w:val="009C1222"/>
    <w:rsid w:val="009C2912"/>
    <w:rsid w:val="009C3253"/>
    <w:rsid w:val="009C5A46"/>
    <w:rsid w:val="009D429E"/>
    <w:rsid w:val="009D5D72"/>
    <w:rsid w:val="009D5F4C"/>
    <w:rsid w:val="009E2893"/>
    <w:rsid w:val="009E5523"/>
    <w:rsid w:val="009E6340"/>
    <w:rsid w:val="009F1338"/>
    <w:rsid w:val="009F1B2C"/>
    <w:rsid w:val="009F2B7E"/>
    <w:rsid w:val="009F5F39"/>
    <w:rsid w:val="009F61E4"/>
    <w:rsid w:val="00A00EA4"/>
    <w:rsid w:val="00A049F4"/>
    <w:rsid w:val="00A075A5"/>
    <w:rsid w:val="00A12021"/>
    <w:rsid w:val="00A12093"/>
    <w:rsid w:val="00A15FCD"/>
    <w:rsid w:val="00A1652B"/>
    <w:rsid w:val="00A16C38"/>
    <w:rsid w:val="00A177AA"/>
    <w:rsid w:val="00A20D05"/>
    <w:rsid w:val="00A2405E"/>
    <w:rsid w:val="00A2724A"/>
    <w:rsid w:val="00A32015"/>
    <w:rsid w:val="00A33E2E"/>
    <w:rsid w:val="00A365AD"/>
    <w:rsid w:val="00A40114"/>
    <w:rsid w:val="00A413F4"/>
    <w:rsid w:val="00A41F54"/>
    <w:rsid w:val="00A4556F"/>
    <w:rsid w:val="00A45AAA"/>
    <w:rsid w:val="00A479B9"/>
    <w:rsid w:val="00A50539"/>
    <w:rsid w:val="00A51647"/>
    <w:rsid w:val="00A52AAF"/>
    <w:rsid w:val="00A54FBC"/>
    <w:rsid w:val="00A55EB1"/>
    <w:rsid w:val="00A64942"/>
    <w:rsid w:val="00A66576"/>
    <w:rsid w:val="00A70C4D"/>
    <w:rsid w:val="00A730D3"/>
    <w:rsid w:val="00A7357E"/>
    <w:rsid w:val="00A77390"/>
    <w:rsid w:val="00A7796C"/>
    <w:rsid w:val="00A81783"/>
    <w:rsid w:val="00A919AC"/>
    <w:rsid w:val="00A92558"/>
    <w:rsid w:val="00A936DA"/>
    <w:rsid w:val="00A93758"/>
    <w:rsid w:val="00A951E6"/>
    <w:rsid w:val="00A95B90"/>
    <w:rsid w:val="00A96A55"/>
    <w:rsid w:val="00AA3F04"/>
    <w:rsid w:val="00AA66F2"/>
    <w:rsid w:val="00AA7B3F"/>
    <w:rsid w:val="00AA7EF5"/>
    <w:rsid w:val="00AB143C"/>
    <w:rsid w:val="00AB2005"/>
    <w:rsid w:val="00AB27B8"/>
    <w:rsid w:val="00AB2816"/>
    <w:rsid w:val="00AB5AED"/>
    <w:rsid w:val="00AC0432"/>
    <w:rsid w:val="00AC4FE2"/>
    <w:rsid w:val="00AD1FA6"/>
    <w:rsid w:val="00AD3451"/>
    <w:rsid w:val="00AD36B2"/>
    <w:rsid w:val="00AD585F"/>
    <w:rsid w:val="00AD598E"/>
    <w:rsid w:val="00AD71F5"/>
    <w:rsid w:val="00AE6082"/>
    <w:rsid w:val="00AF09A4"/>
    <w:rsid w:val="00AF2462"/>
    <w:rsid w:val="00AF2A32"/>
    <w:rsid w:val="00AF7924"/>
    <w:rsid w:val="00B00052"/>
    <w:rsid w:val="00B00B8B"/>
    <w:rsid w:val="00B014D0"/>
    <w:rsid w:val="00B04418"/>
    <w:rsid w:val="00B07392"/>
    <w:rsid w:val="00B100B0"/>
    <w:rsid w:val="00B1174F"/>
    <w:rsid w:val="00B1310A"/>
    <w:rsid w:val="00B14775"/>
    <w:rsid w:val="00B15F04"/>
    <w:rsid w:val="00B17084"/>
    <w:rsid w:val="00B171C5"/>
    <w:rsid w:val="00B179BA"/>
    <w:rsid w:val="00B21D8A"/>
    <w:rsid w:val="00B22EEA"/>
    <w:rsid w:val="00B26164"/>
    <w:rsid w:val="00B26735"/>
    <w:rsid w:val="00B272B3"/>
    <w:rsid w:val="00B27AC3"/>
    <w:rsid w:val="00B32E5C"/>
    <w:rsid w:val="00B35086"/>
    <w:rsid w:val="00B36AA4"/>
    <w:rsid w:val="00B36FC0"/>
    <w:rsid w:val="00B40B19"/>
    <w:rsid w:val="00B40BDF"/>
    <w:rsid w:val="00B42ABD"/>
    <w:rsid w:val="00B42C68"/>
    <w:rsid w:val="00B44DB1"/>
    <w:rsid w:val="00B47FE9"/>
    <w:rsid w:val="00B5420E"/>
    <w:rsid w:val="00B56D1D"/>
    <w:rsid w:val="00B5714B"/>
    <w:rsid w:val="00B60810"/>
    <w:rsid w:val="00B60EAC"/>
    <w:rsid w:val="00B62DC9"/>
    <w:rsid w:val="00B6473A"/>
    <w:rsid w:val="00B6626E"/>
    <w:rsid w:val="00B66594"/>
    <w:rsid w:val="00B677A0"/>
    <w:rsid w:val="00B67DD4"/>
    <w:rsid w:val="00B7097B"/>
    <w:rsid w:val="00B71263"/>
    <w:rsid w:val="00B722F2"/>
    <w:rsid w:val="00B73185"/>
    <w:rsid w:val="00B757F9"/>
    <w:rsid w:val="00B77374"/>
    <w:rsid w:val="00B84874"/>
    <w:rsid w:val="00B85936"/>
    <w:rsid w:val="00B85D22"/>
    <w:rsid w:val="00B86674"/>
    <w:rsid w:val="00B92F78"/>
    <w:rsid w:val="00B9312E"/>
    <w:rsid w:val="00B952F3"/>
    <w:rsid w:val="00B97780"/>
    <w:rsid w:val="00BA5352"/>
    <w:rsid w:val="00BA72F2"/>
    <w:rsid w:val="00BA7986"/>
    <w:rsid w:val="00BB10FC"/>
    <w:rsid w:val="00BB1264"/>
    <w:rsid w:val="00BB40F9"/>
    <w:rsid w:val="00BB4A9F"/>
    <w:rsid w:val="00BB5888"/>
    <w:rsid w:val="00BB5D1F"/>
    <w:rsid w:val="00BC192A"/>
    <w:rsid w:val="00BC1B65"/>
    <w:rsid w:val="00BC35E3"/>
    <w:rsid w:val="00BC4C3D"/>
    <w:rsid w:val="00BC67D7"/>
    <w:rsid w:val="00BC70A9"/>
    <w:rsid w:val="00BD1F02"/>
    <w:rsid w:val="00BD2966"/>
    <w:rsid w:val="00BD2C8B"/>
    <w:rsid w:val="00BD3A26"/>
    <w:rsid w:val="00BD3B09"/>
    <w:rsid w:val="00BD6F6E"/>
    <w:rsid w:val="00BE10AE"/>
    <w:rsid w:val="00BE1B01"/>
    <w:rsid w:val="00BE1D48"/>
    <w:rsid w:val="00BE2550"/>
    <w:rsid w:val="00BE2AD0"/>
    <w:rsid w:val="00BE3E1A"/>
    <w:rsid w:val="00BE48B4"/>
    <w:rsid w:val="00BF2152"/>
    <w:rsid w:val="00BF25B1"/>
    <w:rsid w:val="00BF3100"/>
    <w:rsid w:val="00C0064D"/>
    <w:rsid w:val="00C01798"/>
    <w:rsid w:val="00C0697F"/>
    <w:rsid w:val="00C16F0B"/>
    <w:rsid w:val="00C20F85"/>
    <w:rsid w:val="00C2164D"/>
    <w:rsid w:val="00C22876"/>
    <w:rsid w:val="00C2347F"/>
    <w:rsid w:val="00C24209"/>
    <w:rsid w:val="00C263D3"/>
    <w:rsid w:val="00C303E7"/>
    <w:rsid w:val="00C306B4"/>
    <w:rsid w:val="00C31A02"/>
    <w:rsid w:val="00C376A4"/>
    <w:rsid w:val="00C37C47"/>
    <w:rsid w:val="00C41C02"/>
    <w:rsid w:val="00C44477"/>
    <w:rsid w:val="00C45FFD"/>
    <w:rsid w:val="00C50592"/>
    <w:rsid w:val="00C54ACF"/>
    <w:rsid w:val="00C56957"/>
    <w:rsid w:val="00C56C6F"/>
    <w:rsid w:val="00C57D4C"/>
    <w:rsid w:val="00C62348"/>
    <w:rsid w:val="00C65353"/>
    <w:rsid w:val="00C668D9"/>
    <w:rsid w:val="00C72E63"/>
    <w:rsid w:val="00C7317B"/>
    <w:rsid w:val="00C74BF5"/>
    <w:rsid w:val="00C754C9"/>
    <w:rsid w:val="00C75EC0"/>
    <w:rsid w:val="00C75EE5"/>
    <w:rsid w:val="00C77AFD"/>
    <w:rsid w:val="00C80673"/>
    <w:rsid w:val="00C82528"/>
    <w:rsid w:val="00C83A62"/>
    <w:rsid w:val="00C83C9D"/>
    <w:rsid w:val="00C8601A"/>
    <w:rsid w:val="00C908C7"/>
    <w:rsid w:val="00C9185C"/>
    <w:rsid w:val="00C91B70"/>
    <w:rsid w:val="00C937C0"/>
    <w:rsid w:val="00C970AB"/>
    <w:rsid w:val="00C97EBF"/>
    <w:rsid w:val="00CA04C8"/>
    <w:rsid w:val="00CA6A00"/>
    <w:rsid w:val="00CB05A6"/>
    <w:rsid w:val="00CB1DF4"/>
    <w:rsid w:val="00CB2394"/>
    <w:rsid w:val="00CB2627"/>
    <w:rsid w:val="00CB65EF"/>
    <w:rsid w:val="00CB6CF7"/>
    <w:rsid w:val="00CC0291"/>
    <w:rsid w:val="00CC04B7"/>
    <w:rsid w:val="00CC1659"/>
    <w:rsid w:val="00CC3500"/>
    <w:rsid w:val="00CC4AD0"/>
    <w:rsid w:val="00CC5407"/>
    <w:rsid w:val="00CD2221"/>
    <w:rsid w:val="00CD2C92"/>
    <w:rsid w:val="00CD4438"/>
    <w:rsid w:val="00CD70F5"/>
    <w:rsid w:val="00CE1808"/>
    <w:rsid w:val="00CE1EA3"/>
    <w:rsid w:val="00CE5D98"/>
    <w:rsid w:val="00CE7543"/>
    <w:rsid w:val="00CE7B92"/>
    <w:rsid w:val="00CF10DE"/>
    <w:rsid w:val="00CF444A"/>
    <w:rsid w:val="00CF4E67"/>
    <w:rsid w:val="00CF634C"/>
    <w:rsid w:val="00D02C76"/>
    <w:rsid w:val="00D035BB"/>
    <w:rsid w:val="00D05F56"/>
    <w:rsid w:val="00D06A08"/>
    <w:rsid w:val="00D10958"/>
    <w:rsid w:val="00D11295"/>
    <w:rsid w:val="00D11FF9"/>
    <w:rsid w:val="00D1283B"/>
    <w:rsid w:val="00D1381A"/>
    <w:rsid w:val="00D1397F"/>
    <w:rsid w:val="00D14007"/>
    <w:rsid w:val="00D14254"/>
    <w:rsid w:val="00D214FF"/>
    <w:rsid w:val="00D23968"/>
    <w:rsid w:val="00D26606"/>
    <w:rsid w:val="00D26BA7"/>
    <w:rsid w:val="00D274E7"/>
    <w:rsid w:val="00D310DC"/>
    <w:rsid w:val="00D32E9B"/>
    <w:rsid w:val="00D365C8"/>
    <w:rsid w:val="00D43925"/>
    <w:rsid w:val="00D44A30"/>
    <w:rsid w:val="00D4644E"/>
    <w:rsid w:val="00D46B9A"/>
    <w:rsid w:val="00D472F4"/>
    <w:rsid w:val="00D503CC"/>
    <w:rsid w:val="00D53681"/>
    <w:rsid w:val="00D54BE5"/>
    <w:rsid w:val="00D54F7D"/>
    <w:rsid w:val="00D56A4F"/>
    <w:rsid w:val="00D56C81"/>
    <w:rsid w:val="00D57C40"/>
    <w:rsid w:val="00D62F92"/>
    <w:rsid w:val="00D63D0F"/>
    <w:rsid w:val="00D665E6"/>
    <w:rsid w:val="00D66980"/>
    <w:rsid w:val="00D66BDF"/>
    <w:rsid w:val="00D6705B"/>
    <w:rsid w:val="00D70313"/>
    <w:rsid w:val="00D7394C"/>
    <w:rsid w:val="00D755F4"/>
    <w:rsid w:val="00D80274"/>
    <w:rsid w:val="00D8093D"/>
    <w:rsid w:val="00D8102F"/>
    <w:rsid w:val="00D814CB"/>
    <w:rsid w:val="00D82913"/>
    <w:rsid w:val="00D849ED"/>
    <w:rsid w:val="00D856E9"/>
    <w:rsid w:val="00D86065"/>
    <w:rsid w:val="00D8671F"/>
    <w:rsid w:val="00D86D58"/>
    <w:rsid w:val="00D870C6"/>
    <w:rsid w:val="00D87563"/>
    <w:rsid w:val="00D90156"/>
    <w:rsid w:val="00D90A40"/>
    <w:rsid w:val="00D913D8"/>
    <w:rsid w:val="00D930E9"/>
    <w:rsid w:val="00D94763"/>
    <w:rsid w:val="00D95FD0"/>
    <w:rsid w:val="00D977DD"/>
    <w:rsid w:val="00DA0D1C"/>
    <w:rsid w:val="00DA0E10"/>
    <w:rsid w:val="00DA2D24"/>
    <w:rsid w:val="00DA3A1C"/>
    <w:rsid w:val="00DA3A31"/>
    <w:rsid w:val="00DA57DD"/>
    <w:rsid w:val="00DA57E0"/>
    <w:rsid w:val="00DB3FE1"/>
    <w:rsid w:val="00DB40CD"/>
    <w:rsid w:val="00DB4CF4"/>
    <w:rsid w:val="00DC1802"/>
    <w:rsid w:val="00DC1918"/>
    <w:rsid w:val="00DC54F1"/>
    <w:rsid w:val="00DC557B"/>
    <w:rsid w:val="00DC7607"/>
    <w:rsid w:val="00DC79E5"/>
    <w:rsid w:val="00DD40AE"/>
    <w:rsid w:val="00DD4F23"/>
    <w:rsid w:val="00DD5362"/>
    <w:rsid w:val="00DD56A0"/>
    <w:rsid w:val="00DD5A27"/>
    <w:rsid w:val="00DD7EAD"/>
    <w:rsid w:val="00DE3747"/>
    <w:rsid w:val="00DE443D"/>
    <w:rsid w:val="00DE476F"/>
    <w:rsid w:val="00DE4A46"/>
    <w:rsid w:val="00DE7395"/>
    <w:rsid w:val="00DE77AF"/>
    <w:rsid w:val="00DE792E"/>
    <w:rsid w:val="00E021AE"/>
    <w:rsid w:val="00E0390E"/>
    <w:rsid w:val="00E03FE8"/>
    <w:rsid w:val="00E04C4B"/>
    <w:rsid w:val="00E0592A"/>
    <w:rsid w:val="00E0768E"/>
    <w:rsid w:val="00E07A02"/>
    <w:rsid w:val="00E10393"/>
    <w:rsid w:val="00E1421D"/>
    <w:rsid w:val="00E15D03"/>
    <w:rsid w:val="00E16685"/>
    <w:rsid w:val="00E206FD"/>
    <w:rsid w:val="00E20846"/>
    <w:rsid w:val="00E240D1"/>
    <w:rsid w:val="00E25260"/>
    <w:rsid w:val="00E262F5"/>
    <w:rsid w:val="00E26FEC"/>
    <w:rsid w:val="00E31F68"/>
    <w:rsid w:val="00E351EB"/>
    <w:rsid w:val="00E408A9"/>
    <w:rsid w:val="00E444A7"/>
    <w:rsid w:val="00E446D5"/>
    <w:rsid w:val="00E5418B"/>
    <w:rsid w:val="00E54849"/>
    <w:rsid w:val="00E569BE"/>
    <w:rsid w:val="00E5708F"/>
    <w:rsid w:val="00E57D34"/>
    <w:rsid w:val="00E657F1"/>
    <w:rsid w:val="00E66700"/>
    <w:rsid w:val="00E66F45"/>
    <w:rsid w:val="00E70439"/>
    <w:rsid w:val="00E71BE2"/>
    <w:rsid w:val="00E75C3F"/>
    <w:rsid w:val="00E77984"/>
    <w:rsid w:val="00E80026"/>
    <w:rsid w:val="00E836C5"/>
    <w:rsid w:val="00E83EDA"/>
    <w:rsid w:val="00E84E76"/>
    <w:rsid w:val="00E86588"/>
    <w:rsid w:val="00E91A8B"/>
    <w:rsid w:val="00E91D01"/>
    <w:rsid w:val="00E91E2E"/>
    <w:rsid w:val="00E91EB7"/>
    <w:rsid w:val="00E9260B"/>
    <w:rsid w:val="00E9360C"/>
    <w:rsid w:val="00E96DDC"/>
    <w:rsid w:val="00E97686"/>
    <w:rsid w:val="00EA1C6D"/>
    <w:rsid w:val="00EA2324"/>
    <w:rsid w:val="00EA25E1"/>
    <w:rsid w:val="00EA2850"/>
    <w:rsid w:val="00EA47E8"/>
    <w:rsid w:val="00EA49C5"/>
    <w:rsid w:val="00EA5012"/>
    <w:rsid w:val="00EA60A6"/>
    <w:rsid w:val="00EB02FE"/>
    <w:rsid w:val="00EB04BD"/>
    <w:rsid w:val="00EB1105"/>
    <w:rsid w:val="00EB137A"/>
    <w:rsid w:val="00EB3171"/>
    <w:rsid w:val="00EB39E4"/>
    <w:rsid w:val="00EB3D26"/>
    <w:rsid w:val="00EC465B"/>
    <w:rsid w:val="00EC62C0"/>
    <w:rsid w:val="00EC7FC7"/>
    <w:rsid w:val="00ED1A1F"/>
    <w:rsid w:val="00ED22EF"/>
    <w:rsid w:val="00ED3F6D"/>
    <w:rsid w:val="00ED42CC"/>
    <w:rsid w:val="00ED6460"/>
    <w:rsid w:val="00ED69FE"/>
    <w:rsid w:val="00EE1F4F"/>
    <w:rsid w:val="00EE35C6"/>
    <w:rsid w:val="00EE3645"/>
    <w:rsid w:val="00EE706E"/>
    <w:rsid w:val="00EF2B29"/>
    <w:rsid w:val="00EF356B"/>
    <w:rsid w:val="00EF3DDD"/>
    <w:rsid w:val="00EF56FB"/>
    <w:rsid w:val="00EF575D"/>
    <w:rsid w:val="00EF5785"/>
    <w:rsid w:val="00EF607E"/>
    <w:rsid w:val="00F0141D"/>
    <w:rsid w:val="00F03932"/>
    <w:rsid w:val="00F041C7"/>
    <w:rsid w:val="00F0715B"/>
    <w:rsid w:val="00F10E23"/>
    <w:rsid w:val="00F124E7"/>
    <w:rsid w:val="00F13098"/>
    <w:rsid w:val="00F13823"/>
    <w:rsid w:val="00F13E7A"/>
    <w:rsid w:val="00F15590"/>
    <w:rsid w:val="00F15883"/>
    <w:rsid w:val="00F15A3C"/>
    <w:rsid w:val="00F15F80"/>
    <w:rsid w:val="00F1601F"/>
    <w:rsid w:val="00F20331"/>
    <w:rsid w:val="00F239DF"/>
    <w:rsid w:val="00F24EC6"/>
    <w:rsid w:val="00F2608E"/>
    <w:rsid w:val="00F26B24"/>
    <w:rsid w:val="00F3256F"/>
    <w:rsid w:val="00F32B81"/>
    <w:rsid w:val="00F34F02"/>
    <w:rsid w:val="00F35B77"/>
    <w:rsid w:val="00F35CFB"/>
    <w:rsid w:val="00F3776D"/>
    <w:rsid w:val="00F45F75"/>
    <w:rsid w:val="00F46DFE"/>
    <w:rsid w:val="00F50E39"/>
    <w:rsid w:val="00F53095"/>
    <w:rsid w:val="00F53408"/>
    <w:rsid w:val="00F5351B"/>
    <w:rsid w:val="00F54752"/>
    <w:rsid w:val="00F55AD3"/>
    <w:rsid w:val="00F570BA"/>
    <w:rsid w:val="00F573C0"/>
    <w:rsid w:val="00F57873"/>
    <w:rsid w:val="00F57C95"/>
    <w:rsid w:val="00F57D41"/>
    <w:rsid w:val="00F65CF1"/>
    <w:rsid w:val="00F65D00"/>
    <w:rsid w:val="00F66277"/>
    <w:rsid w:val="00F676C8"/>
    <w:rsid w:val="00F717B8"/>
    <w:rsid w:val="00F7258E"/>
    <w:rsid w:val="00F73784"/>
    <w:rsid w:val="00F7590A"/>
    <w:rsid w:val="00F76CC6"/>
    <w:rsid w:val="00F7720A"/>
    <w:rsid w:val="00F8269E"/>
    <w:rsid w:val="00F855AF"/>
    <w:rsid w:val="00F90FCD"/>
    <w:rsid w:val="00F910E2"/>
    <w:rsid w:val="00F91B4E"/>
    <w:rsid w:val="00F92ED9"/>
    <w:rsid w:val="00F94944"/>
    <w:rsid w:val="00F94F3A"/>
    <w:rsid w:val="00F9633C"/>
    <w:rsid w:val="00F971AC"/>
    <w:rsid w:val="00F97E0C"/>
    <w:rsid w:val="00FA0721"/>
    <w:rsid w:val="00FA2C97"/>
    <w:rsid w:val="00FA456C"/>
    <w:rsid w:val="00FA4D1A"/>
    <w:rsid w:val="00FA734F"/>
    <w:rsid w:val="00FB4685"/>
    <w:rsid w:val="00FB4D4D"/>
    <w:rsid w:val="00FB5259"/>
    <w:rsid w:val="00FB5673"/>
    <w:rsid w:val="00FB61F7"/>
    <w:rsid w:val="00FB66D3"/>
    <w:rsid w:val="00FB790E"/>
    <w:rsid w:val="00FC137B"/>
    <w:rsid w:val="00FC1394"/>
    <w:rsid w:val="00FC35F3"/>
    <w:rsid w:val="00FC4632"/>
    <w:rsid w:val="00FC7FE1"/>
    <w:rsid w:val="00FD0453"/>
    <w:rsid w:val="00FD09BB"/>
    <w:rsid w:val="00FD2013"/>
    <w:rsid w:val="00FE108C"/>
    <w:rsid w:val="00FE3CF4"/>
    <w:rsid w:val="00FE4481"/>
    <w:rsid w:val="00FE4A5D"/>
    <w:rsid w:val="00FF193B"/>
    <w:rsid w:val="00FF2199"/>
    <w:rsid w:val="00FF2E51"/>
    <w:rsid w:val="00FF4539"/>
    <w:rsid w:val="00FF4EF3"/>
    <w:rsid w:val="00FF728D"/>
    <w:rsid w:val="00FF78E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0E18"/>
    <w:pPr>
      <w:tabs>
        <w:tab w:val="center" w:pos="4513"/>
        <w:tab w:val="right" w:pos="9026"/>
      </w:tabs>
    </w:pPr>
  </w:style>
  <w:style w:type="character" w:customStyle="1" w:styleId="FooterChar">
    <w:name w:val="Footer Char"/>
    <w:basedOn w:val="DefaultParagraphFont"/>
    <w:link w:val="Footer"/>
    <w:uiPriority w:val="99"/>
    <w:rsid w:val="00390E18"/>
  </w:style>
  <w:style w:type="character" w:styleId="PageNumber">
    <w:name w:val="page number"/>
    <w:basedOn w:val="DefaultParagraphFont"/>
    <w:rsid w:val="00390E18"/>
  </w:style>
  <w:style w:type="character" w:styleId="Hyperlink">
    <w:name w:val="Hyperlink"/>
    <w:basedOn w:val="DefaultParagraphFont"/>
    <w:uiPriority w:val="99"/>
    <w:unhideWhenUsed/>
    <w:rsid w:val="00390E18"/>
    <w:rPr>
      <w:color w:val="0000FF" w:themeColor="hyperlink"/>
      <w:u w:val="single"/>
    </w:rPr>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
    <w:basedOn w:val="Normal"/>
    <w:link w:val="FootnoteTextChar"/>
    <w:rsid w:val="00872CAB"/>
    <w:rPr>
      <w:rFonts w:ascii="Times New Roman" w:eastAsia="MS Mincho" w:hAnsi="Times New Roman" w:cs="Times New Roman"/>
      <w:sz w:val="20"/>
      <w:szCs w:val="20"/>
      <w:lang w:val="en-GB"/>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
    <w:basedOn w:val="DefaultParagraphFont"/>
    <w:link w:val="FootnoteText"/>
    <w:rsid w:val="00872CAB"/>
    <w:rPr>
      <w:rFonts w:ascii="Times New Roman" w:eastAsia="MS Mincho" w:hAnsi="Times New Roman" w:cs="Times New Roman"/>
      <w:sz w:val="20"/>
      <w:szCs w:val="20"/>
      <w:lang w:val="en-GB"/>
    </w:rPr>
  </w:style>
  <w:style w:type="character" w:styleId="FootnoteReference">
    <w:name w:val="footnote reference"/>
    <w:aliases w:val="16 Point,Superscript 6 Point"/>
    <w:rsid w:val="00872CAB"/>
    <w:rPr>
      <w:vertAlign w:val="superscript"/>
    </w:rPr>
  </w:style>
  <w:style w:type="paragraph" w:styleId="Header">
    <w:name w:val="header"/>
    <w:basedOn w:val="Normal"/>
    <w:link w:val="HeaderChar"/>
    <w:uiPriority w:val="99"/>
    <w:unhideWhenUsed/>
    <w:rsid w:val="00431951"/>
    <w:pPr>
      <w:tabs>
        <w:tab w:val="center" w:pos="4513"/>
        <w:tab w:val="right" w:pos="9026"/>
      </w:tabs>
    </w:pPr>
  </w:style>
  <w:style w:type="character" w:customStyle="1" w:styleId="HeaderChar">
    <w:name w:val="Header Char"/>
    <w:basedOn w:val="DefaultParagraphFont"/>
    <w:link w:val="Header"/>
    <w:uiPriority w:val="99"/>
    <w:rsid w:val="00431951"/>
  </w:style>
  <w:style w:type="table" w:styleId="TableGrid">
    <w:name w:val="Table Grid"/>
    <w:basedOn w:val="TableNormal"/>
    <w:uiPriority w:val="59"/>
    <w:rsid w:val="00A54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FFE"/>
    <w:rPr>
      <w:rFonts w:ascii="Tahoma" w:hAnsi="Tahoma" w:cs="Tahoma"/>
      <w:sz w:val="16"/>
      <w:szCs w:val="16"/>
    </w:rPr>
  </w:style>
  <w:style w:type="character" w:customStyle="1" w:styleId="BalloonTextChar">
    <w:name w:val="Balloon Text Char"/>
    <w:basedOn w:val="DefaultParagraphFont"/>
    <w:link w:val="BalloonText"/>
    <w:uiPriority w:val="99"/>
    <w:semiHidden/>
    <w:rsid w:val="00722FFE"/>
    <w:rPr>
      <w:rFonts w:ascii="Tahoma" w:hAnsi="Tahoma" w:cs="Tahoma"/>
      <w:sz w:val="16"/>
      <w:szCs w:val="16"/>
    </w:rPr>
  </w:style>
  <w:style w:type="paragraph" w:styleId="ListParagraph">
    <w:name w:val="List Paragraph"/>
    <w:basedOn w:val="Normal"/>
    <w:uiPriority w:val="34"/>
    <w:qFormat/>
    <w:rsid w:val="00DE443D"/>
    <w:pPr>
      <w:ind w:left="720"/>
      <w:contextualSpacing/>
    </w:pPr>
  </w:style>
  <w:style w:type="table" w:customStyle="1" w:styleId="TableGrid1">
    <w:name w:val="Table Grid1"/>
    <w:basedOn w:val="TableNormal"/>
    <w:next w:val="TableGrid"/>
    <w:uiPriority w:val="59"/>
    <w:rsid w:val="006407AB"/>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4BE5"/>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54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73AA0"/>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73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link w:val="TableCharChar"/>
    <w:rsid w:val="00127D0F"/>
    <w:pPr>
      <w:numPr>
        <w:numId w:val="3"/>
      </w:numPr>
      <w:tabs>
        <w:tab w:val="clear" w:pos="1080"/>
        <w:tab w:val="num" w:pos="993"/>
      </w:tabs>
      <w:spacing w:before="60" w:after="60"/>
    </w:pPr>
    <w:rPr>
      <w:rFonts w:ascii="Arial" w:eastAsia="Times New Roman" w:hAnsi="Arial" w:cs="Arial"/>
      <w:b/>
      <w:bCs/>
      <w:szCs w:val="20"/>
      <w:lang w:val="en-US"/>
    </w:rPr>
  </w:style>
  <w:style w:type="character" w:customStyle="1" w:styleId="TableCharChar">
    <w:name w:val="Table Char Char"/>
    <w:link w:val="Table"/>
    <w:rsid w:val="00127D0F"/>
    <w:rPr>
      <w:rFonts w:ascii="Arial" w:eastAsia="Times New Roman" w:hAnsi="Arial" w:cs="Arial"/>
      <w:b/>
      <w:bCs/>
      <w:szCs w:val="20"/>
      <w:lang w:val="en-US"/>
    </w:rPr>
  </w:style>
  <w:style w:type="paragraph" w:styleId="BodyText2">
    <w:name w:val="Body Text 2"/>
    <w:basedOn w:val="Normal"/>
    <w:link w:val="BodyText2Char"/>
    <w:uiPriority w:val="99"/>
    <w:semiHidden/>
    <w:unhideWhenUsed/>
    <w:rsid w:val="00127D0F"/>
    <w:pPr>
      <w:spacing w:after="120" w:line="480" w:lineRule="auto"/>
    </w:pPr>
  </w:style>
  <w:style w:type="character" w:customStyle="1" w:styleId="BodyText2Char">
    <w:name w:val="Body Text 2 Char"/>
    <w:basedOn w:val="DefaultParagraphFont"/>
    <w:link w:val="BodyText2"/>
    <w:uiPriority w:val="99"/>
    <w:semiHidden/>
    <w:rsid w:val="00127D0F"/>
  </w:style>
  <w:style w:type="paragraph" w:customStyle="1" w:styleId="sub-a-annex">
    <w:name w:val="sub-a-annex"/>
    <w:basedOn w:val="Normal"/>
    <w:rsid w:val="00127D0F"/>
    <w:pPr>
      <w:keepNext/>
      <w:keepLines/>
      <w:overflowPunct w:val="0"/>
      <w:autoSpaceDE w:val="0"/>
      <w:autoSpaceDN w:val="0"/>
      <w:adjustRightInd w:val="0"/>
      <w:spacing w:before="120" w:after="240"/>
    </w:pPr>
    <w:rPr>
      <w:rFonts w:ascii="Arial" w:eastAsia="Times New Roman" w:hAnsi="Arial" w:cs="Times New Roman"/>
      <w:b/>
      <w:smallCaps/>
      <w:sz w:val="20"/>
      <w:szCs w:val="20"/>
      <w:lang w:val="en-US"/>
    </w:rPr>
  </w:style>
  <w:style w:type="paragraph" w:styleId="BodyTextIndent2">
    <w:name w:val="Body Text Indent 2"/>
    <w:basedOn w:val="Normal"/>
    <w:link w:val="BodyTextIndent2Char"/>
    <w:uiPriority w:val="99"/>
    <w:semiHidden/>
    <w:unhideWhenUsed/>
    <w:rsid w:val="001E7354"/>
    <w:pPr>
      <w:spacing w:after="120" w:line="480" w:lineRule="auto"/>
      <w:ind w:left="283"/>
    </w:pPr>
  </w:style>
  <w:style w:type="character" w:customStyle="1" w:styleId="BodyTextIndent2Char">
    <w:name w:val="Body Text Indent 2 Char"/>
    <w:basedOn w:val="DefaultParagraphFont"/>
    <w:link w:val="BodyTextIndent2"/>
    <w:uiPriority w:val="99"/>
    <w:semiHidden/>
    <w:rsid w:val="001E7354"/>
  </w:style>
  <w:style w:type="paragraph" w:styleId="BodyText">
    <w:name w:val="Body Text"/>
    <w:basedOn w:val="Normal"/>
    <w:link w:val="BodyTextChar"/>
    <w:uiPriority w:val="99"/>
    <w:semiHidden/>
    <w:unhideWhenUsed/>
    <w:rsid w:val="00C74BF5"/>
    <w:pPr>
      <w:spacing w:after="120"/>
    </w:pPr>
  </w:style>
  <w:style w:type="character" w:customStyle="1" w:styleId="BodyTextChar">
    <w:name w:val="Body Text Char"/>
    <w:basedOn w:val="DefaultParagraphFont"/>
    <w:link w:val="BodyText"/>
    <w:uiPriority w:val="99"/>
    <w:semiHidden/>
    <w:rsid w:val="00C74BF5"/>
  </w:style>
  <w:style w:type="paragraph" w:styleId="NormalWeb">
    <w:name w:val="Normal (Web)"/>
    <w:basedOn w:val="Normal"/>
    <w:uiPriority w:val="99"/>
    <w:semiHidden/>
    <w:unhideWhenUsed/>
    <w:rsid w:val="00457444"/>
    <w:rPr>
      <w:rFonts w:ascii="Times New Roman" w:hAnsi="Times New Roman" w:cs="Times New Roman"/>
      <w:sz w:val="24"/>
      <w:szCs w:val="24"/>
    </w:rPr>
  </w:style>
  <w:style w:type="table" w:customStyle="1" w:styleId="TableGrid4">
    <w:name w:val="Table Grid4"/>
    <w:basedOn w:val="TableNormal"/>
    <w:next w:val="TableGrid"/>
    <w:uiPriority w:val="59"/>
    <w:rsid w:val="0045307B"/>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91EDC"/>
    <w:pPr>
      <w:ind w:left="357" w:hanging="35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91A8B"/>
    <w:rPr>
      <w:color w:val="800080" w:themeColor="followedHyperlink"/>
      <w:u w:val="single"/>
    </w:rPr>
  </w:style>
  <w:style w:type="paragraph" w:styleId="BodyText3">
    <w:name w:val="Body Text 3"/>
    <w:basedOn w:val="Normal"/>
    <w:link w:val="BodyText3Char"/>
    <w:uiPriority w:val="99"/>
    <w:semiHidden/>
    <w:unhideWhenUsed/>
    <w:rsid w:val="00594616"/>
    <w:pPr>
      <w:spacing w:after="120"/>
    </w:pPr>
    <w:rPr>
      <w:sz w:val="16"/>
      <w:szCs w:val="16"/>
    </w:rPr>
  </w:style>
  <w:style w:type="character" w:customStyle="1" w:styleId="BodyText3Char">
    <w:name w:val="Body Text 3 Char"/>
    <w:basedOn w:val="DefaultParagraphFont"/>
    <w:link w:val="BodyText3"/>
    <w:uiPriority w:val="99"/>
    <w:semiHidden/>
    <w:rsid w:val="00594616"/>
    <w:rPr>
      <w:sz w:val="16"/>
      <w:szCs w:val="16"/>
    </w:rPr>
  </w:style>
  <w:style w:type="paragraph" w:customStyle="1" w:styleId="Style11ptJustifiedRight005cm">
    <w:name w:val="Style 11 pt Justified Right:  0.05 cm"/>
    <w:basedOn w:val="Normal"/>
    <w:autoRedefine/>
    <w:rsid w:val="00594616"/>
    <w:pPr>
      <w:numPr>
        <w:numId w:val="41"/>
      </w:numPr>
      <w:tabs>
        <w:tab w:val="clear" w:pos="1420"/>
        <w:tab w:val="num" w:pos="180"/>
      </w:tabs>
      <w:ind w:left="0" w:right="26"/>
      <w:jc w:val="both"/>
    </w:pPr>
    <w:rPr>
      <w:rFonts w:ascii="Times New Roman" w:eastAsia="Times New Roman" w:hAnsi="Times New Roman" w:cs="Times New Roman"/>
      <w:szCs w:val="20"/>
      <w:lang w:val="en-US"/>
    </w:rPr>
  </w:style>
  <w:style w:type="paragraph" w:styleId="CommentText">
    <w:name w:val="annotation text"/>
    <w:basedOn w:val="Normal"/>
    <w:link w:val="CommentTextChar"/>
    <w:uiPriority w:val="99"/>
    <w:semiHidden/>
    <w:unhideWhenUsed/>
    <w:rsid w:val="00A66576"/>
    <w:rPr>
      <w:sz w:val="20"/>
      <w:szCs w:val="20"/>
    </w:rPr>
  </w:style>
  <w:style w:type="character" w:customStyle="1" w:styleId="CommentTextChar">
    <w:name w:val="Comment Text Char"/>
    <w:basedOn w:val="DefaultParagraphFont"/>
    <w:link w:val="CommentText"/>
    <w:uiPriority w:val="99"/>
    <w:semiHidden/>
    <w:rsid w:val="00A66576"/>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0E18"/>
    <w:pPr>
      <w:tabs>
        <w:tab w:val="center" w:pos="4513"/>
        <w:tab w:val="right" w:pos="9026"/>
      </w:tabs>
    </w:pPr>
  </w:style>
  <w:style w:type="character" w:customStyle="1" w:styleId="FooterChar">
    <w:name w:val="Footer Char"/>
    <w:basedOn w:val="DefaultParagraphFont"/>
    <w:link w:val="Footer"/>
    <w:uiPriority w:val="99"/>
    <w:rsid w:val="00390E18"/>
  </w:style>
  <w:style w:type="character" w:styleId="PageNumber">
    <w:name w:val="page number"/>
    <w:basedOn w:val="DefaultParagraphFont"/>
    <w:rsid w:val="00390E18"/>
  </w:style>
  <w:style w:type="character" w:styleId="Hyperlink">
    <w:name w:val="Hyperlink"/>
    <w:basedOn w:val="DefaultParagraphFont"/>
    <w:uiPriority w:val="99"/>
    <w:unhideWhenUsed/>
    <w:rsid w:val="00390E18"/>
    <w:rPr>
      <w:color w:val="0000FF" w:themeColor="hyperlink"/>
      <w:u w:val="single"/>
    </w:rPr>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
    <w:basedOn w:val="Normal"/>
    <w:link w:val="FootnoteTextChar"/>
    <w:rsid w:val="00872CAB"/>
    <w:rPr>
      <w:rFonts w:ascii="Times New Roman" w:eastAsia="MS Mincho" w:hAnsi="Times New Roman" w:cs="Times New Roman"/>
      <w:sz w:val="20"/>
      <w:szCs w:val="20"/>
      <w:lang w:val="en-GB"/>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
    <w:basedOn w:val="DefaultParagraphFont"/>
    <w:link w:val="FootnoteText"/>
    <w:rsid w:val="00872CAB"/>
    <w:rPr>
      <w:rFonts w:ascii="Times New Roman" w:eastAsia="MS Mincho" w:hAnsi="Times New Roman" w:cs="Times New Roman"/>
      <w:sz w:val="20"/>
      <w:szCs w:val="20"/>
      <w:lang w:val="en-GB"/>
    </w:rPr>
  </w:style>
  <w:style w:type="character" w:styleId="FootnoteReference">
    <w:name w:val="footnote reference"/>
    <w:aliases w:val="16 Point,Superscript 6 Point"/>
    <w:rsid w:val="00872CAB"/>
    <w:rPr>
      <w:vertAlign w:val="superscript"/>
    </w:rPr>
  </w:style>
  <w:style w:type="paragraph" w:styleId="Header">
    <w:name w:val="header"/>
    <w:basedOn w:val="Normal"/>
    <w:link w:val="HeaderChar"/>
    <w:uiPriority w:val="99"/>
    <w:unhideWhenUsed/>
    <w:rsid w:val="00431951"/>
    <w:pPr>
      <w:tabs>
        <w:tab w:val="center" w:pos="4513"/>
        <w:tab w:val="right" w:pos="9026"/>
      </w:tabs>
    </w:pPr>
  </w:style>
  <w:style w:type="character" w:customStyle="1" w:styleId="HeaderChar">
    <w:name w:val="Header Char"/>
    <w:basedOn w:val="DefaultParagraphFont"/>
    <w:link w:val="Header"/>
    <w:uiPriority w:val="99"/>
    <w:rsid w:val="00431951"/>
  </w:style>
  <w:style w:type="table" w:styleId="TableGrid">
    <w:name w:val="Table Grid"/>
    <w:basedOn w:val="TableNormal"/>
    <w:uiPriority w:val="59"/>
    <w:rsid w:val="00A54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FFE"/>
    <w:rPr>
      <w:rFonts w:ascii="Tahoma" w:hAnsi="Tahoma" w:cs="Tahoma"/>
      <w:sz w:val="16"/>
      <w:szCs w:val="16"/>
    </w:rPr>
  </w:style>
  <w:style w:type="character" w:customStyle="1" w:styleId="BalloonTextChar">
    <w:name w:val="Balloon Text Char"/>
    <w:basedOn w:val="DefaultParagraphFont"/>
    <w:link w:val="BalloonText"/>
    <w:uiPriority w:val="99"/>
    <w:semiHidden/>
    <w:rsid w:val="00722FFE"/>
    <w:rPr>
      <w:rFonts w:ascii="Tahoma" w:hAnsi="Tahoma" w:cs="Tahoma"/>
      <w:sz w:val="16"/>
      <w:szCs w:val="16"/>
    </w:rPr>
  </w:style>
  <w:style w:type="paragraph" w:styleId="ListParagraph">
    <w:name w:val="List Paragraph"/>
    <w:basedOn w:val="Normal"/>
    <w:uiPriority w:val="34"/>
    <w:qFormat/>
    <w:rsid w:val="00DE443D"/>
    <w:pPr>
      <w:ind w:left="720"/>
      <w:contextualSpacing/>
    </w:pPr>
  </w:style>
  <w:style w:type="table" w:customStyle="1" w:styleId="TableGrid1">
    <w:name w:val="Table Grid1"/>
    <w:basedOn w:val="TableNormal"/>
    <w:next w:val="TableGrid"/>
    <w:uiPriority w:val="59"/>
    <w:rsid w:val="006407AB"/>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4BE5"/>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54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73AA0"/>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73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link w:val="TableCharChar"/>
    <w:rsid w:val="00127D0F"/>
    <w:pPr>
      <w:numPr>
        <w:numId w:val="3"/>
      </w:numPr>
      <w:tabs>
        <w:tab w:val="clear" w:pos="1080"/>
        <w:tab w:val="num" w:pos="993"/>
      </w:tabs>
      <w:spacing w:before="60" w:after="60"/>
    </w:pPr>
    <w:rPr>
      <w:rFonts w:ascii="Arial" w:eastAsia="Times New Roman" w:hAnsi="Arial" w:cs="Arial"/>
      <w:b/>
      <w:bCs/>
      <w:szCs w:val="20"/>
      <w:lang w:val="en-US"/>
    </w:rPr>
  </w:style>
  <w:style w:type="character" w:customStyle="1" w:styleId="TableCharChar">
    <w:name w:val="Table Char Char"/>
    <w:link w:val="Table"/>
    <w:rsid w:val="00127D0F"/>
    <w:rPr>
      <w:rFonts w:ascii="Arial" w:eastAsia="Times New Roman" w:hAnsi="Arial" w:cs="Arial"/>
      <w:b/>
      <w:bCs/>
      <w:szCs w:val="20"/>
      <w:lang w:val="en-US"/>
    </w:rPr>
  </w:style>
  <w:style w:type="paragraph" w:styleId="BodyText2">
    <w:name w:val="Body Text 2"/>
    <w:basedOn w:val="Normal"/>
    <w:link w:val="BodyText2Char"/>
    <w:uiPriority w:val="99"/>
    <w:semiHidden/>
    <w:unhideWhenUsed/>
    <w:rsid w:val="00127D0F"/>
    <w:pPr>
      <w:spacing w:after="120" w:line="480" w:lineRule="auto"/>
    </w:pPr>
  </w:style>
  <w:style w:type="character" w:customStyle="1" w:styleId="BodyText2Char">
    <w:name w:val="Body Text 2 Char"/>
    <w:basedOn w:val="DefaultParagraphFont"/>
    <w:link w:val="BodyText2"/>
    <w:uiPriority w:val="99"/>
    <w:semiHidden/>
    <w:rsid w:val="00127D0F"/>
  </w:style>
  <w:style w:type="paragraph" w:customStyle="1" w:styleId="sub-a-annex">
    <w:name w:val="sub-a-annex"/>
    <w:basedOn w:val="Normal"/>
    <w:rsid w:val="00127D0F"/>
    <w:pPr>
      <w:keepNext/>
      <w:keepLines/>
      <w:overflowPunct w:val="0"/>
      <w:autoSpaceDE w:val="0"/>
      <w:autoSpaceDN w:val="0"/>
      <w:adjustRightInd w:val="0"/>
      <w:spacing w:before="120" w:after="240"/>
    </w:pPr>
    <w:rPr>
      <w:rFonts w:ascii="Arial" w:eastAsia="Times New Roman" w:hAnsi="Arial" w:cs="Times New Roman"/>
      <w:b/>
      <w:smallCaps/>
      <w:sz w:val="20"/>
      <w:szCs w:val="20"/>
      <w:lang w:val="en-US"/>
    </w:rPr>
  </w:style>
  <w:style w:type="paragraph" w:styleId="BodyTextIndent2">
    <w:name w:val="Body Text Indent 2"/>
    <w:basedOn w:val="Normal"/>
    <w:link w:val="BodyTextIndent2Char"/>
    <w:uiPriority w:val="99"/>
    <w:semiHidden/>
    <w:unhideWhenUsed/>
    <w:rsid w:val="001E7354"/>
    <w:pPr>
      <w:spacing w:after="120" w:line="480" w:lineRule="auto"/>
      <w:ind w:left="283"/>
    </w:pPr>
  </w:style>
  <w:style w:type="character" w:customStyle="1" w:styleId="BodyTextIndent2Char">
    <w:name w:val="Body Text Indent 2 Char"/>
    <w:basedOn w:val="DefaultParagraphFont"/>
    <w:link w:val="BodyTextIndent2"/>
    <w:uiPriority w:val="99"/>
    <w:semiHidden/>
    <w:rsid w:val="001E7354"/>
  </w:style>
  <w:style w:type="paragraph" w:styleId="BodyText">
    <w:name w:val="Body Text"/>
    <w:basedOn w:val="Normal"/>
    <w:link w:val="BodyTextChar"/>
    <w:uiPriority w:val="99"/>
    <w:semiHidden/>
    <w:unhideWhenUsed/>
    <w:rsid w:val="00C74BF5"/>
    <w:pPr>
      <w:spacing w:after="120"/>
    </w:pPr>
  </w:style>
  <w:style w:type="character" w:customStyle="1" w:styleId="BodyTextChar">
    <w:name w:val="Body Text Char"/>
    <w:basedOn w:val="DefaultParagraphFont"/>
    <w:link w:val="BodyText"/>
    <w:uiPriority w:val="99"/>
    <w:semiHidden/>
    <w:rsid w:val="00C74BF5"/>
  </w:style>
  <w:style w:type="paragraph" w:styleId="NormalWeb">
    <w:name w:val="Normal (Web)"/>
    <w:basedOn w:val="Normal"/>
    <w:uiPriority w:val="99"/>
    <w:semiHidden/>
    <w:unhideWhenUsed/>
    <w:rsid w:val="00457444"/>
    <w:rPr>
      <w:rFonts w:ascii="Times New Roman" w:hAnsi="Times New Roman" w:cs="Times New Roman"/>
      <w:sz w:val="24"/>
      <w:szCs w:val="24"/>
    </w:rPr>
  </w:style>
  <w:style w:type="table" w:customStyle="1" w:styleId="TableGrid4">
    <w:name w:val="Table Grid4"/>
    <w:basedOn w:val="TableNormal"/>
    <w:next w:val="TableGrid"/>
    <w:uiPriority w:val="59"/>
    <w:rsid w:val="0045307B"/>
    <w:pPr>
      <w:ind w:left="357"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91EDC"/>
    <w:pPr>
      <w:ind w:left="357" w:hanging="35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91A8B"/>
    <w:rPr>
      <w:color w:val="800080" w:themeColor="followedHyperlink"/>
      <w:u w:val="single"/>
    </w:rPr>
  </w:style>
  <w:style w:type="paragraph" w:styleId="BodyText3">
    <w:name w:val="Body Text 3"/>
    <w:basedOn w:val="Normal"/>
    <w:link w:val="BodyText3Char"/>
    <w:uiPriority w:val="99"/>
    <w:semiHidden/>
    <w:unhideWhenUsed/>
    <w:rsid w:val="00594616"/>
    <w:pPr>
      <w:spacing w:after="120"/>
    </w:pPr>
    <w:rPr>
      <w:sz w:val="16"/>
      <w:szCs w:val="16"/>
    </w:rPr>
  </w:style>
  <w:style w:type="character" w:customStyle="1" w:styleId="BodyText3Char">
    <w:name w:val="Body Text 3 Char"/>
    <w:basedOn w:val="DefaultParagraphFont"/>
    <w:link w:val="BodyText3"/>
    <w:uiPriority w:val="99"/>
    <w:semiHidden/>
    <w:rsid w:val="00594616"/>
    <w:rPr>
      <w:sz w:val="16"/>
      <w:szCs w:val="16"/>
    </w:rPr>
  </w:style>
  <w:style w:type="paragraph" w:customStyle="1" w:styleId="Style11ptJustifiedRight005cm">
    <w:name w:val="Style 11 pt Justified Right:  0.05 cm"/>
    <w:basedOn w:val="Normal"/>
    <w:autoRedefine/>
    <w:rsid w:val="00594616"/>
    <w:pPr>
      <w:numPr>
        <w:numId w:val="41"/>
      </w:numPr>
      <w:tabs>
        <w:tab w:val="clear" w:pos="1420"/>
        <w:tab w:val="num" w:pos="180"/>
      </w:tabs>
      <w:ind w:left="0" w:right="26"/>
      <w:jc w:val="both"/>
    </w:pPr>
    <w:rPr>
      <w:rFonts w:ascii="Times New Roman" w:eastAsia="Times New Roman" w:hAnsi="Times New Roman" w:cs="Times New Roman"/>
      <w:szCs w:val="20"/>
      <w:lang w:val="en-US"/>
    </w:rPr>
  </w:style>
  <w:style w:type="paragraph" w:styleId="CommentText">
    <w:name w:val="annotation text"/>
    <w:basedOn w:val="Normal"/>
    <w:link w:val="CommentTextChar"/>
    <w:uiPriority w:val="99"/>
    <w:semiHidden/>
    <w:unhideWhenUsed/>
    <w:rsid w:val="00A66576"/>
    <w:rPr>
      <w:sz w:val="20"/>
      <w:szCs w:val="20"/>
    </w:rPr>
  </w:style>
  <w:style w:type="character" w:customStyle="1" w:styleId="CommentTextChar">
    <w:name w:val="Comment Text Char"/>
    <w:basedOn w:val="DefaultParagraphFont"/>
    <w:link w:val="CommentText"/>
    <w:uiPriority w:val="99"/>
    <w:semiHidden/>
    <w:rsid w:val="00A665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1996">
      <w:bodyDiv w:val="1"/>
      <w:marLeft w:val="0"/>
      <w:marRight w:val="0"/>
      <w:marTop w:val="0"/>
      <w:marBottom w:val="0"/>
      <w:divBdr>
        <w:top w:val="none" w:sz="0" w:space="0" w:color="auto"/>
        <w:left w:val="none" w:sz="0" w:space="0" w:color="auto"/>
        <w:bottom w:val="none" w:sz="0" w:space="0" w:color="auto"/>
        <w:right w:val="none" w:sz="0" w:space="0" w:color="auto"/>
      </w:divBdr>
    </w:div>
    <w:div w:id="75707058">
      <w:bodyDiv w:val="1"/>
      <w:marLeft w:val="0"/>
      <w:marRight w:val="0"/>
      <w:marTop w:val="0"/>
      <w:marBottom w:val="0"/>
      <w:divBdr>
        <w:top w:val="none" w:sz="0" w:space="0" w:color="auto"/>
        <w:left w:val="none" w:sz="0" w:space="0" w:color="auto"/>
        <w:bottom w:val="none" w:sz="0" w:space="0" w:color="auto"/>
        <w:right w:val="none" w:sz="0" w:space="0" w:color="auto"/>
      </w:divBdr>
    </w:div>
    <w:div w:id="133134792">
      <w:bodyDiv w:val="1"/>
      <w:marLeft w:val="0"/>
      <w:marRight w:val="0"/>
      <w:marTop w:val="0"/>
      <w:marBottom w:val="0"/>
      <w:divBdr>
        <w:top w:val="none" w:sz="0" w:space="0" w:color="auto"/>
        <w:left w:val="none" w:sz="0" w:space="0" w:color="auto"/>
        <w:bottom w:val="none" w:sz="0" w:space="0" w:color="auto"/>
        <w:right w:val="none" w:sz="0" w:space="0" w:color="auto"/>
      </w:divBdr>
    </w:div>
    <w:div w:id="189998286">
      <w:bodyDiv w:val="1"/>
      <w:marLeft w:val="0"/>
      <w:marRight w:val="0"/>
      <w:marTop w:val="0"/>
      <w:marBottom w:val="0"/>
      <w:divBdr>
        <w:top w:val="none" w:sz="0" w:space="0" w:color="auto"/>
        <w:left w:val="none" w:sz="0" w:space="0" w:color="auto"/>
        <w:bottom w:val="none" w:sz="0" w:space="0" w:color="auto"/>
        <w:right w:val="none" w:sz="0" w:space="0" w:color="auto"/>
      </w:divBdr>
      <w:divsChild>
        <w:div w:id="1034694981">
          <w:marLeft w:val="547"/>
          <w:marRight w:val="0"/>
          <w:marTop w:val="154"/>
          <w:marBottom w:val="0"/>
          <w:divBdr>
            <w:top w:val="none" w:sz="0" w:space="0" w:color="auto"/>
            <w:left w:val="none" w:sz="0" w:space="0" w:color="auto"/>
            <w:bottom w:val="none" w:sz="0" w:space="0" w:color="auto"/>
            <w:right w:val="none" w:sz="0" w:space="0" w:color="auto"/>
          </w:divBdr>
        </w:div>
        <w:div w:id="1448307156">
          <w:marLeft w:val="547"/>
          <w:marRight w:val="0"/>
          <w:marTop w:val="154"/>
          <w:marBottom w:val="0"/>
          <w:divBdr>
            <w:top w:val="none" w:sz="0" w:space="0" w:color="auto"/>
            <w:left w:val="none" w:sz="0" w:space="0" w:color="auto"/>
            <w:bottom w:val="none" w:sz="0" w:space="0" w:color="auto"/>
            <w:right w:val="none" w:sz="0" w:space="0" w:color="auto"/>
          </w:divBdr>
        </w:div>
        <w:div w:id="1469013411">
          <w:marLeft w:val="547"/>
          <w:marRight w:val="0"/>
          <w:marTop w:val="154"/>
          <w:marBottom w:val="0"/>
          <w:divBdr>
            <w:top w:val="none" w:sz="0" w:space="0" w:color="auto"/>
            <w:left w:val="none" w:sz="0" w:space="0" w:color="auto"/>
            <w:bottom w:val="none" w:sz="0" w:space="0" w:color="auto"/>
            <w:right w:val="none" w:sz="0" w:space="0" w:color="auto"/>
          </w:divBdr>
        </w:div>
        <w:div w:id="1536887730">
          <w:marLeft w:val="547"/>
          <w:marRight w:val="0"/>
          <w:marTop w:val="154"/>
          <w:marBottom w:val="0"/>
          <w:divBdr>
            <w:top w:val="none" w:sz="0" w:space="0" w:color="auto"/>
            <w:left w:val="none" w:sz="0" w:space="0" w:color="auto"/>
            <w:bottom w:val="none" w:sz="0" w:space="0" w:color="auto"/>
            <w:right w:val="none" w:sz="0" w:space="0" w:color="auto"/>
          </w:divBdr>
        </w:div>
        <w:div w:id="1705206908">
          <w:marLeft w:val="547"/>
          <w:marRight w:val="0"/>
          <w:marTop w:val="154"/>
          <w:marBottom w:val="0"/>
          <w:divBdr>
            <w:top w:val="none" w:sz="0" w:space="0" w:color="auto"/>
            <w:left w:val="none" w:sz="0" w:space="0" w:color="auto"/>
            <w:bottom w:val="none" w:sz="0" w:space="0" w:color="auto"/>
            <w:right w:val="none" w:sz="0" w:space="0" w:color="auto"/>
          </w:divBdr>
        </w:div>
      </w:divsChild>
    </w:div>
    <w:div w:id="211384028">
      <w:bodyDiv w:val="1"/>
      <w:marLeft w:val="0"/>
      <w:marRight w:val="0"/>
      <w:marTop w:val="0"/>
      <w:marBottom w:val="0"/>
      <w:divBdr>
        <w:top w:val="none" w:sz="0" w:space="0" w:color="auto"/>
        <w:left w:val="none" w:sz="0" w:space="0" w:color="auto"/>
        <w:bottom w:val="none" w:sz="0" w:space="0" w:color="auto"/>
        <w:right w:val="none" w:sz="0" w:space="0" w:color="auto"/>
      </w:divBdr>
      <w:divsChild>
        <w:div w:id="385491545">
          <w:marLeft w:val="547"/>
          <w:marRight w:val="0"/>
          <w:marTop w:val="115"/>
          <w:marBottom w:val="0"/>
          <w:divBdr>
            <w:top w:val="none" w:sz="0" w:space="0" w:color="auto"/>
            <w:left w:val="none" w:sz="0" w:space="0" w:color="auto"/>
            <w:bottom w:val="none" w:sz="0" w:space="0" w:color="auto"/>
            <w:right w:val="none" w:sz="0" w:space="0" w:color="auto"/>
          </w:divBdr>
        </w:div>
        <w:div w:id="1728339331">
          <w:marLeft w:val="547"/>
          <w:marRight w:val="0"/>
          <w:marTop w:val="115"/>
          <w:marBottom w:val="0"/>
          <w:divBdr>
            <w:top w:val="none" w:sz="0" w:space="0" w:color="auto"/>
            <w:left w:val="none" w:sz="0" w:space="0" w:color="auto"/>
            <w:bottom w:val="none" w:sz="0" w:space="0" w:color="auto"/>
            <w:right w:val="none" w:sz="0" w:space="0" w:color="auto"/>
          </w:divBdr>
        </w:div>
      </w:divsChild>
    </w:div>
    <w:div w:id="220988663">
      <w:bodyDiv w:val="1"/>
      <w:marLeft w:val="0"/>
      <w:marRight w:val="0"/>
      <w:marTop w:val="0"/>
      <w:marBottom w:val="0"/>
      <w:divBdr>
        <w:top w:val="none" w:sz="0" w:space="0" w:color="auto"/>
        <w:left w:val="none" w:sz="0" w:space="0" w:color="auto"/>
        <w:bottom w:val="none" w:sz="0" w:space="0" w:color="auto"/>
        <w:right w:val="none" w:sz="0" w:space="0" w:color="auto"/>
      </w:divBdr>
      <w:divsChild>
        <w:div w:id="893464246">
          <w:marLeft w:val="547"/>
          <w:marRight w:val="0"/>
          <w:marTop w:val="154"/>
          <w:marBottom w:val="0"/>
          <w:divBdr>
            <w:top w:val="none" w:sz="0" w:space="0" w:color="auto"/>
            <w:left w:val="none" w:sz="0" w:space="0" w:color="auto"/>
            <w:bottom w:val="none" w:sz="0" w:space="0" w:color="auto"/>
            <w:right w:val="none" w:sz="0" w:space="0" w:color="auto"/>
          </w:divBdr>
        </w:div>
        <w:div w:id="987443566">
          <w:marLeft w:val="547"/>
          <w:marRight w:val="0"/>
          <w:marTop w:val="154"/>
          <w:marBottom w:val="0"/>
          <w:divBdr>
            <w:top w:val="none" w:sz="0" w:space="0" w:color="auto"/>
            <w:left w:val="none" w:sz="0" w:space="0" w:color="auto"/>
            <w:bottom w:val="none" w:sz="0" w:space="0" w:color="auto"/>
            <w:right w:val="none" w:sz="0" w:space="0" w:color="auto"/>
          </w:divBdr>
        </w:div>
        <w:div w:id="1817451984">
          <w:marLeft w:val="547"/>
          <w:marRight w:val="0"/>
          <w:marTop w:val="154"/>
          <w:marBottom w:val="0"/>
          <w:divBdr>
            <w:top w:val="none" w:sz="0" w:space="0" w:color="auto"/>
            <w:left w:val="none" w:sz="0" w:space="0" w:color="auto"/>
            <w:bottom w:val="none" w:sz="0" w:space="0" w:color="auto"/>
            <w:right w:val="none" w:sz="0" w:space="0" w:color="auto"/>
          </w:divBdr>
        </w:div>
      </w:divsChild>
    </w:div>
    <w:div w:id="266621973">
      <w:bodyDiv w:val="1"/>
      <w:marLeft w:val="0"/>
      <w:marRight w:val="0"/>
      <w:marTop w:val="0"/>
      <w:marBottom w:val="0"/>
      <w:divBdr>
        <w:top w:val="none" w:sz="0" w:space="0" w:color="auto"/>
        <w:left w:val="none" w:sz="0" w:space="0" w:color="auto"/>
        <w:bottom w:val="none" w:sz="0" w:space="0" w:color="auto"/>
        <w:right w:val="none" w:sz="0" w:space="0" w:color="auto"/>
      </w:divBdr>
      <w:divsChild>
        <w:div w:id="1524052666">
          <w:marLeft w:val="547"/>
          <w:marRight w:val="0"/>
          <w:marTop w:val="173"/>
          <w:marBottom w:val="0"/>
          <w:divBdr>
            <w:top w:val="none" w:sz="0" w:space="0" w:color="auto"/>
            <w:left w:val="none" w:sz="0" w:space="0" w:color="auto"/>
            <w:bottom w:val="none" w:sz="0" w:space="0" w:color="auto"/>
            <w:right w:val="none" w:sz="0" w:space="0" w:color="auto"/>
          </w:divBdr>
        </w:div>
        <w:div w:id="1607731772">
          <w:marLeft w:val="547"/>
          <w:marRight w:val="0"/>
          <w:marTop w:val="173"/>
          <w:marBottom w:val="0"/>
          <w:divBdr>
            <w:top w:val="none" w:sz="0" w:space="0" w:color="auto"/>
            <w:left w:val="none" w:sz="0" w:space="0" w:color="auto"/>
            <w:bottom w:val="none" w:sz="0" w:space="0" w:color="auto"/>
            <w:right w:val="none" w:sz="0" w:space="0" w:color="auto"/>
          </w:divBdr>
        </w:div>
      </w:divsChild>
    </w:div>
    <w:div w:id="357893951">
      <w:bodyDiv w:val="1"/>
      <w:marLeft w:val="0"/>
      <w:marRight w:val="0"/>
      <w:marTop w:val="0"/>
      <w:marBottom w:val="0"/>
      <w:divBdr>
        <w:top w:val="none" w:sz="0" w:space="0" w:color="auto"/>
        <w:left w:val="none" w:sz="0" w:space="0" w:color="auto"/>
        <w:bottom w:val="none" w:sz="0" w:space="0" w:color="auto"/>
        <w:right w:val="none" w:sz="0" w:space="0" w:color="auto"/>
      </w:divBdr>
      <w:divsChild>
        <w:div w:id="12846366">
          <w:marLeft w:val="547"/>
          <w:marRight w:val="0"/>
          <w:marTop w:val="154"/>
          <w:marBottom w:val="0"/>
          <w:divBdr>
            <w:top w:val="none" w:sz="0" w:space="0" w:color="auto"/>
            <w:left w:val="none" w:sz="0" w:space="0" w:color="auto"/>
            <w:bottom w:val="none" w:sz="0" w:space="0" w:color="auto"/>
            <w:right w:val="none" w:sz="0" w:space="0" w:color="auto"/>
          </w:divBdr>
        </w:div>
        <w:div w:id="1751804993">
          <w:marLeft w:val="547"/>
          <w:marRight w:val="0"/>
          <w:marTop w:val="154"/>
          <w:marBottom w:val="0"/>
          <w:divBdr>
            <w:top w:val="none" w:sz="0" w:space="0" w:color="auto"/>
            <w:left w:val="none" w:sz="0" w:space="0" w:color="auto"/>
            <w:bottom w:val="none" w:sz="0" w:space="0" w:color="auto"/>
            <w:right w:val="none" w:sz="0" w:space="0" w:color="auto"/>
          </w:divBdr>
        </w:div>
        <w:div w:id="1967271140">
          <w:marLeft w:val="547"/>
          <w:marRight w:val="0"/>
          <w:marTop w:val="154"/>
          <w:marBottom w:val="0"/>
          <w:divBdr>
            <w:top w:val="none" w:sz="0" w:space="0" w:color="auto"/>
            <w:left w:val="none" w:sz="0" w:space="0" w:color="auto"/>
            <w:bottom w:val="none" w:sz="0" w:space="0" w:color="auto"/>
            <w:right w:val="none" w:sz="0" w:space="0" w:color="auto"/>
          </w:divBdr>
        </w:div>
        <w:div w:id="2135438667">
          <w:marLeft w:val="547"/>
          <w:marRight w:val="0"/>
          <w:marTop w:val="154"/>
          <w:marBottom w:val="0"/>
          <w:divBdr>
            <w:top w:val="none" w:sz="0" w:space="0" w:color="auto"/>
            <w:left w:val="none" w:sz="0" w:space="0" w:color="auto"/>
            <w:bottom w:val="none" w:sz="0" w:space="0" w:color="auto"/>
            <w:right w:val="none" w:sz="0" w:space="0" w:color="auto"/>
          </w:divBdr>
        </w:div>
      </w:divsChild>
    </w:div>
    <w:div w:id="409010570">
      <w:bodyDiv w:val="1"/>
      <w:marLeft w:val="0"/>
      <w:marRight w:val="0"/>
      <w:marTop w:val="0"/>
      <w:marBottom w:val="0"/>
      <w:divBdr>
        <w:top w:val="none" w:sz="0" w:space="0" w:color="auto"/>
        <w:left w:val="none" w:sz="0" w:space="0" w:color="auto"/>
        <w:bottom w:val="none" w:sz="0" w:space="0" w:color="auto"/>
        <w:right w:val="none" w:sz="0" w:space="0" w:color="auto"/>
      </w:divBdr>
    </w:div>
    <w:div w:id="423765188">
      <w:bodyDiv w:val="1"/>
      <w:marLeft w:val="0"/>
      <w:marRight w:val="0"/>
      <w:marTop w:val="0"/>
      <w:marBottom w:val="0"/>
      <w:divBdr>
        <w:top w:val="none" w:sz="0" w:space="0" w:color="auto"/>
        <w:left w:val="none" w:sz="0" w:space="0" w:color="auto"/>
        <w:bottom w:val="none" w:sz="0" w:space="0" w:color="auto"/>
        <w:right w:val="none" w:sz="0" w:space="0" w:color="auto"/>
      </w:divBdr>
    </w:div>
    <w:div w:id="448861574">
      <w:bodyDiv w:val="1"/>
      <w:marLeft w:val="0"/>
      <w:marRight w:val="0"/>
      <w:marTop w:val="0"/>
      <w:marBottom w:val="0"/>
      <w:divBdr>
        <w:top w:val="none" w:sz="0" w:space="0" w:color="auto"/>
        <w:left w:val="none" w:sz="0" w:space="0" w:color="auto"/>
        <w:bottom w:val="none" w:sz="0" w:space="0" w:color="auto"/>
        <w:right w:val="none" w:sz="0" w:space="0" w:color="auto"/>
      </w:divBdr>
      <w:divsChild>
        <w:div w:id="132676994">
          <w:marLeft w:val="547"/>
          <w:marRight w:val="0"/>
          <w:marTop w:val="134"/>
          <w:marBottom w:val="0"/>
          <w:divBdr>
            <w:top w:val="none" w:sz="0" w:space="0" w:color="auto"/>
            <w:left w:val="none" w:sz="0" w:space="0" w:color="auto"/>
            <w:bottom w:val="none" w:sz="0" w:space="0" w:color="auto"/>
            <w:right w:val="none" w:sz="0" w:space="0" w:color="auto"/>
          </w:divBdr>
        </w:div>
        <w:div w:id="592396741">
          <w:marLeft w:val="547"/>
          <w:marRight w:val="0"/>
          <w:marTop w:val="134"/>
          <w:marBottom w:val="0"/>
          <w:divBdr>
            <w:top w:val="none" w:sz="0" w:space="0" w:color="auto"/>
            <w:left w:val="none" w:sz="0" w:space="0" w:color="auto"/>
            <w:bottom w:val="none" w:sz="0" w:space="0" w:color="auto"/>
            <w:right w:val="none" w:sz="0" w:space="0" w:color="auto"/>
          </w:divBdr>
        </w:div>
        <w:div w:id="1898782549">
          <w:marLeft w:val="547"/>
          <w:marRight w:val="0"/>
          <w:marTop w:val="134"/>
          <w:marBottom w:val="0"/>
          <w:divBdr>
            <w:top w:val="none" w:sz="0" w:space="0" w:color="auto"/>
            <w:left w:val="none" w:sz="0" w:space="0" w:color="auto"/>
            <w:bottom w:val="none" w:sz="0" w:space="0" w:color="auto"/>
            <w:right w:val="none" w:sz="0" w:space="0" w:color="auto"/>
          </w:divBdr>
        </w:div>
      </w:divsChild>
    </w:div>
    <w:div w:id="497384140">
      <w:bodyDiv w:val="1"/>
      <w:marLeft w:val="0"/>
      <w:marRight w:val="0"/>
      <w:marTop w:val="0"/>
      <w:marBottom w:val="0"/>
      <w:divBdr>
        <w:top w:val="none" w:sz="0" w:space="0" w:color="auto"/>
        <w:left w:val="none" w:sz="0" w:space="0" w:color="auto"/>
        <w:bottom w:val="none" w:sz="0" w:space="0" w:color="auto"/>
        <w:right w:val="none" w:sz="0" w:space="0" w:color="auto"/>
      </w:divBdr>
      <w:divsChild>
        <w:div w:id="332343763">
          <w:marLeft w:val="547"/>
          <w:marRight w:val="0"/>
          <w:marTop w:val="115"/>
          <w:marBottom w:val="0"/>
          <w:divBdr>
            <w:top w:val="none" w:sz="0" w:space="0" w:color="auto"/>
            <w:left w:val="none" w:sz="0" w:space="0" w:color="auto"/>
            <w:bottom w:val="none" w:sz="0" w:space="0" w:color="auto"/>
            <w:right w:val="none" w:sz="0" w:space="0" w:color="auto"/>
          </w:divBdr>
        </w:div>
        <w:div w:id="564142218">
          <w:marLeft w:val="547"/>
          <w:marRight w:val="0"/>
          <w:marTop w:val="115"/>
          <w:marBottom w:val="0"/>
          <w:divBdr>
            <w:top w:val="none" w:sz="0" w:space="0" w:color="auto"/>
            <w:left w:val="none" w:sz="0" w:space="0" w:color="auto"/>
            <w:bottom w:val="none" w:sz="0" w:space="0" w:color="auto"/>
            <w:right w:val="none" w:sz="0" w:space="0" w:color="auto"/>
          </w:divBdr>
        </w:div>
      </w:divsChild>
    </w:div>
    <w:div w:id="553010065">
      <w:bodyDiv w:val="1"/>
      <w:marLeft w:val="0"/>
      <w:marRight w:val="0"/>
      <w:marTop w:val="0"/>
      <w:marBottom w:val="0"/>
      <w:divBdr>
        <w:top w:val="none" w:sz="0" w:space="0" w:color="auto"/>
        <w:left w:val="none" w:sz="0" w:space="0" w:color="auto"/>
        <w:bottom w:val="none" w:sz="0" w:space="0" w:color="auto"/>
        <w:right w:val="none" w:sz="0" w:space="0" w:color="auto"/>
      </w:divBdr>
    </w:div>
    <w:div w:id="619801195">
      <w:bodyDiv w:val="1"/>
      <w:marLeft w:val="0"/>
      <w:marRight w:val="0"/>
      <w:marTop w:val="0"/>
      <w:marBottom w:val="0"/>
      <w:divBdr>
        <w:top w:val="none" w:sz="0" w:space="0" w:color="auto"/>
        <w:left w:val="none" w:sz="0" w:space="0" w:color="auto"/>
        <w:bottom w:val="none" w:sz="0" w:space="0" w:color="auto"/>
        <w:right w:val="none" w:sz="0" w:space="0" w:color="auto"/>
      </w:divBdr>
      <w:divsChild>
        <w:div w:id="347296460">
          <w:marLeft w:val="0"/>
          <w:marRight w:val="0"/>
          <w:marTop w:val="0"/>
          <w:marBottom w:val="0"/>
          <w:divBdr>
            <w:top w:val="none" w:sz="0" w:space="0" w:color="auto"/>
            <w:left w:val="none" w:sz="0" w:space="0" w:color="auto"/>
            <w:bottom w:val="none" w:sz="0" w:space="0" w:color="auto"/>
            <w:right w:val="none" w:sz="0" w:space="0" w:color="auto"/>
          </w:divBdr>
        </w:div>
        <w:div w:id="691491638">
          <w:marLeft w:val="0"/>
          <w:marRight w:val="0"/>
          <w:marTop w:val="0"/>
          <w:marBottom w:val="0"/>
          <w:divBdr>
            <w:top w:val="none" w:sz="0" w:space="0" w:color="auto"/>
            <w:left w:val="none" w:sz="0" w:space="0" w:color="auto"/>
            <w:bottom w:val="none" w:sz="0" w:space="0" w:color="auto"/>
            <w:right w:val="none" w:sz="0" w:space="0" w:color="auto"/>
          </w:divBdr>
        </w:div>
        <w:div w:id="1394809612">
          <w:marLeft w:val="0"/>
          <w:marRight w:val="0"/>
          <w:marTop w:val="0"/>
          <w:marBottom w:val="0"/>
          <w:divBdr>
            <w:top w:val="none" w:sz="0" w:space="0" w:color="auto"/>
            <w:left w:val="none" w:sz="0" w:space="0" w:color="auto"/>
            <w:bottom w:val="none" w:sz="0" w:space="0" w:color="auto"/>
            <w:right w:val="none" w:sz="0" w:space="0" w:color="auto"/>
          </w:divBdr>
        </w:div>
        <w:div w:id="1532255912">
          <w:marLeft w:val="0"/>
          <w:marRight w:val="0"/>
          <w:marTop w:val="0"/>
          <w:marBottom w:val="0"/>
          <w:divBdr>
            <w:top w:val="none" w:sz="0" w:space="0" w:color="auto"/>
            <w:left w:val="none" w:sz="0" w:space="0" w:color="auto"/>
            <w:bottom w:val="none" w:sz="0" w:space="0" w:color="auto"/>
            <w:right w:val="none" w:sz="0" w:space="0" w:color="auto"/>
          </w:divBdr>
        </w:div>
        <w:div w:id="1910384574">
          <w:marLeft w:val="0"/>
          <w:marRight w:val="0"/>
          <w:marTop w:val="0"/>
          <w:marBottom w:val="0"/>
          <w:divBdr>
            <w:top w:val="none" w:sz="0" w:space="0" w:color="auto"/>
            <w:left w:val="none" w:sz="0" w:space="0" w:color="auto"/>
            <w:bottom w:val="none" w:sz="0" w:space="0" w:color="auto"/>
            <w:right w:val="none" w:sz="0" w:space="0" w:color="auto"/>
          </w:divBdr>
        </w:div>
        <w:div w:id="1959069337">
          <w:marLeft w:val="0"/>
          <w:marRight w:val="0"/>
          <w:marTop w:val="0"/>
          <w:marBottom w:val="0"/>
          <w:divBdr>
            <w:top w:val="none" w:sz="0" w:space="0" w:color="auto"/>
            <w:left w:val="none" w:sz="0" w:space="0" w:color="auto"/>
            <w:bottom w:val="none" w:sz="0" w:space="0" w:color="auto"/>
            <w:right w:val="none" w:sz="0" w:space="0" w:color="auto"/>
          </w:divBdr>
        </w:div>
      </w:divsChild>
    </w:div>
    <w:div w:id="635330427">
      <w:bodyDiv w:val="1"/>
      <w:marLeft w:val="0"/>
      <w:marRight w:val="0"/>
      <w:marTop w:val="0"/>
      <w:marBottom w:val="0"/>
      <w:divBdr>
        <w:top w:val="none" w:sz="0" w:space="0" w:color="auto"/>
        <w:left w:val="none" w:sz="0" w:space="0" w:color="auto"/>
        <w:bottom w:val="none" w:sz="0" w:space="0" w:color="auto"/>
        <w:right w:val="none" w:sz="0" w:space="0" w:color="auto"/>
      </w:divBdr>
    </w:div>
    <w:div w:id="742802449">
      <w:bodyDiv w:val="1"/>
      <w:marLeft w:val="0"/>
      <w:marRight w:val="0"/>
      <w:marTop w:val="0"/>
      <w:marBottom w:val="0"/>
      <w:divBdr>
        <w:top w:val="none" w:sz="0" w:space="0" w:color="auto"/>
        <w:left w:val="none" w:sz="0" w:space="0" w:color="auto"/>
        <w:bottom w:val="none" w:sz="0" w:space="0" w:color="auto"/>
        <w:right w:val="none" w:sz="0" w:space="0" w:color="auto"/>
      </w:divBdr>
      <w:divsChild>
        <w:div w:id="709233112">
          <w:marLeft w:val="547"/>
          <w:marRight w:val="0"/>
          <w:marTop w:val="115"/>
          <w:marBottom w:val="0"/>
          <w:divBdr>
            <w:top w:val="none" w:sz="0" w:space="0" w:color="auto"/>
            <w:left w:val="none" w:sz="0" w:space="0" w:color="auto"/>
            <w:bottom w:val="none" w:sz="0" w:space="0" w:color="auto"/>
            <w:right w:val="none" w:sz="0" w:space="0" w:color="auto"/>
          </w:divBdr>
        </w:div>
        <w:div w:id="1481070624">
          <w:marLeft w:val="547"/>
          <w:marRight w:val="0"/>
          <w:marTop w:val="115"/>
          <w:marBottom w:val="0"/>
          <w:divBdr>
            <w:top w:val="none" w:sz="0" w:space="0" w:color="auto"/>
            <w:left w:val="none" w:sz="0" w:space="0" w:color="auto"/>
            <w:bottom w:val="none" w:sz="0" w:space="0" w:color="auto"/>
            <w:right w:val="none" w:sz="0" w:space="0" w:color="auto"/>
          </w:divBdr>
        </w:div>
      </w:divsChild>
    </w:div>
    <w:div w:id="800004694">
      <w:bodyDiv w:val="1"/>
      <w:marLeft w:val="0"/>
      <w:marRight w:val="0"/>
      <w:marTop w:val="0"/>
      <w:marBottom w:val="0"/>
      <w:divBdr>
        <w:top w:val="none" w:sz="0" w:space="0" w:color="auto"/>
        <w:left w:val="none" w:sz="0" w:space="0" w:color="auto"/>
        <w:bottom w:val="none" w:sz="0" w:space="0" w:color="auto"/>
        <w:right w:val="none" w:sz="0" w:space="0" w:color="auto"/>
      </w:divBdr>
      <w:divsChild>
        <w:div w:id="333994415">
          <w:marLeft w:val="547"/>
          <w:marRight w:val="0"/>
          <w:marTop w:val="115"/>
          <w:marBottom w:val="0"/>
          <w:divBdr>
            <w:top w:val="none" w:sz="0" w:space="0" w:color="auto"/>
            <w:left w:val="none" w:sz="0" w:space="0" w:color="auto"/>
            <w:bottom w:val="none" w:sz="0" w:space="0" w:color="auto"/>
            <w:right w:val="none" w:sz="0" w:space="0" w:color="auto"/>
          </w:divBdr>
        </w:div>
      </w:divsChild>
    </w:div>
    <w:div w:id="840966838">
      <w:bodyDiv w:val="1"/>
      <w:marLeft w:val="0"/>
      <w:marRight w:val="0"/>
      <w:marTop w:val="0"/>
      <w:marBottom w:val="0"/>
      <w:divBdr>
        <w:top w:val="none" w:sz="0" w:space="0" w:color="auto"/>
        <w:left w:val="none" w:sz="0" w:space="0" w:color="auto"/>
        <w:bottom w:val="none" w:sz="0" w:space="0" w:color="auto"/>
        <w:right w:val="none" w:sz="0" w:space="0" w:color="auto"/>
      </w:divBdr>
      <w:divsChild>
        <w:div w:id="41177902">
          <w:marLeft w:val="547"/>
          <w:marRight w:val="0"/>
          <w:marTop w:val="154"/>
          <w:marBottom w:val="0"/>
          <w:divBdr>
            <w:top w:val="none" w:sz="0" w:space="0" w:color="auto"/>
            <w:left w:val="none" w:sz="0" w:space="0" w:color="auto"/>
            <w:bottom w:val="none" w:sz="0" w:space="0" w:color="auto"/>
            <w:right w:val="none" w:sz="0" w:space="0" w:color="auto"/>
          </w:divBdr>
        </w:div>
        <w:div w:id="250240110">
          <w:marLeft w:val="547"/>
          <w:marRight w:val="0"/>
          <w:marTop w:val="154"/>
          <w:marBottom w:val="0"/>
          <w:divBdr>
            <w:top w:val="none" w:sz="0" w:space="0" w:color="auto"/>
            <w:left w:val="none" w:sz="0" w:space="0" w:color="auto"/>
            <w:bottom w:val="none" w:sz="0" w:space="0" w:color="auto"/>
            <w:right w:val="none" w:sz="0" w:space="0" w:color="auto"/>
          </w:divBdr>
        </w:div>
        <w:div w:id="505903892">
          <w:marLeft w:val="547"/>
          <w:marRight w:val="0"/>
          <w:marTop w:val="154"/>
          <w:marBottom w:val="0"/>
          <w:divBdr>
            <w:top w:val="none" w:sz="0" w:space="0" w:color="auto"/>
            <w:left w:val="none" w:sz="0" w:space="0" w:color="auto"/>
            <w:bottom w:val="none" w:sz="0" w:space="0" w:color="auto"/>
            <w:right w:val="none" w:sz="0" w:space="0" w:color="auto"/>
          </w:divBdr>
        </w:div>
        <w:div w:id="652375275">
          <w:marLeft w:val="547"/>
          <w:marRight w:val="0"/>
          <w:marTop w:val="154"/>
          <w:marBottom w:val="0"/>
          <w:divBdr>
            <w:top w:val="none" w:sz="0" w:space="0" w:color="auto"/>
            <w:left w:val="none" w:sz="0" w:space="0" w:color="auto"/>
            <w:bottom w:val="none" w:sz="0" w:space="0" w:color="auto"/>
            <w:right w:val="none" w:sz="0" w:space="0" w:color="auto"/>
          </w:divBdr>
        </w:div>
        <w:div w:id="965814899">
          <w:marLeft w:val="547"/>
          <w:marRight w:val="0"/>
          <w:marTop w:val="154"/>
          <w:marBottom w:val="0"/>
          <w:divBdr>
            <w:top w:val="none" w:sz="0" w:space="0" w:color="auto"/>
            <w:left w:val="none" w:sz="0" w:space="0" w:color="auto"/>
            <w:bottom w:val="none" w:sz="0" w:space="0" w:color="auto"/>
            <w:right w:val="none" w:sz="0" w:space="0" w:color="auto"/>
          </w:divBdr>
        </w:div>
        <w:div w:id="1085302035">
          <w:marLeft w:val="547"/>
          <w:marRight w:val="0"/>
          <w:marTop w:val="154"/>
          <w:marBottom w:val="0"/>
          <w:divBdr>
            <w:top w:val="none" w:sz="0" w:space="0" w:color="auto"/>
            <w:left w:val="none" w:sz="0" w:space="0" w:color="auto"/>
            <w:bottom w:val="none" w:sz="0" w:space="0" w:color="auto"/>
            <w:right w:val="none" w:sz="0" w:space="0" w:color="auto"/>
          </w:divBdr>
        </w:div>
        <w:div w:id="1508793181">
          <w:marLeft w:val="547"/>
          <w:marRight w:val="0"/>
          <w:marTop w:val="154"/>
          <w:marBottom w:val="0"/>
          <w:divBdr>
            <w:top w:val="none" w:sz="0" w:space="0" w:color="auto"/>
            <w:left w:val="none" w:sz="0" w:space="0" w:color="auto"/>
            <w:bottom w:val="none" w:sz="0" w:space="0" w:color="auto"/>
            <w:right w:val="none" w:sz="0" w:space="0" w:color="auto"/>
          </w:divBdr>
        </w:div>
      </w:divsChild>
    </w:div>
    <w:div w:id="869955685">
      <w:bodyDiv w:val="1"/>
      <w:marLeft w:val="0"/>
      <w:marRight w:val="0"/>
      <w:marTop w:val="0"/>
      <w:marBottom w:val="0"/>
      <w:divBdr>
        <w:top w:val="none" w:sz="0" w:space="0" w:color="auto"/>
        <w:left w:val="none" w:sz="0" w:space="0" w:color="auto"/>
        <w:bottom w:val="none" w:sz="0" w:space="0" w:color="auto"/>
        <w:right w:val="none" w:sz="0" w:space="0" w:color="auto"/>
      </w:divBdr>
      <w:divsChild>
        <w:div w:id="506555057">
          <w:marLeft w:val="547"/>
          <w:marRight w:val="0"/>
          <w:marTop w:val="154"/>
          <w:marBottom w:val="0"/>
          <w:divBdr>
            <w:top w:val="none" w:sz="0" w:space="0" w:color="auto"/>
            <w:left w:val="none" w:sz="0" w:space="0" w:color="auto"/>
            <w:bottom w:val="none" w:sz="0" w:space="0" w:color="auto"/>
            <w:right w:val="none" w:sz="0" w:space="0" w:color="auto"/>
          </w:divBdr>
        </w:div>
        <w:div w:id="1359546427">
          <w:marLeft w:val="547"/>
          <w:marRight w:val="0"/>
          <w:marTop w:val="154"/>
          <w:marBottom w:val="0"/>
          <w:divBdr>
            <w:top w:val="none" w:sz="0" w:space="0" w:color="auto"/>
            <w:left w:val="none" w:sz="0" w:space="0" w:color="auto"/>
            <w:bottom w:val="none" w:sz="0" w:space="0" w:color="auto"/>
            <w:right w:val="none" w:sz="0" w:space="0" w:color="auto"/>
          </w:divBdr>
        </w:div>
      </w:divsChild>
    </w:div>
    <w:div w:id="961618519">
      <w:bodyDiv w:val="1"/>
      <w:marLeft w:val="0"/>
      <w:marRight w:val="0"/>
      <w:marTop w:val="0"/>
      <w:marBottom w:val="0"/>
      <w:divBdr>
        <w:top w:val="none" w:sz="0" w:space="0" w:color="auto"/>
        <w:left w:val="none" w:sz="0" w:space="0" w:color="auto"/>
        <w:bottom w:val="none" w:sz="0" w:space="0" w:color="auto"/>
        <w:right w:val="none" w:sz="0" w:space="0" w:color="auto"/>
      </w:divBdr>
      <w:divsChild>
        <w:div w:id="915866295">
          <w:marLeft w:val="0"/>
          <w:marRight w:val="0"/>
          <w:marTop w:val="0"/>
          <w:marBottom w:val="0"/>
          <w:divBdr>
            <w:top w:val="none" w:sz="0" w:space="0" w:color="auto"/>
            <w:left w:val="none" w:sz="0" w:space="0" w:color="auto"/>
            <w:bottom w:val="none" w:sz="0" w:space="0" w:color="auto"/>
            <w:right w:val="none" w:sz="0" w:space="0" w:color="auto"/>
          </w:divBdr>
        </w:div>
        <w:div w:id="892346001">
          <w:marLeft w:val="0"/>
          <w:marRight w:val="0"/>
          <w:marTop w:val="0"/>
          <w:marBottom w:val="0"/>
          <w:divBdr>
            <w:top w:val="none" w:sz="0" w:space="0" w:color="auto"/>
            <w:left w:val="none" w:sz="0" w:space="0" w:color="auto"/>
            <w:bottom w:val="none" w:sz="0" w:space="0" w:color="auto"/>
            <w:right w:val="none" w:sz="0" w:space="0" w:color="auto"/>
          </w:divBdr>
        </w:div>
        <w:div w:id="593175800">
          <w:marLeft w:val="0"/>
          <w:marRight w:val="0"/>
          <w:marTop w:val="0"/>
          <w:marBottom w:val="0"/>
          <w:divBdr>
            <w:top w:val="none" w:sz="0" w:space="0" w:color="auto"/>
            <w:left w:val="none" w:sz="0" w:space="0" w:color="auto"/>
            <w:bottom w:val="none" w:sz="0" w:space="0" w:color="auto"/>
            <w:right w:val="none" w:sz="0" w:space="0" w:color="auto"/>
          </w:divBdr>
        </w:div>
        <w:div w:id="1298946840">
          <w:marLeft w:val="0"/>
          <w:marRight w:val="0"/>
          <w:marTop w:val="0"/>
          <w:marBottom w:val="0"/>
          <w:divBdr>
            <w:top w:val="none" w:sz="0" w:space="0" w:color="auto"/>
            <w:left w:val="none" w:sz="0" w:space="0" w:color="auto"/>
            <w:bottom w:val="none" w:sz="0" w:space="0" w:color="auto"/>
            <w:right w:val="none" w:sz="0" w:space="0" w:color="auto"/>
          </w:divBdr>
        </w:div>
      </w:divsChild>
    </w:div>
    <w:div w:id="1012730801">
      <w:bodyDiv w:val="1"/>
      <w:marLeft w:val="0"/>
      <w:marRight w:val="0"/>
      <w:marTop w:val="0"/>
      <w:marBottom w:val="0"/>
      <w:divBdr>
        <w:top w:val="none" w:sz="0" w:space="0" w:color="auto"/>
        <w:left w:val="none" w:sz="0" w:space="0" w:color="auto"/>
        <w:bottom w:val="none" w:sz="0" w:space="0" w:color="auto"/>
        <w:right w:val="none" w:sz="0" w:space="0" w:color="auto"/>
      </w:divBdr>
    </w:div>
    <w:div w:id="1065493197">
      <w:bodyDiv w:val="1"/>
      <w:marLeft w:val="0"/>
      <w:marRight w:val="0"/>
      <w:marTop w:val="0"/>
      <w:marBottom w:val="0"/>
      <w:divBdr>
        <w:top w:val="none" w:sz="0" w:space="0" w:color="auto"/>
        <w:left w:val="none" w:sz="0" w:space="0" w:color="auto"/>
        <w:bottom w:val="none" w:sz="0" w:space="0" w:color="auto"/>
        <w:right w:val="none" w:sz="0" w:space="0" w:color="auto"/>
      </w:divBdr>
      <w:divsChild>
        <w:div w:id="202519524">
          <w:marLeft w:val="547"/>
          <w:marRight w:val="0"/>
          <w:marTop w:val="154"/>
          <w:marBottom w:val="0"/>
          <w:divBdr>
            <w:top w:val="none" w:sz="0" w:space="0" w:color="auto"/>
            <w:left w:val="none" w:sz="0" w:space="0" w:color="auto"/>
            <w:bottom w:val="none" w:sz="0" w:space="0" w:color="auto"/>
            <w:right w:val="none" w:sz="0" w:space="0" w:color="auto"/>
          </w:divBdr>
        </w:div>
        <w:div w:id="318734317">
          <w:marLeft w:val="547"/>
          <w:marRight w:val="0"/>
          <w:marTop w:val="154"/>
          <w:marBottom w:val="0"/>
          <w:divBdr>
            <w:top w:val="none" w:sz="0" w:space="0" w:color="auto"/>
            <w:left w:val="none" w:sz="0" w:space="0" w:color="auto"/>
            <w:bottom w:val="none" w:sz="0" w:space="0" w:color="auto"/>
            <w:right w:val="none" w:sz="0" w:space="0" w:color="auto"/>
          </w:divBdr>
        </w:div>
        <w:div w:id="406154677">
          <w:marLeft w:val="547"/>
          <w:marRight w:val="0"/>
          <w:marTop w:val="154"/>
          <w:marBottom w:val="0"/>
          <w:divBdr>
            <w:top w:val="none" w:sz="0" w:space="0" w:color="auto"/>
            <w:left w:val="none" w:sz="0" w:space="0" w:color="auto"/>
            <w:bottom w:val="none" w:sz="0" w:space="0" w:color="auto"/>
            <w:right w:val="none" w:sz="0" w:space="0" w:color="auto"/>
          </w:divBdr>
        </w:div>
        <w:div w:id="649554249">
          <w:marLeft w:val="547"/>
          <w:marRight w:val="0"/>
          <w:marTop w:val="154"/>
          <w:marBottom w:val="0"/>
          <w:divBdr>
            <w:top w:val="none" w:sz="0" w:space="0" w:color="auto"/>
            <w:left w:val="none" w:sz="0" w:space="0" w:color="auto"/>
            <w:bottom w:val="none" w:sz="0" w:space="0" w:color="auto"/>
            <w:right w:val="none" w:sz="0" w:space="0" w:color="auto"/>
          </w:divBdr>
        </w:div>
        <w:div w:id="1275745524">
          <w:marLeft w:val="547"/>
          <w:marRight w:val="0"/>
          <w:marTop w:val="154"/>
          <w:marBottom w:val="0"/>
          <w:divBdr>
            <w:top w:val="none" w:sz="0" w:space="0" w:color="auto"/>
            <w:left w:val="none" w:sz="0" w:space="0" w:color="auto"/>
            <w:bottom w:val="none" w:sz="0" w:space="0" w:color="auto"/>
            <w:right w:val="none" w:sz="0" w:space="0" w:color="auto"/>
          </w:divBdr>
        </w:div>
        <w:div w:id="1844976170">
          <w:marLeft w:val="547"/>
          <w:marRight w:val="0"/>
          <w:marTop w:val="154"/>
          <w:marBottom w:val="0"/>
          <w:divBdr>
            <w:top w:val="none" w:sz="0" w:space="0" w:color="auto"/>
            <w:left w:val="none" w:sz="0" w:space="0" w:color="auto"/>
            <w:bottom w:val="none" w:sz="0" w:space="0" w:color="auto"/>
            <w:right w:val="none" w:sz="0" w:space="0" w:color="auto"/>
          </w:divBdr>
        </w:div>
      </w:divsChild>
    </w:div>
    <w:div w:id="1068116696">
      <w:bodyDiv w:val="1"/>
      <w:marLeft w:val="0"/>
      <w:marRight w:val="0"/>
      <w:marTop w:val="0"/>
      <w:marBottom w:val="0"/>
      <w:divBdr>
        <w:top w:val="none" w:sz="0" w:space="0" w:color="auto"/>
        <w:left w:val="none" w:sz="0" w:space="0" w:color="auto"/>
        <w:bottom w:val="none" w:sz="0" w:space="0" w:color="auto"/>
        <w:right w:val="none" w:sz="0" w:space="0" w:color="auto"/>
      </w:divBdr>
      <w:divsChild>
        <w:div w:id="46880488">
          <w:marLeft w:val="0"/>
          <w:marRight w:val="0"/>
          <w:marTop w:val="0"/>
          <w:marBottom w:val="0"/>
          <w:divBdr>
            <w:top w:val="none" w:sz="0" w:space="0" w:color="auto"/>
            <w:left w:val="none" w:sz="0" w:space="0" w:color="auto"/>
            <w:bottom w:val="none" w:sz="0" w:space="0" w:color="auto"/>
            <w:right w:val="none" w:sz="0" w:space="0" w:color="auto"/>
          </w:divBdr>
        </w:div>
        <w:div w:id="69081925">
          <w:marLeft w:val="0"/>
          <w:marRight w:val="0"/>
          <w:marTop w:val="0"/>
          <w:marBottom w:val="0"/>
          <w:divBdr>
            <w:top w:val="none" w:sz="0" w:space="0" w:color="auto"/>
            <w:left w:val="none" w:sz="0" w:space="0" w:color="auto"/>
            <w:bottom w:val="none" w:sz="0" w:space="0" w:color="auto"/>
            <w:right w:val="none" w:sz="0" w:space="0" w:color="auto"/>
          </w:divBdr>
        </w:div>
        <w:div w:id="121072256">
          <w:marLeft w:val="0"/>
          <w:marRight w:val="0"/>
          <w:marTop w:val="0"/>
          <w:marBottom w:val="0"/>
          <w:divBdr>
            <w:top w:val="none" w:sz="0" w:space="0" w:color="auto"/>
            <w:left w:val="none" w:sz="0" w:space="0" w:color="auto"/>
            <w:bottom w:val="none" w:sz="0" w:space="0" w:color="auto"/>
            <w:right w:val="none" w:sz="0" w:space="0" w:color="auto"/>
          </w:divBdr>
        </w:div>
        <w:div w:id="147402773">
          <w:marLeft w:val="0"/>
          <w:marRight w:val="0"/>
          <w:marTop w:val="0"/>
          <w:marBottom w:val="0"/>
          <w:divBdr>
            <w:top w:val="none" w:sz="0" w:space="0" w:color="auto"/>
            <w:left w:val="none" w:sz="0" w:space="0" w:color="auto"/>
            <w:bottom w:val="none" w:sz="0" w:space="0" w:color="auto"/>
            <w:right w:val="none" w:sz="0" w:space="0" w:color="auto"/>
          </w:divBdr>
        </w:div>
        <w:div w:id="155195256">
          <w:marLeft w:val="0"/>
          <w:marRight w:val="0"/>
          <w:marTop w:val="0"/>
          <w:marBottom w:val="0"/>
          <w:divBdr>
            <w:top w:val="none" w:sz="0" w:space="0" w:color="auto"/>
            <w:left w:val="none" w:sz="0" w:space="0" w:color="auto"/>
            <w:bottom w:val="none" w:sz="0" w:space="0" w:color="auto"/>
            <w:right w:val="none" w:sz="0" w:space="0" w:color="auto"/>
          </w:divBdr>
        </w:div>
        <w:div w:id="162820625">
          <w:marLeft w:val="0"/>
          <w:marRight w:val="0"/>
          <w:marTop w:val="0"/>
          <w:marBottom w:val="0"/>
          <w:divBdr>
            <w:top w:val="none" w:sz="0" w:space="0" w:color="auto"/>
            <w:left w:val="none" w:sz="0" w:space="0" w:color="auto"/>
            <w:bottom w:val="none" w:sz="0" w:space="0" w:color="auto"/>
            <w:right w:val="none" w:sz="0" w:space="0" w:color="auto"/>
          </w:divBdr>
        </w:div>
        <w:div w:id="201866169">
          <w:marLeft w:val="0"/>
          <w:marRight w:val="0"/>
          <w:marTop w:val="0"/>
          <w:marBottom w:val="0"/>
          <w:divBdr>
            <w:top w:val="none" w:sz="0" w:space="0" w:color="auto"/>
            <w:left w:val="none" w:sz="0" w:space="0" w:color="auto"/>
            <w:bottom w:val="none" w:sz="0" w:space="0" w:color="auto"/>
            <w:right w:val="none" w:sz="0" w:space="0" w:color="auto"/>
          </w:divBdr>
        </w:div>
        <w:div w:id="291717088">
          <w:marLeft w:val="0"/>
          <w:marRight w:val="0"/>
          <w:marTop w:val="0"/>
          <w:marBottom w:val="0"/>
          <w:divBdr>
            <w:top w:val="none" w:sz="0" w:space="0" w:color="auto"/>
            <w:left w:val="none" w:sz="0" w:space="0" w:color="auto"/>
            <w:bottom w:val="none" w:sz="0" w:space="0" w:color="auto"/>
            <w:right w:val="none" w:sz="0" w:space="0" w:color="auto"/>
          </w:divBdr>
        </w:div>
        <w:div w:id="337512035">
          <w:marLeft w:val="0"/>
          <w:marRight w:val="0"/>
          <w:marTop w:val="0"/>
          <w:marBottom w:val="0"/>
          <w:divBdr>
            <w:top w:val="none" w:sz="0" w:space="0" w:color="auto"/>
            <w:left w:val="none" w:sz="0" w:space="0" w:color="auto"/>
            <w:bottom w:val="none" w:sz="0" w:space="0" w:color="auto"/>
            <w:right w:val="none" w:sz="0" w:space="0" w:color="auto"/>
          </w:divBdr>
        </w:div>
        <w:div w:id="374502129">
          <w:marLeft w:val="0"/>
          <w:marRight w:val="0"/>
          <w:marTop w:val="0"/>
          <w:marBottom w:val="0"/>
          <w:divBdr>
            <w:top w:val="none" w:sz="0" w:space="0" w:color="auto"/>
            <w:left w:val="none" w:sz="0" w:space="0" w:color="auto"/>
            <w:bottom w:val="none" w:sz="0" w:space="0" w:color="auto"/>
            <w:right w:val="none" w:sz="0" w:space="0" w:color="auto"/>
          </w:divBdr>
        </w:div>
        <w:div w:id="390930747">
          <w:marLeft w:val="0"/>
          <w:marRight w:val="0"/>
          <w:marTop w:val="0"/>
          <w:marBottom w:val="0"/>
          <w:divBdr>
            <w:top w:val="none" w:sz="0" w:space="0" w:color="auto"/>
            <w:left w:val="none" w:sz="0" w:space="0" w:color="auto"/>
            <w:bottom w:val="none" w:sz="0" w:space="0" w:color="auto"/>
            <w:right w:val="none" w:sz="0" w:space="0" w:color="auto"/>
          </w:divBdr>
        </w:div>
        <w:div w:id="397676672">
          <w:marLeft w:val="0"/>
          <w:marRight w:val="0"/>
          <w:marTop w:val="0"/>
          <w:marBottom w:val="0"/>
          <w:divBdr>
            <w:top w:val="none" w:sz="0" w:space="0" w:color="auto"/>
            <w:left w:val="none" w:sz="0" w:space="0" w:color="auto"/>
            <w:bottom w:val="none" w:sz="0" w:space="0" w:color="auto"/>
            <w:right w:val="none" w:sz="0" w:space="0" w:color="auto"/>
          </w:divBdr>
        </w:div>
        <w:div w:id="447698986">
          <w:marLeft w:val="0"/>
          <w:marRight w:val="0"/>
          <w:marTop w:val="0"/>
          <w:marBottom w:val="0"/>
          <w:divBdr>
            <w:top w:val="none" w:sz="0" w:space="0" w:color="auto"/>
            <w:left w:val="none" w:sz="0" w:space="0" w:color="auto"/>
            <w:bottom w:val="none" w:sz="0" w:space="0" w:color="auto"/>
            <w:right w:val="none" w:sz="0" w:space="0" w:color="auto"/>
          </w:divBdr>
        </w:div>
        <w:div w:id="574584130">
          <w:marLeft w:val="0"/>
          <w:marRight w:val="0"/>
          <w:marTop w:val="0"/>
          <w:marBottom w:val="0"/>
          <w:divBdr>
            <w:top w:val="none" w:sz="0" w:space="0" w:color="auto"/>
            <w:left w:val="none" w:sz="0" w:space="0" w:color="auto"/>
            <w:bottom w:val="none" w:sz="0" w:space="0" w:color="auto"/>
            <w:right w:val="none" w:sz="0" w:space="0" w:color="auto"/>
          </w:divBdr>
        </w:div>
        <w:div w:id="701441916">
          <w:marLeft w:val="0"/>
          <w:marRight w:val="0"/>
          <w:marTop w:val="0"/>
          <w:marBottom w:val="0"/>
          <w:divBdr>
            <w:top w:val="none" w:sz="0" w:space="0" w:color="auto"/>
            <w:left w:val="none" w:sz="0" w:space="0" w:color="auto"/>
            <w:bottom w:val="none" w:sz="0" w:space="0" w:color="auto"/>
            <w:right w:val="none" w:sz="0" w:space="0" w:color="auto"/>
          </w:divBdr>
        </w:div>
        <w:div w:id="711657728">
          <w:marLeft w:val="0"/>
          <w:marRight w:val="0"/>
          <w:marTop w:val="0"/>
          <w:marBottom w:val="0"/>
          <w:divBdr>
            <w:top w:val="none" w:sz="0" w:space="0" w:color="auto"/>
            <w:left w:val="none" w:sz="0" w:space="0" w:color="auto"/>
            <w:bottom w:val="none" w:sz="0" w:space="0" w:color="auto"/>
            <w:right w:val="none" w:sz="0" w:space="0" w:color="auto"/>
          </w:divBdr>
        </w:div>
        <w:div w:id="716665519">
          <w:marLeft w:val="0"/>
          <w:marRight w:val="0"/>
          <w:marTop w:val="0"/>
          <w:marBottom w:val="0"/>
          <w:divBdr>
            <w:top w:val="none" w:sz="0" w:space="0" w:color="auto"/>
            <w:left w:val="none" w:sz="0" w:space="0" w:color="auto"/>
            <w:bottom w:val="none" w:sz="0" w:space="0" w:color="auto"/>
            <w:right w:val="none" w:sz="0" w:space="0" w:color="auto"/>
          </w:divBdr>
        </w:div>
        <w:div w:id="856238811">
          <w:marLeft w:val="0"/>
          <w:marRight w:val="0"/>
          <w:marTop w:val="0"/>
          <w:marBottom w:val="0"/>
          <w:divBdr>
            <w:top w:val="none" w:sz="0" w:space="0" w:color="auto"/>
            <w:left w:val="none" w:sz="0" w:space="0" w:color="auto"/>
            <w:bottom w:val="none" w:sz="0" w:space="0" w:color="auto"/>
            <w:right w:val="none" w:sz="0" w:space="0" w:color="auto"/>
          </w:divBdr>
        </w:div>
        <w:div w:id="886180318">
          <w:marLeft w:val="0"/>
          <w:marRight w:val="0"/>
          <w:marTop w:val="0"/>
          <w:marBottom w:val="0"/>
          <w:divBdr>
            <w:top w:val="none" w:sz="0" w:space="0" w:color="auto"/>
            <w:left w:val="none" w:sz="0" w:space="0" w:color="auto"/>
            <w:bottom w:val="none" w:sz="0" w:space="0" w:color="auto"/>
            <w:right w:val="none" w:sz="0" w:space="0" w:color="auto"/>
          </w:divBdr>
        </w:div>
        <w:div w:id="978419071">
          <w:marLeft w:val="0"/>
          <w:marRight w:val="0"/>
          <w:marTop w:val="0"/>
          <w:marBottom w:val="0"/>
          <w:divBdr>
            <w:top w:val="none" w:sz="0" w:space="0" w:color="auto"/>
            <w:left w:val="none" w:sz="0" w:space="0" w:color="auto"/>
            <w:bottom w:val="none" w:sz="0" w:space="0" w:color="auto"/>
            <w:right w:val="none" w:sz="0" w:space="0" w:color="auto"/>
          </w:divBdr>
        </w:div>
        <w:div w:id="1074667515">
          <w:marLeft w:val="0"/>
          <w:marRight w:val="0"/>
          <w:marTop w:val="0"/>
          <w:marBottom w:val="0"/>
          <w:divBdr>
            <w:top w:val="none" w:sz="0" w:space="0" w:color="auto"/>
            <w:left w:val="none" w:sz="0" w:space="0" w:color="auto"/>
            <w:bottom w:val="none" w:sz="0" w:space="0" w:color="auto"/>
            <w:right w:val="none" w:sz="0" w:space="0" w:color="auto"/>
          </w:divBdr>
        </w:div>
        <w:div w:id="1077173918">
          <w:marLeft w:val="0"/>
          <w:marRight w:val="0"/>
          <w:marTop w:val="0"/>
          <w:marBottom w:val="0"/>
          <w:divBdr>
            <w:top w:val="none" w:sz="0" w:space="0" w:color="auto"/>
            <w:left w:val="none" w:sz="0" w:space="0" w:color="auto"/>
            <w:bottom w:val="none" w:sz="0" w:space="0" w:color="auto"/>
            <w:right w:val="none" w:sz="0" w:space="0" w:color="auto"/>
          </w:divBdr>
        </w:div>
        <w:div w:id="1125778900">
          <w:marLeft w:val="0"/>
          <w:marRight w:val="0"/>
          <w:marTop w:val="0"/>
          <w:marBottom w:val="0"/>
          <w:divBdr>
            <w:top w:val="none" w:sz="0" w:space="0" w:color="auto"/>
            <w:left w:val="none" w:sz="0" w:space="0" w:color="auto"/>
            <w:bottom w:val="none" w:sz="0" w:space="0" w:color="auto"/>
            <w:right w:val="none" w:sz="0" w:space="0" w:color="auto"/>
          </w:divBdr>
        </w:div>
        <w:div w:id="1153109880">
          <w:marLeft w:val="0"/>
          <w:marRight w:val="0"/>
          <w:marTop w:val="0"/>
          <w:marBottom w:val="0"/>
          <w:divBdr>
            <w:top w:val="none" w:sz="0" w:space="0" w:color="auto"/>
            <w:left w:val="none" w:sz="0" w:space="0" w:color="auto"/>
            <w:bottom w:val="none" w:sz="0" w:space="0" w:color="auto"/>
            <w:right w:val="none" w:sz="0" w:space="0" w:color="auto"/>
          </w:divBdr>
        </w:div>
        <w:div w:id="1193150713">
          <w:marLeft w:val="0"/>
          <w:marRight w:val="0"/>
          <w:marTop w:val="0"/>
          <w:marBottom w:val="0"/>
          <w:divBdr>
            <w:top w:val="none" w:sz="0" w:space="0" w:color="auto"/>
            <w:left w:val="none" w:sz="0" w:space="0" w:color="auto"/>
            <w:bottom w:val="none" w:sz="0" w:space="0" w:color="auto"/>
            <w:right w:val="none" w:sz="0" w:space="0" w:color="auto"/>
          </w:divBdr>
        </w:div>
        <w:div w:id="1227061719">
          <w:marLeft w:val="0"/>
          <w:marRight w:val="0"/>
          <w:marTop w:val="0"/>
          <w:marBottom w:val="0"/>
          <w:divBdr>
            <w:top w:val="none" w:sz="0" w:space="0" w:color="auto"/>
            <w:left w:val="none" w:sz="0" w:space="0" w:color="auto"/>
            <w:bottom w:val="none" w:sz="0" w:space="0" w:color="auto"/>
            <w:right w:val="none" w:sz="0" w:space="0" w:color="auto"/>
          </w:divBdr>
        </w:div>
        <w:div w:id="1344622248">
          <w:marLeft w:val="0"/>
          <w:marRight w:val="0"/>
          <w:marTop w:val="0"/>
          <w:marBottom w:val="0"/>
          <w:divBdr>
            <w:top w:val="none" w:sz="0" w:space="0" w:color="auto"/>
            <w:left w:val="none" w:sz="0" w:space="0" w:color="auto"/>
            <w:bottom w:val="none" w:sz="0" w:space="0" w:color="auto"/>
            <w:right w:val="none" w:sz="0" w:space="0" w:color="auto"/>
          </w:divBdr>
        </w:div>
        <w:div w:id="1362785416">
          <w:marLeft w:val="0"/>
          <w:marRight w:val="0"/>
          <w:marTop w:val="0"/>
          <w:marBottom w:val="0"/>
          <w:divBdr>
            <w:top w:val="none" w:sz="0" w:space="0" w:color="auto"/>
            <w:left w:val="none" w:sz="0" w:space="0" w:color="auto"/>
            <w:bottom w:val="none" w:sz="0" w:space="0" w:color="auto"/>
            <w:right w:val="none" w:sz="0" w:space="0" w:color="auto"/>
          </w:divBdr>
        </w:div>
        <w:div w:id="1420178494">
          <w:marLeft w:val="0"/>
          <w:marRight w:val="0"/>
          <w:marTop w:val="0"/>
          <w:marBottom w:val="0"/>
          <w:divBdr>
            <w:top w:val="none" w:sz="0" w:space="0" w:color="auto"/>
            <w:left w:val="none" w:sz="0" w:space="0" w:color="auto"/>
            <w:bottom w:val="none" w:sz="0" w:space="0" w:color="auto"/>
            <w:right w:val="none" w:sz="0" w:space="0" w:color="auto"/>
          </w:divBdr>
        </w:div>
        <w:div w:id="1526823524">
          <w:marLeft w:val="0"/>
          <w:marRight w:val="0"/>
          <w:marTop w:val="0"/>
          <w:marBottom w:val="0"/>
          <w:divBdr>
            <w:top w:val="none" w:sz="0" w:space="0" w:color="auto"/>
            <w:left w:val="none" w:sz="0" w:space="0" w:color="auto"/>
            <w:bottom w:val="none" w:sz="0" w:space="0" w:color="auto"/>
            <w:right w:val="none" w:sz="0" w:space="0" w:color="auto"/>
          </w:divBdr>
        </w:div>
        <w:div w:id="1562403378">
          <w:marLeft w:val="0"/>
          <w:marRight w:val="0"/>
          <w:marTop w:val="0"/>
          <w:marBottom w:val="0"/>
          <w:divBdr>
            <w:top w:val="none" w:sz="0" w:space="0" w:color="auto"/>
            <w:left w:val="none" w:sz="0" w:space="0" w:color="auto"/>
            <w:bottom w:val="none" w:sz="0" w:space="0" w:color="auto"/>
            <w:right w:val="none" w:sz="0" w:space="0" w:color="auto"/>
          </w:divBdr>
        </w:div>
        <w:div w:id="1584071203">
          <w:marLeft w:val="0"/>
          <w:marRight w:val="0"/>
          <w:marTop w:val="0"/>
          <w:marBottom w:val="0"/>
          <w:divBdr>
            <w:top w:val="none" w:sz="0" w:space="0" w:color="auto"/>
            <w:left w:val="none" w:sz="0" w:space="0" w:color="auto"/>
            <w:bottom w:val="none" w:sz="0" w:space="0" w:color="auto"/>
            <w:right w:val="none" w:sz="0" w:space="0" w:color="auto"/>
          </w:divBdr>
        </w:div>
        <w:div w:id="1622489767">
          <w:marLeft w:val="0"/>
          <w:marRight w:val="0"/>
          <w:marTop w:val="0"/>
          <w:marBottom w:val="0"/>
          <w:divBdr>
            <w:top w:val="none" w:sz="0" w:space="0" w:color="auto"/>
            <w:left w:val="none" w:sz="0" w:space="0" w:color="auto"/>
            <w:bottom w:val="none" w:sz="0" w:space="0" w:color="auto"/>
            <w:right w:val="none" w:sz="0" w:space="0" w:color="auto"/>
          </w:divBdr>
        </w:div>
        <w:div w:id="1769227545">
          <w:marLeft w:val="0"/>
          <w:marRight w:val="0"/>
          <w:marTop w:val="0"/>
          <w:marBottom w:val="0"/>
          <w:divBdr>
            <w:top w:val="none" w:sz="0" w:space="0" w:color="auto"/>
            <w:left w:val="none" w:sz="0" w:space="0" w:color="auto"/>
            <w:bottom w:val="none" w:sz="0" w:space="0" w:color="auto"/>
            <w:right w:val="none" w:sz="0" w:space="0" w:color="auto"/>
          </w:divBdr>
        </w:div>
        <w:div w:id="1918442291">
          <w:marLeft w:val="0"/>
          <w:marRight w:val="0"/>
          <w:marTop w:val="0"/>
          <w:marBottom w:val="0"/>
          <w:divBdr>
            <w:top w:val="none" w:sz="0" w:space="0" w:color="auto"/>
            <w:left w:val="none" w:sz="0" w:space="0" w:color="auto"/>
            <w:bottom w:val="none" w:sz="0" w:space="0" w:color="auto"/>
            <w:right w:val="none" w:sz="0" w:space="0" w:color="auto"/>
          </w:divBdr>
        </w:div>
        <w:div w:id="1922181257">
          <w:marLeft w:val="0"/>
          <w:marRight w:val="0"/>
          <w:marTop w:val="0"/>
          <w:marBottom w:val="0"/>
          <w:divBdr>
            <w:top w:val="none" w:sz="0" w:space="0" w:color="auto"/>
            <w:left w:val="none" w:sz="0" w:space="0" w:color="auto"/>
            <w:bottom w:val="none" w:sz="0" w:space="0" w:color="auto"/>
            <w:right w:val="none" w:sz="0" w:space="0" w:color="auto"/>
          </w:divBdr>
        </w:div>
        <w:div w:id="1969972850">
          <w:marLeft w:val="0"/>
          <w:marRight w:val="0"/>
          <w:marTop w:val="0"/>
          <w:marBottom w:val="0"/>
          <w:divBdr>
            <w:top w:val="none" w:sz="0" w:space="0" w:color="auto"/>
            <w:left w:val="none" w:sz="0" w:space="0" w:color="auto"/>
            <w:bottom w:val="none" w:sz="0" w:space="0" w:color="auto"/>
            <w:right w:val="none" w:sz="0" w:space="0" w:color="auto"/>
          </w:divBdr>
        </w:div>
        <w:div w:id="1977877946">
          <w:marLeft w:val="0"/>
          <w:marRight w:val="0"/>
          <w:marTop w:val="0"/>
          <w:marBottom w:val="0"/>
          <w:divBdr>
            <w:top w:val="none" w:sz="0" w:space="0" w:color="auto"/>
            <w:left w:val="none" w:sz="0" w:space="0" w:color="auto"/>
            <w:bottom w:val="none" w:sz="0" w:space="0" w:color="auto"/>
            <w:right w:val="none" w:sz="0" w:space="0" w:color="auto"/>
          </w:divBdr>
        </w:div>
        <w:div w:id="2042895938">
          <w:marLeft w:val="0"/>
          <w:marRight w:val="0"/>
          <w:marTop w:val="0"/>
          <w:marBottom w:val="0"/>
          <w:divBdr>
            <w:top w:val="none" w:sz="0" w:space="0" w:color="auto"/>
            <w:left w:val="none" w:sz="0" w:space="0" w:color="auto"/>
            <w:bottom w:val="none" w:sz="0" w:space="0" w:color="auto"/>
            <w:right w:val="none" w:sz="0" w:space="0" w:color="auto"/>
          </w:divBdr>
        </w:div>
        <w:div w:id="2058699606">
          <w:marLeft w:val="0"/>
          <w:marRight w:val="0"/>
          <w:marTop w:val="0"/>
          <w:marBottom w:val="0"/>
          <w:divBdr>
            <w:top w:val="none" w:sz="0" w:space="0" w:color="auto"/>
            <w:left w:val="none" w:sz="0" w:space="0" w:color="auto"/>
            <w:bottom w:val="none" w:sz="0" w:space="0" w:color="auto"/>
            <w:right w:val="none" w:sz="0" w:space="0" w:color="auto"/>
          </w:divBdr>
        </w:div>
      </w:divsChild>
    </w:div>
    <w:div w:id="1123427510">
      <w:bodyDiv w:val="1"/>
      <w:marLeft w:val="0"/>
      <w:marRight w:val="0"/>
      <w:marTop w:val="0"/>
      <w:marBottom w:val="0"/>
      <w:divBdr>
        <w:top w:val="none" w:sz="0" w:space="0" w:color="auto"/>
        <w:left w:val="none" w:sz="0" w:space="0" w:color="auto"/>
        <w:bottom w:val="none" w:sz="0" w:space="0" w:color="auto"/>
        <w:right w:val="none" w:sz="0" w:space="0" w:color="auto"/>
      </w:divBdr>
      <w:divsChild>
        <w:div w:id="577060543">
          <w:marLeft w:val="547"/>
          <w:marRight w:val="0"/>
          <w:marTop w:val="154"/>
          <w:marBottom w:val="0"/>
          <w:divBdr>
            <w:top w:val="none" w:sz="0" w:space="0" w:color="auto"/>
            <w:left w:val="none" w:sz="0" w:space="0" w:color="auto"/>
            <w:bottom w:val="none" w:sz="0" w:space="0" w:color="auto"/>
            <w:right w:val="none" w:sz="0" w:space="0" w:color="auto"/>
          </w:divBdr>
        </w:div>
      </w:divsChild>
    </w:div>
    <w:div w:id="1236937418">
      <w:bodyDiv w:val="1"/>
      <w:marLeft w:val="0"/>
      <w:marRight w:val="0"/>
      <w:marTop w:val="0"/>
      <w:marBottom w:val="0"/>
      <w:divBdr>
        <w:top w:val="none" w:sz="0" w:space="0" w:color="auto"/>
        <w:left w:val="none" w:sz="0" w:space="0" w:color="auto"/>
        <w:bottom w:val="none" w:sz="0" w:space="0" w:color="auto"/>
        <w:right w:val="none" w:sz="0" w:space="0" w:color="auto"/>
      </w:divBdr>
    </w:div>
    <w:div w:id="1282807462">
      <w:bodyDiv w:val="1"/>
      <w:marLeft w:val="0"/>
      <w:marRight w:val="0"/>
      <w:marTop w:val="0"/>
      <w:marBottom w:val="0"/>
      <w:divBdr>
        <w:top w:val="none" w:sz="0" w:space="0" w:color="auto"/>
        <w:left w:val="none" w:sz="0" w:space="0" w:color="auto"/>
        <w:bottom w:val="none" w:sz="0" w:space="0" w:color="auto"/>
        <w:right w:val="none" w:sz="0" w:space="0" w:color="auto"/>
      </w:divBdr>
    </w:div>
    <w:div w:id="1289973461">
      <w:bodyDiv w:val="1"/>
      <w:marLeft w:val="0"/>
      <w:marRight w:val="0"/>
      <w:marTop w:val="0"/>
      <w:marBottom w:val="0"/>
      <w:divBdr>
        <w:top w:val="none" w:sz="0" w:space="0" w:color="auto"/>
        <w:left w:val="none" w:sz="0" w:space="0" w:color="auto"/>
        <w:bottom w:val="none" w:sz="0" w:space="0" w:color="auto"/>
        <w:right w:val="none" w:sz="0" w:space="0" w:color="auto"/>
      </w:divBdr>
    </w:div>
    <w:div w:id="1304892777">
      <w:bodyDiv w:val="1"/>
      <w:marLeft w:val="0"/>
      <w:marRight w:val="0"/>
      <w:marTop w:val="0"/>
      <w:marBottom w:val="0"/>
      <w:divBdr>
        <w:top w:val="none" w:sz="0" w:space="0" w:color="auto"/>
        <w:left w:val="none" w:sz="0" w:space="0" w:color="auto"/>
        <w:bottom w:val="none" w:sz="0" w:space="0" w:color="auto"/>
        <w:right w:val="none" w:sz="0" w:space="0" w:color="auto"/>
      </w:divBdr>
      <w:divsChild>
        <w:div w:id="1946034960">
          <w:marLeft w:val="0"/>
          <w:marRight w:val="0"/>
          <w:marTop w:val="0"/>
          <w:marBottom w:val="0"/>
          <w:divBdr>
            <w:top w:val="none" w:sz="0" w:space="0" w:color="auto"/>
            <w:left w:val="none" w:sz="0" w:space="0" w:color="auto"/>
            <w:bottom w:val="none" w:sz="0" w:space="0" w:color="auto"/>
            <w:right w:val="none" w:sz="0" w:space="0" w:color="auto"/>
          </w:divBdr>
        </w:div>
        <w:div w:id="547453758">
          <w:marLeft w:val="0"/>
          <w:marRight w:val="0"/>
          <w:marTop w:val="0"/>
          <w:marBottom w:val="0"/>
          <w:divBdr>
            <w:top w:val="none" w:sz="0" w:space="0" w:color="auto"/>
            <w:left w:val="none" w:sz="0" w:space="0" w:color="auto"/>
            <w:bottom w:val="none" w:sz="0" w:space="0" w:color="auto"/>
            <w:right w:val="none" w:sz="0" w:space="0" w:color="auto"/>
          </w:divBdr>
        </w:div>
        <w:div w:id="446002656">
          <w:marLeft w:val="0"/>
          <w:marRight w:val="0"/>
          <w:marTop w:val="0"/>
          <w:marBottom w:val="0"/>
          <w:divBdr>
            <w:top w:val="none" w:sz="0" w:space="0" w:color="auto"/>
            <w:left w:val="none" w:sz="0" w:space="0" w:color="auto"/>
            <w:bottom w:val="none" w:sz="0" w:space="0" w:color="auto"/>
            <w:right w:val="none" w:sz="0" w:space="0" w:color="auto"/>
          </w:divBdr>
        </w:div>
        <w:div w:id="1148982306">
          <w:marLeft w:val="0"/>
          <w:marRight w:val="0"/>
          <w:marTop w:val="0"/>
          <w:marBottom w:val="0"/>
          <w:divBdr>
            <w:top w:val="none" w:sz="0" w:space="0" w:color="auto"/>
            <w:left w:val="none" w:sz="0" w:space="0" w:color="auto"/>
            <w:bottom w:val="none" w:sz="0" w:space="0" w:color="auto"/>
            <w:right w:val="none" w:sz="0" w:space="0" w:color="auto"/>
          </w:divBdr>
        </w:div>
        <w:div w:id="1698390392">
          <w:marLeft w:val="0"/>
          <w:marRight w:val="0"/>
          <w:marTop w:val="0"/>
          <w:marBottom w:val="0"/>
          <w:divBdr>
            <w:top w:val="none" w:sz="0" w:space="0" w:color="auto"/>
            <w:left w:val="none" w:sz="0" w:space="0" w:color="auto"/>
            <w:bottom w:val="none" w:sz="0" w:space="0" w:color="auto"/>
            <w:right w:val="none" w:sz="0" w:space="0" w:color="auto"/>
          </w:divBdr>
        </w:div>
        <w:div w:id="1743942753">
          <w:marLeft w:val="0"/>
          <w:marRight w:val="0"/>
          <w:marTop w:val="0"/>
          <w:marBottom w:val="0"/>
          <w:divBdr>
            <w:top w:val="none" w:sz="0" w:space="0" w:color="auto"/>
            <w:left w:val="none" w:sz="0" w:space="0" w:color="auto"/>
            <w:bottom w:val="none" w:sz="0" w:space="0" w:color="auto"/>
            <w:right w:val="none" w:sz="0" w:space="0" w:color="auto"/>
          </w:divBdr>
        </w:div>
        <w:div w:id="1748114802">
          <w:marLeft w:val="0"/>
          <w:marRight w:val="0"/>
          <w:marTop w:val="0"/>
          <w:marBottom w:val="0"/>
          <w:divBdr>
            <w:top w:val="none" w:sz="0" w:space="0" w:color="auto"/>
            <w:left w:val="none" w:sz="0" w:space="0" w:color="auto"/>
            <w:bottom w:val="none" w:sz="0" w:space="0" w:color="auto"/>
            <w:right w:val="none" w:sz="0" w:space="0" w:color="auto"/>
          </w:divBdr>
        </w:div>
        <w:div w:id="866482399">
          <w:marLeft w:val="0"/>
          <w:marRight w:val="0"/>
          <w:marTop w:val="0"/>
          <w:marBottom w:val="0"/>
          <w:divBdr>
            <w:top w:val="none" w:sz="0" w:space="0" w:color="auto"/>
            <w:left w:val="none" w:sz="0" w:space="0" w:color="auto"/>
            <w:bottom w:val="none" w:sz="0" w:space="0" w:color="auto"/>
            <w:right w:val="none" w:sz="0" w:space="0" w:color="auto"/>
          </w:divBdr>
        </w:div>
        <w:div w:id="936522151">
          <w:marLeft w:val="0"/>
          <w:marRight w:val="0"/>
          <w:marTop w:val="0"/>
          <w:marBottom w:val="0"/>
          <w:divBdr>
            <w:top w:val="none" w:sz="0" w:space="0" w:color="auto"/>
            <w:left w:val="none" w:sz="0" w:space="0" w:color="auto"/>
            <w:bottom w:val="none" w:sz="0" w:space="0" w:color="auto"/>
            <w:right w:val="none" w:sz="0" w:space="0" w:color="auto"/>
          </w:divBdr>
        </w:div>
        <w:div w:id="1977181622">
          <w:marLeft w:val="0"/>
          <w:marRight w:val="0"/>
          <w:marTop w:val="0"/>
          <w:marBottom w:val="0"/>
          <w:divBdr>
            <w:top w:val="none" w:sz="0" w:space="0" w:color="auto"/>
            <w:left w:val="none" w:sz="0" w:space="0" w:color="auto"/>
            <w:bottom w:val="none" w:sz="0" w:space="0" w:color="auto"/>
            <w:right w:val="none" w:sz="0" w:space="0" w:color="auto"/>
          </w:divBdr>
        </w:div>
        <w:div w:id="755128445">
          <w:marLeft w:val="0"/>
          <w:marRight w:val="0"/>
          <w:marTop w:val="0"/>
          <w:marBottom w:val="0"/>
          <w:divBdr>
            <w:top w:val="none" w:sz="0" w:space="0" w:color="auto"/>
            <w:left w:val="none" w:sz="0" w:space="0" w:color="auto"/>
            <w:bottom w:val="none" w:sz="0" w:space="0" w:color="auto"/>
            <w:right w:val="none" w:sz="0" w:space="0" w:color="auto"/>
          </w:divBdr>
        </w:div>
      </w:divsChild>
    </w:div>
    <w:div w:id="1313296153">
      <w:bodyDiv w:val="1"/>
      <w:marLeft w:val="0"/>
      <w:marRight w:val="0"/>
      <w:marTop w:val="0"/>
      <w:marBottom w:val="0"/>
      <w:divBdr>
        <w:top w:val="none" w:sz="0" w:space="0" w:color="auto"/>
        <w:left w:val="none" w:sz="0" w:space="0" w:color="auto"/>
        <w:bottom w:val="none" w:sz="0" w:space="0" w:color="auto"/>
        <w:right w:val="none" w:sz="0" w:space="0" w:color="auto"/>
      </w:divBdr>
    </w:div>
    <w:div w:id="1340545227">
      <w:bodyDiv w:val="1"/>
      <w:marLeft w:val="0"/>
      <w:marRight w:val="0"/>
      <w:marTop w:val="0"/>
      <w:marBottom w:val="0"/>
      <w:divBdr>
        <w:top w:val="none" w:sz="0" w:space="0" w:color="auto"/>
        <w:left w:val="none" w:sz="0" w:space="0" w:color="auto"/>
        <w:bottom w:val="none" w:sz="0" w:space="0" w:color="auto"/>
        <w:right w:val="none" w:sz="0" w:space="0" w:color="auto"/>
      </w:divBdr>
      <w:divsChild>
        <w:div w:id="506331348">
          <w:marLeft w:val="547"/>
          <w:marRight w:val="0"/>
          <w:marTop w:val="134"/>
          <w:marBottom w:val="0"/>
          <w:divBdr>
            <w:top w:val="none" w:sz="0" w:space="0" w:color="auto"/>
            <w:left w:val="none" w:sz="0" w:space="0" w:color="auto"/>
            <w:bottom w:val="none" w:sz="0" w:space="0" w:color="auto"/>
            <w:right w:val="none" w:sz="0" w:space="0" w:color="auto"/>
          </w:divBdr>
        </w:div>
        <w:div w:id="1049256994">
          <w:marLeft w:val="547"/>
          <w:marRight w:val="0"/>
          <w:marTop w:val="134"/>
          <w:marBottom w:val="0"/>
          <w:divBdr>
            <w:top w:val="none" w:sz="0" w:space="0" w:color="auto"/>
            <w:left w:val="none" w:sz="0" w:space="0" w:color="auto"/>
            <w:bottom w:val="none" w:sz="0" w:space="0" w:color="auto"/>
            <w:right w:val="none" w:sz="0" w:space="0" w:color="auto"/>
          </w:divBdr>
        </w:div>
        <w:div w:id="1110198681">
          <w:marLeft w:val="547"/>
          <w:marRight w:val="0"/>
          <w:marTop w:val="134"/>
          <w:marBottom w:val="0"/>
          <w:divBdr>
            <w:top w:val="none" w:sz="0" w:space="0" w:color="auto"/>
            <w:left w:val="none" w:sz="0" w:space="0" w:color="auto"/>
            <w:bottom w:val="none" w:sz="0" w:space="0" w:color="auto"/>
            <w:right w:val="none" w:sz="0" w:space="0" w:color="auto"/>
          </w:divBdr>
        </w:div>
        <w:div w:id="2042902367">
          <w:marLeft w:val="547"/>
          <w:marRight w:val="0"/>
          <w:marTop w:val="134"/>
          <w:marBottom w:val="0"/>
          <w:divBdr>
            <w:top w:val="none" w:sz="0" w:space="0" w:color="auto"/>
            <w:left w:val="none" w:sz="0" w:space="0" w:color="auto"/>
            <w:bottom w:val="none" w:sz="0" w:space="0" w:color="auto"/>
            <w:right w:val="none" w:sz="0" w:space="0" w:color="auto"/>
          </w:divBdr>
        </w:div>
      </w:divsChild>
    </w:div>
    <w:div w:id="1350259951">
      <w:bodyDiv w:val="1"/>
      <w:marLeft w:val="0"/>
      <w:marRight w:val="0"/>
      <w:marTop w:val="0"/>
      <w:marBottom w:val="0"/>
      <w:divBdr>
        <w:top w:val="none" w:sz="0" w:space="0" w:color="auto"/>
        <w:left w:val="none" w:sz="0" w:space="0" w:color="auto"/>
        <w:bottom w:val="none" w:sz="0" w:space="0" w:color="auto"/>
        <w:right w:val="none" w:sz="0" w:space="0" w:color="auto"/>
      </w:divBdr>
      <w:divsChild>
        <w:div w:id="775173222">
          <w:marLeft w:val="0"/>
          <w:marRight w:val="0"/>
          <w:marTop w:val="0"/>
          <w:marBottom w:val="0"/>
          <w:divBdr>
            <w:top w:val="none" w:sz="0" w:space="0" w:color="auto"/>
            <w:left w:val="none" w:sz="0" w:space="0" w:color="auto"/>
            <w:bottom w:val="none" w:sz="0" w:space="0" w:color="auto"/>
            <w:right w:val="none" w:sz="0" w:space="0" w:color="auto"/>
          </w:divBdr>
        </w:div>
        <w:div w:id="1204976844">
          <w:marLeft w:val="0"/>
          <w:marRight w:val="0"/>
          <w:marTop w:val="0"/>
          <w:marBottom w:val="0"/>
          <w:divBdr>
            <w:top w:val="none" w:sz="0" w:space="0" w:color="auto"/>
            <w:left w:val="none" w:sz="0" w:space="0" w:color="auto"/>
            <w:bottom w:val="none" w:sz="0" w:space="0" w:color="auto"/>
            <w:right w:val="none" w:sz="0" w:space="0" w:color="auto"/>
          </w:divBdr>
        </w:div>
        <w:div w:id="952640039">
          <w:marLeft w:val="0"/>
          <w:marRight w:val="0"/>
          <w:marTop w:val="0"/>
          <w:marBottom w:val="0"/>
          <w:divBdr>
            <w:top w:val="none" w:sz="0" w:space="0" w:color="auto"/>
            <w:left w:val="none" w:sz="0" w:space="0" w:color="auto"/>
            <w:bottom w:val="none" w:sz="0" w:space="0" w:color="auto"/>
            <w:right w:val="none" w:sz="0" w:space="0" w:color="auto"/>
          </w:divBdr>
        </w:div>
      </w:divsChild>
    </w:div>
    <w:div w:id="1366563754">
      <w:bodyDiv w:val="1"/>
      <w:marLeft w:val="0"/>
      <w:marRight w:val="0"/>
      <w:marTop w:val="0"/>
      <w:marBottom w:val="0"/>
      <w:divBdr>
        <w:top w:val="none" w:sz="0" w:space="0" w:color="auto"/>
        <w:left w:val="none" w:sz="0" w:space="0" w:color="auto"/>
        <w:bottom w:val="none" w:sz="0" w:space="0" w:color="auto"/>
        <w:right w:val="none" w:sz="0" w:space="0" w:color="auto"/>
      </w:divBdr>
      <w:divsChild>
        <w:div w:id="1648583540">
          <w:marLeft w:val="547"/>
          <w:marRight w:val="0"/>
          <w:marTop w:val="115"/>
          <w:marBottom w:val="0"/>
          <w:divBdr>
            <w:top w:val="none" w:sz="0" w:space="0" w:color="auto"/>
            <w:left w:val="none" w:sz="0" w:space="0" w:color="auto"/>
            <w:bottom w:val="none" w:sz="0" w:space="0" w:color="auto"/>
            <w:right w:val="none" w:sz="0" w:space="0" w:color="auto"/>
          </w:divBdr>
        </w:div>
        <w:div w:id="2089616053">
          <w:marLeft w:val="547"/>
          <w:marRight w:val="0"/>
          <w:marTop w:val="115"/>
          <w:marBottom w:val="0"/>
          <w:divBdr>
            <w:top w:val="none" w:sz="0" w:space="0" w:color="auto"/>
            <w:left w:val="none" w:sz="0" w:space="0" w:color="auto"/>
            <w:bottom w:val="none" w:sz="0" w:space="0" w:color="auto"/>
            <w:right w:val="none" w:sz="0" w:space="0" w:color="auto"/>
          </w:divBdr>
        </w:div>
      </w:divsChild>
    </w:div>
    <w:div w:id="1434981985">
      <w:bodyDiv w:val="1"/>
      <w:marLeft w:val="0"/>
      <w:marRight w:val="0"/>
      <w:marTop w:val="0"/>
      <w:marBottom w:val="0"/>
      <w:divBdr>
        <w:top w:val="none" w:sz="0" w:space="0" w:color="auto"/>
        <w:left w:val="none" w:sz="0" w:space="0" w:color="auto"/>
        <w:bottom w:val="none" w:sz="0" w:space="0" w:color="auto"/>
        <w:right w:val="none" w:sz="0" w:space="0" w:color="auto"/>
      </w:divBdr>
    </w:div>
    <w:div w:id="1500150902">
      <w:bodyDiv w:val="1"/>
      <w:marLeft w:val="0"/>
      <w:marRight w:val="0"/>
      <w:marTop w:val="0"/>
      <w:marBottom w:val="0"/>
      <w:divBdr>
        <w:top w:val="none" w:sz="0" w:space="0" w:color="auto"/>
        <w:left w:val="none" w:sz="0" w:space="0" w:color="auto"/>
        <w:bottom w:val="none" w:sz="0" w:space="0" w:color="auto"/>
        <w:right w:val="none" w:sz="0" w:space="0" w:color="auto"/>
      </w:divBdr>
      <w:divsChild>
        <w:div w:id="1098795396">
          <w:marLeft w:val="547"/>
          <w:marRight w:val="0"/>
          <w:marTop w:val="115"/>
          <w:marBottom w:val="0"/>
          <w:divBdr>
            <w:top w:val="none" w:sz="0" w:space="0" w:color="auto"/>
            <w:left w:val="none" w:sz="0" w:space="0" w:color="auto"/>
            <w:bottom w:val="none" w:sz="0" w:space="0" w:color="auto"/>
            <w:right w:val="none" w:sz="0" w:space="0" w:color="auto"/>
          </w:divBdr>
        </w:div>
      </w:divsChild>
    </w:div>
    <w:div w:id="1581285325">
      <w:bodyDiv w:val="1"/>
      <w:marLeft w:val="0"/>
      <w:marRight w:val="0"/>
      <w:marTop w:val="0"/>
      <w:marBottom w:val="0"/>
      <w:divBdr>
        <w:top w:val="none" w:sz="0" w:space="0" w:color="auto"/>
        <w:left w:val="none" w:sz="0" w:space="0" w:color="auto"/>
        <w:bottom w:val="none" w:sz="0" w:space="0" w:color="auto"/>
        <w:right w:val="none" w:sz="0" w:space="0" w:color="auto"/>
      </w:divBdr>
      <w:divsChild>
        <w:div w:id="391928262">
          <w:marLeft w:val="547"/>
          <w:marRight w:val="0"/>
          <w:marTop w:val="115"/>
          <w:marBottom w:val="0"/>
          <w:divBdr>
            <w:top w:val="none" w:sz="0" w:space="0" w:color="auto"/>
            <w:left w:val="none" w:sz="0" w:space="0" w:color="auto"/>
            <w:bottom w:val="none" w:sz="0" w:space="0" w:color="auto"/>
            <w:right w:val="none" w:sz="0" w:space="0" w:color="auto"/>
          </w:divBdr>
        </w:div>
        <w:div w:id="1108966103">
          <w:marLeft w:val="547"/>
          <w:marRight w:val="0"/>
          <w:marTop w:val="115"/>
          <w:marBottom w:val="0"/>
          <w:divBdr>
            <w:top w:val="none" w:sz="0" w:space="0" w:color="auto"/>
            <w:left w:val="none" w:sz="0" w:space="0" w:color="auto"/>
            <w:bottom w:val="none" w:sz="0" w:space="0" w:color="auto"/>
            <w:right w:val="none" w:sz="0" w:space="0" w:color="auto"/>
          </w:divBdr>
        </w:div>
        <w:div w:id="1629240460">
          <w:marLeft w:val="547"/>
          <w:marRight w:val="0"/>
          <w:marTop w:val="115"/>
          <w:marBottom w:val="0"/>
          <w:divBdr>
            <w:top w:val="none" w:sz="0" w:space="0" w:color="auto"/>
            <w:left w:val="none" w:sz="0" w:space="0" w:color="auto"/>
            <w:bottom w:val="none" w:sz="0" w:space="0" w:color="auto"/>
            <w:right w:val="none" w:sz="0" w:space="0" w:color="auto"/>
          </w:divBdr>
        </w:div>
      </w:divsChild>
    </w:div>
    <w:div w:id="1581478366">
      <w:bodyDiv w:val="1"/>
      <w:marLeft w:val="0"/>
      <w:marRight w:val="0"/>
      <w:marTop w:val="0"/>
      <w:marBottom w:val="0"/>
      <w:divBdr>
        <w:top w:val="none" w:sz="0" w:space="0" w:color="auto"/>
        <w:left w:val="none" w:sz="0" w:space="0" w:color="auto"/>
        <w:bottom w:val="none" w:sz="0" w:space="0" w:color="auto"/>
        <w:right w:val="none" w:sz="0" w:space="0" w:color="auto"/>
      </w:divBdr>
      <w:divsChild>
        <w:div w:id="406075308">
          <w:marLeft w:val="0"/>
          <w:marRight w:val="0"/>
          <w:marTop w:val="0"/>
          <w:marBottom w:val="0"/>
          <w:divBdr>
            <w:top w:val="none" w:sz="0" w:space="0" w:color="auto"/>
            <w:left w:val="none" w:sz="0" w:space="0" w:color="auto"/>
            <w:bottom w:val="none" w:sz="0" w:space="0" w:color="auto"/>
            <w:right w:val="none" w:sz="0" w:space="0" w:color="auto"/>
          </w:divBdr>
        </w:div>
        <w:div w:id="534078373">
          <w:marLeft w:val="0"/>
          <w:marRight w:val="0"/>
          <w:marTop w:val="0"/>
          <w:marBottom w:val="0"/>
          <w:divBdr>
            <w:top w:val="none" w:sz="0" w:space="0" w:color="auto"/>
            <w:left w:val="none" w:sz="0" w:space="0" w:color="auto"/>
            <w:bottom w:val="none" w:sz="0" w:space="0" w:color="auto"/>
            <w:right w:val="none" w:sz="0" w:space="0" w:color="auto"/>
          </w:divBdr>
        </w:div>
        <w:div w:id="1212687665">
          <w:marLeft w:val="0"/>
          <w:marRight w:val="0"/>
          <w:marTop w:val="0"/>
          <w:marBottom w:val="0"/>
          <w:divBdr>
            <w:top w:val="none" w:sz="0" w:space="0" w:color="auto"/>
            <w:left w:val="none" w:sz="0" w:space="0" w:color="auto"/>
            <w:bottom w:val="none" w:sz="0" w:space="0" w:color="auto"/>
            <w:right w:val="none" w:sz="0" w:space="0" w:color="auto"/>
          </w:divBdr>
        </w:div>
        <w:div w:id="1257444744">
          <w:marLeft w:val="0"/>
          <w:marRight w:val="0"/>
          <w:marTop w:val="0"/>
          <w:marBottom w:val="0"/>
          <w:divBdr>
            <w:top w:val="none" w:sz="0" w:space="0" w:color="auto"/>
            <w:left w:val="none" w:sz="0" w:space="0" w:color="auto"/>
            <w:bottom w:val="none" w:sz="0" w:space="0" w:color="auto"/>
            <w:right w:val="none" w:sz="0" w:space="0" w:color="auto"/>
          </w:divBdr>
        </w:div>
        <w:div w:id="1760759170">
          <w:marLeft w:val="0"/>
          <w:marRight w:val="0"/>
          <w:marTop w:val="0"/>
          <w:marBottom w:val="0"/>
          <w:divBdr>
            <w:top w:val="none" w:sz="0" w:space="0" w:color="auto"/>
            <w:left w:val="none" w:sz="0" w:space="0" w:color="auto"/>
            <w:bottom w:val="none" w:sz="0" w:space="0" w:color="auto"/>
            <w:right w:val="none" w:sz="0" w:space="0" w:color="auto"/>
          </w:divBdr>
        </w:div>
      </w:divsChild>
    </w:div>
    <w:div w:id="1659456544">
      <w:bodyDiv w:val="1"/>
      <w:marLeft w:val="0"/>
      <w:marRight w:val="0"/>
      <w:marTop w:val="0"/>
      <w:marBottom w:val="0"/>
      <w:divBdr>
        <w:top w:val="none" w:sz="0" w:space="0" w:color="auto"/>
        <w:left w:val="none" w:sz="0" w:space="0" w:color="auto"/>
        <w:bottom w:val="none" w:sz="0" w:space="0" w:color="auto"/>
        <w:right w:val="none" w:sz="0" w:space="0" w:color="auto"/>
      </w:divBdr>
      <w:divsChild>
        <w:div w:id="2116560417">
          <w:marLeft w:val="0"/>
          <w:marRight w:val="0"/>
          <w:marTop w:val="0"/>
          <w:marBottom w:val="0"/>
          <w:divBdr>
            <w:top w:val="none" w:sz="0" w:space="0" w:color="auto"/>
            <w:left w:val="none" w:sz="0" w:space="0" w:color="auto"/>
            <w:bottom w:val="none" w:sz="0" w:space="0" w:color="auto"/>
            <w:right w:val="none" w:sz="0" w:space="0" w:color="auto"/>
          </w:divBdr>
          <w:divsChild>
            <w:div w:id="17637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6163">
      <w:bodyDiv w:val="1"/>
      <w:marLeft w:val="0"/>
      <w:marRight w:val="0"/>
      <w:marTop w:val="0"/>
      <w:marBottom w:val="0"/>
      <w:divBdr>
        <w:top w:val="none" w:sz="0" w:space="0" w:color="auto"/>
        <w:left w:val="none" w:sz="0" w:space="0" w:color="auto"/>
        <w:bottom w:val="none" w:sz="0" w:space="0" w:color="auto"/>
        <w:right w:val="none" w:sz="0" w:space="0" w:color="auto"/>
      </w:divBdr>
    </w:div>
    <w:div w:id="1724720216">
      <w:bodyDiv w:val="1"/>
      <w:marLeft w:val="0"/>
      <w:marRight w:val="0"/>
      <w:marTop w:val="0"/>
      <w:marBottom w:val="0"/>
      <w:divBdr>
        <w:top w:val="none" w:sz="0" w:space="0" w:color="auto"/>
        <w:left w:val="none" w:sz="0" w:space="0" w:color="auto"/>
        <w:bottom w:val="none" w:sz="0" w:space="0" w:color="auto"/>
        <w:right w:val="none" w:sz="0" w:space="0" w:color="auto"/>
      </w:divBdr>
    </w:div>
    <w:div w:id="1730574578">
      <w:bodyDiv w:val="1"/>
      <w:marLeft w:val="0"/>
      <w:marRight w:val="0"/>
      <w:marTop w:val="0"/>
      <w:marBottom w:val="0"/>
      <w:divBdr>
        <w:top w:val="none" w:sz="0" w:space="0" w:color="auto"/>
        <w:left w:val="none" w:sz="0" w:space="0" w:color="auto"/>
        <w:bottom w:val="none" w:sz="0" w:space="0" w:color="auto"/>
        <w:right w:val="none" w:sz="0" w:space="0" w:color="auto"/>
      </w:divBdr>
      <w:divsChild>
        <w:div w:id="1146514361">
          <w:marLeft w:val="0"/>
          <w:marRight w:val="0"/>
          <w:marTop w:val="0"/>
          <w:marBottom w:val="0"/>
          <w:divBdr>
            <w:top w:val="none" w:sz="0" w:space="0" w:color="auto"/>
            <w:left w:val="none" w:sz="0" w:space="0" w:color="auto"/>
            <w:bottom w:val="none" w:sz="0" w:space="0" w:color="auto"/>
            <w:right w:val="none" w:sz="0" w:space="0" w:color="auto"/>
          </w:divBdr>
        </w:div>
        <w:div w:id="813259088">
          <w:marLeft w:val="0"/>
          <w:marRight w:val="0"/>
          <w:marTop w:val="0"/>
          <w:marBottom w:val="0"/>
          <w:divBdr>
            <w:top w:val="none" w:sz="0" w:space="0" w:color="auto"/>
            <w:left w:val="none" w:sz="0" w:space="0" w:color="auto"/>
            <w:bottom w:val="none" w:sz="0" w:space="0" w:color="auto"/>
            <w:right w:val="none" w:sz="0" w:space="0" w:color="auto"/>
          </w:divBdr>
        </w:div>
        <w:div w:id="1752850044">
          <w:marLeft w:val="0"/>
          <w:marRight w:val="0"/>
          <w:marTop w:val="0"/>
          <w:marBottom w:val="0"/>
          <w:divBdr>
            <w:top w:val="none" w:sz="0" w:space="0" w:color="auto"/>
            <w:left w:val="none" w:sz="0" w:space="0" w:color="auto"/>
            <w:bottom w:val="none" w:sz="0" w:space="0" w:color="auto"/>
            <w:right w:val="none" w:sz="0" w:space="0" w:color="auto"/>
          </w:divBdr>
        </w:div>
      </w:divsChild>
    </w:div>
    <w:div w:id="1758013712">
      <w:bodyDiv w:val="1"/>
      <w:marLeft w:val="0"/>
      <w:marRight w:val="0"/>
      <w:marTop w:val="0"/>
      <w:marBottom w:val="0"/>
      <w:divBdr>
        <w:top w:val="none" w:sz="0" w:space="0" w:color="auto"/>
        <w:left w:val="none" w:sz="0" w:space="0" w:color="auto"/>
        <w:bottom w:val="none" w:sz="0" w:space="0" w:color="auto"/>
        <w:right w:val="none" w:sz="0" w:space="0" w:color="auto"/>
      </w:divBdr>
    </w:div>
    <w:div w:id="1758865447">
      <w:bodyDiv w:val="1"/>
      <w:marLeft w:val="0"/>
      <w:marRight w:val="0"/>
      <w:marTop w:val="0"/>
      <w:marBottom w:val="0"/>
      <w:divBdr>
        <w:top w:val="none" w:sz="0" w:space="0" w:color="auto"/>
        <w:left w:val="none" w:sz="0" w:space="0" w:color="auto"/>
        <w:bottom w:val="none" w:sz="0" w:space="0" w:color="auto"/>
        <w:right w:val="none" w:sz="0" w:space="0" w:color="auto"/>
      </w:divBdr>
      <w:divsChild>
        <w:div w:id="1641300343">
          <w:marLeft w:val="547"/>
          <w:marRight w:val="0"/>
          <w:marTop w:val="115"/>
          <w:marBottom w:val="0"/>
          <w:divBdr>
            <w:top w:val="none" w:sz="0" w:space="0" w:color="auto"/>
            <w:left w:val="none" w:sz="0" w:space="0" w:color="auto"/>
            <w:bottom w:val="none" w:sz="0" w:space="0" w:color="auto"/>
            <w:right w:val="none" w:sz="0" w:space="0" w:color="auto"/>
          </w:divBdr>
        </w:div>
        <w:div w:id="525486395">
          <w:marLeft w:val="547"/>
          <w:marRight w:val="0"/>
          <w:marTop w:val="115"/>
          <w:marBottom w:val="0"/>
          <w:divBdr>
            <w:top w:val="none" w:sz="0" w:space="0" w:color="auto"/>
            <w:left w:val="none" w:sz="0" w:space="0" w:color="auto"/>
            <w:bottom w:val="none" w:sz="0" w:space="0" w:color="auto"/>
            <w:right w:val="none" w:sz="0" w:space="0" w:color="auto"/>
          </w:divBdr>
        </w:div>
      </w:divsChild>
    </w:div>
    <w:div w:id="1774856712">
      <w:bodyDiv w:val="1"/>
      <w:marLeft w:val="0"/>
      <w:marRight w:val="0"/>
      <w:marTop w:val="0"/>
      <w:marBottom w:val="0"/>
      <w:divBdr>
        <w:top w:val="none" w:sz="0" w:space="0" w:color="auto"/>
        <w:left w:val="none" w:sz="0" w:space="0" w:color="auto"/>
        <w:bottom w:val="none" w:sz="0" w:space="0" w:color="auto"/>
        <w:right w:val="none" w:sz="0" w:space="0" w:color="auto"/>
      </w:divBdr>
      <w:divsChild>
        <w:div w:id="506018118">
          <w:marLeft w:val="0"/>
          <w:marRight w:val="0"/>
          <w:marTop w:val="0"/>
          <w:marBottom w:val="0"/>
          <w:divBdr>
            <w:top w:val="none" w:sz="0" w:space="0" w:color="auto"/>
            <w:left w:val="none" w:sz="0" w:space="0" w:color="auto"/>
            <w:bottom w:val="none" w:sz="0" w:space="0" w:color="auto"/>
            <w:right w:val="none" w:sz="0" w:space="0" w:color="auto"/>
          </w:divBdr>
        </w:div>
        <w:div w:id="1424955458">
          <w:marLeft w:val="0"/>
          <w:marRight w:val="0"/>
          <w:marTop w:val="0"/>
          <w:marBottom w:val="0"/>
          <w:divBdr>
            <w:top w:val="none" w:sz="0" w:space="0" w:color="auto"/>
            <w:left w:val="none" w:sz="0" w:space="0" w:color="auto"/>
            <w:bottom w:val="none" w:sz="0" w:space="0" w:color="auto"/>
            <w:right w:val="none" w:sz="0" w:space="0" w:color="auto"/>
          </w:divBdr>
        </w:div>
        <w:div w:id="422529322">
          <w:marLeft w:val="0"/>
          <w:marRight w:val="0"/>
          <w:marTop w:val="0"/>
          <w:marBottom w:val="0"/>
          <w:divBdr>
            <w:top w:val="none" w:sz="0" w:space="0" w:color="auto"/>
            <w:left w:val="none" w:sz="0" w:space="0" w:color="auto"/>
            <w:bottom w:val="none" w:sz="0" w:space="0" w:color="auto"/>
            <w:right w:val="none" w:sz="0" w:space="0" w:color="auto"/>
          </w:divBdr>
        </w:div>
      </w:divsChild>
    </w:div>
    <w:div w:id="1895462116">
      <w:bodyDiv w:val="1"/>
      <w:marLeft w:val="0"/>
      <w:marRight w:val="0"/>
      <w:marTop w:val="0"/>
      <w:marBottom w:val="0"/>
      <w:divBdr>
        <w:top w:val="none" w:sz="0" w:space="0" w:color="auto"/>
        <w:left w:val="none" w:sz="0" w:space="0" w:color="auto"/>
        <w:bottom w:val="none" w:sz="0" w:space="0" w:color="auto"/>
        <w:right w:val="none" w:sz="0" w:space="0" w:color="auto"/>
      </w:divBdr>
    </w:div>
    <w:div w:id="1944334443">
      <w:bodyDiv w:val="1"/>
      <w:marLeft w:val="0"/>
      <w:marRight w:val="0"/>
      <w:marTop w:val="0"/>
      <w:marBottom w:val="0"/>
      <w:divBdr>
        <w:top w:val="none" w:sz="0" w:space="0" w:color="auto"/>
        <w:left w:val="none" w:sz="0" w:space="0" w:color="auto"/>
        <w:bottom w:val="none" w:sz="0" w:space="0" w:color="auto"/>
        <w:right w:val="none" w:sz="0" w:space="0" w:color="auto"/>
      </w:divBdr>
      <w:divsChild>
        <w:div w:id="1001353864">
          <w:marLeft w:val="965"/>
          <w:marRight w:val="0"/>
          <w:marTop w:val="0"/>
          <w:marBottom w:val="0"/>
          <w:divBdr>
            <w:top w:val="none" w:sz="0" w:space="0" w:color="auto"/>
            <w:left w:val="none" w:sz="0" w:space="0" w:color="auto"/>
            <w:bottom w:val="none" w:sz="0" w:space="0" w:color="auto"/>
            <w:right w:val="none" w:sz="0" w:space="0" w:color="auto"/>
          </w:divBdr>
        </w:div>
        <w:div w:id="1122727472">
          <w:marLeft w:val="965"/>
          <w:marRight w:val="0"/>
          <w:marTop w:val="0"/>
          <w:marBottom w:val="0"/>
          <w:divBdr>
            <w:top w:val="none" w:sz="0" w:space="0" w:color="auto"/>
            <w:left w:val="none" w:sz="0" w:space="0" w:color="auto"/>
            <w:bottom w:val="none" w:sz="0" w:space="0" w:color="auto"/>
            <w:right w:val="none" w:sz="0" w:space="0" w:color="auto"/>
          </w:divBdr>
        </w:div>
      </w:divsChild>
    </w:div>
    <w:div w:id="1953239955">
      <w:bodyDiv w:val="1"/>
      <w:marLeft w:val="0"/>
      <w:marRight w:val="0"/>
      <w:marTop w:val="0"/>
      <w:marBottom w:val="0"/>
      <w:divBdr>
        <w:top w:val="none" w:sz="0" w:space="0" w:color="auto"/>
        <w:left w:val="none" w:sz="0" w:space="0" w:color="auto"/>
        <w:bottom w:val="none" w:sz="0" w:space="0" w:color="auto"/>
        <w:right w:val="none" w:sz="0" w:space="0" w:color="auto"/>
      </w:divBdr>
      <w:divsChild>
        <w:div w:id="310253120">
          <w:marLeft w:val="547"/>
          <w:marRight w:val="0"/>
          <w:marTop w:val="154"/>
          <w:marBottom w:val="0"/>
          <w:divBdr>
            <w:top w:val="none" w:sz="0" w:space="0" w:color="auto"/>
            <w:left w:val="none" w:sz="0" w:space="0" w:color="auto"/>
            <w:bottom w:val="none" w:sz="0" w:space="0" w:color="auto"/>
            <w:right w:val="none" w:sz="0" w:space="0" w:color="auto"/>
          </w:divBdr>
        </w:div>
        <w:div w:id="699937058">
          <w:marLeft w:val="547"/>
          <w:marRight w:val="0"/>
          <w:marTop w:val="154"/>
          <w:marBottom w:val="0"/>
          <w:divBdr>
            <w:top w:val="none" w:sz="0" w:space="0" w:color="auto"/>
            <w:left w:val="none" w:sz="0" w:space="0" w:color="auto"/>
            <w:bottom w:val="none" w:sz="0" w:space="0" w:color="auto"/>
            <w:right w:val="none" w:sz="0" w:space="0" w:color="auto"/>
          </w:divBdr>
        </w:div>
        <w:div w:id="1470317232">
          <w:marLeft w:val="547"/>
          <w:marRight w:val="0"/>
          <w:marTop w:val="154"/>
          <w:marBottom w:val="0"/>
          <w:divBdr>
            <w:top w:val="none" w:sz="0" w:space="0" w:color="auto"/>
            <w:left w:val="none" w:sz="0" w:space="0" w:color="auto"/>
            <w:bottom w:val="none" w:sz="0" w:space="0" w:color="auto"/>
            <w:right w:val="none" w:sz="0" w:space="0" w:color="auto"/>
          </w:divBdr>
        </w:div>
        <w:div w:id="1806697324">
          <w:marLeft w:val="547"/>
          <w:marRight w:val="0"/>
          <w:marTop w:val="154"/>
          <w:marBottom w:val="0"/>
          <w:divBdr>
            <w:top w:val="none" w:sz="0" w:space="0" w:color="auto"/>
            <w:left w:val="none" w:sz="0" w:space="0" w:color="auto"/>
            <w:bottom w:val="none" w:sz="0" w:space="0" w:color="auto"/>
            <w:right w:val="none" w:sz="0" w:space="0" w:color="auto"/>
          </w:divBdr>
        </w:div>
      </w:divsChild>
    </w:div>
    <w:div w:id="1969434631">
      <w:bodyDiv w:val="1"/>
      <w:marLeft w:val="0"/>
      <w:marRight w:val="0"/>
      <w:marTop w:val="0"/>
      <w:marBottom w:val="0"/>
      <w:divBdr>
        <w:top w:val="none" w:sz="0" w:space="0" w:color="auto"/>
        <w:left w:val="none" w:sz="0" w:space="0" w:color="auto"/>
        <w:bottom w:val="none" w:sz="0" w:space="0" w:color="auto"/>
        <w:right w:val="none" w:sz="0" w:space="0" w:color="auto"/>
      </w:divBdr>
    </w:div>
    <w:div w:id="2052916106">
      <w:bodyDiv w:val="1"/>
      <w:marLeft w:val="0"/>
      <w:marRight w:val="0"/>
      <w:marTop w:val="0"/>
      <w:marBottom w:val="0"/>
      <w:divBdr>
        <w:top w:val="none" w:sz="0" w:space="0" w:color="auto"/>
        <w:left w:val="none" w:sz="0" w:space="0" w:color="auto"/>
        <w:bottom w:val="none" w:sz="0" w:space="0" w:color="auto"/>
        <w:right w:val="none" w:sz="0" w:space="0" w:color="auto"/>
      </w:divBdr>
      <w:divsChild>
        <w:div w:id="392508034">
          <w:marLeft w:val="547"/>
          <w:marRight w:val="0"/>
          <w:marTop w:val="115"/>
          <w:marBottom w:val="0"/>
          <w:divBdr>
            <w:top w:val="none" w:sz="0" w:space="0" w:color="auto"/>
            <w:left w:val="none" w:sz="0" w:space="0" w:color="auto"/>
            <w:bottom w:val="none" w:sz="0" w:space="0" w:color="auto"/>
            <w:right w:val="none" w:sz="0" w:space="0" w:color="auto"/>
          </w:divBdr>
        </w:div>
        <w:div w:id="1201940439">
          <w:marLeft w:val="547"/>
          <w:marRight w:val="0"/>
          <w:marTop w:val="115"/>
          <w:marBottom w:val="0"/>
          <w:divBdr>
            <w:top w:val="none" w:sz="0" w:space="0" w:color="auto"/>
            <w:left w:val="none" w:sz="0" w:space="0" w:color="auto"/>
            <w:bottom w:val="none" w:sz="0" w:space="0" w:color="auto"/>
            <w:right w:val="none" w:sz="0" w:space="0" w:color="auto"/>
          </w:divBdr>
        </w:div>
        <w:div w:id="2100787178">
          <w:marLeft w:val="547"/>
          <w:marRight w:val="0"/>
          <w:marTop w:val="115"/>
          <w:marBottom w:val="0"/>
          <w:divBdr>
            <w:top w:val="none" w:sz="0" w:space="0" w:color="auto"/>
            <w:left w:val="none" w:sz="0" w:space="0" w:color="auto"/>
            <w:bottom w:val="none" w:sz="0" w:space="0" w:color="auto"/>
            <w:right w:val="none" w:sz="0" w:space="0" w:color="auto"/>
          </w:divBdr>
        </w:div>
      </w:divsChild>
    </w:div>
    <w:div w:id="2064677200">
      <w:bodyDiv w:val="1"/>
      <w:marLeft w:val="0"/>
      <w:marRight w:val="0"/>
      <w:marTop w:val="0"/>
      <w:marBottom w:val="0"/>
      <w:divBdr>
        <w:top w:val="none" w:sz="0" w:space="0" w:color="auto"/>
        <w:left w:val="none" w:sz="0" w:space="0" w:color="auto"/>
        <w:bottom w:val="none" w:sz="0" w:space="0" w:color="auto"/>
        <w:right w:val="none" w:sz="0" w:space="0" w:color="auto"/>
      </w:divBdr>
      <w:divsChild>
        <w:div w:id="73936937">
          <w:marLeft w:val="0"/>
          <w:marRight w:val="0"/>
          <w:marTop w:val="0"/>
          <w:marBottom w:val="0"/>
          <w:divBdr>
            <w:top w:val="none" w:sz="0" w:space="0" w:color="auto"/>
            <w:left w:val="none" w:sz="0" w:space="0" w:color="auto"/>
            <w:bottom w:val="none" w:sz="0" w:space="0" w:color="auto"/>
            <w:right w:val="none" w:sz="0" w:space="0" w:color="auto"/>
          </w:divBdr>
        </w:div>
        <w:div w:id="194733010">
          <w:marLeft w:val="0"/>
          <w:marRight w:val="0"/>
          <w:marTop w:val="0"/>
          <w:marBottom w:val="0"/>
          <w:divBdr>
            <w:top w:val="none" w:sz="0" w:space="0" w:color="auto"/>
            <w:left w:val="none" w:sz="0" w:space="0" w:color="auto"/>
            <w:bottom w:val="none" w:sz="0" w:space="0" w:color="auto"/>
            <w:right w:val="none" w:sz="0" w:space="0" w:color="auto"/>
          </w:divBdr>
        </w:div>
        <w:div w:id="281230650">
          <w:marLeft w:val="0"/>
          <w:marRight w:val="0"/>
          <w:marTop w:val="0"/>
          <w:marBottom w:val="0"/>
          <w:divBdr>
            <w:top w:val="none" w:sz="0" w:space="0" w:color="auto"/>
            <w:left w:val="none" w:sz="0" w:space="0" w:color="auto"/>
            <w:bottom w:val="none" w:sz="0" w:space="0" w:color="auto"/>
            <w:right w:val="none" w:sz="0" w:space="0" w:color="auto"/>
          </w:divBdr>
        </w:div>
        <w:div w:id="294869494">
          <w:marLeft w:val="0"/>
          <w:marRight w:val="0"/>
          <w:marTop w:val="0"/>
          <w:marBottom w:val="0"/>
          <w:divBdr>
            <w:top w:val="none" w:sz="0" w:space="0" w:color="auto"/>
            <w:left w:val="none" w:sz="0" w:space="0" w:color="auto"/>
            <w:bottom w:val="none" w:sz="0" w:space="0" w:color="auto"/>
            <w:right w:val="none" w:sz="0" w:space="0" w:color="auto"/>
          </w:divBdr>
        </w:div>
        <w:div w:id="307705402">
          <w:marLeft w:val="0"/>
          <w:marRight w:val="0"/>
          <w:marTop w:val="0"/>
          <w:marBottom w:val="0"/>
          <w:divBdr>
            <w:top w:val="none" w:sz="0" w:space="0" w:color="auto"/>
            <w:left w:val="none" w:sz="0" w:space="0" w:color="auto"/>
            <w:bottom w:val="none" w:sz="0" w:space="0" w:color="auto"/>
            <w:right w:val="none" w:sz="0" w:space="0" w:color="auto"/>
          </w:divBdr>
        </w:div>
        <w:div w:id="358555957">
          <w:marLeft w:val="0"/>
          <w:marRight w:val="0"/>
          <w:marTop w:val="0"/>
          <w:marBottom w:val="0"/>
          <w:divBdr>
            <w:top w:val="none" w:sz="0" w:space="0" w:color="auto"/>
            <w:left w:val="none" w:sz="0" w:space="0" w:color="auto"/>
            <w:bottom w:val="none" w:sz="0" w:space="0" w:color="auto"/>
            <w:right w:val="none" w:sz="0" w:space="0" w:color="auto"/>
          </w:divBdr>
        </w:div>
        <w:div w:id="370417861">
          <w:marLeft w:val="0"/>
          <w:marRight w:val="0"/>
          <w:marTop w:val="0"/>
          <w:marBottom w:val="0"/>
          <w:divBdr>
            <w:top w:val="none" w:sz="0" w:space="0" w:color="auto"/>
            <w:left w:val="none" w:sz="0" w:space="0" w:color="auto"/>
            <w:bottom w:val="none" w:sz="0" w:space="0" w:color="auto"/>
            <w:right w:val="none" w:sz="0" w:space="0" w:color="auto"/>
          </w:divBdr>
        </w:div>
        <w:div w:id="657921528">
          <w:marLeft w:val="0"/>
          <w:marRight w:val="0"/>
          <w:marTop w:val="0"/>
          <w:marBottom w:val="0"/>
          <w:divBdr>
            <w:top w:val="none" w:sz="0" w:space="0" w:color="auto"/>
            <w:left w:val="none" w:sz="0" w:space="0" w:color="auto"/>
            <w:bottom w:val="none" w:sz="0" w:space="0" w:color="auto"/>
            <w:right w:val="none" w:sz="0" w:space="0" w:color="auto"/>
          </w:divBdr>
        </w:div>
        <w:div w:id="676467773">
          <w:marLeft w:val="0"/>
          <w:marRight w:val="0"/>
          <w:marTop w:val="0"/>
          <w:marBottom w:val="0"/>
          <w:divBdr>
            <w:top w:val="none" w:sz="0" w:space="0" w:color="auto"/>
            <w:left w:val="none" w:sz="0" w:space="0" w:color="auto"/>
            <w:bottom w:val="none" w:sz="0" w:space="0" w:color="auto"/>
            <w:right w:val="none" w:sz="0" w:space="0" w:color="auto"/>
          </w:divBdr>
        </w:div>
        <w:div w:id="932202360">
          <w:marLeft w:val="0"/>
          <w:marRight w:val="0"/>
          <w:marTop w:val="0"/>
          <w:marBottom w:val="0"/>
          <w:divBdr>
            <w:top w:val="none" w:sz="0" w:space="0" w:color="auto"/>
            <w:left w:val="none" w:sz="0" w:space="0" w:color="auto"/>
            <w:bottom w:val="none" w:sz="0" w:space="0" w:color="auto"/>
            <w:right w:val="none" w:sz="0" w:space="0" w:color="auto"/>
          </w:divBdr>
        </w:div>
        <w:div w:id="1158375233">
          <w:marLeft w:val="0"/>
          <w:marRight w:val="0"/>
          <w:marTop w:val="0"/>
          <w:marBottom w:val="0"/>
          <w:divBdr>
            <w:top w:val="none" w:sz="0" w:space="0" w:color="auto"/>
            <w:left w:val="none" w:sz="0" w:space="0" w:color="auto"/>
            <w:bottom w:val="none" w:sz="0" w:space="0" w:color="auto"/>
            <w:right w:val="none" w:sz="0" w:space="0" w:color="auto"/>
          </w:divBdr>
        </w:div>
        <w:div w:id="1327588803">
          <w:marLeft w:val="0"/>
          <w:marRight w:val="0"/>
          <w:marTop w:val="0"/>
          <w:marBottom w:val="0"/>
          <w:divBdr>
            <w:top w:val="none" w:sz="0" w:space="0" w:color="auto"/>
            <w:left w:val="none" w:sz="0" w:space="0" w:color="auto"/>
            <w:bottom w:val="none" w:sz="0" w:space="0" w:color="auto"/>
            <w:right w:val="none" w:sz="0" w:space="0" w:color="auto"/>
          </w:divBdr>
        </w:div>
        <w:div w:id="1388802426">
          <w:marLeft w:val="0"/>
          <w:marRight w:val="0"/>
          <w:marTop w:val="0"/>
          <w:marBottom w:val="0"/>
          <w:divBdr>
            <w:top w:val="none" w:sz="0" w:space="0" w:color="auto"/>
            <w:left w:val="none" w:sz="0" w:space="0" w:color="auto"/>
            <w:bottom w:val="none" w:sz="0" w:space="0" w:color="auto"/>
            <w:right w:val="none" w:sz="0" w:space="0" w:color="auto"/>
          </w:divBdr>
        </w:div>
        <w:div w:id="1429692364">
          <w:marLeft w:val="0"/>
          <w:marRight w:val="0"/>
          <w:marTop w:val="0"/>
          <w:marBottom w:val="0"/>
          <w:divBdr>
            <w:top w:val="none" w:sz="0" w:space="0" w:color="auto"/>
            <w:left w:val="none" w:sz="0" w:space="0" w:color="auto"/>
            <w:bottom w:val="none" w:sz="0" w:space="0" w:color="auto"/>
            <w:right w:val="none" w:sz="0" w:space="0" w:color="auto"/>
          </w:divBdr>
        </w:div>
        <w:div w:id="1469710918">
          <w:marLeft w:val="0"/>
          <w:marRight w:val="0"/>
          <w:marTop w:val="0"/>
          <w:marBottom w:val="0"/>
          <w:divBdr>
            <w:top w:val="none" w:sz="0" w:space="0" w:color="auto"/>
            <w:left w:val="none" w:sz="0" w:space="0" w:color="auto"/>
            <w:bottom w:val="none" w:sz="0" w:space="0" w:color="auto"/>
            <w:right w:val="none" w:sz="0" w:space="0" w:color="auto"/>
          </w:divBdr>
        </w:div>
        <w:div w:id="1514883928">
          <w:marLeft w:val="0"/>
          <w:marRight w:val="0"/>
          <w:marTop w:val="0"/>
          <w:marBottom w:val="0"/>
          <w:divBdr>
            <w:top w:val="none" w:sz="0" w:space="0" w:color="auto"/>
            <w:left w:val="none" w:sz="0" w:space="0" w:color="auto"/>
            <w:bottom w:val="none" w:sz="0" w:space="0" w:color="auto"/>
            <w:right w:val="none" w:sz="0" w:space="0" w:color="auto"/>
          </w:divBdr>
        </w:div>
        <w:div w:id="1607540737">
          <w:marLeft w:val="0"/>
          <w:marRight w:val="0"/>
          <w:marTop w:val="0"/>
          <w:marBottom w:val="0"/>
          <w:divBdr>
            <w:top w:val="none" w:sz="0" w:space="0" w:color="auto"/>
            <w:left w:val="none" w:sz="0" w:space="0" w:color="auto"/>
            <w:bottom w:val="none" w:sz="0" w:space="0" w:color="auto"/>
            <w:right w:val="none" w:sz="0" w:space="0" w:color="auto"/>
          </w:divBdr>
        </w:div>
      </w:divsChild>
    </w:div>
    <w:div w:id="2081558467">
      <w:bodyDiv w:val="1"/>
      <w:marLeft w:val="0"/>
      <w:marRight w:val="0"/>
      <w:marTop w:val="0"/>
      <w:marBottom w:val="0"/>
      <w:divBdr>
        <w:top w:val="none" w:sz="0" w:space="0" w:color="auto"/>
        <w:left w:val="none" w:sz="0" w:space="0" w:color="auto"/>
        <w:bottom w:val="none" w:sz="0" w:space="0" w:color="auto"/>
        <w:right w:val="none" w:sz="0" w:space="0" w:color="auto"/>
      </w:divBdr>
    </w:div>
    <w:div w:id="21272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1.png"/><Relationship Id="rId14" Type="http://schemas.openxmlformats.org/officeDocument/2006/relationships/hyperlink" Target="mailto:tortell@attglobal.net" TargetMode="External"/><Relationship Id="rId15" Type="http://schemas.openxmlformats.org/officeDocument/2006/relationships/chart" Target="charts/chart1.xml"/><Relationship Id="rId16" Type="http://schemas.openxmlformats.org/officeDocument/2006/relationships/chart" Target="charts/chart2.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gefweb.org/MonitoringandEvaluation/MEPoliciesProcedures/MEPTools/meptstandards.html" TargetMode="External"/><Relationship Id="rId4" Type="http://schemas.openxmlformats.org/officeDocument/2006/relationships/hyperlink" Target="http://www.unops.org/SiteCollectionDocuments/Factsheets/English/focus-areas/GBL_FAFS_IW_EN.pdf" TargetMode="External"/><Relationship Id="rId5" Type="http://schemas.openxmlformats.org/officeDocument/2006/relationships/hyperlink" Target="http://www.undp-aap.org/resources/projects/undp-strategic-plan-2008-2011-accelerating-global-progress-human-development" TargetMode="External"/><Relationship Id="rId1" Type="http://schemas.openxmlformats.org/officeDocument/2006/relationships/hyperlink" Target="http://www.google.ch/url?sa=t&amp;rct=j&amp;q=&amp;esrc=s&amp;source=web&amp;cd=1&amp;ved=0CDAQFjAA&amp;url=http%3A%2F%2Fregionalcentrebangkok.undp.or.th%2Fpractices%2Fenergy_env%2Fdocuments%2F2MSPAdaptiveManagementREV.ppt&amp;ei=vJ-YUpL6OIP9ygOluIHIBQ&amp;usg=AFQjCNHzThLYaH0v0NcMzsAOkhp_BDo0MQ&amp;bvm=bv.57155469,d.bGQ&amp;cad=rja" TargetMode="External"/><Relationship Id="rId2" Type="http://schemas.openxmlformats.org/officeDocument/2006/relationships/hyperlink" Target="http://www.thegef.org/gef/gef/node/202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ORIGINAL ALLOCATION</a:t>
            </a:r>
          </a:p>
        </c:rich>
      </c:tx>
      <c:overlay val="0"/>
    </c:title>
    <c:autoTitleDeleted val="0"/>
    <c:plotArea>
      <c:layout/>
      <c:pieChart>
        <c:varyColors val="1"/>
        <c:ser>
          <c:idx val="0"/>
          <c:order val="0"/>
          <c:tx>
            <c:strRef>
              <c:f>Sheet1!$B$1</c:f>
              <c:strCache>
                <c:ptCount val="1"/>
                <c:pt idx="0">
                  <c:v>ORIGINAL ALLOCATION</c:v>
                </c:pt>
              </c:strCache>
            </c:strRef>
          </c:tx>
          <c:cat>
            <c:strRef>
              <c:f>Sheet1!$A$2:$A$6</c:f>
              <c:strCache>
                <c:ptCount val="5"/>
                <c:pt idx="0">
                  <c:v>Outcome 1</c:v>
                </c:pt>
                <c:pt idx="1">
                  <c:v>Outcome 2</c:v>
                </c:pt>
                <c:pt idx="2">
                  <c:v>Outcome 3</c:v>
                </c:pt>
                <c:pt idx="3">
                  <c:v>Outcome 4</c:v>
                </c:pt>
                <c:pt idx="4">
                  <c:v>Proj Manag</c:v>
                </c:pt>
              </c:strCache>
            </c:strRef>
          </c:cat>
          <c:val>
            <c:numRef>
              <c:f>Sheet1!$B$2:$B$6</c:f>
              <c:numCache>
                <c:formatCode>#,##0</c:formatCode>
                <c:ptCount val="5"/>
                <c:pt idx="0">
                  <c:v>1.195623E6</c:v>
                </c:pt>
                <c:pt idx="1">
                  <c:v>947800.0</c:v>
                </c:pt>
                <c:pt idx="2">
                  <c:v>1.55919E6</c:v>
                </c:pt>
                <c:pt idx="3">
                  <c:v>945007.0</c:v>
                </c:pt>
                <c:pt idx="4">
                  <c:v>489840.0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EXPENDITURE TO DATE</a:t>
            </a:r>
          </a:p>
        </c:rich>
      </c:tx>
      <c:overlay val="0"/>
    </c:title>
    <c:autoTitleDeleted val="0"/>
    <c:plotArea>
      <c:layout/>
      <c:pieChart>
        <c:varyColors val="1"/>
        <c:ser>
          <c:idx val="0"/>
          <c:order val="0"/>
          <c:tx>
            <c:strRef>
              <c:f>Sheet1!$B$1</c:f>
              <c:strCache>
                <c:ptCount val="1"/>
                <c:pt idx="0">
                  <c:v>EXPENDITURE TO DATE</c:v>
                </c:pt>
              </c:strCache>
            </c:strRef>
          </c:tx>
          <c:cat>
            <c:strRef>
              <c:f>Sheet1!$A$2:$A$6</c:f>
              <c:strCache>
                <c:ptCount val="5"/>
                <c:pt idx="0">
                  <c:v>Outcome 1</c:v>
                </c:pt>
                <c:pt idx="1">
                  <c:v>Outcome 2</c:v>
                </c:pt>
                <c:pt idx="2">
                  <c:v>Outcome 3</c:v>
                </c:pt>
                <c:pt idx="3">
                  <c:v>Outcome 4</c:v>
                </c:pt>
                <c:pt idx="4">
                  <c:v>Proj Manag</c:v>
                </c:pt>
              </c:strCache>
            </c:strRef>
          </c:cat>
          <c:val>
            <c:numRef>
              <c:f>Sheet1!$B$2:$B$6</c:f>
              <c:numCache>
                <c:formatCode>#,##0</c:formatCode>
                <c:ptCount val="5"/>
                <c:pt idx="0">
                  <c:v>1.944307E6</c:v>
                </c:pt>
                <c:pt idx="1">
                  <c:v>619062.0</c:v>
                </c:pt>
                <c:pt idx="2">
                  <c:v>710803.0</c:v>
                </c:pt>
                <c:pt idx="3">
                  <c:v>730330.0</c:v>
                </c:pt>
                <c:pt idx="4">
                  <c:v>1.012739E6</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33220</Words>
  <Characters>189359</Characters>
  <Application>Microsoft Macintosh Word</Application>
  <DocSecurity>0</DocSecurity>
  <Lines>1577</Lines>
  <Paragraphs>444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Stephanie Ullrich</cp:lastModifiedBy>
  <cp:revision>2</cp:revision>
  <cp:lastPrinted>2014-01-01T00:28:00Z</cp:lastPrinted>
  <dcterms:created xsi:type="dcterms:W3CDTF">2014-12-10T19:23:00Z</dcterms:created>
  <dcterms:modified xsi:type="dcterms:W3CDTF">2014-12-10T19:23:00Z</dcterms:modified>
</cp:coreProperties>
</file>