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8F" w:rsidRPr="001576E7" w:rsidRDefault="007B718F" w:rsidP="000D35F8">
      <w:pPr>
        <w:pStyle w:val="Title"/>
        <w:rPr>
          <w:rFonts w:ascii="Times New Roman" w:hAnsi="Times New Roman" w:cs="Times New Roman"/>
          <w:sz w:val="22"/>
          <w:szCs w:val="22"/>
        </w:rPr>
      </w:pPr>
    </w:p>
    <w:p w:rsidR="00AC6E0E" w:rsidRPr="00887CA5" w:rsidRDefault="00292C00" w:rsidP="000D35F8">
      <w:pPr>
        <w:pStyle w:val="Title"/>
        <w:rPr>
          <w:rFonts w:ascii="Times New Roman" w:hAnsi="Times New Roman" w:cs="Times New Roman"/>
          <w:sz w:val="48"/>
          <w:szCs w:val="48"/>
        </w:rPr>
      </w:pPr>
      <w:r w:rsidRPr="00887CA5">
        <w:rPr>
          <w:rFonts w:ascii="Times New Roman" w:hAnsi="Times New Roman" w:cs="Times New Roman"/>
          <w:sz w:val="48"/>
          <w:szCs w:val="48"/>
        </w:rPr>
        <w:t>Term</w:t>
      </w:r>
      <w:r w:rsidR="003666A2" w:rsidRPr="00887CA5">
        <w:rPr>
          <w:rFonts w:ascii="Times New Roman" w:hAnsi="Times New Roman" w:cs="Times New Roman"/>
          <w:sz w:val="48"/>
          <w:szCs w:val="48"/>
        </w:rPr>
        <w:t>s</w:t>
      </w:r>
      <w:r w:rsidRPr="00887CA5">
        <w:rPr>
          <w:rFonts w:ascii="Times New Roman" w:hAnsi="Times New Roman" w:cs="Times New Roman"/>
          <w:sz w:val="48"/>
          <w:szCs w:val="48"/>
        </w:rPr>
        <w:t xml:space="preserve"> of Reference for Mid-term Evaluation</w:t>
      </w:r>
    </w:p>
    <w:p w:rsidR="00292C00" w:rsidRPr="00887CA5" w:rsidRDefault="00292C00" w:rsidP="000D35F8">
      <w:pPr>
        <w:pStyle w:val="Title"/>
        <w:rPr>
          <w:rFonts w:ascii="Times New Roman" w:hAnsi="Times New Roman" w:cs="Times New Roman"/>
          <w:sz w:val="48"/>
          <w:szCs w:val="48"/>
        </w:rPr>
      </w:pPr>
      <w:r w:rsidRPr="00887CA5">
        <w:rPr>
          <w:rFonts w:ascii="Times New Roman" w:hAnsi="Times New Roman" w:cs="Times New Roman"/>
          <w:sz w:val="48"/>
          <w:szCs w:val="48"/>
        </w:rPr>
        <w:t>Union Parishad Governance Project</w:t>
      </w:r>
    </w:p>
    <w:p w:rsidR="00292C00" w:rsidRPr="00887CA5" w:rsidRDefault="00292C00" w:rsidP="000D35F8">
      <w:pPr>
        <w:pStyle w:val="Title"/>
        <w:rPr>
          <w:rFonts w:ascii="Times New Roman" w:hAnsi="Times New Roman" w:cs="Times New Roman"/>
          <w:sz w:val="48"/>
          <w:szCs w:val="48"/>
        </w:rPr>
      </w:pPr>
      <w:r w:rsidRPr="00887CA5">
        <w:rPr>
          <w:rFonts w:ascii="Times New Roman" w:hAnsi="Times New Roman" w:cs="Times New Roman"/>
          <w:sz w:val="48"/>
          <w:szCs w:val="48"/>
        </w:rPr>
        <w:t>Upazila Governance Project</w:t>
      </w:r>
    </w:p>
    <w:p w:rsidR="0013008B" w:rsidRPr="001576E7" w:rsidRDefault="0013008B" w:rsidP="0013008B">
      <w:pPr>
        <w:jc w:val="both"/>
        <w:rPr>
          <w:rFonts w:ascii="Times New Roman" w:hAnsi="Times New Roman" w:cs="Times New Roman"/>
        </w:rPr>
      </w:pPr>
      <w:r w:rsidRPr="001576E7">
        <w:rPr>
          <w:rFonts w:ascii="Times New Roman" w:hAnsi="Times New Roman" w:cs="Times New Roman"/>
        </w:rPr>
        <w:t xml:space="preserve">The Term of Reference </w:t>
      </w:r>
      <w:r w:rsidR="007550C3" w:rsidRPr="001576E7">
        <w:rPr>
          <w:rFonts w:ascii="Times New Roman" w:hAnsi="Times New Roman" w:cs="Times New Roman"/>
        </w:rPr>
        <w:t>has been designed to conduct</w:t>
      </w:r>
      <w:r w:rsidRPr="001576E7">
        <w:rPr>
          <w:rFonts w:ascii="Times New Roman" w:hAnsi="Times New Roman" w:cs="Times New Roman"/>
        </w:rPr>
        <w:t xml:space="preserve"> the Mid-term Evaluation </w:t>
      </w:r>
      <w:r w:rsidR="002B46FC" w:rsidRPr="001576E7">
        <w:rPr>
          <w:rFonts w:ascii="Times New Roman" w:hAnsi="Times New Roman" w:cs="Times New Roman"/>
        </w:rPr>
        <w:t>for both</w:t>
      </w:r>
      <w:r w:rsidRPr="001576E7">
        <w:rPr>
          <w:rFonts w:ascii="Times New Roman" w:hAnsi="Times New Roman" w:cs="Times New Roman"/>
        </w:rPr>
        <w:t xml:space="preserve"> Upazila Governance Project and Union Parishad Governance</w:t>
      </w:r>
      <w:r w:rsidR="007550C3" w:rsidRPr="001576E7">
        <w:rPr>
          <w:rFonts w:ascii="Times New Roman" w:hAnsi="Times New Roman" w:cs="Times New Roman"/>
        </w:rPr>
        <w:t xml:space="preserve"> project</w:t>
      </w:r>
      <w:r w:rsidR="002B46FC" w:rsidRPr="001576E7">
        <w:rPr>
          <w:rFonts w:ascii="Times New Roman" w:hAnsi="Times New Roman" w:cs="Times New Roman"/>
        </w:rPr>
        <w:t xml:space="preserve"> as part of UNDP’s decentralized evaluation process.</w:t>
      </w:r>
      <w:r w:rsidR="00986166" w:rsidRPr="001576E7">
        <w:rPr>
          <w:rFonts w:ascii="Times New Roman" w:hAnsi="Times New Roman" w:cs="Times New Roman"/>
        </w:rPr>
        <w:t xml:space="preserve"> </w:t>
      </w:r>
      <w:r w:rsidR="007550C3" w:rsidRPr="001576E7">
        <w:rPr>
          <w:rFonts w:ascii="Times New Roman" w:hAnsi="Times New Roman" w:cs="Times New Roman"/>
        </w:rPr>
        <w:t xml:space="preserve">This MTE </w:t>
      </w:r>
      <w:r w:rsidRPr="001576E7">
        <w:rPr>
          <w:rFonts w:ascii="Times New Roman" w:hAnsi="Times New Roman" w:cs="Times New Roman"/>
        </w:rPr>
        <w:t>should provide the basis for learning and accountability for programme managers and stakeholders. It will have to provide convincing evidence to support its findings/ratings. Particular emphasis should be put on the project results</w:t>
      </w:r>
      <w:r w:rsidR="004145B8" w:rsidRPr="001576E7">
        <w:rPr>
          <w:rFonts w:ascii="Times New Roman" w:hAnsi="Times New Roman" w:cs="Times New Roman"/>
        </w:rPr>
        <w:t xml:space="preserve"> attained thus far</w:t>
      </w:r>
      <w:r w:rsidRPr="001576E7">
        <w:rPr>
          <w:rFonts w:ascii="Times New Roman" w:hAnsi="Times New Roman" w:cs="Times New Roman"/>
        </w:rPr>
        <w:t>, the lessons learned from the projects and recommendations for the follow-up activities.</w:t>
      </w:r>
    </w:p>
    <w:p w:rsidR="00711EDA" w:rsidRPr="001576E7" w:rsidRDefault="00711EDA" w:rsidP="00F37B33">
      <w:pPr>
        <w:jc w:val="both"/>
        <w:rPr>
          <w:rFonts w:ascii="Times New Roman" w:hAnsi="Times New Roman" w:cs="Times New Roman"/>
        </w:rPr>
      </w:pPr>
    </w:p>
    <w:p w:rsidR="00463BE3" w:rsidRPr="00887CA5" w:rsidRDefault="001B0565" w:rsidP="00F37B33">
      <w:pPr>
        <w:pStyle w:val="Title"/>
        <w:numPr>
          <w:ilvl w:val="0"/>
          <w:numId w:val="23"/>
        </w:numPr>
        <w:rPr>
          <w:rFonts w:ascii="Times New Roman" w:hAnsi="Times New Roman" w:cs="Times New Roman"/>
          <w:sz w:val="36"/>
          <w:szCs w:val="36"/>
        </w:rPr>
      </w:pPr>
      <w:r w:rsidRPr="00887CA5">
        <w:rPr>
          <w:rFonts w:ascii="Times New Roman" w:hAnsi="Times New Roman" w:cs="Times New Roman"/>
          <w:sz w:val="36"/>
          <w:szCs w:val="36"/>
        </w:rPr>
        <w:t>Background and context</w:t>
      </w: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rPr>
        <w:t xml:space="preserve">Local Governance and Decentralization Programme for Union Parishad and Upazila Parishad is part of the overall Programmatic Framework for UNDP and UNCDF support to the Government of Bangladesh in Local Governance reforms, assisted by the European Union and the Governments of Denmark and Switzerland. The two components of the Programme - UPGP (Union Parishad Governance Project) and UZGP (Upazila Governance Project) - are based on successes and lessons learned from the previously implemented projects - Sirajganj Local Government Development Fund Project (SLGDFP) piloted in 2000-2006, Local Government Support Project Learning and Innovation Component (LGSP-LIC) in 2007-2012 and Preparatory Assistance to </w:t>
      </w:r>
      <w:r w:rsidR="00301B75" w:rsidRPr="001576E7">
        <w:rPr>
          <w:rFonts w:ascii="Times New Roman" w:hAnsi="Times New Roman" w:cs="Times New Roman"/>
        </w:rPr>
        <w:t>Upazila Parishads (</w:t>
      </w:r>
      <w:r w:rsidRPr="001576E7">
        <w:rPr>
          <w:rFonts w:ascii="Times New Roman" w:hAnsi="Times New Roman" w:cs="Times New Roman"/>
        </w:rPr>
        <w:t>UZP</w:t>
      </w:r>
      <w:r w:rsidR="00301B75" w:rsidRPr="001576E7">
        <w:rPr>
          <w:rFonts w:ascii="Times New Roman" w:hAnsi="Times New Roman" w:cs="Times New Roman"/>
        </w:rPr>
        <w:t>)</w:t>
      </w:r>
      <w:r w:rsidRPr="001576E7">
        <w:rPr>
          <w:rFonts w:ascii="Times New Roman" w:hAnsi="Times New Roman" w:cs="Times New Roman"/>
        </w:rPr>
        <w:t xml:space="preserve"> in 2009-2011. </w:t>
      </w:r>
      <w:r w:rsidR="00581FAD" w:rsidRPr="001576E7">
        <w:rPr>
          <w:rFonts w:ascii="Times New Roman" w:hAnsi="Times New Roman" w:cs="Times New Roman"/>
        </w:rPr>
        <w:t>Upazila Parishad Governance Project (UZGP) is a five-year (August 2011- July 2016) project with an estimated budget of 19.3 million dollar. On the other hand, Union Parishad Governance Project (UPGP) is a five-year (Dec 2011- Nov 2016) project with an estimated budget of 18.3 million dollar</w:t>
      </w:r>
    </w:p>
    <w:p w:rsidR="00692D3B" w:rsidRPr="001576E7" w:rsidRDefault="00692D3B" w:rsidP="00F37B33">
      <w:pPr>
        <w:pStyle w:val="ListParagraph"/>
        <w:spacing w:after="0" w:line="240" w:lineRule="auto"/>
        <w:jc w:val="both"/>
        <w:rPr>
          <w:rFonts w:ascii="Times New Roman" w:hAnsi="Times New Roman" w:cs="Times New Roman"/>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b/>
        </w:rPr>
        <w:t>Union Parishad (UP)</w:t>
      </w:r>
      <w:r w:rsidRPr="001576E7">
        <w:rPr>
          <w:rFonts w:ascii="Times New Roman" w:hAnsi="Times New Roman" w:cs="Times New Roman"/>
        </w:rPr>
        <w:t xml:space="preserve"> is an elected local government institution, responsible for providing various services to citizen and coordinating many aspects of local rural development in Bangladesh. The Union Parishad Act 2009 introduced new dimensions in the operations of UPs, which include a citizen participation platform (Ward Shava), provisions to implement Citizen Charters, provisions to implement Right to Information Act, use of information technology and deployment of additional staff from different line departments. These new dimensions have the potential to significantly enhance the role and impact of UPs on development. UPGP complements LGSP II (Local Governance Support Project) in addressing fiscal issues of UP and, simultaneously, strengthening their democratic accountability and governance.</w:t>
      </w:r>
    </w:p>
    <w:p w:rsidR="00692D3B" w:rsidRPr="001576E7" w:rsidRDefault="00692D3B" w:rsidP="00F37B33">
      <w:pPr>
        <w:pStyle w:val="ListParagraph"/>
        <w:spacing w:after="0" w:line="240" w:lineRule="auto"/>
        <w:jc w:val="both"/>
        <w:rPr>
          <w:rFonts w:ascii="Times New Roman" w:hAnsi="Times New Roman" w:cs="Times New Roman"/>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b/>
        </w:rPr>
        <w:t>Upazila Parishads (UZP)</w:t>
      </w:r>
      <w:r w:rsidRPr="001576E7">
        <w:rPr>
          <w:rFonts w:ascii="Times New Roman" w:hAnsi="Times New Roman" w:cs="Times New Roman"/>
        </w:rPr>
        <w:t xml:space="preserve">, being the middle tier of local government, occupies a very strategic position in the country’s governance system. The re-establishment of the Upazila Parishads (UZP) in 2009, after a gap of 18 years, created democratically elected institutions at sub-national level that act as structural linkages between Union Parishads (UP) and service-delivery line agencies at Upazila level. The Upazila Act amended in 2009 and 2011 empowered Upazila Parishads to play a major role in the process of promoting local democracy and management and delivery of basic social services. </w:t>
      </w:r>
    </w:p>
    <w:p w:rsidR="00692D3B" w:rsidRPr="001576E7" w:rsidRDefault="00692D3B" w:rsidP="00F37B33">
      <w:pPr>
        <w:pStyle w:val="ListParagraph"/>
        <w:spacing w:after="0" w:line="240" w:lineRule="auto"/>
        <w:jc w:val="both"/>
        <w:rPr>
          <w:rFonts w:ascii="Times New Roman" w:hAnsi="Times New Roman" w:cs="Times New Roman"/>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rPr>
        <w:lastRenderedPageBreak/>
        <w:t>After the elections of 481 Upazilas, strengthening of institutional capacities of the newly elected leadership of UZP and Upazila Parishad members/UP Chairmen</w:t>
      </w:r>
      <w:r w:rsidRPr="001576E7">
        <w:rPr>
          <w:rStyle w:val="FootnoteReference"/>
          <w:rFonts w:ascii="Times New Roman" w:hAnsi="Times New Roman" w:cs="Times New Roman"/>
        </w:rPr>
        <w:footnoteReference w:id="1"/>
      </w:r>
      <w:r w:rsidRPr="001576E7">
        <w:rPr>
          <w:rFonts w:ascii="Times New Roman" w:hAnsi="Times New Roman" w:cs="Times New Roman"/>
        </w:rPr>
        <w:t xml:space="preserve">, in related rules, regulations, and processes to ensure effective functioning of </w:t>
      </w:r>
      <w:proofErr w:type="gramStart"/>
      <w:r w:rsidRPr="001576E7">
        <w:rPr>
          <w:rFonts w:ascii="Times New Roman" w:hAnsi="Times New Roman" w:cs="Times New Roman"/>
        </w:rPr>
        <w:t>UZP,</w:t>
      </w:r>
      <w:proofErr w:type="gramEnd"/>
      <w:r w:rsidRPr="001576E7">
        <w:rPr>
          <w:rFonts w:ascii="Times New Roman" w:hAnsi="Times New Roman" w:cs="Times New Roman"/>
        </w:rPr>
        <w:t xml:space="preserve"> became a priority. </w:t>
      </w:r>
    </w:p>
    <w:p w:rsidR="00692D3B" w:rsidRPr="001576E7" w:rsidRDefault="00692D3B" w:rsidP="00F37B33">
      <w:pPr>
        <w:spacing w:after="0" w:line="240" w:lineRule="auto"/>
        <w:jc w:val="both"/>
        <w:rPr>
          <w:rFonts w:ascii="Times New Roman" w:hAnsi="Times New Roman" w:cs="Times New Roman"/>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rPr>
        <w:t xml:space="preserve">Although there exists a </w:t>
      </w:r>
      <w:proofErr w:type="spellStart"/>
      <w:r w:rsidRPr="001576E7">
        <w:rPr>
          <w:rFonts w:ascii="Times New Roman" w:hAnsi="Times New Roman" w:cs="Times New Roman"/>
        </w:rPr>
        <w:t>favourable</w:t>
      </w:r>
      <w:proofErr w:type="spellEnd"/>
      <w:r w:rsidRPr="001576E7">
        <w:rPr>
          <w:rFonts w:ascii="Times New Roman" w:hAnsi="Times New Roman" w:cs="Times New Roman"/>
        </w:rPr>
        <w:t xml:space="preserve"> national policy environment on local governance (UP Act 2009, UZP Act 2009), local government institutions are facing a number of challenges that hamper their effective performance. The challenges include lack of fiscal resources, lack of appropriate planning to utilize the scarce resources, lack of staff, holistic, strategic and targeted use of resources to address local level development, and poor coordination between Upazila Parishads (councils) and the local offices of line Ministries, etc.  </w:t>
      </w:r>
    </w:p>
    <w:p w:rsidR="00692D3B" w:rsidRPr="001576E7" w:rsidRDefault="00692D3B" w:rsidP="00F37B33">
      <w:pPr>
        <w:spacing w:after="0" w:line="240" w:lineRule="auto"/>
        <w:jc w:val="both"/>
        <w:rPr>
          <w:rFonts w:ascii="Times New Roman" w:hAnsi="Times New Roman" w:cs="Times New Roman"/>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rPr>
        <w:t xml:space="preserve">UPGP and UZGP were positioned to assist the Government of Bangladesh in implementation of the local governance reforms and to contribute in </w:t>
      </w:r>
      <w:proofErr w:type="spellStart"/>
      <w:r w:rsidRPr="001576E7">
        <w:rPr>
          <w:rFonts w:ascii="Times New Roman" w:hAnsi="Times New Roman" w:cs="Times New Roman"/>
        </w:rPr>
        <w:t>redressal</w:t>
      </w:r>
      <w:proofErr w:type="spellEnd"/>
      <w:r w:rsidRPr="001576E7">
        <w:rPr>
          <w:rFonts w:ascii="Times New Roman" w:hAnsi="Times New Roman" w:cs="Times New Roman"/>
        </w:rPr>
        <w:t xml:space="preserve"> of landscape of challenges. Both projects are designed to improve functional and institutional capacities of local government institutions for effective, efficient and accountable delivery of pro-poor infrastructure and services. </w:t>
      </w:r>
    </w:p>
    <w:p w:rsidR="00463BE3" w:rsidRPr="001576E7" w:rsidRDefault="00463BE3" w:rsidP="00F37B33">
      <w:pPr>
        <w:jc w:val="both"/>
        <w:rPr>
          <w:rFonts w:ascii="Times New Roman" w:hAnsi="Times New Roman" w:cs="Times New Roman"/>
          <w:b/>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rPr>
        <w:t>The UZGP and UPGP are Nationally Implemented Projects (NIM), in accordance with the National Implementation Manual, adopted in December 2004 by the Economic Relations Division (ERD), Ministry of Finance and UNDP. Following an identical implementation modality both UZGP and UPGP projects have independent structure as elaborated below:</w:t>
      </w:r>
    </w:p>
    <w:p w:rsidR="00692D3B" w:rsidRPr="001576E7" w:rsidRDefault="00692D3B" w:rsidP="00F37B33">
      <w:pPr>
        <w:spacing w:after="0" w:line="240" w:lineRule="auto"/>
        <w:jc w:val="both"/>
        <w:rPr>
          <w:rFonts w:ascii="Times New Roman" w:hAnsi="Times New Roman" w:cs="Times New Roman"/>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rPr>
        <w:t xml:space="preserve">The </w:t>
      </w:r>
      <w:r w:rsidRPr="001576E7">
        <w:rPr>
          <w:rFonts w:ascii="Times New Roman" w:hAnsi="Times New Roman" w:cs="Times New Roman"/>
          <w:i/>
        </w:rPr>
        <w:t>National Project Director</w:t>
      </w:r>
      <w:r w:rsidRPr="001576E7">
        <w:rPr>
          <w:rFonts w:ascii="Times New Roman" w:hAnsi="Times New Roman" w:cs="Times New Roman"/>
        </w:rPr>
        <w:t xml:space="preserve"> (NPD), the Additional Secretary of LGD, leads the project. The NPD is assisted by the Joint Secretary who is the project’s Focal Person from the LGD and by the National Project Manager provided by UNDP.</w:t>
      </w:r>
    </w:p>
    <w:p w:rsidR="00692D3B" w:rsidRPr="001576E7" w:rsidRDefault="00692D3B" w:rsidP="00F37B33">
      <w:pPr>
        <w:spacing w:after="0" w:line="240" w:lineRule="auto"/>
        <w:jc w:val="both"/>
        <w:rPr>
          <w:rFonts w:ascii="Times New Roman" w:hAnsi="Times New Roman" w:cs="Times New Roman"/>
          <w:b/>
        </w:rPr>
      </w:pPr>
    </w:p>
    <w:p w:rsidR="00692D3B" w:rsidRPr="001576E7" w:rsidRDefault="00692D3B" w:rsidP="00F37B33">
      <w:pPr>
        <w:spacing w:after="0" w:line="240" w:lineRule="auto"/>
        <w:jc w:val="both"/>
        <w:rPr>
          <w:rFonts w:ascii="Times New Roman" w:hAnsi="Times New Roman" w:cs="Times New Roman"/>
          <w:b/>
        </w:rPr>
      </w:pPr>
      <w:r w:rsidRPr="001576E7">
        <w:rPr>
          <w:rFonts w:ascii="Times New Roman" w:hAnsi="Times New Roman" w:cs="Times New Roman"/>
        </w:rPr>
        <w:t xml:space="preserve">The </w:t>
      </w:r>
      <w:r w:rsidRPr="001576E7">
        <w:rPr>
          <w:rFonts w:ascii="Times New Roman" w:hAnsi="Times New Roman" w:cs="Times New Roman"/>
          <w:i/>
        </w:rPr>
        <w:t>Project Steering Committee</w:t>
      </w:r>
      <w:r w:rsidRPr="001576E7">
        <w:rPr>
          <w:rFonts w:ascii="Times New Roman" w:hAnsi="Times New Roman" w:cs="Times New Roman"/>
        </w:rPr>
        <w:t xml:space="preserve"> (PSC) is chaired by the Secretary, LGD, and serves as strategic guidance provider and oversight body for the project. The PSC is the key decision-making body for UPGP and the UZGP. The PSC provides policy guidelines, reviews all aspects of the project progress against targeted results, including examination of lessons learned and service delivery and ensures coordination with other national initiatives and development projects. The PSC members include representatives from relevant ministries and departments of the Government of Bangladesh and respective development partners.</w:t>
      </w:r>
    </w:p>
    <w:p w:rsidR="00692D3B" w:rsidRPr="001576E7" w:rsidRDefault="00692D3B" w:rsidP="00F37B33">
      <w:pPr>
        <w:spacing w:after="0" w:line="240" w:lineRule="auto"/>
        <w:jc w:val="both"/>
        <w:rPr>
          <w:rFonts w:ascii="Times New Roman" w:hAnsi="Times New Roman" w:cs="Times New Roman"/>
          <w:bCs/>
        </w:rPr>
      </w:pPr>
    </w:p>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The</w:t>
      </w:r>
      <w:r w:rsidRPr="001576E7">
        <w:rPr>
          <w:rFonts w:ascii="Times New Roman" w:hAnsi="Times New Roman" w:cs="Times New Roman"/>
          <w:b/>
          <w:bCs/>
        </w:rPr>
        <w:t xml:space="preserve"> </w:t>
      </w:r>
      <w:r w:rsidRPr="001576E7">
        <w:rPr>
          <w:rFonts w:ascii="Times New Roman" w:hAnsi="Times New Roman" w:cs="Times New Roman"/>
          <w:bCs/>
          <w:i/>
        </w:rPr>
        <w:t>Project Board</w:t>
      </w:r>
      <w:r w:rsidRPr="001576E7">
        <w:rPr>
          <w:rFonts w:ascii="Times New Roman" w:hAnsi="Times New Roman" w:cs="Times New Roman"/>
          <w:bCs/>
        </w:rPr>
        <w:t xml:space="preserve"> (PB), chaired by the NPD, is responsible to oversee the implementation of project activities. The PB is responsible for preparing and endorsing the annual and quarterly work plans and progress reports. It supervises the overall project implementation and day-to-day management of the project. There are two PBs (UZGP and UPGP) comprising representatives from UP and UZP, UNDP and UNCDF. In UZGP the PB also include UNOs.</w:t>
      </w:r>
    </w:p>
    <w:p w:rsidR="00692D3B" w:rsidRPr="001576E7" w:rsidRDefault="00692D3B" w:rsidP="00F37B33">
      <w:pPr>
        <w:spacing w:after="0" w:line="240" w:lineRule="auto"/>
        <w:jc w:val="both"/>
        <w:rPr>
          <w:rFonts w:ascii="Times New Roman" w:hAnsi="Times New Roman" w:cs="Times New Roman"/>
          <w:b/>
          <w:bCs/>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bCs/>
        </w:rPr>
        <w:t xml:space="preserve">The </w:t>
      </w:r>
      <w:r w:rsidRPr="001576E7">
        <w:rPr>
          <w:rFonts w:ascii="Times New Roman" w:hAnsi="Times New Roman" w:cs="Times New Roman"/>
          <w:bCs/>
          <w:i/>
        </w:rPr>
        <w:t>Project Assurance</w:t>
      </w:r>
      <w:r w:rsidRPr="001576E7">
        <w:rPr>
          <w:rFonts w:ascii="Times New Roman" w:hAnsi="Times New Roman" w:cs="Times New Roman"/>
          <w:b/>
          <w:bCs/>
        </w:rPr>
        <w:t xml:space="preserve"> </w:t>
      </w:r>
      <w:r w:rsidRPr="001576E7">
        <w:rPr>
          <w:rFonts w:ascii="Times New Roman" w:hAnsi="Times New Roman" w:cs="Times New Roman"/>
          <w:bCs/>
          <w:i/>
        </w:rPr>
        <w:t>(PA)</w:t>
      </w:r>
      <w:r w:rsidRPr="001576E7">
        <w:rPr>
          <w:rFonts w:ascii="Times New Roman" w:hAnsi="Times New Roman" w:cs="Times New Roman"/>
          <w:b/>
          <w:bCs/>
        </w:rPr>
        <w:t xml:space="preserve"> </w:t>
      </w:r>
      <w:r w:rsidRPr="001576E7">
        <w:rPr>
          <w:rFonts w:ascii="Times New Roman" w:hAnsi="Times New Roman" w:cs="Times New Roman"/>
        </w:rPr>
        <w:t xml:space="preserve">role is vested upon UNDP and UNCDF. UNDP Local Governance </w:t>
      </w:r>
      <w:r w:rsidR="0052497E" w:rsidRPr="001576E7">
        <w:rPr>
          <w:rFonts w:ascii="Times New Roman" w:hAnsi="Times New Roman" w:cs="Times New Roman"/>
        </w:rPr>
        <w:t xml:space="preserve">Head of </w:t>
      </w:r>
      <w:r w:rsidRPr="001576E7">
        <w:rPr>
          <w:rFonts w:ascii="Times New Roman" w:hAnsi="Times New Roman" w:cs="Times New Roman"/>
        </w:rPr>
        <w:t xml:space="preserve">Cluster has the overall responsibility for quality assurance for </w:t>
      </w:r>
      <w:r w:rsidR="0052497E" w:rsidRPr="001576E7">
        <w:rPr>
          <w:rFonts w:ascii="Times New Roman" w:hAnsi="Times New Roman" w:cs="Times New Roman"/>
        </w:rPr>
        <w:t>UNDP related activities</w:t>
      </w:r>
      <w:r w:rsidRPr="001576E7">
        <w:rPr>
          <w:rFonts w:ascii="Times New Roman" w:hAnsi="Times New Roman" w:cs="Times New Roman"/>
        </w:rPr>
        <w:t>.</w:t>
      </w:r>
      <w:r w:rsidR="0052497E" w:rsidRPr="001576E7">
        <w:rPr>
          <w:rFonts w:ascii="Times New Roman" w:hAnsi="Times New Roman" w:cs="Times New Roman"/>
        </w:rPr>
        <w:t xml:space="preserve"> UNCDF Regional Office has the overall responsibility for quality assurance for UNCDF related activities.</w:t>
      </w:r>
      <w:r w:rsidRPr="001576E7">
        <w:rPr>
          <w:rFonts w:ascii="Times New Roman" w:hAnsi="Times New Roman" w:cs="Times New Roman"/>
        </w:rPr>
        <w:t xml:space="preserve"> The </w:t>
      </w:r>
      <w:r w:rsidR="0052497E" w:rsidRPr="001576E7">
        <w:rPr>
          <w:rFonts w:ascii="Times New Roman" w:hAnsi="Times New Roman" w:cs="Times New Roman"/>
        </w:rPr>
        <w:t xml:space="preserve">two </w:t>
      </w:r>
      <w:r w:rsidRPr="001576E7">
        <w:rPr>
          <w:rFonts w:ascii="Times New Roman" w:hAnsi="Times New Roman" w:cs="Times New Roman"/>
        </w:rPr>
        <w:t>P</w:t>
      </w:r>
      <w:r w:rsidR="0052497E" w:rsidRPr="001576E7">
        <w:rPr>
          <w:rFonts w:ascii="Times New Roman" w:hAnsi="Times New Roman" w:cs="Times New Roman"/>
        </w:rPr>
        <w:t>Os for both agencies</w:t>
      </w:r>
      <w:r w:rsidRPr="001576E7">
        <w:rPr>
          <w:rFonts w:ascii="Times New Roman" w:hAnsi="Times New Roman" w:cs="Times New Roman"/>
        </w:rPr>
        <w:t xml:space="preserve"> </w:t>
      </w:r>
      <w:r w:rsidR="0052497E" w:rsidRPr="001576E7">
        <w:rPr>
          <w:rFonts w:ascii="Times New Roman" w:hAnsi="Times New Roman" w:cs="Times New Roman"/>
        </w:rPr>
        <w:t>are</w:t>
      </w:r>
      <w:r w:rsidRPr="001576E7">
        <w:rPr>
          <w:rFonts w:ascii="Times New Roman" w:hAnsi="Times New Roman" w:cs="Times New Roman"/>
        </w:rPr>
        <w:t xml:space="preserve"> to ensure that the projects deliver planned outputs as per the annual work plan, project documents and results on the basis of monthly, quarterly, and annual progress reports.   </w:t>
      </w:r>
    </w:p>
    <w:p w:rsidR="00692D3B" w:rsidRPr="001576E7" w:rsidRDefault="00692D3B" w:rsidP="00F37B33">
      <w:pPr>
        <w:jc w:val="both"/>
        <w:rPr>
          <w:rFonts w:ascii="Times New Roman" w:hAnsi="Times New Roman" w:cs="Times New Roman"/>
          <w:b/>
        </w:rPr>
      </w:pPr>
    </w:p>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 xml:space="preserve">Seven Districts have been designated as project area for the UPGP and UZGP in consultation with the Government. They are - </w:t>
      </w:r>
      <w:proofErr w:type="spellStart"/>
      <w:r w:rsidRPr="001576E7">
        <w:rPr>
          <w:rFonts w:ascii="Times New Roman" w:hAnsi="Times New Roman" w:cs="Times New Roman"/>
          <w:bCs/>
        </w:rPr>
        <w:t>Barguna</w:t>
      </w:r>
      <w:proofErr w:type="spellEnd"/>
      <w:r w:rsidRPr="001576E7">
        <w:rPr>
          <w:rFonts w:ascii="Times New Roman" w:hAnsi="Times New Roman" w:cs="Times New Roman"/>
          <w:bCs/>
        </w:rPr>
        <w:t xml:space="preserve">, </w:t>
      </w:r>
      <w:proofErr w:type="spellStart"/>
      <w:r w:rsidRPr="001576E7">
        <w:rPr>
          <w:rFonts w:ascii="Times New Roman" w:hAnsi="Times New Roman" w:cs="Times New Roman"/>
          <w:bCs/>
        </w:rPr>
        <w:t>Brahmanbaria</w:t>
      </w:r>
      <w:proofErr w:type="spellEnd"/>
      <w:r w:rsidRPr="001576E7">
        <w:rPr>
          <w:rFonts w:ascii="Times New Roman" w:hAnsi="Times New Roman" w:cs="Times New Roman"/>
          <w:bCs/>
        </w:rPr>
        <w:t xml:space="preserve">, </w:t>
      </w:r>
      <w:proofErr w:type="spellStart"/>
      <w:r w:rsidRPr="001576E7">
        <w:rPr>
          <w:rFonts w:ascii="Times New Roman" w:hAnsi="Times New Roman" w:cs="Times New Roman"/>
          <w:bCs/>
        </w:rPr>
        <w:t>Kishorganj</w:t>
      </w:r>
      <w:proofErr w:type="spellEnd"/>
      <w:r w:rsidRPr="001576E7">
        <w:rPr>
          <w:rFonts w:ascii="Times New Roman" w:hAnsi="Times New Roman" w:cs="Times New Roman"/>
          <w:bCs/>
        </w:rPr>
        <w:t xml:space="preserve">, Khulna, </w:t>
      </w:r>
      <w:proofErr w:type="spellStart"/>
      <w:r w:rsidRPr="001576E7">
        <w:rPr>
          <w:rFonts w:ascii="Times New Roman" w:hAnsi="Times New Roman" w:cs="Times New Roman"/>
          <w:bCs/>
        </w:rPr>
        <w:t>Rangpur</w:t>
      </w:r>
      <w:proofErr w:type="spellEnd"/>
      <w:r w:rsidRPr="001576E7">
        <w:rPr>
          <w:rFonts w:ascii="Times New Roman" w:hAnsi="Times New Roman" w:cs="Times New Roman"/>
          <w:bCs/>
        </w:rPr>
        <w:t xml:space="preserve">, Sirajganj and </w:t>
      </w:r>
      <w:proofErr w:type="spellStart"/>
      <w:r w:rsidRPr="001576E7">
        <w:rPr>
          <w:rFonts w:ascii="Times New Roman" w:hAnsi="Times New Roman" w:cs="Times New Roman"/>
          <w:bCs/>
        </w:rPr>
        <w:t>Sunamganj</w:t>
      </w:r>
      <w:proofErr w:type="spellEnd"/>
      <w:r w:rsidRPr="001576E7">
        <w:rPr>
          <w:rFonts w:ascii="Times New Roman" w:hAnsi="Times New Roman" w:cs="Times New Roman"/>
          <w:bCs/>
        </w:rPr>
        <w:t xml:space="preserve">. This selection was based on four criteria i.e. </w:t>
      </w:r>
    </w:p>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lastRenderedPageBreak/>
        <w:t xml:space="preserve">(a) </w:t>
      </w:r>
      <w:proofErr w:type="gramStart"/>
      <w:r w:rsidRPr="001576E7">
        <w:rPr>
          <w:rFonts w:ascii="Times New Roman" w:hAnsi="Times New Roman" w:cs="Times New Roman"/>
          <w:bCs/>
        </w:rPr>
        <w:t>proportion</w:t>
      </w:r>
      <w:proofErr w:type="gramEnd"/>
      <w:r w:rsidRPr="001576E7">
        <w:rPr>
          <w:rFonts w:ascii="Times New Roman" w:hAnsi="Times New Roman" w:cs="Times New Roman"/>
          <w:bCs/>
        </w:rPr>
        <w:t xml:space="preserve"> of population below the upper poverty line and with different levels of capacity; </w:t>
      </w:r>
    </w:p>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 xml:space="preserve">(b) </w:t>
      </w:r>
      <w:proofErr w:type="gramStart"/>
      <w:r w:rsidRPr="001576E7">
        <w:rPr>
          <w:rFonts w:ascii="Times New Roman" w:hAnsi="Times New Roman" w:cs="Times New Roman"/>
          <w:bCs/>
        </w:rPr>
        <w:t>two</w:t>
      </w:r>
      <w:proofErr w:type="gramEnd"/>
      <w:r w:rsidRPr="001576E7">
        <w:rPr>
          <w:rFonts w:ascii="Times New Roman" w:hAnsi="Times New Roman" w:cs="Times New Roman"/>
          <w:bCs/>
        </w:rPr>
        <w:t xml:space="preserve"> districts formerly covered by LGSP-LIC; </w:t>
      </w:r>
    </w:p>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 xml:space="preserve">(c) </w:t>
      </w:r>
      <w:proofErr w:type="gramStart"/>
      <w:r w:rsidRPr="001576E7">
        <w:rPr>
          <w:rFonts w:ascii="Times New Roman" w:hAnsi="Times New Roman" w:cs="Times New Roman"/>
          <w:bCs/>
        </w:rPr>
        <w:t>one</w:t>
      </w:r>
      <w:proofErr w:type="gramEnd"/>
      <w:r w:rsidRPr="001576E7">
        <w:rPr>
          <w:rFonts w:ascii="Times New Roman" w:hAnsi="Times New Roman" w:cs="Times New Roman"/>
          <w:bCs/>
        </w:rPr>
        <w:t xml:space="preserve"> district covered by MDG localization pilot project; </w:t>
      </w:r>
    </w:p>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 xml:space="preserve">(d) </w:t>
      </w:r>
      <w:proofErr w:type="gramStart"/>
      <w:r w:rsidRPr="001576E7">
        <w:rPr>
          <w:rFonts w:ascii="Times New Roman" w:hAnsi="Times New Roman" w:cs="Times New Roman"/>
          <w:bCs/>
        </w:rPr>
        <w:t>and</w:t>
      </w:r>
      <w:proofErr w:type="gramEnd"/>
      <w:r w:rsidRPr="001576E7">
        <w:rPr>
          <w:rFonts w:ascii="Times New Roman" w:hAnsi="Times New Roman" w:cs="Times New Roman"/>
          <w:bCs/>
        </w:rPr>
        <w:t xml:space="preserve"> one district supported through SHARIQUE project funded by SDC. </w:t>
      </w:r>
    </w:p>
    <w:p w:rsidR="00692D3B" w:rsidRPr="001576E7" w:rsidRDefault="00692D3B" w:rsidP="00F37B33">
      <w:pPr>
        <w:spacing w:after="0" w:line="240" w:lineRule="auto"/>
        <w:jc w:val="both"/>
        <w:rPr>
          <w:rFonts w:ascii="Times New Roman" w:hAnsi="Times New Roman" w:cs="Times New Roman"/>
          <w:bCs/>
        </w:rPr>
      </w:pPr>
    </w:p>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 xml:space="preserve">Under the selected 7 Districts, 65 Upazila and </w:t>
      </w:r>
      <w:proofErr w:type="spellStart"/>
      <w:r w:rsidRPr="001576E7">
        <w:rPr>
          <w:rFonts w:ascii="Times New Roman" w:hAnsi="Times New Roman" w:cs="Times New Roman"/>
          <w:bCs/>
        </w:rPr>
        <w:t>Upazilla</w:t>
      </w:r>
      <w:proofErr w:type="spellEnd"/>
      <w:r w:rsidRPr="001576E7">
        <w:rPr>
          <w:rFonts w:ascii="Times New Roman" w:hAnsi="Times New Roman" w:cs="Times New Roman"/>
          <w:bCs/>
        </w:rPr>
        <w:t xml:space="preserve"> </w:t>
      </w:r>
      <w:proofErr w:type="spellStart"/>
      <w:r w:rsidRPr="001576E7">
        <w:rPr>
          <w:rFonts w:ascii="Times New Roman" w:hAnsi="Times New Roman" w:cs="Times New Roman"/>
          <w:bCs/>
        </w:rPr>
        <w:t>Parishad</w:t>
      </w:r>
      <w:r w:rsidR="003666A2" w:rsidRPr="001576E7">
        <w:rPr>
          <w:rFonts w:ascii="Times New Roman" w:hAnsi="Times New Roman" w:cs="Times New Roman"/>
          <w:bCs/>
        </w:rPr>
        <w:t>s</w:t>
      </w:r>
      <w:proofErr w:type="spellEnd"/>
      <w:r w:rsidRPr="001576E7">
        <w:rPr>
          <w:rFonts w:ascii="Times New Roman" w:hAnsi="Times New Roman" w:cs="Times New Roman"/>
          <w:bCs/>
        </w:rPr>
        <w:t xml:space="preserve"> are the target for UZGP and consequently 564 Union and Union Parishads falling under 65 </w:t>
      </w:r>
      <w:proofErr w:type="spellStart"/>
      <w:r w:rsidRPr="001576E7">
        <w:rPr>
          <w:rFonts w:ascii="Times New Roman" w:hAnsi="Times New Roman" w:cs="Times New Roman"/>
          <w:bCs/>
        </w:rPr>
        <w:t>Upazilla</w:t>
      </w:r>
      <w:proofErr w:type="spellEnd"/>
      <w:r w:rsidRPr="001576E7">
        <w:rPr>
          <w:rFonts w:ascii="Times New Roman" w:hAnsi="Times New Roman" w:cs="Times New Roman"/>
          <w:bCs/>
        </w:rPr>
        <w:t xml:space="preserve"> are targeted by the UPGP. </w:t>
      </w:r>
    </w:p>
    <w:p w:rsidR="00692D3B" w:rsidRPr="001576E7" w:rsidRDefault="00692D3B" w:rsidP="00F37B33">
      <w:pPr>
        <w:spacing w:after="0" w:line="240" w:lineRule="auto"/>
        <w:jc w:val="both"/>
        <w:rPr>
          <w:rFonts w:ascii="Times New Roman" w:hAnsi="Times New Roman" w:cs="Times New Roman"/>
          <w:bCs/>
        </w:rPr>
      </w:pPr>
    </w:p>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The two projects targeted outreach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693"/>
        <w:gridCol w:w="2693"/>
      </w:tblGrid>
      <w:tr w:rsidR="00692D3B" w:rsidRPr="001576E7" w:rsidTr="004F0F91">
        <w:tc>
          <w:tcPr>
            <w:tcW w:w="2660" w:type="dxa"/>
          </w:tcPr>
          <w:p w:rsidR="00692D3B" w:rsidRPr="001576E7" w:rsidRDefault="00692D3B" w:rsidP="00F37B33">
            <w:pPr>
              <w:spacing w:after="0" w:line="240" w:lineRule="auto"/>
              <w:jc w:val="both"/>
              <w:rPr>
                <w:rFonts w:ascii="Times New Roman" w:hAnsi="Times New Roman" w:cs="Times New Roman"/>
                <w:b/>
                <w:bCs/>
              </w:rPr>
            </w:pPr>
            <w:r w:rsidRPr="001576E7">
              <w:rPr>
                <w:rFonts w:ascii="Times New Roman" w:hAnsi="Times New Roman" w:cs="Times New Roman"/>
                <w:b/>
                <w:bCs/>
              </w:rPr>
              <w:t>Output</w:t>
            </w:r>
          </w:p>
        </w:tc>
        <w:tc>
          <w:tcPr>
            <w:tcW w:w="2693" w:type="dxa"/>
          </w:tcPr>
          <w:p w:rsidR="00692D3B" w:rsidRPr="001576E7" w:rsidRDefault="00692D3B" w:rsidP="00F37B33">
            <w:pPr>
              <w:spacing w:after="0" w:line="240" w:lineRule="auto"/>
              <w:jc w:val="both"/>
              <w:rPr>
                <w:rFonts w:ascii="Times New Roman" w:hAnsi="Times New Roman" w:cs="Times New Roman"/>
                <w:b/>
                <w:bCs/>
              </w:rPr>
            </w:pPr>
            <w:r w:rsidRPr="001576E7">
              <w:rPr>
                <w:rFonts w:ascii="Times New Roman" w:hAnsi="Times New Roman" w:cs="Times New Roman"/>
                <w:b/>
                <w:bCs/>
              </w:rPr>
              <w:t>UPGP target coverage</w:t>
            </w:r>
          </w:p>
        </w:tc>
        <w:tc>
          <w:tcPr>
            <w:tcW w:w="2693" w:type="dxa"/>
          </w:tcPr>
          <w:p w:rsidR="00692D3B" w:rsidRPr="001576E7" w:rsidRDefault="00692D3B" w:rsidP="00F37B33">
            <w:pPr>
              <w:spacing w:after="0" w:line="240" w:lineRule="auto"/>
              <w:jc w:val="both"/>
              <w:rPr>
                <w:rFonts w:ascii="Times New Roman" w:hAnsi="Times New Roman" w:cs="Times New Roman"/>
                <w:b/>
                <w:bCs/>
              </w:rPr>
            </w:pPr>
            <w:r w:rsidRPr="001576E7">
              <w:rPr>
                <w:rFonts w:ascii="Times New Roman" w:hAnsi="Times New Roman" w:cs="Times New Roman"/>
                <w:b/>
                <w:bCs/>
              </w:rPr>
              <w:t>UZGP target coverage</w:t>
            </w:r>
          </w:p>
        </w:tc>
      </w:tr>
      <w:tr w:rsidR="00692D3B" w:rsidRPr="001576E7" w:rsidTr="004F0F91">
        <w:tc>
          <w:tcPr>
            <w:tcW w:w="2660" w:type="dxa"/>
          </w:tcPr>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Output 1: capacity building</w:t>
            </w:r>
          </w:p>
        </w:tc>
        <w:tc>
          <w:tcPr>
            <w:tcW w:w="2693" w:type="dxa"/>
          </w:tcPr>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564 Union Parishads (UP)</w:t>
            </w:r>
          </w:p>
        </w:tc>
        <w:tc>
          <w:tcPr>
            <w:tcW w:w="2693" w:type="dxa"/>
          </w:tcPr>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481 Upazila Parishad</w:t>
            </w:r>
            <w:r w:rsidR="003666A2" w:rsidRPr="001576E7">
              <w:rPr>
                <w:rFonts w:ascii="Times New Roman" w:hAnsi="Times New Roman" w:cs="Times New Roman"/>
                <w:bCs/>
              </w:rPr>
              <w:t>s</w:t>
            </w:r>
            <w:r w:rsidRPr="001576E7">
              <w:rPr>
                <w:rFonts w:ascii="Times New Roman" w:hAnsi="Times New Roman" w:cs="Times New Roman"/>
                <w:bCs/>
              </w:rPr>
              <w:t xml:space="preserve"> (UZP)</w:t>
            </w:r>
          </w:p>
        </w:tc>
      </w:tr>
      <w:tr w:rsidR="00692D3B" w:rsidRPr="001576E7" w:rsidTr="004F0F91">
        <w:tc>
          <w:tcPr>
            <w:tcW w:w="2660" w:type="dxa"/>
          </w:tcPr>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Output 2: Fiscal Facility</w:t>
            </w:r>
          </w:p>
        </w:tc>
        <w:tc>
          <w:tcPr>
            <w:tcW w:w="2693" w:type="dxa"/>
          </w:tcPr>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 xml:space="preserve">400 UP / year </w:t>
            </w:r>
          </w:p>
        </w:tc>
        <w:tc>
          <w:tcPr>
            <w:tcW w:w="2693" w:type="dxa"/>
          </w:tcPr>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14 UZP / year</w:t>
            </w:r>
          </w:p>
        </w:tc>
      </w:tr>
      <w:tr w:rsidR="00692D3B" w:rsidRPr="001576E7" w:rsidTr="004F0F91">
        <w:tc>
          <w:tcPr>
            <w:tcW w:w="2660" w:type="dxa"/>
          </w:tcPr>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Output 3: Policy Research</w:t>
            </w:r>
          </w:p>
        </w:tc>
        <w:tc>
          <w:tcPr>
            <w:tcW w:w="5386" w:type="dxa"/>
            <w:gridSpan w:val="2"/>
          </w:tcPr>
          <w:p w:rsidR="00692D3B" w:rsidRPr="001576E7" w:rsidRDefault="00692D3B" w:rsidP="00F37B33">
            <w:pPr>
              <w:spacing w:after="0" w:line="240" w:lineRule="auto"/>
              <w:jc w:val="both"/>
              <w:rPr>
                <w:rFonts w:ascii="Times New Roman" w:hAnsi="Times New Roman" w:cs="Times New Roman"/>
                <w:bCs/>
              </w:rPr>
            </w:pPr>
            <w:r w:rsidRPr="001576E7">
              <w:rPr>
                <w:rFonts w:ascii="Times New Roman" w:hAnsi="Times New Roman" w:cs="Times New Roman"/>
                <w:bCs/>
              </w:rPr>
              <w:t>Nationwide and shared output between the 2 projects</w:t>
            </w:r>
          </w:p>
        </w:tc>
      </w:tr>
    </w:tbl>
    <w:p w:rsidR="00692D3B" w:rsidRPr="001576E7" w:rsidRDefault="00692D3B" w:rsidP="00F37B33">
      <w:pPr>
        <w:jc w:val="both"/>
        <w:rPr>
          <w:rFonts w:ascii="Times New Roman" w:hAnsi="Times New Roman" w:cs="Times New Roman"/>
          <w:b/>
        </w:rPr>
      </w:pPr>
    </w:p>
    <w:p w:rsidR="00692D3B" w:rsidRPr="001576E7" w:rsidRDefault="00692D3B" w:rsidP="00F37B33">
      <w:pPr>
        <w:spacing w:after="0" w:line="240" w:lineRule="auto"/>
        <w:jc w:val="both"/>
        <w:rPr>
          <w:rFonts w:ascii="Times New Roman" w:hAnsi="Times New Roman" w:cs="Times New Roman"/>
        </w:rPr>
      </w:pPr>
      <w:r w:rsidRPr="001576E7">
        <w:rPr>
          <w:rFonts w:ascii="Times New Roman" w:hAnsi="Times New Roman" w:cs="Times New Roman"/>
        </w:rPr>
        <w:t>The UPGP and UZGP results are similar, but envisaged to be achieved at different levels – i.e. at the Upazila level and the Union Parishad level respectively. The third expected result in both projects - UPGP and UZGP - is shared.</w:t>
      </w:r>
    </w:p>
    <w:p w:rsidR="00692D3B" w:rsidRPr="001576E7" w:rsidRDefault="00692D3B" w:rsidP="00F37B33">
      <w:pPr>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4503"/>
        <w:gridCol w:w="425"/>
        <w:gridCol w:w="4648"/>
      </w:tblGrid>
      <w:tr w:rsidR="00692D3B" w:rsidRPr="001576E7" w:rsidTr="004F0F91">
        <w:tc>
          <w:tcPr>
            <w:tcW w:w="4503" w:type="dxa"/>
            <w:shd w:val="clear" w:color="auto" w:fill="B8CCE4"/>
          </w:tcPr>
          <w:p w:rsidR="00692D3B" w:rsidRPr="001576E7" w:rsidRDefault="00692D3B" w:rsidP="00F37B33">
            <w:pPr>
              <w:spacing w:after="0" w:line="240" w:lineRule="auto"/>
              <w:jc w:val="both"/>
              <w:rPr>
                <w:rFonts w:ascii="Times New Roman" w:hAnsi="Times New Roman" w:cs="Times New Roman"/>
                <w:b/>
              </w:rPr>
            </w:pPr>
            <w:r w:rsidRPr="001576E7">
              <w:rPr>
                <w:rFonts w:ascii="Times New Roman" w:hAnsi="Times New Roman" w:cs="Times New Roman"/>
                <w:b/>
              </w:rPr>
              <w:t>UPGP Results</w:t>
            </w:r>
          </w:p>
        </w:tc>
        <w:tc>
          <w:tcPr>
            <w:tcW w:w="425" w:type="dxa"/>
          </w:tcPr>
          <w:p w:rsidR="00692D3B" w:rsidRPr="001576E7" w:rsidRDefault="00692D3B" w:rsidP="00F37B33">
            <w:pPr>
              <w:spacing w:after="0" w:line="240" w:lineRule="auto"/>
              <w:jc w:val="both"/>
              <w:rPr>
                <w:rFonts w:ascii="Times New Roman" w:hAnsi="Times New Roman" w:cs="Times New Roman"/>
                <w:b/>
              </w:rPr>
            </w:pPr>
          </w:p>
        </w:tc>
        <w:tc>
          <w:tcPr>
            <w:tcW w:w="4648" w:type="dxa"/>
            <w:shd w:val="clear" w:color="auto" w:fill="B8CCE4"/>
          </w:tcPr>
          <w:p w:rsidR="00692D3B" w:rsidRPr="001576E7" w:rsidRDefault="00692D3B" w:rsidP="00F37B33">
            <w:pPr>
              <w:spacing w:after="0" w:line="240" w:lineRule="auto"/>
              <w:jc w:val="both"/>
              <w:rPr>
                <w:rFonts w:ascii="Times New Roman" w:hAnsi="Times New Roman" w:cs="Times New Roman"/>
                <w:b/>
              </w:rPr>
            </w:pPr>
            <w:r w:rsidRPr="001576E7">
              <w:rPr>
                <w:rFonts w:ascii="Times New Roman" w:hAnsi="Times New Roman" w:cs="Times New Roman"/>
                <w:b/>
              </w:rPr>
              <w:t>UZGP Results</w:t>
            </w:r>
          </w:p>
        </w:tc>
      </w:tr>
      <w:tr w:rsidR="00692D3B" w:rsidRPr="001576E7" w:rsidTr="004F0F91">
        <w:tc>
          <w:tcPr>
            <w:tcW w:w="4503" w:type="dxa"/>
          </w:tcPr>
          <w:p w:rsidR="00692D3B" w:rsidRPr="001576E7" w:rsidRDefault="00692D3B" w:rsidP="00F37B33">
            <w:pPr>
              <w:spacing w:after="0" w:line="240" w:lineRule="auto"/>
              <w:ind w:left="360"/>
              <w:jc w:val="both"/>
              <w:rPr>
                <w:rFonts w:ascii="Times New Roman" w:hAnsi="Times New Roman" w:cs="Times New Roman"/>
              </w:rPr>
            </w:pPr>
          </w:p>
          <w:p w:rsidR="00692D3B" w:rsidRPr="001576E7" w:rsidRDefault="00692D3B" w:rsidP="00F37B33">
            <w:pPr>
              <w:numPr>
                <w:ilvl w:val="0"/>
                <w:numId w:val="6"/>
              </w:numPr>
              <w:spacing w:after="0" w:line="240" w:lineRule="auto"/>
              <w:contextualSpacing/>
              <w:jc w:val="both"/>
              <w:rPr>
                <w:rFonts w:ascii="Times New Roman" w:hAnsi="Times New Roman" w:cs="Times New Roman"/>
              </w:rPr>
            </w:pPr>
            <w:r w:rsidRPr="001576E7">
              <w:rPr>
                <w:rFonts w:ascii="Times New Roman" w:hAnsi="Times New Roman" w:cs="Times New Roman"/>
              </w:rPr>
              <w:t>Strengthened Democratic Accountability of the Union Parishads though Citizen Engagement</w:t>
            </w:r>
          </w:p>
          <w:p w:rsidR="00692D3B" w:rsidRPr="001576E7" w:rsidRDefault="00692D3B" w:rsidP="00F37B33">
            <w:pPr>
              <w:spacing w:after="0" w:line="240" w:lineRule="auto"/>
              <w:jc w:val="both"/>
              <w:rPr>
                <w:rFonts w:ascii="Times New Roman" w:hAnsi="Times New Roman" w:cs="Times New Roman"/>
              </w:rPr>
            </w:pPr>
          </w:p>
        </w:tc>
        <w:tc>
          <w:tcPr>
            <w:tcW w:w="425" w:type="dxa"/>
          </w:tcPr>
          <w:p w:rsidR="00692D3B" w:rsidRPr="001576E7" w:rsidRDefault="00692D3B" w:rsidP="00F37B33">
            <w:pPr>
              <w:spacing w:after="0" w:line="240" w:lineRule="auto"/>
              <w:ind w:left="360"/>
              <w:jc w:val="both"/>
              <w:rPr>
                <w:rFonts w:ascii="Times New Roman" w:hAnsi="Times New Roman" w:cs="Times New Roman"/>
              </w:rPr>
            </w:pPr>
          </w:p>
        </w:tc>
        <w:tc>
          <w:tcPr>
            <w:tcW w:w="4648" w:type="dxa"/>
          </w:tcPr>
          <w:p w:rsidR="00692D3B" w:rsidRPr="001576E7" w:rsidRDefault="00692D3B" w:rsidP="00F37B33">
            <w:pPr>
              <w:pStyle w:val="ColorfulList-Accent11"/>
              <w:ind w:left="360"/>
              <w:jc w:val="both"/>
              <w:rPr>
                <w:sz w:val="22"/>
                <w:szCs w:val="22"/>
              </w:rPr>
            </w:pPr>
          </w:p>
          <w:p w:rsidR="00692D3B" w:rsidRPr="001576E7" w:rsidRDefault="00692D3B" w:rsidP="00F37B33">
            <w:pPr>
              <w:pStyle w:val="ColorfulList-Accent11"/>
              <w:numPr>
                <w:ilvl w:val="0"/>
                <w:numId w:val="7"/>
              </w:numPr>
              <w:jc w:val="both"/>
              <w:rPr>
                <w:sz w:val="22"/>
                <w:szCs w:val="22"/>
              </w:rPr>
            </w:pPr>
            <w:r w:rsidRPr="001576E7">
              <w:rPr>
                <w:sz w:val="22"/>
                <w:szCs w:val="22"/>
              </w:rPr>
              <w:t>Strengthened Upazila Parishads as more functional, transparent and accountable institutions;</w:t>
            </w:r>
          </w:p>
          <w:p w:rsidR="00692D3B" w:rsidRPr="001576E7" w:rsidRDefault="00692D3B" w:rsidP="00F37B33">
            <w:pPr>
              <w:spacing w:after="0" w:line="240" w:lineRule="auto"/>
              <w:jc w:val="both"/>
              <w:rPr>
                <w:rFonts w:ascii="Times New Roman" w:hAnsi="Times New Roman" w:cs="Times New Roman"/>
              </w:rPr>
            </w:pPr>
          </w:p>
        </w:tc>
      </w:tr>
      <w:tr w:rsidR="00692D3B" w:rsidRPr="001576E7" w:rsidTr="004F0F91">
        <w:tc>
          <w:tcPr>
            <w:tcW w:w="4503" w:type="dxa"/>
          </w:tcPr>
          <w:p w:rsidR="00692D3B" w:rsidRPr="001576E7" w:rsidRDefault="00692D3B" w:rsidP="00F37B33">
            <w:pPr>
              <w:numPr>
                <w:ilvl w:val="0"/>
                <w:numId w:val="6"/>
              </w:numPr>
              <w:spacing w:after="0" w:line="240" w:lineRule="auto"/>
              <w:contextualSpacing/>
              <w:jc w:val="both"/>
              <w:rPr>
                <w:rFonts w:ascii="Times New Roman" w:hAnsi="Times New Roman" w:cs="Times New Roman"/>
              </w:rPr>
            </w:pPr>
            <w:r w:rsidRPr="001576E7">
              <w:rPr>
                <w:rFonts w:ascii="Times New Roman" w:hAnsi="Times New Roman" w:cs="Times New Roman"/>
              </w:rPr>
              <w:t>Innovations in Pro-Poor and MDG-Oriented Planning and Financing of Service Delivery by Union Parishads</w:t>
            </w:r>
          </w:p>
          <w:p w:rsidR="00692D3B" w:rsidRPr="001576E7" w:rsidRDefault="00692D3B" w:rsidP="00F37B33">
            <w:pPr>
              <w:spacing w:after="0" w:line="240" w:lineRule="auto"/>
              <w:jc w:val="both"/>
              <w:rPr>
                <w:rFonts w:ascii="Times New Roman" w:hAnsi="Times New Roman" w:cs="Times New Roman"/>
              </w:rPr>
            </w:pPr>
          </w:p>
        </w:tc>
        <w:tc>
          <w:tcPr>
            <w:tcW w:w="425" w:type="dxa"/>
          </w:tcPr>
          <w:p w:rsidR="00692D3B" w:rsidRPr="001576E7" w:rsidRDefault="00692D3B" w:rsidP="00F37B33">
            <w:pPr>
              <w:spacing w:after="0" w:line="240" w:lineRule="auto"/>
              <w:ind w:left="360"/>
              <w:jc w:val="both"/>
              <w:rPr>
                <w:rFonts w:ascii="Times New Roman" w:hAnsi="Times New Roman" w:cs="Times New Roman"/>
              </w:rPr>
            </w:pPr>
          </w:p>
        </w:tc>
        <w:tc>
          <w:tcPr>
            <w:tcW w:w="4648" w:type="dxa"/>
          </w:tcPr>
          <w:p w:rsidR="00692D3B" w:rsidRPr="001576E7" w:rsidRDefault="00692D3B" w:rsidP="00F37B33">
            <w:pPr>
              <w:pStyle w:val="ColorfulList-Accent11"/>
              <w:numPr>
                <w:ilvl w:val="0"/>
                <w:numId w:val="7"/>
              </w:numPr>
              <w:jc w:val="both"/>
              <w:rPr>
                <w:sz w:val="22"/>
                <w:szCs w:val="22"/>
              </w:rPr>
            </w:pPr>
            <w:r w:rsidRPr="001576E7">
              <w:rPr>
                <w:sz w:val="22"/>
                <w:szCs w:val="22"/>
              </w:rPr>
              <w:t>Strengthened Planning and Budgetary system at UZP with MDG orientation and pro-poor service delivery mechanism;</w:t>
            </w:r>
          </w:p>
          <w:p w:rsidR="00692D3B" w:rsidRPr="001576E7" w:rsidRDefault="00692D3B" w:rsidP="00F37B33">
            <w:pPr>
              <w:spacing w:after="0" w:line="240" w:lineRule="auto"/>
              <w:jc w:val="both"/>
              <w:rPr>
                <w:rFonts w:ascii="Times New Roman" w:hAnsi="Times New Roman" w:cs="Times New Roman"/>
              </w:rPr>
            </w:pPr>
          </w:p>
        </w:tc>
      </w:tr>
      <w:tr w:rsidR="00692D3B" w:rsidRPr="001576E7" w:rsidTr="004F0F91">
        <w:tc>
          <w:tcPr>
            <w:tcW w:w="9576" w:type="dxa"/>
            <w:gridSpan w:val="3"/>
          </w:tcPr>
          <w:p w:rsidR="00692D3B" w:rsidRPr="001576E7" w:rsidRDefault="00692D3B" w:rsidP="00F37B33">
            <w:pPr>
              <w:pStyle w:val="ColorfulList-Accent11"/>
              <w:numPr>
                <w:ilvl w:val="0"/>
                <w:numId w:val="6"/>
              </w:numPr>
              <w:jc w:val="both"/>
              <w:rPr>
                <w:sz w:val="22"/>
                <w:szCs w:val="22"/>
              </w:rPr>
            </w:pPr>
            <w:r w:rsidRPr="001576E7">
              <w:rPr>
                <w:sz w:val="22"/>
                <w:szCs w:val="22"/>
              </w:rPr>
              <w:t xml:space="preserve">Strengthened national capacity for effective policy review, monitoring, lesson learning and capacity development of local government institutions (LGIs) for enhanced Local Governance. </w:t>
            </w:r>
          </w:p>
          <w:p w:rsidR="00692D3B" w:rsidRPr="001576E7" w:rsidRDefault="00692D3B" w:rsidP="00F37B33">
            <w:pPr>
              <w:spacing w:after="0" w:line="240" w:lineRule="auto"/>
              <w:jc w:val="both"/>
              <w:rPr>
                <w:rFonts w:ascii="Times New Roman" w:hAnsi="Times New Roman" w:cs="Times New Roman"/>
              </w:rPr>
            </w:pPr>
          </w:p>
        </w:tc>
      </w:tr>
    </w:tbl>
    <w:p w:rsidR="00572CC7" w:rsidRPr="001576E7" w:rsidRDefault="00572CC7" w:rsidP="002B46FC">
      <w:pPr>
        <w:rPr>
          <w:rFonts w:ascii="Times New Roman" w:hAnsi="Times New Roman" w:cs="Times New Roman"/>
        </w:rPr>
      </w:pPr>
    </w:p>
    <w:p w:rsidR="00E7630B" w:rsidRPr="00887CA5" w:rsidRDefault="00F37B33" w:rsidP="00F37B33">
      <w:pPr>
        <w:pStyle w:val="Title"/>
        <w:rPr>
          <w:rFonts w:ascii="Times New Roman" w:hAnsi="Times New Roman" w:cs="Times New Roman"/>
          <w:sz w:val="40"/>
          <w:szCs w:val="40"/>
        </w:rPr>
      </w:pPr>
      <w:r w:rsidRPr="00887CA5">
        <w:rPr>
          <w:rFonts w:ascii="Times New Roman" w:hAnsi="Times New Roman" w:cs="Times New Roman"/>
          <w:sz w:val="40"/>
          <w:szCs w:val="40"/>
        </w:rPr>
        <w:t xml:space="preserve">2. </w:t>
      </w:r>
      <w:r w:rsidR="001B0565" w:rsidRPr="00887CA5">
        <w:rPr>
          <w:rFonts w:ascii="Times New Roman" w:hAnsi="Times New Roman" w:cs="Times New Roman"/>
          <w:sz w:val="40"/>
          <w:szCs w:val="40"/>
        </w:rPr>
        <w:t xml:space="preserve">Evaluation </w:t>
      </w:r>
      <w:r w:rsidR="00C10492" w:rsidRPr="00887CA5">
        <w:rPr>
          <w:rFonts w:ascii="Times New Roman" w:hAnsi="Times New Roman" w:cs="Times New Roman"/>
          <w:sz w:val="40"/>
          <w:szCs w:val="40"/>
        </w:rPr>
        <w:t>p</w:t>
      </w:r>
      <w:r w:rsidR="001B0565" w:rsidRPr="00887CA5">
        <w:rPr>
          <w:rFonts w:ascii="Times New Roman" w:hAnsi="Times New Roman" w:cs="Times New Roman"/>
          <w:sz w:val="40"/>
          <w:szCs w:val="40"/>
        </w:rPr>
        <w:t>urpose</w:t>
      </w:r>
      <w:r w:rsidR="00506976" w:rsidRPr="00887CA5">
        <w:rPr>
          <w:rFonts w:ascii="Times New Roman" w:hAnsi="Times New Roman" w:cs="Times New Roman"/>
          <w:sz w:val="40"/>
          <w:szCs w:val="40"/>
        </w:rPr>
        <w:t xml:space="preserve"> </w:t>
      </w:r>
      <w:r w:rsidR="00520320" w:rsidRPr="00887CA5">
        <w:rPr>
          <w:rFonts w:ascii="Times New Roman" w:hAnsi="Times New Roman" w:cs="Times New Roman"/>
          <w:sz w:val="40"/>
          <w:szCs w:val="40"/>
        </w:rPr>
        <w:t>and timing</w:t>
      </w:r>
      <w:r w:rsidR="00292C00" w:rsidRPr="00887CA5">
        <w:rPr>
          <w:rFonts w:ascii="Times New Roman" w:hAnsi="Times New Roman" w:cs="Times New Roman"/>
          <w:sz w:val="40"/>
          <w:szCs w:val="40"/>
        </w:rPr>
        <w:t xml:space="preserve">: </w:t>
      </w:r>
    </w:p>
    <w:p w:rsidR="00292C00" w:rsidRPr="001576E7" w:rsidRDefault="00292C00" w:rsidP="00F37B33">
      <w:pPr>
        <w:jc w:val="both"/>
        <w:rPr>
          <w:rFonts w:ascii="Times New Roman" w:hAnsi="Times New Roman" w:cs="Times New Roman"/>
          <w:color w:val="000000" w:themeColor="text1"/>
        </w:rPr>
      </w:pPr>
      <w:r w:rsidRPr="001576E7">
        <w:rPr>
          <w:rFonts w:ascii="Times New Roman" w:hAnsi="Times New Roman" w:cs="Times New Roman"/>
          <w:color w:val="000000" w:themeColor="text1"/>
        </w:rPr>
        <w:t xml:space="preserve">The purpose of the Mid-Term Evaluation of the </w:t>
      </w:r>
      <w:r w:rsidR="00E0153D" w:rsidRPr="001576E7">
        <w:rPr>
          <w:rFonts w:ascii="Times New Roman" w:hAnsi="Times New Roman" w:cs="Times New Roman"/>
          <w:color w:val="000000" w:themeColor="text1"/>
        </w:rPr>
        <w:t>UPGP and UZGP</w:t>
      </w:r>
      <w:r w:rsidRPr="001576E7">
        <w:rPr>
          <w:rFonts w:ascii="Times New Roman" w:hAnsi="Times New Roman" w:cs="Times New Roman"/>
          <w:color w:val="000000" w:themeColor="text1"/>
        </w:rPr>
        <w:t xml:space="preserve"> in Bangladesh is</w:t>
      </w:r>
      <w:r w:rsidR="00986166" w:rsidRPr="001576E7">
        <w:rPr>
          <w:rFonts w:ascii="Times New Roman" w:hAnsi="Times New Roman" w:cs="Times New Roman"/>
          <w:color w:val="000000" w:themeColor="text1"/>
        </w:rPr>
        <w:t xml:space="preserve"> to</w:t>
      </w:r>
      <w:r w:rsidRPr="001576E7">
        <w:rPr>
          <w:rFonts w:ascii="Times New Roman" w:hAnsi="Times New Roman" w:cs="Times New Roman"/>
          <w:color w:val="000000" w:themeColor="text1"/>
        </w:rPr>
        <w:t xml:space="preserve">:  </w:t>
      </w:r>
    </w:p>
    <w:p w:rsidR="00292C00" w:rsidRPr="001576E7" w:rsidRDefault="00404CC0" w:rsidP="00790719">
      <w:pPr>
        <w:pStyle w:val="ListParagraph"/>
        <w:numPr>
          <w:ilvl w:val="0"/>
          <w:numId w:val="53"/>
        </w:numPr>
        <w:rPr>
          <w:rFonts w:ascii="Times New Roman" w:hAnsi="Times New Roman" w:cs="Times New Roman"/>
        </w:rPr>
      </w:pPr>
      <w:r w:rsidRPr="001576E7">
        <w:rPr>
          <w:rFonts w:ascii="Times New Roman" w:hAnsi="Times New Roman" w:cs="Times New Roman"/>
        </w:rPr>
        <w:t>A</w:t>
      </w:r>
      <w:r w:rsidR="00292C00" w:rsidRPr="001576E7">
        <w:rPr>
          <w:rFonts w:ascii="Times New Roman" w:hAnsi="Times New Roman" w:cs="Times New Roman"/>
        </w:rPr>
        <w:t xml:space="preserve">ssess the performance of the </w:t>
      </w:r>
      <w:r w:rsidR="00E0153D" w:rsidRPr="001576E7">
        <w:rPr>
          <w:rFonts w:ascii="Times New Roman" w:hAnsi="Times New Roman" w:cs="Times New Roman"/>
        </w:rPr>
        <w:t xml:space="preserve">UPGP and UZGP </w:t>
      </w:r>
      <w:r w:rsidR="00986166" w:rsidRPr="001576E7">
        <w:rPr>
          <w:rFonts w:ascii="Times New Roman" w:hAnsi="Times New Roman" w:cs="Times New Roman"/>
        </w:rPr>
        <w:t xml:space="preserve"> since</w:t>
      </w:r>
      <w:r w:rsidR="00B65AAC" w:rsidRPr="001576E7">
        <w:rPr>
          <w:rFonts w:ascii="Times New Roman" w:hAnsi="Times New Roman" w:cs="Times New Roman"/>
        </w:rPr>
        <w:t xml:space="preserve"> their commencement in</w:t>
      </w:r>
      <w:r w:rsidR="00986166" w:rsidRPr="001576E7">
        <w:rPr>
          <w:rFonts w:ascii="Times New Roman" w:hAnsi="Times New Roman" w:cs="Times New Roman"/>
        </w:rPr>
        <w:t xml:space="preserve"> 2011 </w:t>
      </w:r>
      <w:r w:rsidR="00292C00" w:rsidRPr="001576E7">
        <w:rPr>
          <w:rFonts w:ascii="Times New Roman" w:hAnsi="Times New Roman" w:cs="Times New Roman"/>
        </w:rPr>
        <w:t xml:space="preserve">to date against </w:t>
      </w:r>
      <w:r w:rsidR="00B65AAC" w:rsidRPr="001576E7">
        <w:rPr>
          <w:rFonts w:ascii="Times New Roman" w:hAnsi="Times New Roman" w:cs="Times New Roman"/>
        </w:rPr>
        <w:t xml:space="preserve">the </w:t>
      </w:r>
      <w:r w:rsidR="00BC118D" w:rsidRPr="001576E7">
        <w:rPr>
          <w:rFonts w:ascii="Times New Roman" w:hAnsi="Times New Roman" w:cs="Times New Roman"/>
        </w:rPr>
        <w:t xml:space="preserve">outcome and </w:t>
      </w:r>
      <w:r w:rsidR="00986166" w:rsidRPr="001576E7">
        <w:rPr>
          <w:rFonts w:ascii="Times New Roman" w:hAnsi="Times New Roman" w:cs="Times New Roman"/>
        </w:rPr>
        <w:t xml:space="preserve">outputs </w:t>
      </w:r>
      <w:r w:rsidR="00BC118D" w:rsidRPr="001576E7">
        <w:rPr>
          <w:rFonts w:ascii="Times New Roman" w:hAnsi="Times New Roman" w:cs="Times New Roman"/>
        </w:rPr>
        <w:t xml:space="preserve">on the basis of </w:t>
      </w:r>
      <w:r w:rsidRPr="001576E7">
        <w:rPr>
          <w:rFonts w:ascii="Times New Roman" w:hAnsi="Times New Roman" w:cs="Times New Roman"/>
        </w:rPr>
        <w:t xml:space="preserve">indicators </w:t>
      </w:r>
      <w:r w:rsidR="00292C00" w:rsidRPr="001576E7">
        <w:rPr>
          <w:rFonts w:ascii="Times New Roman" w:hAnsi="Times New Roman" w:cs="Times New Roman"/>
        </w:rPr>
        <w:t xml:space="preserve">as set out in the Results Framework </w:t>
      </w:r>
    </w:p>
    <w:p w:rsidR="00790719" w:rsidRPr="001576E7" w:rsidRDefault="00404CC0" w:rsidP="00790719">
      <w:pPr>
        <w:pStyle w:val="ListParagraph"/>
        <w:numPr>
          <w:ilvl w:val="0"/>
          <w:numId w:val="53"/>
        </w:numPr>
        <w:rPr>
          <w:rFonts w:ascii="Times New Roman" w:hAnsi="Times New Roman" w:cs="Times New Roman"/>
          <w:lang w:val="en-GB"/>
        </w:rPr>
      </w:pPr>
      <w:r w:rsidRPr="001576E7">
        <w:rPr>
          <w:rFonts w:ascii="Times New Roman" w:hAnsi="Times New Roman" w:cs="Times New Roman"/>
        </w:rPr>
        <w:t>A</w:t>
      </w:r>
      <w:r w:rsidR="00292C00" w:rsidRPr="001576E7">
        <w:rPr>
          <w:rFonts w:ascii="Times New Roman" w:hAnsi="Times New Roman" w:cs="Times New Roman"/>
        </w:rPr>
        <w:t xml:space="preserve">ssess the performance of the </w:t>
      </w:r>
      <w:r w:rsidR="00E0153D" w:rsidRPr="001576E7">
        <w:rPr>
          <w:rFonts w:ascii="Times New Roman" w:hAnsi="Times New Roman" w:cs="Times New Roman"/>
        </w:rPr>
        <w:t>UPGP and UZGP</w:t>
      </w:r>
      <w:r w:rsidR="00292C00" w:rsidRPr="001576E7">
        <w:rPr>
          <w:rFonts w:ascii="Times New Roman" w:hAnsi="Times New Roman" w:cs="Times New Roman"/>
        </w:rPr>
        <w:t xml:space="preserve"> against </w:t>
      </w:r>
      <w:r w:rsidRPr="001576E7">
        <w:rPr>
          <w:rFonts w:ascii="Times New Roman" w:hAnsi="Times New Roman" w:cs="Times New Roman"/>
        </w:rPr>
        <w:t>UNDAF outcome specified for local governance</w:t>
      </w:r>
    </w:p>
    <w:p w:rsidR="00292C00" w:rsidRPr="001576E7" w:rsidRDefault="00404CC0" w:rsidP="00790719">
      <w:pPr>
        <w:pStyle w:val="ListParagraph"/>
        <w:numPr>
          <w:ilvl w:val="0"/>
          <w:numId w:val="53"/>
        </w:numPr>
        <w:rPr>
          <w:rFonts w:ascii="Times New Roman" w:hAnsi="Times New Roman" w:cs="Times New Roman"/>
        </w:rPr>
      </w:pPr>
      <w:r w:rsidRPr="001576E7">
        <w:rPr>
          <w:rFonts w:ascii="Times New Roman" w:hAnsi="Times New Roman" w:cs="Times New Roman"/>
        </w:rPr>
        <w:t>Draw lessons</w:t>
      </w:r>
      <w:r w:rsidR="00B65AAC" w:rsidRPr="001576E7">
        <w:rPr>
          <w:rFonts w:ascii="Times New Roman" w:hAnsi="Times New Roman" w:cs="Times New Roman"/>
        </w:rPr>
        <w:t xml:space="preserve"> learned</w:t>
      </w:r>
      <w:r w:rsidRPr="001576E7">
        <w:rPr>
          <w:rFonts w:ascii="Times New Roman" w:hAnsi="Times New Roman" w:cs="Times New Roman"/>
        </w:rPr>
        <w:t xml:space="preserve"> and to make recommendations to assist </w:t>
      </w:r>
      <w:r w:rsidR="00B65AAC" w:rsidRPr="001576E7">
        <w:rPr>
          <w:rFonts w:ascii="Times New Roman" w:hAnsi="Times New Roman" w:cs="Times New Roman"/>
        </w:rPr>
        <w:t xml:space="preserve">further improvement in the </w:t>
      </w:r>
      <w:r w:rsidRPr="001576E7">
        <w:rPr>
          <w:rFonts w:ascii="Times New Roman" w:hAnsi="Times New Roman" w:cs="Times New Roman"/>
        </w:rPr>
        <w:t xml:space="preserve">implementation </w:t>
      </w:r>
      <w:r w:rsidR="00B65AAC" w:rsidRPr="001576E7">
        <w:rPr>
          <w:rFonts w:ascii="Times New Roman" w:hAnsi="Times New Roman" w:cs="Times New Roman"/>
        </w:rPr>
        <w:t xml:space="preserve">of the programme </w:t>
      </w:r>
      <w:r w:rsidRPr="001576E7">
        <w:rPr>
          <w:rFonts w:ascii="Times New Roman" w:hAnsi="Times New Roman" w:cs="Times New Roman"/>
        </w:rPr>
        <w:t xml:space="preserve">over the remainder of its term and </w:t>
      </w:r>
      <w:r w:rsidR="00BC118D" w:rsidRPr="001576E7">
        <w:rPr>
          <w:rFonts w:ascii="Times New Roman" w:hAnsi="Times New Roman" w:cs="Times New Roman"/>
        </w:rPr>
        <w:t>way forward for future intervention</w:t>
      </w:r>
    </w:p>
    <w:p w:rsidR="005C0368" w:rsidRPr="001576E7" w:rsidRDefault="00834B8A" w:rsidP="00404CC0">
      <w:pPr>
        <w:pStyle w:val="Heading1"/>
      </w:pPr>
      <w:r w:rsidRPr="001576E7">
        <w:lastRenderedPageBreak/>
        <w:t xml:space="preserve">The primary audience for this evaluation is </w:t>
      </w:r>
      <w:r w:rsidR="005C0368" w:rsidRPr="001576E7">
        <w:t xml:space="preserve">the </w:t>
      </w:r>
      <w:r w:rsidR="00D36E34" w:rsidRPr="001576E7">
        <w:t>Local Government Division, Development Partners, UNDP, UNCDF and all concerned stakeholders including Union and Upazila parishads.</w:t>
      </w:r>
      <w:r w:rsidRPr="001576E7">
        <w:t xml:space="preserve"> Th</w:t>
      </w:r>
      <w:r w:rsidR="005C0368" w:rsidRPr="001576E7">
        <w:t>e</w:t>
      </w:r>
      <w:r w:rsidRPr="001576E7">
        <w:t xml:space="preserve"> evaluation </w:t>
      </w:r>
      <w:r w:rsidR="005C0368" w:rsidRPr="001576E7">
        <w:t xml:space="preserve">will be </w:t>
      </w:r>
      <w:r w:rsidRPr="001576E7">
        <w:t>carried out by independent consultants under the direct supervision of UNDP</w:t>
      </w:r>
      <w:r w:rsidR="00D36E34" w:rsidRPr="001576E7">
        <w:t xml:space="preserve"> and UNCDF </w:t>
      </w:r>
      <w:r w:rsidR="005C0368" w:rsidRPr="001576E7">
        <w:t xml:space="preserve">in close coordination with </w:t>
      </w:r>
      <w:r w:rsidR="00D36E34" w:rsidRPr="001576E7">
        <w:t>Local Government Division</w:t>
      </w:r>
      <w:r w:rsidR="005C0368" w:rsidRPr="001576E7">
        <w:t>.</w:t>
      </w:r>
    </w:p>
    <w:p w:rsidR="00520320" w:rsidRPr="001576E7" w:rsidRDefault="00520320" w:rsidP="00404CC0">
      <w:pPr>
        <w:pStyle w:val="Heading1"/>
      </w:pPr>
    </w:p>
    <w:p w:rsidR="00520320" w:rsidRPr="001576E7" w:rsidRDefault="00520320" w:rsidP="00404CC0">
      <w:pPr>
        <w:pStyle w:val="Heading1"/>
      </w:pPr>
      <w:r w:rsidRPr="001576E7">
        <w:t xml:space="preserve">The mid-term evaluation is scheduled to start in </w:t>
      </w:r>
      <w:r w:rsidR="005A5A1F" w:rsidRPr="001576E7">
        <w:t xml:space="preserve">September </w:t>
      </w:r>
      <w:r w:rsidRPr="001576E7">
        <w:t xml:space="preserve">until </w:t>
      </w:r>
      <w:r w:rsidR="00BC118D" w:rsidRPr="001576E7">
        <w:t xml:space="preserve">December </w:t>
      </w:r>
      <w:r w:rsidRPr="001576E7">
        <w:t>with the proposed timing:</w:t>
      </w:r>
    </w:p>
    <w:p w:rsidR="00B35C14" w:rsidRPr="001576E7" w:rsidRDefault="00B35C14" w:rsidP="00404CC0">
      <w:pPr>
        <w:pStyle w:val="Heading1"/>
        <w:ind w:left="180"/>
      </w:pPr>
    </w:p>
    <w:tbl>
      <w:tblPr>
        <w:tblStyle w:val="TableGrid"/>
        <w:tblW w:w="0" w:type="auto"/>
        <w:tblInd w:w="1458" w:type="dxa"/>
        <w:tblLook w:val="04A0" w:firstRow="1" w:lastRow="0" w:firstColumn="1" w:lastColumn="0" w:noHBand="0" w:noVBand="1"/>
      </w:tblPr>
      <w:tblGrid>
        <w:gridCol w:w="2790"/>
        <w:gridCol w:w="1620"/>
        <w:gridCol w:w="1890"/>
      </w:tblGrid>
      <w:tr w:rsidR="00EA6240" w:rsidRPr="001576E7" w:rsidTr="00BC118D">
        <w:tc>
          <w:tcPr>
            <w:tcW w:w="2790" w:type="dxa"/>
          </w:tcPr>
          <w:p w:rsidR="00EA6240" w:rsidRPr="009E14E0" w:rsidRDefault="00EA6240" w:rsidP="002D20C1">
            <w:pPr>
              <w:ind w:left="360"/>
              <w:rPr>
                <w:b/>
                <w:lang w:val="en-GB"/>
              </w:rPr>
            </w:pPr>
            <w:r w:rsidRPr="009E14E0">
              <w:rPr>
                <w:b/>
                <w:lang w:val="en-GB"/>
              </w:rPr>
              <w:t>Phase</w:t>
            </w:r>
          </w:p>
        </w:tc>
        <w:tc>
          <w:tcPr>
            <w:tcW w:w="1620" w:type="dxa"/>
          </w:tcPr>
          <w:p w:rsidR="00EA6240" w:rsidRPr="009E14E0" w:rsidRDefault="00EA6240" w:rsidP="002D20C1">
            <w:pPr>
              <w:ind w:left="360"/>
              <w:rPr>
                <w:b/>
                <w:lang w:val="en-GB"/>
              </w:rPr>
            </w:pPr>
            <w:r w:rsidRPr="009E14E0">
              <w:rPr>
                <w:b/>
                <w:lang w:val="en-GB"/>
              </w:rPr>
              <w:t>Duration</w:t>
            </w:r>
          </w:p>
        </w:tc>
        <w:tc>
          <w:tcPr>
            <w:tcW w:w="1890" w:type="dxa"/>
          </w:tcPr>
          <w:p w:rsidR="00EA6240" w:rsidRPr="009E14E0" w:rsidRDefault="00EA6240" w:rsidP="002D20C1">
            <w:pPr>
              <w:ind w:left="360"/>
              <w:rPr>
                <w:b/>
                <w:lang w:val="en-GB"/>
              </w:rPr>
            </w:pPr>
            <w:r w:rsidRPr="009E14E0">
              <w:rPr>
                <w:b/>
                <w:lang w:val="en-GB"/>
              </w:rPr>
              <w:t>Proposed time</w:t>
            </w:r>
          </w:p>
        </w:tc>
      </w:tr>
      <w:tr w:rsidR="00EA6240" w:rsidRPr="001576E7" w:rsidTr="00BC118D">
        <w:tc>
          <w:tcPr>
            <w:tcW w:w="2790" w:type="dxa"/>
          </w:tcPr>
          <w:p w:rsidR="00EA6240" w:rsidRPr="009E14E0" w:rsidRDefault="00EA6240" w:rsidP="002D20C1">
            <w:pPr>
              <w:ind w:left="360"/>
              <w:rPr>
                <w:lang w:val="en-GB"/>
              </w:rPr>
            </w:pPr>
            <w:r w:rsidRPr="009E14E0">
              <w:rPr>
                <w:lang w:val="en-GB"/>
              </w:rPr>
              <w:t xml:space="preserve">Desk review </w:t>
            </w:r>
          </w:p>
        </w:tc>
        <w:tc>
          <w:tcPr>
            <w:tcW w:w="1620" w:type="dxa"/>
          </w:tcPr>
          <w:p w:rsidR="00EA6240" w:rsidRPr="009E14E0" w:rsidRDefault="00EA6240" w:rsidP="002D20C1">
            <w:pPr>
              <w:ind w:left="360"/>
              <w:rPr>
                <w:lang w:val="en-GB"/>
              </w:rPr>
            </w:pPr>
            <w:r w:rsidRPr="009E14E0">
              <w:rPr>
                <w:lang w:val="en-GB"/>
              </w:rPr>
              <w:t>One week</w:t>
            </w:r>
          </w:p>
        </w:tc>
        <w:tc>
          <w:tcPr>
            <w:tcW w:w="1890" w:type="dxa"/>
          </w:tcPr>
          <w:p w:rsidR="00EA6240" w:rsidRPr="009E14E0" w:rsidRDefault="00EA6240" w:rsidP="002D20C1">
            <w:pPr>
              <w:ind w:left="360"/>
              <w:rPr>
                <w:lang w:val="en-GB"/>
              </w:rPr>
            </w:pPr>
            <w:r>
              <w:rPr>
                <w:lang w:val="en-GB"/>
              </w:rPr>
              <w:t xml:space="preserve">Within 10 – 20 September </w:t>
            </w:r>
            <w:r w:rsidRPr="009E14E0">
              <w:rPr>
                <w:lang w:val="en-GB"/>
              </w:rPr>
              <w:t>2014</w:t>
            </w:r>
          </w:p>
        </w:tc>
      </w:tr>
      <w:tr w:rsidR="00EA6240" w:rsidRPr="001576E7" w:rsidTr="00BC118D">
        <w:tc>
          <w:tcPr>
            <w:tcW w:w="2790" w:type="dxa"/>
          </w:tcPr>
          <w:p w:rsidR="00EA6240" w:rsidRPr="009E14E0" w:rsidRDefault="00EA6240" w:rsidP="002D20C1">
            <w:pPr>
              <w:ind w:left="360"/>
              <w:rPr>
                <w:lang w:val="en-GB"/>
              </w:rPr>
            </w:pPr>
            <w:r w:rsidRPr="009E14E0">
              <w:rPr>
                <w:lang w:val="en-GB"/>
              </w:rPr>
              <w:t>Inception and Mission in Dhaka</w:t>
            </w:r>
          </w:p>
        </w:tc>
        <w:tc>
          <w:tcPr>
            <w:tcW w:w="1620" w:type="dxa"/>
          </w:tcPr>
          <w:p w:rsidR="00EA6240" w:rsidRPr="009E14E0" w:rsidRDefault="00EA6240" w:rsidP="002D20C1">
            <w:pPr>
              <w:ind w:left="360"/>
              <w:rPr>
                <w:lang w:val="en-GB"/>
              </w:rPr>
            </w:pPr>
            <w:r w:rsidRPr="009E14E0">
              <w:rPr>
                <w:lang w:val="en-GB"/>
              </w:rPr>
              <w:t>Two weeks</w:t>
            </w:r>
          </w:p>
        </w:tc>
        <w:tc>
          <w:tcPr>
            <w:tcW w:w="1890" w:type="dxa"/>
          </w:tcPr>
          <w:p w:rsidR="00EA6240" w:rsidRPr="009E14E0" w:rsidRDefault="00EA6240" w:rsidP="002D20C1">
            <w:pPr>
              <w:ind w:left="360"/>
              <w:rPr>
                <w:lang w:val="en-GB"/>
              </w:rPr>
            </w:pPr>
            <w:r w:rsidRPr="00E01847">
              <w:rPr>
                <w:lang w:val="en-GB"/>
              </w:rPr>
              <w:t xml:space="preserve">Within </w:t>
            </w:r>
            <w:r>
              <w:rPr>
                <w:lang w:val="en-GB"/>
              </w:rPr>
              <w:t>21 September – 15 October</w:t>
            </w:r>
            <w:r w:rsidRPr="009E14E0">
              <w:rPr>
                <w:lang w:val="en-GB"/>
              </w:rPr>
              <w:t xml:space="preserve"> 2014</w:t>
            </w:r>
          </w:p>
        </w:tc>
      </w:tr>
      <w:tr w:rsidR="00EA6240" w:rsidRPr="001576E7" w:rsidTr="00BC118D">
        <w:tc>
          <w:tcPr>
            <w:tcW w:w="2790" w:type="dxa"/>
          </w:tcPr>
          <w:p w:rsidR="00EA6240" w:rsidRPr="009E14E0" w:rsidRDefault="00EA6240" w:rsidP="002D20C1">
            <w:pPr>
              <w:ind w:left="360"/>
              <w:rPr>
                <w:lang w:val="en-GB"/>
              </w:rPr>
            </w:pPr>
            <w:r w:rsidRPr="009E14E0">
              <w:rPr>
                <w:lang w:val="en-GB"/>
              </w:rPr>
              <w:t>Field visits</w:t>
            </w:r>
          </w:p>
        </w:tc>
        <w:tc>
          <w:tcPr>
            <w:tcW w:w="1620" w:type="dxa"/>
          </w:tcPr>
          <w:p w:rsidR="00EA6240" w:rsidRPr="009E14E0" w:rsidRDefault="00EA6240" w:rsidP="002D20C1">
            <w:pPr>
              <w:ind w:left="360"/>
              <w:rPr>
                <w:lang w:val="en-GB"/>
              </w:rPr>
            </w:pPr>
            <w:r w:rsidRPr="009E14E0">
              <w:rPr>
                <w:lang w:val="en-GB"/>
              </w:rPr>
              <w:t>Two weeks</w:t>
            </w:r>
          </w:p>
        </w:tc>
        <w:tc>
          <w:tcPr>
            <w:tcW w:w="1890" w:type="dxa"/>
          </w:tcPr>
          <w:p w:rsidR="00EA6240" w:rsidRPr="009E14E0" w:rsidRDefault="00EA6240" w:rsidP="002D20C1">
            <w:pPr>
              <w:ind w:left="360"/>
              <w:rPr>
                <w:lang w:val="en-GB"/>
              </w:rPr>
            </w:pPr>
            <w:r>
              <w:rPr>
                <w:lang w:val="en-GB"/>
              </w:rPr>
              <w:t xml:space="preserve">16 – 31 October </w:t>
            </w:r>
            <w:r w:rsidRPr="009E14E0">
              <w:rPr>
                <w:lang w:val="en-GB"/>
              </w:rPr>
              <w:t xml:space="preserve"> 2014</w:t>
            </w:r>
          </w:p>
        </w:tc>
      </w:tr>
      <w:tr w:rsidR="00EA6240" w:rsidRPr="001576E7" w:rsidTr="00BC118D">
        <w:tc>
          <w:tcPr>
            <w:tcW w:w="2790" w:type="dxa"/>
          </w:tcPr>
          <w:p w:rsidR="00EA6240" w:rsidRPr="009E14E0" w:rsidRDefault="00EA6240" w:rsidP="002D20C1">
            <w:pPr>
              <w:ind w:left="360"/>
              <w:rPr>
                <w:lang w:val="en-GB"/>
              </w:rPr>
            </w:pPr>
            <w:r w:rsidRPr="009E14E0">
              <w:rPr>
                <w:lang w:val="en-GB"/>
              </w:rPr>
              <w:t>Debriefing, draft report</w:t>
            </w:r>
          </w:p>
        </w:tc>
        <w:tc>
          <w:tcPr>
            <w:tcW w:w="1620" w:type="dxa"/>
          </w:tcPr>
          <w:p w:rsidR="00EA6240" w:rsidRPr="009E14E0" w:rsidRDefault="00EA6240" w:rsidP="002D20C1">
            <w:pPr>
              <w:ind w:left="360"/>
              <w:rPr>
                <w:lang w:val="en-GB"/>
              </w:rPr>
            </w:pPr>
            <w:r w:rsidRPr="009E14E0">
              <w:rPr>
                <w:lang w:val="en-GB"/>
              </w:rPr>
              <w:t>Two weeks</w:t>
            </w:r>
          </w:p>
        </w:tc>
        <w:tc>
          <w:tcPr>
            <w:tcW w:w="1890" w:type="dxa"/>
          </w:tcPr>
          <w:p w:rsidR="00EA6240" w:rsidRPr="009E14E0" w:rsidRDefault="00EA6240" w:rsidP="002D20C1">
            <w:pPr>
              <w:ind w:left="360"/>
              <w:rPr>
                <w:lang w:val="en-GB"/>
              </w:rPr>
            </w:pPr>
            <w:r>
              <w:rPr>
                <w:lang w:val="en-GB"/>
              </w:rPr>
              <w:t>Within 1 – 30 November</w:t>
            </w:r>
            <w:r w:rsidRPr="009E14E0">
              <w:rPr>
                <w:lang w:val="en-GB"/>
              </w:rPr>
              <w:t xml:space="preserve"> 2014</w:t>
            </w:r>
          </w:p>
        </w:tc>
      </w:tr>
      <w:tr w:rsidR="00EA6240" w:rsidRPr="001576E7" w:rsidTr="00BC118D">
        <w:tc>
          <w:tcPr>
            <w:tcW w:w="2790" w:type="dxa"/>
          </w:tcPr>
          <w:p w:rsidR="00EA6240" w:rsidRPr="009E14E0" w:rsidRDefault="00EA6240" w:rsidP="002D20C1">
            <w:pPr>
              <w:ind w:left="360"/>
              <w:rPr>
                <w:lang w:val="en-GB"/>
              </w:rPr>
            </w:pPr>
            <w:r w:rsidRPr="009E14E0">
              <w:rPr>
                <w:lang w:val="en-GB"/>
              </w:rPr>
              <w:t>Report finalization</w:t>
            </w:r>
          </w:p>
        </w:tc>
        <w:tc>
          <w:tcPr>
            <w:tcW w:w="1620" w:type="dxa"/>
          </w:tcPr>
          <w:p w:rsidR="00EA6240" w:rsidRPr="009E14E0" w:rsidRDefault="00EA6240" w:rsidP="002D20C1">
            <w:pPr>
              <w:ind w:left="360"/>
              <w:rPr>
                <w:lang w:val="en-GB"/>
              </w:rPr>
            </w:pPr>
            <w:r w:rsidRPr="009E14E0">
              <w:rPr>
                <w:lang w:val="en-GB"/>
              </w:rPr>
              <w:t>Two weeks</w:t>
            </w:r>
          </w:p>
        </w:tc>
        <w:tc>
          <w:tcPr>
            <w:tcW w:w="1890" w:type="dxa"/>
          </w:tcPr>
          <w:p w:rsidR="00EA6240" w:rsidRPr="009E14E0" w:rsidRDefault="00EA6240" w:rsidP="002D20C1">
            <w:pPr>
              <w:ind w:left="360"/>
              <w:rPr>
                <w:lang w:val="en-GB"/>
              </w:rPr>
            </w:pPr>
            <w:r>
              <w:rPr>
                <w:lang w:val="en-GB"/>
              </w:rPr>
              <w:t>Within 1 – 15 December</w:t>
            </w:r>
            <w:r w:rsidRPr="009E14E0">
              <w:rPr>
                <w:lang w:val="en-GB"/>
              </w:rPr>
              <w:t xml:space="preserve"> 2014</w:t>
            </w:r>
          </w:p>
        </w:tc>
      </w:tr>
    </w:tbl>
    <w:p w:rsidR="00BC118D" w:rsidRPr="001576E7" w:rsidRDefault="00BC118D" w:rsidP="00F37B33">
      <w:pPr>
        <w:pStyle w:val="Title"/>
        <w:rPr>
          <w:rFonts w:ascii="Times New Roman" w:hAnsi="Times New Roman" w:cs="Times New Roman"/>
          <w:sz w:val="22"/>
          <w:szCs w:val="22"/>
        </w:rPr>
      </w:pPr>
    </w:p>
    <w:p w:rsidR="00BC118D" w:rsidRPr="001576E7" w:rsidRDefault="00BC118D" w:rsidP="00F37B33">
      <w:pPr>
        <w:pStyle w:val="Title"/>
        <w:rPr>
          <w:rFonts w:ascii="Times New Roman" w:hAnsi="Times New Roman" w:cs="Times New Roman"/>
          <w:sz w:val="22"/>
          <w:szCs w:val="22"/>
        </w:rPr>
      </w:pPr>
    </w:p>
    <w:p w:rsidR="00F37B33" w:rsidRPr="00887CA5" w:rsidRDefault="00826633" w:rsidP="00F37B33">
      <w:pPr>
        <w:pStyle w:val="Title"/>
        <w:rPr>
          <w:rFonts w:ascii="Times New Roman" w:hAnsi="Times New Roman" w:cs="Times New Roman"/>
          <w:sz w:val="40"/>
          <w:szCs w:val="40"/>
        </w:rPr>
      </w:pPr>
      <w:r w:rsidRPr="00887CA5">
        <w:rPr>
          <w:rFonts w:ascii="Times New Roman" w:hAnsi="Times New Roman" w:cs="Times New Roman"/>
          <w:sz w:val="40"/>
          <w:szCs w:val="40"/>
        </w:rPr>
        <w:t>4</w:t>
      </w:r>
      <w:r w:rsidR="00F37B33" w:rsidRPr="00887CA5">
        <w:rPr>
          <w:rFonts w:ascii="Times New Roman" w:hAnsi="Times New Roman" w:cs="Times New Roman"/>
          <w:sz w:val="40"/>
          <w:szCs w:val="40"/>
        </w:rPr>
        <w:t xml:space="preserve">. </w:t>
      </w:r>
      <w:r w:rsidR="001B0565" w:rsidRPr="00887CA5">
        <w:rPr>
          <w:rFonts w:ascii="Times New Roman" w:hAnsi="Times New Roman" w:cs="Times New Roman"/>
          <w:sz w:val="40"/>
          <w:szCs w:val="40"/>
        </w:rPr>
        <w:t xml:space="preserve">Evaluation </w:t>
      </w:r>
      <w:r w:rsidR="007D5CB5" w:rsidRPr="00887CA5">
        <w:rPr>
          <w:rFonts w:ascii="Times New Roman" w:hAnsi="Times New Roman" w:cs="Times New Roman"/>
          <w:sz w:val="40"/>
          <w:szCs w:val="40"/>
        </w:rPr>
        <w:t xml:space="preserve">scope and </w:t>
      </w:r>
      <w:r w:rsidR="001B0565" w:rsidRPr="00887CA5">
        <w:rPr>
          <w:rFonts w:ascii="Times New Roman" w:hAnsi="Times New Roman" w:cs="Times New Roman"/>
          <w:sz w:val="40"/>
          <w:szCs w:val="40"/>
        </w:rPr>
        <w:t>objectives</w:t>
      </w:r>
      <w:r w:rsidR="00292C00" w:rsidRPr="00887CA5">
        <w:rPr>
          <w:rFonts w:ascii="Times New Roman" w:hAnsi="Times New Roman" w:cs="Times New Roman"/>
          <w:sz w:val="40"/>
          <w:szCs w:val="40"/>
        </w:rPr>
        <w:t xml:space="preserve">: </w:t>
      </w:r>
    </w:p>
    <w:p w:rsidR="00292C00" w:rsidRPr="001576E7" w:rsidRDefault="00292C00" w:rsidP="00F37B33">
      <w:pPr>
        <w:pStyle w:val="ListParagraph"/>
        <w:autoSpaceDE w:val="0"/>
        <w:autoSpaceDN w:val="0"/>
        <w:adjustRightInd w:val="0"/>
        <w:ind w:left="360" w:right="-10"/>
        <w:jc w:val="both"/>
        <w:rPr>
          <w:rFonts w:ascii="Times New Roman" w:hAnsi="Times New Roman" w:cs="Times New Roman"/>
        </w:rPr>
      </w:pPr>
      <w:r w:rsidRPr="001576E7">
        <w:rPr>
          <w:rFonts w:ascii="Times New Roman" w:hAnsi="Times New Roman" w:cs="Times New Roman"/>
        </w:rPr>
        <w:t xml:space="preserve">The </w:t>
      </w:r>
      <w:r w:rsidRPr="001576E7">
        <w:rPr>
          <w:rFonts w:ascii="Times New Roman" w:hAnsi="Times New Roman" w:cs="Times New Roman"/>
          <w:bCs/>
        </w:rPr>
        <w:t>ob</w:t>
      </w:r>
      <w:r w:rsidRPr="001576E7">
        <w:rPr>
          <w:rFonts w:ascii="Times New Roman" w:hAnsi="Times New Roman" w:cs="Times New Roman"/>
        </w:rPr>
        <w:t xml:space="preserve">jectives of this </w:t>
      </w:r>
      <w:r w:rsidRPr="001576E7">
        <w:rPr>
          <w:rFonts w:ascii="Times New Roman" w:hAnsi="Times New Roman" w:cs="Times New Roman"/>
          <w:lang w:eastAsia="ja-JP"/>
        </w:rPr>
        <w:t>Mid-Term</w:t>
      </w:r>
      <w:r w:rsidRPr="001576E7">
        <w:rPr>
          <w:rFonts w:ascii="Times New Roman" w:hAnsi="Times New Roman" w:cs="Times New Roman"/>
        </w:rPr>
        <w:t xml:space="preserve"> Evaluation (</w:t>
      </w:r>
      <w:r w:rsidRPr="001576E7">
        <w:rPr>
          <w:rFonts w:ascii="Times New Roman" w:hAnsi="Times New Roman" w:cs="Times New Roman"/>
          <w:lang w:eastAsia="ja-JP"/>
        </w:rPr>
        <w:t>MT</w:t>
      </w:r>
      <w:r w:rsidRPr="001576E7">
        <w:rPr>
          <w:rFonts w:ascii="Times New Roman" w:hAnsi="Times New Roman" w:cs="Times New Roman"/>
        </w:rPr>
        <w:t xml:space="preserve">E) are: </w:t>
      </w:r>
    </w:p>
    <w:p w:rsidR="00292C00" w:rsidRPr="001576E7" w:rsidRDefault="00292C00" w:rsidP="00F37B33">
      <w:pPr>
        <w:numPr>
          <w:ilvl w:val="0"/>
          <w:numId w:val="3"/>
        </w:numPr>
        <w:autoSpaceDE w:val="0"/>
        <w:autoSpaceDN w:val="0"/>
        <w:adjustRightInd w:val="0"/>
        <w:spacing w:after="0" w:line="240" w:lineRule="auto"/>
        <w:ind w:right="-10"/>
        <w:jc w:val="both"/>
        <w:rPr>
          <w:rFonts w:ascii="Times New Roman" w:hAnsi="Times New Roman" w:cs="Times New Roman"/>
          <w:snapToGrid w:val="0"/>
        </w:rPr>
      </w:pPr>
      <w:r w:rsidRPr="001576E7">
        <w:rPr>
          <w:rFonts w:ascii="Times New Roman" w:hAnsi="Times New Roman" w:cs="Times New Roman"/>
        </w:rPr>
        <w:t>To assess the relevance, effectiveness, efficiency</w:t>
      </w:r>
      <w:r w:rsidR="004145B8" w:rsidRPr="001576E7">
        <w:rPr>
          <w:rFonts w:ascii="Times New Roman" w:hAnsi="Times New Roman" w:cs="Times New Roman"/>
        </w:rPr>
        <w:t>, sustainability</w:t>
      </w:r>
      <w:r w:rsidRPr="001576E7">
        <w:rPr>
          <w:rFonts w:ascii="Times New Roman" w:hAnsi="Times New Roman" w:cs="Times New Roman"/>
        </w:rPr>
        <w:t xml:space="preserve"> and likely impact of </w:t>
      </w:r>
      <w:r w:rsidR="007D5CB5" w:rsidRPr="001576E7">
        <w:rPr>
          <w:rFonts w:ascii="Times New Roman" w:hAnsi="Times New Roman" w:cs="Times New Roman"/>
        </w:rPr>
        <w:t xml:space="preserve">the projects drawn from its </w:t>
      </w:r>
      <w:r w:rsidRPr="001576E7">
        <w:rPr>
          <w:rFonts w:ascii="Times New Roman" w:hAnsi="Times New Roman" w:cs="Times New Roman"/>
        </w:rPr>
        <w:t xml:space="preserve">design and implementation in the context of Bangladesh </w:t>
      </w:r>
    </w:p>
    <w:p w:rsidR="003B16C0" w:rsidRPr="001576E7" w:rsidRDefault="00292C00" w:rsidP="003B16C0">
      <w:pPr>
        <w:numPr>
          <w:ilvl w:val="0"/>
          <w:numId w:val="3"/>
        </w:numPr>
        <w:autoSpaceDE w:val="0"/>
        <w:autoSpaceDN w:val="0"/>
        <w:adjustRightInd w:val="0"/>
        <w:spacing w:after="0" w:line="240" w:lineRule="auto"/>
        <w:ind w:right="-10"/>
        <w:jc w:val="both"/>
        <w:rPr>
          <w:rFonts w:ascii="Times New Roman" w:hAnsi="Times New Roman" w:cs="Times New Roman"/>
          <w:snapToGrid w:val="0"/>
        </w:rPr>
      </w:pPr>
      <w:r w:rsidRPr="001576E7">
        <w:rPr>
          <w:rFonts w:ascii="Times New Roman" w:hAnsi="Times New Roman" w:cs="Times New Roman"/>
          <w:lang w:eastAsia="ja-JP"/>
        </w:rPr>
        <w:t xml:space="preserve">To assess the stakeholders’ </w:t>
      </w:r>
      <w:r w:rsidR="00834B8A" w:rsidRPr="001576E7">
        <w:rPr>
          <w:rFonts w:ascii="Times New Roman" w:hAnsi="Times New Roman" w:cs="Times New Roman"/>
          <w:lang w:eastAsia="ja-JP"/>
        </w:rPr>
        <w:t xml:space="preserve">and beneficiaries’ </w:t>
      </w:r>
      <w:r w:rsidRPr="001576E7">
        <w:rPr>
          <w:rFonts w:ascii="Times New Roman" w:hAnsi="Times New Roman" w:cs="Times New Roman"/>
          <w:lang w:eastAsia="ja-JP"/>
        </w:rPr>
        <w:t xml:space="preserve">level of satisfaction with the </w:t>
      </w:r>
      <w:proofErr w:type="spellStart"/>
      <w:r w:rsidRPr="001576E7">
        <w:rPr>
          <w:rFonts w:ascii="Times New Roman" w:hAnsi="Times New Roman" w:cs="Times New Roman"/>
          <w:lang w:eastAsia="ja-JP"/>
        </w:rPr>
        <w:t>programme’s</w:t>
      </w:r>
      <w:proofErr w:type="spellEnd"/>
      <w:r w:rsidRPr="001576E7">
        <w:rPr>
          <w:rFonts w:ascii="Times New Roman" w:hAnsi="Times New Roman" w:cs="Times New Roman"/>
          <w:lang w:eastAsia="ja-JP"/>
        </w:rPr>
        <w:t xml:space="preserve"> results so far</w:t>
      </w:r>
    </w:p>
    <w:p w:rsidR="003B16C0" w:rsidRPr="001576E7" w:rsidRDefault="003B16C0" w:rsidP="003B16C0">
      <w:pPr>
        <w:numPr>
          <w:ilvl w:val="0"/>
          <w:numId w:val="3"/>
        </w:numPr>
        <w:autoSpaceDE w:val="0"/>
        <w:autoSpaceDN w:val="0"/>
        <w:adjustRightInd w:val="0"/>
        <w:spacing w:after="0" w:line="240" w:lineRule="auto"/>
        <w:ind w:right="-10"/>
        <w:jc w:val="both"/>
        <w:rPr>
          <w:rFonts w:ascii="Times New Roman" w:hAnsi="Times New Roman" w:cs="Times New Roman"/>
          <w:snapToGrid w:val="0"/>
        </w:rPr>
      </w:pPr>
      <w:r w:rsidRPr="001576E7">
        <w:rPr>
          <w:rFonts w:ascii="Times New Roman" w:hAnsi="Times New Roman" w:cs="Times New Roman"/>
          <w:lang w:eastAsia="ja-JP"/>
        </w:rPr>
        <w:t xml:space="preserve">To assess </w:t>
      </w:r>
      <w:r w:rsidR="00DC401C" w:rsidRPr="001576E7">
        <w:rPr>
          <w:rFonts w:ascii="Times New Roman" w:hAnsi="Times New Roman" w:cs="Times New Roman"/>
          <w:lang w:eastAsia="ja-JP"/>
        </w:rPr>
        <w:t xml:space="preserve">the </w:t>
      </w:r>
      <w:r w:rsidR="007D5CB5" w:rsidRPr="001576E7">
        <w:rPr>
          <w:rFonts w:ascii="Times New Roman" w:hAnsi="Times New Roman" w:cs="Times New Roman"/>
          <w:lang w:eastAsia="ja-JP"/>
        </w:rPr>
        <w:t xml:space="preserve">extent </w:t>
      </w:r>
      <w:r w:rsidR="00DC401C" w:rsidRPr="001576E7">
        <w:rPr>
          <w:rFonts w:ascii="Times New Roman" w:hAnsi="Times New Roman" w:cs="Times New Roman"/>
          <w:lang w:eastAsia="ja-JP"/>
        </w:rPr>
        <w:t xml:space="preserve">to which </w:t>
      </w:r>
      <w:r w:rsidR="007D5CB5" w:rsidRPr="001576E7">
        <w:rPr>
          <w:rFonts w:ascii="Times New Roman" w:hAnsi="Times New Roman" w:cs="Times New Roman"/>
          <w:lang w:eastAsia="ja-JP"/>
        </w:rPr>
        <w:t>the application of the rights-based approach and gender-mainstreaming are sought</w:t>
      </w:r>
    </w:p>
    <w:p w:rsidR="00635D4A" w:rsidRPr="001576E7" w:rsidRDefault="00331C97" w:rsidP="00F37B33">
      <w:pPr>
        <w:numPr>
          <w:ilvl w:val="0"/>
          <w:numId w:val="3"/>
        </w:numPr>
        <w:autoSpaceDE w:val="0"/>
        <w:autoSpaceDN w:val="0"/>
        <w:adjustRightInd w:val="0"/>
        <w:spacing w:after="0" w:line="240" w:lineRule="auto"/>
        <w:ind w:right="-10"/>
        <w:jc w:val="both"/>
        <w:rPr>
          <w:rFonts w:ascii="Times New Roman" w:hAnsi="Times New Roman" w:cs="Times New Roman"/>
          <w:snapToGrid w:val="0"/>
        </w:rPr>
      </w:pPr>
      <w:r w:rsidRPr="001576E7">
        <w:rPr>
          <w:rFonts w:ascii="Times New Roman" w:hAnsi="Times New Roman" w:cs="Times New Roman"/>
          <w:lang w:eastAsia="ja-JP"/>
        </w:rPr>
        <w:t xml:space="preserve">To </w:t>
      </w:r>
      <w:r w:rsidR="00292C00" w:rsidRPr="001576E7">
        <w:rPr>
          <w:rFonts w:ascii="Times New Roman" w:hAnsi="Times New Roman" w:cs="Times New Roman"/>
          <w:lang w:eastAsia="ja-JP"/>
        </w:rPr>
        <w:t>make recommendations for adjustments</w:t>
      </w:r>
      <w:r w:rsidR="00B65AAC" w:rsidRPr="001576E7">
        <w:rPr>
          <w:rFonts w:ascii="Times New Roman" w:hAnsi="Times New Roman" w:cs="Times New Roman"/>
          <w:lang w:eastAsia="ja-JP"/>
        </w:rPr>
        <w:t xml:space="preserve"> in terms of programmatic approach and resource allocation</w:t>
      </w:r>
      <w:r w:rsidR="00292C00" w:rsidRPr="001576E7">
        <w:rPr>
          <w:rFonts w:ascii="Times New Roman" w:hAnsi="Times New Roman" w:cs="Times New Roman"/>
          <w:lang w:eastAsia="ja-JP"/>
        </w:rPr>
        <w:t xml:space="preserve"> in the remaining months of project implementation</w:t>
      </w:r>
      <w:r w:rsidR="005A5A1F" w:rsidRPr="001576E7">
        <w:rPr>
          <w:rFonts w:ascii="Times New Roman" w:hAnsi="Times New Roman" w:cs="Times New Roman"/>
          <w:lang w:eastAsia="ja-JP"/>
        </w:rPr>
        <w:t xml:space="preserve"> (December </w:t>
      </w:r>
      <w:r w:rsidR="00505C21" w:rsidRPr="001576E7">
        <w:rPr>
          <w:rFonts w:ascii="Times New Roman" w:hAnsi="Times New Roman" w:cs="Times New Roman"/>
          <w:lang w:eastAsia="ja-JP"/>
        </w:rPr>
        <w:t>2014 to November 2016</w:t>
      </w:r>
      <w:r w:rsidR="005A5A1F" w:rsidRPr="001576E7">
        <w:rPr>
          <w:rFonts w:ascii="Times New Roman" w:hAnsi="Times New Roman" w:cs="Times New Roman"/>
          <w:lang w:eastAsia="ja-JP"/>
        </w:rPr>
        <w:t>)</w:t>
      </w:r>
    </w:p>
    <w:p w:rsidR="00D55A3C" w:rsidRPr="001576E7" w:rsidRDefault="00DC401C" w:rsidP="00691457">
      <w:pPr>
        <w:numPr>
          <w:ilvl w:val="0"/>
          <w:numId w:val="3"/>
        </w:numPr>
        <w:autoSpaceDE w:val="0"/>
        <w:autoSpaceDN w:val="0"/>
        <w:adjustRightInd w:val="0"/>
        <w:spacing w:after="0" w:line="240" w:lineRule="auto"/>
        <w:ind w:right="-10"/>
        <w:jc w:val="both"/>
        <w:rPr>
          <w:rFonts w:ascii="Times New Roman" w:hAnsi="Times New Roman" w:cs="Times New Roman"/>
          <w:snapToGrid w:val="0"/>
        </w:rPr>
      </w:pPr>
      <w:r w:rsidRPr="001576E7">
        <w:rPr>
          <w:rFonts w:ascii="Times New Roman" w:hAnsi="Times New Roman" w:cs="Times New Roman"/>
          <w:lang w:eastAsia="ja-JP"/>
        </w:rPr>
        <w:t xml:space="preserve">To assess whether the projects have fully utilized the success and lessons learned from the previously implemented/piloted projects, namely </w:t>
      </w:r>
      <w:r w:rsidR="00691457" w:rsidRPr="001576E7">
        <w:rPr>
          <w:rFonts w:ascii="Times New Roman" w:hAnsi="Times New Roman" w:cs="Times New Roman"/>
          <w:lang w:eastAsia="ja-JP"/>
        </w:rPr>
        <w:t>Sirajganj Local Government Development Fund Project (SLGDFP) piloted in 2000-2006, Local Government Support Project Learning and Innovation Component (LGSP-LIC) in 2007-2012 and Preparatory Assistance to Upazila Parishads (UZP) in 2009-2011.</w:t>
      </w:r>
    </w:p>
    <w:p w:rsidR="006E4565" w:rsidRPr="001576E7" w:rsidRDefault="00D55A3C" w:rsidP="006E4565">
      <w:pPr>
        <w:pStyle w:val="ListParagraph"/>
        <w:numPr>
          <w:ilvl w:val="0"/>
          <w:numId w:val="3"/>
        </w:numPr>
        <w:spacing w:after="0" w:line="240" w:lineRule="auto"/>
        <w:jc w:val="both"/>
        <w:rPr>
          <w:rFonts w:ascii="Times New Roman" w:hAnsi="Times New Roman" w:cs="Times New Roman"/>
        </w:rPr>
      </w:pPr>
      <w:r w:rsidRPr="001576E7">
        <w:rPr>
          <w:rFonts w:ascii="Times New Roman" w:hAnsi="Times New Roman" w:cs="Times New Roman"/>
        </w:rPr>
        <w:t>To</w:t>
      </w:r>
      <w:r w:rsidR="004145B8" w:rsidRPr="001576E7">
        <w:rPr>
          <w:rFonts w:ascii="Times New Roman" w:hAnsi="Times New Roman" w:cs="Times New Roman"/>
        </w:rPr>
        <w:t xml:space="preserve"> </w:t>
      </w:r>
      <w:r w:rsidRPr="001576E7">
        <w:rPr>
          <w:rFonts w:ascii="Times New Roman" w:hAnsi="Times New Roman" w:cs="Times New Roman"/>
        </w:rPr>
        <w:t>d</w:t>
      </w:r>
      <w:r w:rsidR="004145B8" w:rsidRPr="001576E7">
        <w:rPr>
          <w:rFonts w:ascii="Times New Roman" w:hAnsi="Times New Roman" w:cs="Times New Roman"/>
        </w:rPr>
        <w:t>raw</w:t>
      </w:r>
      <w:r w:rsidR="006E4565" w:rsidRPr="001576E7">
        <w:rPr>
          <w:rFonts w:ascii="Times New Roman" w:hAnsi="Times New Roman" w:cs="Times New Roman"/>
        </w:rPr>
        <w:t xml:space="preserve"> the positive and negative, and foreseen and unforeseen, changes and effects driven by project-supported interventions. </w:t>
      </w:r>
    </w:p>
    <w:p w:rsidR="006E4565" w:rsidRPr="001576E7" w:rsidRDefault="006E4565" w:rsidP="007B718F">
      <w:pPr>
        <w:pStyle w:val="ListParagraph"/>
        <w:numPr>
          <w:ilvl w:val="0"/>
          <w:numId w:val="3"/>
        </w:numPr>
        <w:spacing w:after="0" w:line="240" w:lineRule="auto"/>
        <w:jc w:val="both"/>
        <w:rPr>
          <w:rFonts w:ascii="Times New Roman" w:hAnsi="Times New Roman" w:cs="Times New Roman"/>
          <w:snapToGrid w:val="0"/>
        </w:rPr>
      </w:pPr>
    </w:p>
    <w:p w:rsidR="004145B8" w:rsidRPr="001576E7" w:rsidRDefault="00331C97" w:rsidP="004145B8">
      <w:pPr>
        <w:numPr>
          <w:ilvl w:val="0"/>
          <w:numId w:val="3"/>
        </w:numPr>
        <w:autoSpaceDE w:val="0"/>
        <w:autoSpaceDN w:val="0"/>
        <w:adjustRightInd w:val="0"/>
        <w:spacing w:after="0" w:line="240" w:lineRule="auto"/>
        <w:ind w:right="-10"/>
        <w:jc w:val="both"/>
        <w:rPr>
          <w:rFonts w:ascii="Times New Roman" w:hAnsi="Times New Roman" w:cs="Times New Roman"/>
          <w:snapToGrid w:val="0"/>
        </w:rPr>
      </w:pPr>
      <w:r w:rsidRPr="001576E7">
        <w:rPr>
          <w:rFonts w:ascii="Times New Roman" w:hAnsi="Times New Roman" w:cs="Times New Roman"/>
          <w:lang w:eastAsia="ja-JP"/>
        </w:rPr>
        <w:lastRenderedPageBreak/>
        <w:t xml:space="preserve">To draw lessons learned and good practices for replication and/or up-scaling </w:t>
      </w:r>
      <w:r w:rsidR="00D875BD" w:rsidRPr="001576E7">
        <w:rPr>
          <w:rFonts w:ascii="Times New Roman" w:hAnsi="Times New Roman" w:cs="Times New Roman"/>
          <w:lang w:eastAsia="ja-JP"/>
        </w:rPr>
        <w:t xml:space="preserve">and provide forward </w:t>
      </w:r>
      <w:r w:rsidRPr="001576E7">
        <w:rPr>
          <w:rFonts w:ascii="Times New Roman" w:hAnsi="Times New Roman" w:cs="Times New Roman"/>
          <w:lang w:eastAsia="ja-JP"/>
        </w:rPr>
        <w:t xml:space="preserve">looking recommendations for </w:t>
      </w:r>
      <w:r w:rsidR="00292C00" w:rsidRPr="001576E7">
        <w:rPr>
          <w:rFonts w:ascii="Times New Roman" w:hAnsi="Times New Roman" w:cs="Times New Roman"/>
          <w:lang w:eastAsia="ja-JP"/>
        </w:rPr>
        <w:t>next programming phase</w:t>
      </w:r>
      <w:r w:rsidR="00D875BD" w:rsidRPr="001576E7">
        <w:rPr>
          <w:rFonts w:ascii="Times New Roman" w:hAnsi="Times New Roman" w:cs="Times New Roman"/>
          <w:lang w:eastAsia="ja-JP"/>
        </w:rPr>
        <w:t>.</w:t>
      </w:r>
    </w:p>
    <w:p w:rsidR="004145B8" w:rsidRPr="001576E7" w:rsidRDefault="004145B8" w:rsidP="007B718F">
      <w:pPr>
        <w:autoSpaceDE w:val="0"/>
        <w:autoSpaceDN w:val="0"/>
        <w:adjustRightInd w:val="0"/>
        <w:spacing w:after="0" w:line="240" w:lineRule="auto"/>
        <w:ind w:right="-10"/>
        <w:jc w:val="both"/>
        <w:rPr>
          <w:rFonts w:ascii="Times New Roman" w:hAnsi="Times New Roman" w:cs="Times New Roman"/>
          <w:snapToGrid w:val="0"/>
        </w:rPr>
      </w:pPr>
    </w:p>
    <w:p w:rsidR="007B718F" w:rsidRPr="001576E7" w:rsidRDefault="007B718F" w:rsidP="002536CF">
      <w:pPr>
        <w:spacing w:after="0" w:line="240" w:lineRule="auto"/>
        <w:jc w:val="both"/>
        <w:rPr>
          <w:rFonts w:ascii="Times New Roman" w:eastAsia="Times New Roman" w:hAnsi="Times New Roman" w:cs="Times New Roman"/>
        </w:rPr>
      </w:pPr>
    </w:p>
    <w:p w:rsidR="00297CA3" w:rsidRPr="001576E7" w:rsidRDefault="002536CF" w:rsidP="002536CF">
      <w:pPr>
        <w:spacing w:after="0" w:line="240" w:lineRule="auto"/>
        <w:jc w:val="both"/>
        <w:rPr>
          <w:rFonts w:ascii="Times New Roman" w:eastAsia="Times New Roman" w:hAnsi="Times New Roman" w:cs="Times New Roman"/>
        </w:rPr>
      </w:pPr>
      <w:r w:rsidRPr="001576E7">
        <w:rPr>
          <w:rFonts w:ascii="Times New Roman" w:eastAsia="Times New Roman" w:hAnsi="Times New Roman" w:cs="Times New Roman"/>
        </w:rPr>
        <w:t xml:space="preserve">The </w:t>
      </w:r>
      <w:r w:rsidR="00E94550" w:rsidRPr="001576E7">
        <w:rPr>
          <w:rFonts w:ascii="Times New Roman" w:eastAsia="Times New Roman" w:hAnsi="Times New Roman" w:cs="Times New Roman"/>
        </w:rPr>
        <w:t xml:space="preserve">MTE </w:t>
      </w:r>
      <w:r w:rsidR="00D55AE3" w:rsidRPr="001576E7">
        <w:rPr>
          <w:rFonts w:ascii="Times New Roman" w:eastAsia="Times New Roman" w:hAnsi="Times New Roman" w:cs="Times New Roman"/>
        </w:rPr>
        <w:t>will examine in particular results at the outputs level with a focus on overall implementation process and progress towards project targets</w:t>
      </w:r>
      <w:r w:rsidR="00E94550" w:rsidRPr="001576E7">
        <w:rPr>
          <w:rFonts w:ascii="Times New Roman" w:eastAsia="Times New Roman" w:hAnsi="Times New Roman" w:cs="Times New Roman"/>
        </w:rPr>
        <w:t xml:space="preserve"> </w:t>
      </w:r>
      <w:r w:rsidR="00C8166A" w:rsidRPr="001576E7">
        <w:rPr>
          <w:rFonts w:ascii="Times New Roman" w:eastAsia="Times New Roman" w:hAnsi="Times New Roman" w:cs="Times New Roman"/>
        </w:rPr>
        <w:t>at the time of the mid-term evaluation, covering the period from the project launch. This includes</w:t>
      </w:r>
      <w:r w:rsidR="00697BE1" w:rsidRPr="001576E7">
        <w:rPr>
          <w:rFonts w:ascii="Times New Roman" w:eastAsia="Times New Roman" w:hAnsi="Times New Roman" w:cs="Times New Roman"/>
        </w:rPr>
        <w:t xml:space="preserve"> a</w:t>
      </w:r>
      <w:r w:rsidR="00C8166A" w:rsidRPr="001576E7">
        <w:rPr>
          <w:rFonts w:ascii="Times New Roman" w:eastAsia="Times New Roman" w:hAnsi="Times New Roman" w:cs="Times New Roman"/>
        </w:rPr>
        <w:t xml:space="preserve"> review of allocated resources for the spent/planned outputs and </w:t>
      </w:r>
      <w:r w:rsidR="00697BE1" w:rsidRPr="001576E7">
        <w:rPr>
          <w:rFonts w:ascii="Times New Roman" w:eastAsia="Times New Roman" w:hAnsi="Times New Roman" w:cs="Times New Roman"/>
        </w:rPr>
        <w:t xml:space="preserve">an </w:t>
      </w:r>
      <w:r w:rsidR="00C8166A" w:rsidRPr="001576E7">
        <w:rPr>
          <w:rFonts w:ascii="Times New Roman" w:eastAsia="Times New Roman" w:hAnsi="Times New Roman" w:cs="Times New Roman"/>
        </w:rPr>
        <w:t xml:space="preserve">identification of implementation issues at the activity level to pin down </w:t>
      </w:r>
      <w:r w:rsidR="00FC3436" w:rsidRPr="001576E7">
        <w:rPr>
          <w:rFonts w:ascii="Times New Roman" w:eastAsia="Times New Roman" w:hAnsi="Times New Roman" w:cs="Times New Roman"/>
        </w:rPr>
        <w:t xml:space="preserve">any alarming barriers and bottlenecks </w:t>
      </w:r>
      <w:r w:rsidR="00697BE1" w:rsidRPr="001576E7">
        <w:rPr>
          <w:rFonts w:ascii="Times New Roman" w:eastAsia="Times New Roman" w:hAnsi="Times New Roman" w:cs="Times New Roman"/>
        </w:rPr>
        <w:t xml:space="preserve">and </w:t>
      </w:r>
      <w:r w:rsidR="00FC3436" w:rsidRPr="001576E7">
        <w:rPr>
          <w:rFonts w:ascii="Times New Roman" w:eastAsia="Times New Roman" w:hAnsi="Times New Roman" w:cs="Times New Roman"/>
        </w:rPr>
        <w:t xml:space="preserve">come up </w:t>
      </w:r>
      <w:r w:rsidR="00697BE1" w:rsidRPr="001576E7">
        <w:rPr>
          <w:rFonts w:ascii="Times New Roman" w:eastAsia="Times New Roman" w:hAnsi="Times New Roman" w:cs="Times New Roman"/>
        </w:rPr>
        <w:t>recommendations.</w:t>
      </w:r>
      <w:r w:rsidR="00C8166A" w:rsidRPr="001576E7">
        <w:rPr>
          <w:rFonts w:ascii="Times New Roman" w:eastAsia="Times New Roman" w:hAnsi="Times New Roman" w:cs="Times New Roman"/>
        </w:rPr>
        <w:t xml:space="preserve"> </w:t>
      </w:r>
      <w:r w:rsidR="00697BE1" w:rsidRPr="001576E7">
        <w:rPr>
          <w:rFonts w:ascii="Times New Roman" w:eastAsia="Times New Roman" w:hAnsi="Times New Roman" w:cs="Times New Roman"/>
        </w:rPr>
        <w:t xml:space="preserve">This will also cover the re-assurance of results chain envisaged in the project document towards achieving the overall objectives. </w:t>
      </w:r>
      <w:r w:rsidR="006B214D" w:rsidRPr="001576E7">
        <w:rPr>
          <w:rFonts w:ascii="Times New Roman" w:eastAsia="Times New Roman" w:hAnsi="Times New Roman" w:cs="Times New Roman"/>
        </w:rPr>
        <w:t xml:space="preserve">Taking into account the Output 3 of the both </w:t>
      </w:r>
      <w:r w:rsidR="00DA023A" w:rsidRPr="001576E7">
        <w:rPr>
          <w:rFonts w:ascii="Times New Roman" w:eastAsia="Times New Roman" w:hAnsi="Times New Roman" w:cs="Times New Roman"/>
        </w:rPr>
        <w:t xml:space="preserve">projects that aim strengthened national capacity on policy review and monitoring, </w:t>
      </w:r>
      <w:r w:rsidR="006B1580" w:rsidRPr="001576E7">
        <w:rPr>
          <w:rFonts w:ascii="Times New Roman" w:eastAsia="Times New Roman" w:hAnsi="Times New Roman" w:cs="Times New Roman"/>
        </w:rPr>
        <w:t>the MTE will need to</w:t>
      </w:r>
      <w:r w:rsidR="00FC3436" w:rsidRPr="001576E7">
        <w:rPr>
          <w:rFonts w:ascii="Times New Roman" w:eastAsia="Times New Roman" w:hAnsi="Times New Roman" w:cs="Times New Roman"/>
        </w:rPr>
        <w:t xml:space="preserve"> review alignment with </w:t>
      </w:r>
      <w:r w:rsidR="00EC013F" w:rsidRPr="001576E7">
        <w:rPr>
          <w:rFonts w:ascii="Times New Roman" w:eastAsia="Times New Roman" w:hAnsi="Times New Roman" w:cs="Times New Roman"/>
        </w:rPr>
        <w:t xml:space="preserve">the government national policies as well as its current capacity on policy review and monitoring.  </w:t>
      </w:r>
    </w:p>
    <w:p w:rsidR="00297CA3" w:rsidRPr="001576E7" w:rsidRDefault="00297CA3" w:rsidP="002536CF">
      <w:pPr>
        <w:spacing w:after="0" w:line="240" w:lineRule="auto"/>
        <w:jc w:val="both"/>
        <w:rPr>
          <w:rFonts w:ascii="Times New Roman" w:eastAsia="Times New Roman" w:hAnsi="Times New Roman" w:cs="Times New Roman"/>
        </w:rPr>
      </w:pPr>
    </w:p>
    <w:p w:rsidR="002536CF" w:rsidRPr="001576E7" w:rsidRDefault="00297CA3" w:rsidP="002536CF">
      <w:pPr>
        <w:spacing w:after="0" w:line="240" w:lineRule="auto"/>
        <w:jc w:val="both"/>
        <w:rPr>
          <w:rFonts w:ascii="Times New Roman" w:eastAsia="Times New Roman" w:hAnsi="Times New Roman" w:cs="Times New Roman"/>
        </w:rPr>
      </w:pPr>
      <w:r w:rsidRPr="001576E7">
        <w:rPr>
          <w:rFonts w:ascii="Times New Roman" w:eastAsia="Times New Roman" w:hAnsi="Times New Roman" w:cs="Times New Roman"/>
        </w:rPr>
        <w:t>While</w:t>
      </w:r>
      <w:r w:rsidR="00697BE1" w:rsidRPr="001576E7">
        <w:rPr>
          <w:rFonts w:ascii="Times New Roman" w:eastAsia="Times New Roman" w:hAnsi="Times New Roman" w:cs="Times New Roman"/>
        </w:rPr>
        <w:t xml:space="preserve"> the geographic coverage of both projects are spread in the selected seven districts, the MTE will cover all the districts for desk review and attempt to cover </w:t>
      </w:r>
      <w:r w:rsidRPr="001576E7">
        <w:rPr>
          <w:rFonts w:ascii="Times New Roman" w:eastAsia="Times New Roman" w:hAnsi="Times New Roman" w:cs="Times New Roman"/>
        </w:rPr>
        <w:t>as many district as possible if not all for field visits given the budgetary and time constraints of the MTE. The location of field visits will be consulted and agreed among the Evaluation Team and Local Governance Cluster.</w:t>
      </w:r>
      <w:r w:rsidR="006B1580" w:rsidRPr="001576E7">
        <w:rPr>
          <w:rFonts w:ascii="Times New Roman" w:eastAsia="Times New Roman" w:hAnsi="Times New Roman" w:cs="Times New Roman"/>
        </w:rPr>
        <w:t xml:space="preserve"> The MTE will </w:t>
      </w:r>
      <w:r w:rsidR="006A7BA4" w:rsidRPr="001576E7">
        <w:rPr>
          <w:rFonts w:ascii="Times New Roman" w:eastAsia="Times New Roman" w:hAnsi="Times New Roman" w:cs="Times New Roman"/>
        </w:rPr>
        <w:t xml:space="preserve">include all the relevant stakeholders for assessment but incorporate in particular a gender equity perspective and human right approach. </w:t>
      </w:r>
      <w:r w:rsidRPr="001576E7">
        <w:rPr>
          <w:rFonts w:ascii="Times New Roman" w:eastAsia="Times New Roman" w:hAnsi="Times New Roman" w:cs="Times New Roman"/>
        </w:rPr>
        <w:t xml:space="preserve"> </w:t>
      </w:r>
    </w:p>
    <w:p w:rsidR="004145B8" w:rsidRPr="001576E7" w:rsidRDefault="004145B8" w:rsidP="007B718F">
      <w:pPr>
        <w:autoSpaceDE w:val="0"/>
        <w:autoSpaceDN w:val="0"/>
        <w:adjustRightInd w:val="0"/>
        <w:spacing w:after="0" w:line="240" w:lineRule="auto"/>
        <w:ind w:right="-10"/>
        <w:jc w:val="both"/>
        <w:rPr>
          <w:rFonts w:ascii="Times New Roman" w:hAnsi="Times New Roman" w:cs="Times New Roman"/>
          <w:snapToGrid w:val="0"/>
        </w:rPr>
      </w:pPr>
    </w:p>
    <w:p w:rsidR="00506976" w:rsidRPr="001576E7" w:rsidRDefault="00506976" w:rsidP="00506976">
      <w:pPr>
        <w:pStyle w:val="Title"/>
        <w:rPr>
          <w:rFonts w:ascii="Times New Roman" w:hAnsi="Times New Roman" w:cs="Times New Roman"/>
          <w:sz w:val="22"/>
          <w:szCs w:val="22"/>
        </w:rPr>
      </w:pPr>
    </w:p>
    <w:p w:rsidR="00506976" w:rsidRPr="00ED425B" w:rsidRDefault="00506976" w:rsidP="00506976">
      <w:pPr>
        <w:pStyle w:val="Title"/>
        <w:rPr>
          <w:rStyle w:val="TitleChar"/>
          <w:rFonts w:ascii="Times New Roman" w:hAnsi="Times New Roman" w:cs="Times New Roman"/>
          <w:sz w:val="40"/>
          <w:szCs w:val="40"/>
        </w:rPr>
      </w:pPr>
      <w:r w:rsidRPr="00ED425B">
        <w:rPr>
          <w:rFonts w:ascii="Times New Roman" w:hAnsi="Times New Roman" w:cs="Times New Roman"/>
          <w:sz w:val="40"/>
          <w:szCs w:val="40"/>
        </w:rPr>
        <w:t>4. Implementation arrangements</w:t>
      </w:r>
    </w:p>
    <w:p w:rsidR="00450BD9" w:rsidRPr="001576E7" w:rsidRDefault="00552BD2" w:rsidP="00450BD9">
      <w:pPr>
        <w:jc w:val="both"/>
        <w:rPr>
          <w:rFonts w:ascii="Times New Roman" w:hAnsi="Times New Roman" w:cs="Times New Roman"/>
        </w:rPr>
      </w:pPr>
      <w:r w:rsidRPr="001576E7">
        <w:rPr>
          <w:rFonts w:ascii="Times New Roman" w:hAnsi="Times New Roman" w:cs="Times New Roman"/>
        </w:rPr>
        <w:t>The Local Governance Cluster in the Country Office will be in charge of the</w:t>
      </w:r>
      <w:r w:rsidR="008A4EF2" w:rsidRPr="001576E7">
        <w:rPr>
          <w:rFonts w:ascii="Times New Roman" w:hAnsi="Times New Roman" w:cs="Times New Roman"/>
        </w:rPr>
        <w:t xml:space="preserve"> overall</w:t>
      </w:r>
      <w:r w:rsidRPr="001576E7">
        <w:rPr>
          <w:rFonts w:ascii="Times New Roman" w:hAnsi="Times New Roman" w:cs="Times New Roman"/>
        </w:rPr>
        <w:t xml:space="preserve"> management of the Mid-term Evaluation with technical guidance from the Results and Resource Management Cluster</w:t>
      </w:r>
      <w:r w:rsidR="008A4EF2" w:rsidRPr="001576E7">
        <w:rPr>
          <w:rFonts w:ascii="Times New Roman" w:hAnsi="Times New Roman" w:cs="Times New Roman"/>
        </w:rPr>
        <w:t xml:space="preserve"> (RRMC)</w:t>
      </w:r>
      <w:r w:rsidRPr="001576E7">
        <w:rPr>
          <w:rFonts w:ascii="Times New Roman" w:hAnsi="Times New Roman" w:cs="Times New Roman"/>
        </w:rPr>
        <w:t xml:space="preserve">. </w:t>
      </w:r>
      <w:r w:rsidR="00506976" w:rsidRPr="001576E7">
        <w:rPr>
          <w:rFonts w:ascii="Times New Roman" w:hAnsi="Times New Roman" w:cs="Times New Roman"/>
        </w:rPr>
        <w:t xml:space="preserve">The </w:t>
      </w:r>
      <w:r w:rsidR="00B813AD" w:rsidRPr="001576E7">
        <w:rPr>
          <w:rFonts w:ascii="Times New Roman" w:hAnsi="Times New Roman" w:cs="Times New Roman"/>
        </w:rPr>
        <w:t>Evaluation T</w:t>
      </w:r>
      <w:r w:rsidR="00506976" w:rsidRPr="001576E7">
        <w:rPr>
          <w:rFonts w:ascii="Times New Roman" w:hAnsi="Times New Roman" w:cs="Times New Roman"/>
        </w:rPr>
        <w:t xml:space="preserve">eam </w:t>
      </w:r>
      <w:r w:rsidR="00B813AD" w:rsidRPr="001576E7">
        <w:rPr>
          <w:rFonts w:ascii="Times New Roman" w:hAnsi="Times New Roman" w:cs="Times New Roman"/>
        </w:rPr>
        <w:t xml:space="preserve">led by the international team leader </w:t>
      </w:r>
      <w:r w:rsidR="00506976" w:rsidRPr="001576E7">
        <w:rPr>
          <w:rFonts w:ascii="Times New Roman" w:hAnsi="Times New Roman" w:cs="Times New Roman"/>
        </w:rPr>
        <w:t xml:space="preserve">will be </w:t>
      </w:r>
      <w:r w:rsidR="00FC32DB" w:rsidRPr="001576E7">
        <w:rPr>
          <w:rFonts w:ascii="Times New Roman" w:hAnsi="Times New Roman" w:cs="Times New Roman"/>
        </w:rPr>
        <w:t xml:space="preserve">closely </w:t>
      </w:r>
      <w:r w:rsidR="00506976" w:rsidRPr="001576E7">
        <w:rPr>
          <w:rFonts w:ascii="Times New Roman" w:hAnsi="Times New Roman" w:cs="Times New Roman"/>
        </w:rPr>
        <w:t xml:space="preserve">working with </w:t>
      </w:r>
      <w:r w:rsidR="007C6B23" w:rsidRPr="001576E7">
        <w:rPr>
          <w:rFonts w:ascii="Times New Roman" w:hAnsi="Times New Roman" w:cs="Times New Roman"/>
        </w:rPr>
        <w:t>the Project Management Team of</w:t>
      </w:r>
      <w:r w:rsidR="00FC32DB" w:rsidRPr="001576E7">
        <w:rPr>
          <w:rFonts w:ascii="Times New Roman" w:hAnsi="Times New Roman" w:cs="Times New Roman"/>
        </w:rPr>
        <w:t xml:space="preserve"> </w:t>
      </w:r>
      <w:r w:rsidR="00506976" w:rsidRPr="001576E7">
        <w:rPr>
          <w:rFonts w:ascii="Times New Roman" w:hAnsi="Times New Roman" w:cs="Times New Roman"/>
        </w:rPr>
        <w:t>UPGP and UZGP</w:t>
      </w:r>
      <w:r w:rsidR="00B813AD" w:rsidRPr="001576E7">
        <w:rPr>
          <w:rFonts w:ascii="Times New Roman" w:hAnsi="Times New Roman" w:cs="Times New Roman"/>
        </w:rPr>
        <w:t xml:space="preserve"> </w:t>
      </w:r>
      <w:r w:rsidRPr="001576E7">
        <w:rPr>
          <w:rFonts w:ascii="Times New Roman" w:hAnsi="Times New Roman" w:cs="Times New Roman"/>
        </w:rPr>
        <w:t>and seek guidance from</w:t>
      </w:r>
      <w:r w:rsidR="00450BD9" w:rsidRPr="001576E7">
        <w:rPr>
          <w:rFonts w:ascii="Times New Roman" w:hAnsi="Times New Roman" w:cs="Times New Roman"/>
        </w:rPr>
        <w:t xml:space="preserve"> Programme Analyst </w:t>
      </w:r>
      <w:r w:rsidRPr="001576E7">
        <w:rPr>
          <w:rFonts w:ascii="Times New Roman" w:hAnsi="Times New Roman" w:cs="Times New Roman"/>
        </w:rPr>
        <w:t xml:space="preserve">in the Local Governance Cluster who </w:t>
      </w:r>
      <w:r w:rsidR="00450BD9" w:rsidRPr="001576E7">
        <w:rPr>
          <w:rFonts w:ascii="Times New Roman" w:hAnsi="Times New Roman" w:cs="Times New Roman"/>
        </w:rPr>
        <w:t>coordinate</w:t>
      </w:r>
      <w:r w:rsidRPr="001576E7">
        <w:rPr>
          <w:rFonts w:ascii="Times New Roman" w:hAnsi="Times New Roman" w:cs="Times New Roman"/>
        </w:rPr>
        <w:t>s</w:t>
      </w:r>
      <w:r w:rsidR="00450BD9" w:rsidRPr="001576E7">
        <w:rPr>
          <w:rFonts w:ascii="Times New Roman" w:hAnsi="Times New Roman" w:cs="Times New Roman"/>
        </w:rPr>
        <w:t xml:space="preserve"> the whole evaluation process in consultation with UNCDF Programme Analyst who are responsible for the project assurance. They will be responsible for arranging all types of meetings and field visits. </w:t>
      </w:r>
      <w:r w:rsidR="008A4EF2" w:rsidRPr="001576E7">
        <w:rPr>
          <w:rFonts w:ascii="Times New Roman" w:hAnsi="Times New Roman" w:cs="Times New Roman"/>
        </w:rPr>
        <w:t>The RRMC</w:t>
      </w:r>
      <w:r w:rsidR="00450BD9" w:rsidRPr="001576E7">
        <w:rPr>
          <w:rFonts w:ascii="Times New Roman" w:hAnsi="Times New Roman" w:cs="Times New Roman"/>
        </w:rPr>
        <w:t xml:space="preserve"> will be working as </w:t>
      </w:r>
      <w:r w:rsidR="008A4EF2" w:rsidRPr="001576E7">
        <w:rPr>
          <w:rFonts w:ascii="Times New Roman" w:hAnsi="Times New Roman" w:cs="Times New Roman"/>
        </w:rPr>
        <w:t xml:space="preserve">an </w:t>
      </w:r>
      <w:r w:rsidR="00450BD9" w:rsidRPr="001576E7">
        <w:rPr>
          <w:rFonts w:ascii="Times New Roman" w:hAnsi="Times New Roman" w:cs="Times New Roman"/>
        </w:rPr>
        <w:t xml:space="preserve">oversight body and will be responsible for ensuring the quality of the evaluation in line with the UNEG Evaluation principles. </w:t>
      </w:r>
    </w:p>
    <w:p w:rsidR="00ED425B" w:rsidRDefault="00506976" w:rsidP="00ED425B">
      <w:pPr>
        <w:jc w:val="both"/>
        <w:rPr>
          <w:rFonts w:ascii="Times New Roman" w:hAnsi="Times New Roman" w:cs="Times New Roman"/>
        </w:rPr>
      </w:pPr>
      <w:r w:rsidRPr="001576E7">
        <w:rPr>
          <w:rFonts w:ascii="Times New Roman" w:hAnsi="Times New Roman" w:cs="Times New Roman"/>
        </w:rPr>
        <w:t xml:space="preserve">  </w:t>
      </w:r>
    </w:p>
    <w:p w:rsidR="00F37B33" w:rsidRPr="00ED425B" w:rsidRDefault="00BF3EF3" w:rsidP="00ED425B">
      <w:pPr>
        <w:jc w:val="both"/>
        <w:rPr>
          <w:rFonts w:ascii="Times New Roman" w:hAnsi="Times New Roman" w:cs="Times New Roman"/>
          <w:sz w:val="40"/>
          <w:szCs w:val="40"/>
        </w:rPr>
      </w:pPr>
      <w:r w:rsidRPr="00ED425B">
        <w:rPr>
          <w:rFonts w:ascii="Times New Roman" w:hAnsi="Times New Roman" w:cs="Times New Roman"/>
          <w:sz w:val="40"/>
          <w:szCs w:val="40"/>
        </w:rPr>
        <w:t>5</w:t>
      </w:r>
      <w:r w:rsidR="00DA1FF0" w:rsidRPr="00ED425B">
        <w:rPr>
          <w:rFonts w:ascii="Times New Roman" w:hAnsi="Times New Roman" w:cs="Times New Roman"/>
          <w:sz w:val="40"/>
          <w:szCs w:val="40"/>
        </w:rPr>
        <w:t>.</w:t>
      </w:r>
      <w:r w:rsidR="000B5671" w:rsidRPr="00ED425B">
        <w:rPr>
          <w:rFonts w:ascii="Times New Roman" w:hAnsi="Times New Roman" w:cs="Times New Roman"/>
          <w:sz w:val="40"/>
          <w:szCs w:val="40"/>
        </w:rPr>
        <w:t xml:space="preserve"> </w:t>
      </w:r>
      <w:r w:rsidR="001B0565" w:rsidRPr="00ED425B">
        <w:rPr>
          <w:rFonts w:ascii="Times New Roman" w:hAnsi="Times New Roman" w:cs="Times New Roman"/>
          <w:sz w:val="40"/>
          <w:szCs w:val="40"/>
        </w:rPr>
        <w:t>Evaluation questions</w:t>
      </w:r>
      <w:r w:rsidR="00F37B33" w:rsidRPr="00ED425B">
        <w:rPr>
          <w:rFonts w:ascii="Times New Roman" w:hAnsi="Times New Roman" w:cs="Times New Roman"/>
          <w:sz w:val="40"/>
          <w:szCs w:val="40"/>
        </w:rPr>
        <w:t>:</w:t>
      </w:r>
    </w:p>
    <w:p w:rsidR="00EE257F" w:rsidRPr="001576E7" w:rsidRDefault="00EE257F" w:rsidP="00EE257F">
      <w:pPr>
        <w:spacing w:after="0" w:line="240" w:lineRule="auto"/>
        <w:jc w:val="lowKashida"/>
        <w:rPr>
          <w:rFonts w:ascii="Times New Roman" w:eastAsia="Times New Roman" w:hAnsi="Times New Roman" w:cs="Times New Roman"/>
          <w:color w:val="000000"/>
          <w:lang w:eastAsia="ru-RU"/>
        </w:rPr>
      </w:pPr>
      <w:bookmarkStart w:id="0" w:name="_Toc255311573"/>
      <w:r w:rsidRPr="001576E7">
        <w:rPr>
          <w:rFonts w:ascii="Times New Roman" w:eastAsia="Times New Roman" w:hAnsi="Times New Roman" w:cs="Times New Roman"/>
          <w:lang w:eastAsia="ru-RU"/>
        </w:rPr>
        <w:t xml:space="preserve">The evaluation should </w:t>
      </w:r>
      <w:r w:rsidRPr="001576E7">
        <w:rPr>
          <w:rFonts w:ascii="Times New Roman" w:eastAsia="Times New Roman" w:hAnsi="Times New Roman" w:cs="Times New Roman"/>
          <w:color w:val="000000"/>
          <w:lang w:eastAsia="ru-RU"/>
        </w:rPr>
        <w:t>cover the following aspects:</w:t>
      </w:r>
    </w:p>
    <w:p w:rsidR="00EE257F" w:rsidRPr="001576E7" w:rsidRDefault="00EE257F" w:rsidP="00EE257F">
      <w:pPr>
        <w:spacing w:after="0" w:line="240" w:lineRule="auto"/>
        <w:jc w:val="both"/>
        <w:rPr>
          <w:rFonts w:ascii="Times New Roman" w:eastAsia="Times New Roman" w:hAnsi="Times New Roman" w:cs="Times New Roman"/>
          <w:lang w:eastAsia="ru-RU"/>
        </w:rPr>
      </w:pPr>
    </w:p>
    <w:p w:rsidR="00EE257F" w:rsidRPr="001576E7" w:rsidRDefault="00EE257F" w:rsidP="00EE257F">
      <w:pPr>
        <w:spacing w:after="0" w:line="240" w:lineRule="auto"/>
        <w:jc w:val="both"/>
        <w:rPr>
          <w:rFonts w:ascii="Times New Roman" w:eastAsia="Times New Roman" w:hAnsi="Times New Roman" w:cs="Times New Roman"/>
          <w:lang w:eastAsia="ru-RU"/>
        </w:rPr>
      </w:pPr>
    </w:p>
    <w:p w:rsidR="003F3ECD" w:rsidRPr="001576E7" w:rsidRDefault="003F3ECD" w:rsidP="003F3ECD">
      <w:pPr>
        <w:pStyle w:val="Heading3"/>
        <w:jc w:val="both"/>
        <w:rPr>
          <w:rFonts w:ascii="Times New Roman" w:hAnsi="Times New Roman" w:cs="Times New Roman"/>
          <w:color w:val="auto"/>
        </w:rPr>
      </w:pPr>
      <w:r w:rsidRPr="001576E7">
        <w:rPr>
          <w:rFonts w:ascii="Times New Roman" w:hAnsi="Times New Roman" w:cs="Times New Roman"/>
          <w:color w:val="auto"/>
        </w:rPr>
        <w:t>a) Overall Results Achievement at the mid-term stage</w:t>
      </w:r>
    </w:p>
    <w:p w:rsidR="003F3ECD" w:rsidRPr="001576E7" w:rsidRDefault="003F3ECD" w:rsidP="003F3ECD">
      <w:pPr>
        <w:ind w:left="288"/>
        <w:jc w:val="both"/>
        <w:rPr>
          <w:rFonts w:ascii="Times New Roman" w:hAnsi="Times New Roman" w:cs="Times New Roman"/>
          <w:b/>
          <w:snapToGrid w:val="0"/>
          <w:lang w:eastAsia="ja-JP"/>
        </w:rPr>
      </w:pPr>
    </w:p>
    <w:p w:rsidR="003F3ECD" w:rsidRPr="001576E7" w:rsidRDefault="003F3ECD" w:rsidP="003F3ECD">
      <w:pPr>
        <w:pStyle w:val="ListParagraph"/>
        <w:numPr>
          <w:ilvl w:val="0"/>
          <w:numId w:val="32"/>
        </w:numPr>
        <w:rPr>
          <w:rFonts w:ascii="Times New Roman" w:hAnsi="Times New Roman" w:cs="Times New Roman"/>
          <w:b/>
        </w:rPr>
      </w:pPr>
      <w:r w:rsidRPr="001576E7">
        <w:rPr>
          <w:rFonts w:ascii="Times New Roman" w:hAnsi="Times New Roman" w:cs="Times New Roman"/>
        </w:rPr>
        <w:t>Has the programme made satisfactory progress in terms of achievement of overall results (as per RRF/</w:t>
      </w:r>
      <w:proofErr w:type="spellStart"/>
      <w:r w:rsidRPr="001576E7">
        <w:rPr>
          <w:rFonts w:ascii="Times New Roman" w:hAnsi="Times New Roman" w:cs="Times New Roman"/>
        </w:rPr>
        <w:t>logframe</w:t>
      </w:r>
      <w:proofErr w:type="spellEnd"/>
      <w:r w:rsidRPr="001576E7">
        <w:rPr>
          <w:rFonts w:ascii="Times New Roman" w:hAnsi="Times New Roman" w:cs="Times New Roman"/>
        </w:rPr>
        <w:t>) of “Strengthened capacities of local governments and other stakeholders to foster participatory local development service delivery for the MDGs”?</w:t>
      </w:r>
    </w:p>
    <w:p w:rsidR="003F3ECD" w:rsidRPr="001576E7" w:rsidRDefault="003F3ECD" w:rsidP="003F3ECD">
      <w:pPr>
        <w:ind w:left="288" w:right="-10"/>
        <w:jc w:val="both"/>
        <w:rPr>
          <w:rFonts w:ascii="Times New Roman" w:hAnsi="Times New Roman" w:cs="Times New Roman"/>
          <w:snapToGrid w:val="0"/>
        </w:rPr>
      </w:pPr>
    </w:p>
    <w:p w:rsidR="003F3ECD" w:rsidRPr="001576E7" w:rsidRDefault="003F3ECD" w:rsidP="003F3ECD">
      <w:pPr>
        <w:pStyle w:val="Heading3"/>
        <w:jc w:val="both"/>
        <w:rPr>
          <w:rFonts w:ascii="Times New Roman" w:hAnsi="Times New Roman" w:cs="Times New Roman"/>
          <w:color w:val="auto"/>
        </w:rPr>
      </w:pPr>
      <w:bookmarkStart w:id="1" w:name="_Toc255311574"/>
      <w:r w:rsidRPr="001576E7">
        <w:rPr>
          <w:rFonts w:ascii="Times New Roman" w:hAnsi="Times New Roman" w:cs="Times New Roman"/>
          <w:color w:val="auto"/>
        </w:rPr>
        <w:t>b) Results achievement at the output and outcome level</w:t>
      </w:r>
      <w:bookmarkEnd w:id="1"/>
    </w:p>
    <w:p w:rsidR="003F3ECD" w:rsidRPr="001576E7" w:rsidRDefault="003F3ECD" w:rsidP="003F3ECD">
      <w:pPr>
        <w:numPr>
          <w:ilvl w:val="0"/>
          <w:numId w:val="13"/>
        </w:numPr>
        <w:tabs>
          <w:tab w:val="clear" w:pos="2040"/>
          <w:tab w:val="num" w:pos="840"/>
        </w:tabs>
        <w:spacing w:after="0" w:line="240" w:lineRule="auto"/>
        <w:ind w:left="840" w:right="-10" w:hanging="480"/>
        <w:jc w:val="both"/>
        <w:rPr>
          <w:rFonts w:ascii="Times New Roman" w:hAnsi="Times New Roman" w:cs="Times New Roman"/>
        </w:rPr>
      </w:pPr>
      <w:r w:rsidRPr="001576E7">
        <w:rPr>
          <w:rFonts w:ascii="Times New Roman" w:hAnsi="Times New Roman" w:cs="Times New Roman"/>
        </w:rPr>
        <w:t>Has the programme made satisfactory progress in terms of achievement of programme outputs (as per RRF/</w:t>
      </w:r>
      <w:proofErr w:type="spellStart"/>
      <w:r w:rsidRPr="001576E7">
        <w:rPr>
          <w:rFonts w:ascii="Times New Roman" w:hAnsi="Times New Roman" w:cs="Times New Roman"/>
        </w:rPr>
        <w:t>logframe</w:t>
      </w:r>
      <w:proofErr w:type="spellEnd"/>
      <w:r w:rsidRPr="001576E7">
        <w:rPr>
          <w:rFonts w:ascii="Times New Roman" w:hAnsi="Times New Roman" w:cs="Times New Roman"/>
        </w:rPr>
        <w:t xml:space="preserve"> indicators and annual work plan targets) and related delivery of inputs and activities? </w:t>
      </w:r>
    </w:p>
    <w:p w:rsidR="003F3ECD" w:rsidRPr="001576E7" w:rsidRDefault="003F3ECD" w:rsidP="003F3ECD">
      <w:pPr>
        <w:ind w:left="840" w:right="-10"/>
        <w:jc w:val="both"/>
        <w:rPr>
          <w:rFonts w:ascii="Times New Roman" w:hAnsi="Times New Roman" w:cs="Times New Roman"/>
        </w:rPr>
      </w:pPr>
    </w:p>
    <w:p w:rsidR="003F3ECD" w:rsidRPr="001576E7" w:rsidRDefault="003F3ECD" w:rsidP="003F3ECD">
      <w:pPr>
        <w:numPr>
          <w:ilvl w:val="0"/>
          <w:numId w:val="13"/>
        </w:numPr>
        <w:tabs>
          <w:tab w:val="clear" w:pos="2040"/>
          <w:tab w:val="num" w:pos="840"/>
        </w:tabs>
        <w:spacing w:after="0" w:line="240" w:lineRule="auto"/>
        <w:ind w:left="840" w:right="-10" w:hanging="480"/>
        <w:jc w:val="both"/>
        <w:rPr>
          <w:rFonts w:ascii="Times New Roman" w:hAnsi="Times New Roman" w:cs="Times New Roman"/>
        </w:rPr>
      </w:pPr>
      <w:r w:rsidRPr="001576E7">
        <w:rPr>
          <w:rFonts w:ascii="Times New Roman" w:hAnsi="Times New Roman" w:cs="Times New Roman"/>
        </w:rPr>
        <w:t>How effectively and efficiently have results been achieved, and to what level of quality? (</w:t>
      </w:r>
      <w:proofErr w:type="spellStart"/>
      <w:r w:rsidRPr="001576E7">
        <w:rPr>
          <w:rFonts w:ascii="Times New Roman" w:hAnsi="Times New Roman" w:cs="Times New Roman"/>
        </w:rPr>
        <w:t>analysed</w:t>
      </w:r>
      <w:proofErr w:type="spellEnd"/>
      <w:r w:rsidRPr="001576E7">
        <w:rPr>
          <w:rFonts w:ascii="Times New Roman" w:hAnsi="Times New Roman" w:cs="Times New Roman"/>
        </w:rPr>
        <w:t xml:space="preserve"> by output)</w:t>
      </w:r>
    </w:p>
    <w:p w:rsidR="003F3ECD" w:rsidRPr="001576E7" w:rsidRDefault="003F3ECD" w:rsidP="003F3ECD">
      <w:pPr>
        <w:ind w:right="-10"/>
        <w:jc w:val="both"/>
        <w:rPr>
          <w:rFonts w:ascii="Times New Roman" w:hAnsi="Times New Roman" w:cs="Times New Roman"/>
          <w:lang w:eastAsia="ja-JP"/>
        </w:rPr>
      </w:pPr>
      <w:r w:rsidRPr="001576E7">
        <w:rPr>
          <w:rFonts w:ascii="Times New Roman" w:hAnsi="Times New Roman" w:cs="Times New Roman"/>
          <w:b/>
          <w:snapToGrid w:val="0"/>
          <w:lang w:eastAsia="ja-JP"/>
        </w:rPr>
        <w:tab/>
      </w:r>
    </w:p>
    <w:p w:rsidR="003F3ECD" w:rsidRPr="001576E7" w:rsidRDefault="003F3ECD" w:rsidP="003F3ECD">
      <w:pPr>
        <w:pStyle w:val="Heading3"/>
        <w:jc w:val="both"/>
        <w:rPr>
          <w:rFonts w:ascii="Times New Roman" w:hAnsi="Times New Roman" w:cs="Times New Roman"/>
          <w:color w:val="auto"/>
        </w:rPr>
      </w:pPr>
      <w:bookmarkStart w:id="2" w:name="_Toc255311575"/>
      <w:r w:rsidRPr="001576E7">
        <w:rPr>
          <w:rFonts w:ascii="Times New Roman" w:hAnsi="Times New Roman" w:cs="Times New Roman"/>
          <w:color w:val="auto"/>
        </w:rPr>
        <w:t>c) Factors affecting successful implementation and results achievement</w:t>
      </w:r>
      <w:bookmarkEnd w:id="2"/>
    </w:p>
    <w:p w:rsidR="003F3ECD" w:rsidRPr="001576E7" w:rsidRDefault="003F3ECD" w:rsidP="003F3ECD">
      <w:pPr>
        <w:numPr>
          <w:ilvl w:val="0"/>
          <w:numId w:val="13"/>
        </w:numPr>
        <w:tabs>
          <w:tab w:val="clear" w:pos="2040"/>
          <w:tab w:val="num" w:pos="840"/>
        </w:tabs>
        <w:spacing w:after="0" w:line="240" w:lineRule="auto"/>
        <w:ind w:left="840" w:right="-10" w:hanging="480"/>
        <w:jc w:val="both"/>
        <w:rPr>
          <w:rFonts w:ascii="Times New Roman" w:hAnsi="Times New Roman" w:cs="Times New Roman"/>
        </w:rPr>
      </w:pPr>
      <w:r w:rsidRPr="001576E7">
        <w:rPr>
          <w:rFonts w:ascii="Times New Roman" w:hAnsi="Times New Roman" w:cs="Times New Roman"/>
        </w:rPr>
        <w:t xml:space="preserve">Were programme implementation and results achieved according to plan, or were there any obstacles/bottlenecks/issues on the UNDP/UNCDF/Government/programme partner side that limited the successful implementation and results achievement of the programme? </w:t>
      </w:r>
    </w:p>
    <w:p w:rsidR="003F3ECD" w:rsidRPr="001576E7" w:rsidRDefault="003F3ECD" w:rsidP="003F3ECD">
      <w:pPr>
        <w:numPr>
          <w:ilvl w:val="0"/>
          <w:numId w:val="13"/>
        </w:numPr>
        <w:tabs>
          <w:tab w:val="clear" w:pos="2040"/>
          <w:tab w:val="num" w:pos="840"/>
        </w:tabs>
        <w:spacing w:after="0" w:line="240" w:lineRule="auto"/>
        <w:ind w:left="840" w:right="-10" w:hanging="480"/>
        <w:jc w:val="both"/>
        <w:rPr>
          <w:rFonts w:ascii="Times New Roman" w:hAnsi="Times New Roman" w:cs="Times New Roman"/>
        </w:rPr>
      </w:pPr>
      <w:r w:rsidRPr="001576E7">
        <w:rPr>
          <w:rFonts w:ascii="Times New Roman" w:hAnsi="Times New Roman" w:cs="Times New Roman"/>
        </w:rPr>
        <w:t>What are the success factors to keep for the future phase and how can shortcoming be factored in to be prevented in the future?</w:t>
      </w:r>
    </w:p>
    <w:p w:rsidR="003F3ECD" w:rsidRPr="001576E7" w:rsidRDefault="003F3ECD" w:rsidP="003F3ECD">
      <w:pPr>
        <w:jc w:val="both"/>
        <w:rPr>
          <w:rFonts w:ascii="Times New Roman" w:hAnsi="Times New Roman" w:cs="Times New Roman"/>
          <w:b/>
          <w:snapToGrid w:val="0"/>
        </w:rPr>
      </w:pPr>
    </w:p>
    <w:p w:rsidR="003F3ECD" w:rsidRPr="001576E7" w:rsidRDefault="003F3ECD" w:rsidP="003F3ECD">
      <w:pPr>
        <w:tabs>
          <w:tab w:val="num" w:pos="1500"/>
        </w:tabs>
        <w:ind w:right="-10"/>
        <w:jc w:val="both"/>
        <w:rPr>
          <w:rFonts w:ascii="Times New Roman" w:hAnsi="Times New Roman" w:cs="Times New Roman"/>
          <w:b/>
          <w:snapToGrid w:val="0"/>
        </w:rPr>
      </w:pPr>
      <w:r w:rsidRPr="001576E7">
        <w:rPr>
          <w:rFonts w:ascii="Times New Roman" w:hAnsi="Times New Roman" w:cs="Times New Roman"/>
          <w:b/>
          <w:snapToGrid w:val="0"/>
        </w:rPr>
        <w:t xml:space="preserve">  d) External Factors:</w:t>
      </w:r>
    </w:p>
    <w:p w:rsidR="003F3ECD" w:rsidRPr="001576E7" w:rsidRDefault="003F3ECD" w:rsidP="003F3ECD">
      <w:pPr>
        <w:numPr>
          <w:ilvl w:val="0"/>
          <w:numId w:val="13"/>
        </w:numPr>
        <w:tabs>
          <w:tab w:val="clear" w:pos="2040"/>
          <w:tab w:val="num" w:pos="840"/>
        </w:tabs>
        <w:spacing w:after="0" w:line="240" w:lineRule="auto"/>
        <w:ind w:left="840" w:right="-10" w:hanging="480"/>
        <w:jc w:val="both"/>
        <w:rPr>
          <w:rFonts w:ascii="Times New Roman" w:hAnsi="Times New Roman" w:cs="Times New Roman"/>
        </w:rPr>
      </w:pPr>
      <w:r w:rsidRPr="001576E7">
        <w:rPr>
          <w:rFonts w:ascii="Times New Roman" w:hAnsi="Times New Roman" w:cs="Times New Roman"/>
        </w:rPr>
        <w:t>Has the policy environment had consequences for programme performance?</w:t>
      </w:r>
    </w:p>
    <w:p w:rsidR="003F3ECD" w:rsidRPr="001576E7" w:rsidRDefault="003F3ECD" w:rsidP="003F3ECD">
      <w:pPr>
        <w:numPr>
          <w:ilvl w:val="0"/>
          <w:numId w:val="13"/>
        </w:numPr>
        <w:tabs>
          <w:tab w:val="clear" w:pos="2040"/>
          <w:tab w:val="num" w:pos="840"/>
        </w:tabs>
        <w:spacing w:after="0" w:line="240" w:lineRule="auto"/>
        <w:ind w:left="840" w:right="-10" w:hanging="480"/>
        <w:jc w:val="both"/>
        <w:rPr>
          <w:rFonts w:ascii="Times New Roman" w:hAnsi="Times New Roman" w:cs="Times New Roman"/>
        </w:rPr>
      </w:pPr>
      <w:r w:rsidRPr="001576E7">
        <w:rPr>
          <w:rFonts w:ascii="Times New Roman" w:hAnsi="Times New Roman" w:cs="Times New Roman"/>
        </w:rPr>
        <w:t xml:space="preserve">To what extent does the broader policy environment remain conducive to the replication of the lessons learnt from the pilot programme? </w:t>
      </w:r>
    </w:p>
    <w:p w:rsidR="003F3ECD" w:rsidRPr="001576E7" w:rsidRDefault="003F3ECD" w:rsidP="003F3ECD">
      <w:pPr>
        <w:numPr>
          <w:ilvl w:val="0"/>
          <w:numId w:val="13"/>
        </w:numPr>
        <w:tabs>
          <w:tab w:val="clear" w:pos="2040"/>
          <w:tab w:val="num" w:pos="840"/>
        </w:tabs>
        <w:spacing w:after="0" w:line="240" w:lineRule="auto"/>
        <w:ind w:left="840" w:right="-10" w:hanging="480"/>
        <w:jc w:val="both"/>
        <w:rPr>
          <w:rFonts w:ascii="Times New Roman" w:hAnsi="Times New Roman" w:cs="Times New Roman"/>
        </w:rPr>
      </w:pPr>
      <w:r w:rsidRPr="001576E7">
        <w:rPr>
          <w:rFonts w:ascii="Times New Roman" w:hAnsi="Times New Roman" w:cs="Times New Roman"/>
        </w:rPr>
        <w:t xml:space="preserve">Are there any other factors external to the </w:t>
      </w:r>
      <w:proofErr w:type="gramStart"/>
      <w:r w:rsidRPr="001576E7">
        <w:rPr>
          <w:rFonts w:ascii="Times New Roman" w:hAnsi="Times New Roman" w:cs="Times New Roman"/>
        </w:rPr>
        <w:t>programme</w:t>
      </w:r>
      <w:r w:rsidRPr="001576E7">
        <w:rPr>
          <w:rFonts w:ascii="Times New Roman" w:hAnsi="Times New Roman" w:cs="Times New Roman"/>
          <w:lang w:eastAsia="ja-JP"/>
        </w:rPr>
        <w:t xml:space="preserve"> </w:t>
      </w:r>
      <w:r w:rsidRPr="001576E7">
        <w:rPr>
          <w:rFonts w:ascii="Times New Roman" w:hAnsi="Times New Roman" w:cs="Times New Roman"/>
        </w:rPr>
        <w:t>that hav</w:t>
      </w:r>
      <w:r w:rsidRPr="001576E7">
        <w:rPr>
          <w:rFonts w:ascii="Times New Roman" w:hAnsi="Times New Roman" w:cs="Times New Roman"/>
          <w:lang w:eastAsia="ja-JP"/>
        </w:rPr>
        <w:t>e</w:t>
      </w:r>
      <w:proofErr w:type="gramEnd"/>
      <w:r w:rsidRPr="001576E7">
        <w:rPr>
          <w:rFonts w:ascii="Times New Roman" w:hAnsi="Times New Roman" w:cs="Times New Roman"/>
        </w:rPr>
        <w:t xml:space="preserve"> affected successful implementation and results achievement, and prospects for policy impact and replication? </w:t>
      </w:r>
    </w:p>
    <w:p w:rsidR="003F3ECD" w:rsidRPr="001576E7" w:rsidRDefault="003F3ECD" w:rsidP="003F3ECD">
      <w:pPr>
        <w:numPr>
          <w:ilvl w:val="0"/>
          <w:numId w:val="13"/>
        </w:numPr>
        <w:tabs>
          <w:tab w:val="clear" w:pos="2040"/>
          <w:tab w:val="num" w:pos="840"/>
        </w:tabs>
        <w:spacing w:after="0" w:line="240" w:lineRule="auto"/>
        <w:ind w:left="840" w:right="-10" w:hanging="480"/>
        <w:jc w:val="both"/>
        <w:rPr>
          <w:rFonts w:ascii="Times New Roman" w:hAnsi="Times New Roman" w:cs="Times New Roman"/>
        </w:rPr>
      </w:pPr>
      <w:r w:rsidRPr="001576E7">
        <w:rPr>
          <w:rFonts w:ascii="Times New Roman" w:hAnsi="Times New Roman" w:cs="Times New Roman"/>
        </w:rPr>
        <w:t>How could the identified positive or negative external factors be mitigated or exploited further for the next programme phase?</w:t>
      </w:r>
    </w:p>
    <w:p w:rsidR="003F3ECD" w:rsidRPr="001576E7" w:rsidRDefault="003F3ECD" w:rsidP="003F3ECD">
      <w:pPr>
        <w:tabs>
          <w:tab w:val="num" w:pos="1500"/>
        </w:tabs>
        <w:ind w:right="-10"/>
        <w:jc w:val="both"/>
        <w:rPr>
          <w:rFonts w:ascii="Times New Roman" w:hAnsi="Times New Roman" w:cs="Times New Roman"/>
          <w:snapToGrid w:val="0"/>
          <w:lang w:eastAsia="ja-JP"/>
        </w:rPr>
      </w:pPr>
    </w:p>
    <w:p w:rsidR="003F3ECD" w:rsidRPr="001576E7" w:rsidRDefault="003F3ECD" w:rsidP="003F3ECD">
      <w:pPr>
        <w:tabs>
          <w:tab w:val="num" w:pos="1500"/>
        </w:tabs>
        <w:ind w:right="-10"/>
        <w:jc w:val="both"/>
        <w:rPr>
          <w:rFonts w:ascii="Times New Roman" w:hAnsi="Times New Roman" w:cs="Times New Roman"/>
          <w:b/>
          <w:snapToGrid w:val="0"/>
        </w:rPr>
      </w:pPr>
      <w:r w:rsidRPr="001576E7">
        <w:rPr>
          <w:rFonts w:ascii="Times New Roman" w:hAnsi="Times New Roman" w:cs="Times New Roman"/>
          <w:b/>
          <w:snapToGrid w:val="0"/>
        </w:rPr>
        <w:t>e) Programme-related Factors:</w:t>
      </w:r>
    </w:p>
    <w:p w:rsidR="003F3ECD" w:rsidRPr="001576E7" w:rsidRDefault="003F3ECD" w:rsidP="003F3ECD">
      <w:pPr>
        <w:ind w:left="288" w:right="-10"/>
        <w:jc w:val="both"/>
        <w:rPr>
          <w:rFonts w:ascii="Times New Roman" w:hAnsi="Times New Roman" w:cs="Times New Roman"/>
          <w:snapToGrid w:val="0"/>
        </w:rPr>
      </w:pPr>
    </w:p>
    <w:p w:rsidR="003F3ECD" w:rsidRPr="001576E7" w:rsidRDefault="003F3ECD" w:rsidP="003F3ECD">
      <w:pPr>
        <w:ind w:right="-10"/>
        <w:jc w:val="both"/>
        <w:rPr>
          <w:rFonts w:ascii="Times New Roman" w:hAnsi="Times New Roman" w:cs="Times New Roman"/>
          <w:b/>
        </w:rPr>
      </w:pPr>
      <w:r w:rsidRPr="001576E7">
        <w:rPr>
          <w:rFonts w:ascii="Times New Roman" w:hAnsi="Times New Roman" w:cs="Times New Roman"/>
          <w:b/>
        </w:rPr>
        <w:t>Programme design (relevance and quality):</w:t>
      </w:r>
    </w:p>
    <w:p w:rsidR="003F3ECD" w:rsidRPr="001576E7" w:rsidRDefault="003F3ECD" w:rsidP="003F3ECD">
      <w:pPr>
        <w:widowControl w:val="0"/>
        <w:numPr>
          <w:ilvl w:val="0"/>
          <w:numId w:val="14"/>
        </w:numPr>
        <w:tabs>
          <w:tab w:val="clear" w:pos="2760"/>
          <w:tab w:val="num" w:pos="854"/>
        </w:tabs>
        <w:spacing w:after="0" w:line="240" w:lineRule="auto"/>
        <w:ind w:left="840" w:right="-10" w:hanging="480"/>
        <w:jc w:val="both"/>
        <w:rPr>
          <w:rFonts w:ascii="Times New Roman" w:hAnsi="Times New Roman" w:cs="Times New Roman"/>
          <w:snapToGrid w:val="0"/>
        </w:rPr>
      </w:pPr>
      <w:proofErr w:type="gramStart"/>
      <w:r w:rsidRPr="001576E7">
        <w:rPr>
          <w:rFonts w:ascii="Times New Roman" w:hAnsi="Times New Roman" w:cs="Times New Roman"/>
          <w:snapToGrid w:val="0"/>
        </w:rPr>
        <w:t>Was</w:t>
      </w:r>
      <w:proofErr w:type="gramEnd"/>
      <w:r w:rsidRPr="001576E7">
        <w:rPr>
          <w:rFonts w:ascii="Times New Roman" w:hAnsi="Times New Roman" w:cs="Times New Roman"/>
          <w:snapToGrid w:val="0"/>
        </w:rPr>
        <w:t xml:space="preserve"> the programme logic, design and strategy optimal to achieve the desired programme objectives/outputs, given the national/local context and the needs to be addressed?</w:t>
      </w:r>
    </w:p>
    <w:p w:rsidR="003F3ECD" w:rsidRPr="001576E7" w:rsidRDefault="003F3ECD" w:rsidP="003F3ECD">
      <w:pPr>
        <w:widowControl w:val="0"/>
        <w:numPr>
          <w:ilvl w:val="0"/>
          <w:numId w:val="14"/>
        </w:numPr>
        <w:tabs>
          <w:tab w:val="clear" w:pos="2760"/>
          <w:tab w:val="num" w:pos="854"/>
        </w:tabs>
        <w:spacing w:after="0" w:line="240" w:lineRule="auto"/>
        <w:ind w:left="840" w:right="-10" w:hanging="480"/>
        <w:jc w:val="both"/>
        <w:rPr>
          <w:rFonts w:ascii="Times New Roman" w:hAnsi="Times New Roman" w:cs="Times New Roman"/>
          <w:snapToGrid w:val="0"/>
        </w:rPr>
      </w:pPr>
      <w:r w:rsidRPr="001576E7">
        <w:rPr>
          <w:rFonts w:ascii="Times New Roman" w:hAnsi="Times New Roman" w:cs="Times New Roman"/>
          <w:snapToGrid w:val="0"/>
          <w:lang w:eastAsia="ja-JP"/>
        </w:rPr>
        <w:t xml:space="preserve">Clarity and consistency of the design and results framework </w:t>
      </w:r>
    </w:p>
    <w:p w:rsidR="003F3ECD" w:rsidRPr="001576E7" w:rsidRDefault="003F3ECD" w:rsidP="003F3ECD">
      <w:pPr>
        <w:widowControl w:val="0"/>
        <w:numPr>
          <w:ilvl w:val="0"/>
          <w:numId w:val="14"/>
        </w:numPr>
        <w:tabs>
          <w:tab w:val="clear" w:pos="2760"/>
          <w:tab w:val="num" w:pos="854"/>
        </w:tabs>
        <w:spacing w:after="0" w:line="240" w:lineRule="auto"/>
        <w:ind w:left="840" w:right="-10" w:hanging="480"/>
        <w:jc w:val="both"/>
        <w:rPr>
          <w:rFonts w:ascii="Times New Roman" w:hAnsi="Times New Roman" w:cs="Times New Roman"/>
          <w:snapToGrid w:val="0"/>
        </w:rPr>
      </w:pPr>
      <w:r w:rsidRPr="001576E7">
        <w:rPr>
          <w:rFonts w:ascii="Times New Roman" w:hAnsi="Times New Roman" w:cs="Times New Roman"/>
          <w:snapToGrid w:val="0"/>
          <w:lang w:eastAsia="ja-JP"/>
        </w:rPr>
        <w:t>Adequacy of resources allocated and management arrangements;</w:t>
      </w:r>
    </w:p>
    <w:p w:rsidR="003F3ECD" w:rsidRPr="001576E7" w:rsidRDefault="003F3ECD" w:rsidP="003F3ECD">
      <w:pPr>
        <w:widowControl w:val="0"/>
        <w:numPr>
          <w:ilvl w:val="0"/>
          <w:numId w:val="14"/>
        </w:numPr>
        <w:tabs>
          <w:tab w:val="clear" w:pos="2760"/>
          <w:tab w:val="num" w:pos="854"/>
        </w:tabs>
        <w:spacing w:after="0" w:line="240" w:lineRule="auto"/>
        <w:ind w:left="840" w:right="-10" w:hanging="480"/>
        <w:jc w:val="both"/>
        <w:rPr>
          <w:rFonts w:ascii="Times New Roman" w:hAnsi="Times New Roman" w:cs="Times New Roman"/>
          <w:snapToGrid w:val="0"/>
        </w:rPr>
      </w:pPr>
      <w:r w:rsidRPr="001576E7">
        <w:rPr>
          <w:rFonts w:ascii="Times New Roman" w:hAnsi="Times New Roman" w:cs="Times New Roman"/>
          <w:snapToGrid w:val="0"/>
          <w:lang w:eastAsia="ja-JP"/>
        </w:rPr>
        <w:t>Adequacy and usefulness of the baseline;</w:t>
      </w:r>
    </w:p>
    <w:p w:rsidR="003F3ECD" w:rsidRPr="001576E7" w:rsidRDefault="003F3ECD" w:rsidP="003F3ECD">
      <w:pPr>
        <w:widowControl w:val="0"/>
        <w:numPr>
          <w:ilvl w:val="0"/>
          <w:numId w:val="14"/>
        </w:numPr>
        <w:tabs>
          <w:tab w:val="clear" w:pos="2760"/>
          <w:tab w:val="num" w:pos="854"/>
        </w:tabs>
        <w:spacing w:after="0" w:line="240" w:lineRule="auto"/>
        <w:ind w:left="840" w:right="-10" w:hanging="480"/>
        <w:jc w:val="both"/>
        <w:rPr>
          <w:rFonts w:ascii="Times New Roman" w:hAnsi="Times New Roman" w:cs="Times New Roman"/>
          <w:snapToGrid w:val="0"/>
        </w:rPr>
      </w:pPr>
      <w:r w:rsidRPr="001576E7">
        <w:rPr>
          <w:rFonts w:ascii="Times New Roman" w:hAnsi="Times New Roman" w:cs="Times New Roman"/>
          <w:snapToGrid w:val="0"/>
          <w:lang w:eastAsia="ja-JP"/>
        </w:rPr>
        <w:t>Were relevant gender issues adequately addressed in programme design?</w:t>
      </w:r>
    </w:p>
    <w:p w:rsidR="003F3ECD" w:rsidRPr="001576E7" w:rsidRDefault="003F3ECD" w:rsidP="003F3ECD">
      <w:pPr>
        <w:widowControl w:val="0"/>
        <w:numPr>
          <w:ilvl w:val="0"/>
          <w:numId w:val="14"/>
        </w:numPr>
        <w:tabs>
          <w:tab w:val="clear" w:pos="2760"/>
          <w:tab w:val="num" w:pos="854"/>
        </w:tabs>
        <w:spacing w:after="0" w:line="240" w:lineRule="auto"/>
        <w:ind w:left="840" w:right="-10" w:hanging="480"/>
        <w:jc w:val="both"/>
        <w:rPr>
          <w:rFonts w:ascii="Times New Roman" w:hAnsi="Times New Roman" w:cs="Times New Roman"/>
          <w:snapToGrid w:val="0"/>
        </w:rPr>
      </w:pPr>
      <w:r w:rsidRPr="001576E7">
        <w:rPr>
          <w:rFonts w:ascii="Times New Roman" w:hAnsi="Times New Roman" w:cs="Times New Roman"/>
          <w:snapToGrid w:val="0"/>
        </w:rPr>
        <w:t xml:space="preserve">Is the programme rooted in and effectively integrated with national strategies (e.g. Five year plan) and UN planning and results frameworks </w:t>
      </w:r>
      <w:r w:rsidRPr="001576E7">
        <w:rPr>
          <w:rFonts w:ascii="Times New Roman" w:hAnsi="Times New Roman" w:cs="Times New Roman"/>
          <w:snapToGrid w:val="0"/>
          <w:lang w:eastAsia="ja-JP"/>
        </w:rPr>
        <w:t>(</w:t>
      </w:r>
      <w:r w:rsidRPr="001576E7">
        <w:rPr>
          <w:rFonts w:ascii="Times New Roman" w:hAnsi="Times New Roman" w:cs="Times New Roman"/>
          <w:snapToGrid w:val="0"/>
        </w:rPr>
        <w:t>UNDAF</w:t>
      </w:r>
      <w:r w:rsidRPr="001576E7">
        <w:rPr>
          <w:rFonts w:ascii="Times New Roman" w:hAnsi="Times New Roman" w:cs="Times New Roman"/>
          <w:snapToGrid w:val="0"/>
          <w:lang w:eastAsia="ja-JP"/>
        </w:rPr>
        <w:t xml:space="preserve">, </w:t>
      </w:r>
      <w:proofErr w:type="gramStart"/>
      <w:r w:rsidRPr="001576E7">
        <w:rPr>
          <w:rFonts w:ascii="Times New Roman" w:hAnsi="Times New Roman" w:cs="Times New Roman"/>
          <w:snapToGrid w:val="0"/>
          <w:lang w:eastAsia="ja-JP"/>
        </w:rPr>
        <w:t>CPD  etc</w:t>
      </w:r>
      <w:proofErr w:type="gramEnd"/>
      <w:r w:rsidRPr="001576E7">
        <w:rPr>
          <w:rFonts w:ascii="Times New Roman" w:hAnsi="Times New Roman" w:cs="Times New Roman"/>
          <w:snapToGrid w:val="0"/>
          <w:lang w:eastAsia="ja-JP"/>
        </w:rPr>
        <w:t>.</w:t>
      </w:r>
      <w:r w:rsidRPr="001576E7">
        <w:rPr>
          <w:rFonts w:ascii="Times New Roman" w:hAnsi="Times New Roman" w:cs="Times New Roman"/>
          <w:snapToGrid w:val="0"/>
        </w:rPr>
        <w:t xml:space="preserve">) at country level? </w:t>
      </w:r>
    </w:p>
    <w:p w:rsidR="003F3ECD" w:rsidRPr="001576E7" w:rsidRDefault="003F3ECD" w:rsidP="003F3ECD">
      <w:pPr>
        <w:widowControl w:val="0"/>
        <w:numPr>
          <w:ilvl w:val="0"/>
          <w:numId w:val="14"/>
        </w:numPr>
        <w:tabs>
          <w:tab w:val="clear" w:pos="2760"/>
          <w:tab w:val="num" w:pos="854"/>
        </w:tabs>
        <w:spacing w:after="0" w:line="240" w:lineRule="auto"/>
        <w:ind w:left="840" w:right="-10" w:hanging="480"/>
        <w:jc w:val="both"/>
        <w:rPr>
          <w:rFonts w:ascii="Times New Roman" w:hAnsi="Times New Roman" w:cs="Times New Roman"/>
          <w:snapToGrid w:val="0"/>
        </w:rPr>
      </w:pPr>
      <w:r w:rsidRPr="001576E7">
        <w:rPr>
          <w:rFonts w:ascii="Times New Roman" w:hAnsi="Times New Roman" w:cs="Times New Roman"/>
          <w:snapToGrid w:val="0"/>
        </w:rPr>
        <w:t xml:space="preserve">Have the </w:t>
      </w:r>
      <w:proofErr w:type="spellStart"/>
      <w:r w:rsidRPr="001576E7">
        <w:rPr>
          <w:rFonts w:ascii="Times New Roman" w:hAnsi="Times New Roman" w:cs="Times New Roman"/>
          <w:snapToGrid w:val="0"/>
        </w:rPr>
        <w:t>programme’s</w:t>
      </w:r>
      <w:proofErr w:type="spellEnd"/>
      <w:r w:rsidRPr="001576E7">
        <w:rPr>
          <w:rFonts w:ascii="Times New Roman" w:hAnsi="Times New Roman" w:cs="Times New Roman"/>
          <w:snapToGrid w:val="0"/>
        </w:rPr>
        <w:t xml:space="preserve"> objectives remained valid and relevant? Has any progress in achieving these objectives added significant value?</w:t>
      </w:r>
    </w:p>
    <w:p w:rsidR="003F3ECD" w:rsidRPr="001576E7" w:rsidRDefault="003F3ECD" w:rsidP="003F3ECD">
      <w:pPr>
        <w:widowControl w:val="0"/>
        <w:numPr>
          <w:ilvl w:val="0"/>
          <w:numId w:val="14"/>
        </w:numPr>
        <w:tabs>
          <w:tab w:val="clear" w:pos="2760"/>
          <w:tab w:val="num" w:pos="854"/>
        </w:tabs>
        <w:spacing w:after="0" w:line="240" w:lineRule="auto"/>
        <w:ind w:left="840" w:right="-10" w:hanging="480"/>
        <w:jc w:val="both"/>
        <w:rPr>
          <w:rFonts w:ascii="Times New Roman" w:hAnsi="Times New Roman" w:cs="Times New Roman"/>
          <w:snapToGrid w:val="0"/>
        </w:rPr>
      </w:pPr>
      <w:r w:rsidRPr="001576E7">
        <w:rPr>
          <w:rFonts w:ascii="Times New Roman" w:hAnsi="Times New Roman" w:cs="Times New Roman"/>
          <w:snapToGrid w:val="0"/>
        </w:rPr>
        <w:t>What lessons from the programme design could be retained for the next programme phase?</w:t>
      </w:r>
    </w:p>
    <w:p w:rsidR="003F3ECD" w:rsidRPr="001576E7" w:rsidRDefault="003F3ECD" w:rsidP="003F3ECD">
      <w:pPr>
        <w:ind w:right="-10"/>
        <w:jc w:val="both"/>
        <w:rPr>
          <w:rFonts w:ascii="Times New Roman" w:hAnsi="Times New Roman" w:cs="Times New Roman"/>
          <w:b/>
        </w:rPr>
      </w:pPr>
    </w:p>
    <w:p w:rsidR="003F3ECD" w:rsidRPr="001576E7" w:rsidRDefault="003F3ECD" w:rsidP="003F3ECD">
      <w:pPr>
        <w:widowControl w:val="0"/>
        <w:ind w:right="-10"/>
        <w:jc w:val="both"/>
        <w:rPr>
          <w:rFonts w:ascii="Times New Roman" w:hAnsi="Times New Roman" w:cs="Times New Roman"/>
          <w:b/>
          <w:lang w:eastAsia="ja-JP"/>
        </w:rPr>
      </w:pPr>
      <w:r w:rsidRPr="001576E7">
        <w:rPr>
          <w:rFonts w:ascii="Times New Roman" w:hAnsi="Times New Roman" w:cs="Times New Roman"/>
          <w:b/>
        </w:rPr>
        <w:t xml:space="preserve">Institutional and implementation arrangements: </w:t>
      </w:r>
    </w:p>
    <w:p w:rsidR="003F3ECD" w:rsidRPr="001576E7" w:rsidRDefault="003F3ECD" w:rsidP="003F3ECD">
      <w:pPr>
        <w:widowControl w:val="0"/>
        <w:numPr>
          <w:ilvl w:val="0"/>
          <w:numId w:val="15"/>
        </w:numPr>
        <w:tabs>
          <w:tab w:val="clear" w:pos="2160"/>
          <w:tab w:val="num" w:pos="868"/>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rPr>
        <w:lastRenderedPageBreak/>
        <w:t>Were the</w:t>
      </w:r>
      <w:r w:rsidRPr="001576E7">
        <w:rPr>
          <w:rFonts w:ascii="Times New Roman" w:hAnsi="Times New Roman" w:cs="Times New Roman"/>
          <w:lang w:eastAsia="ko-KR"/>
        </w:rPr>
        <w:t xml:space="preserve"> </w:t>
      </w:r>
      <w:proofErr w:type="spellStart"/>
      <w:r w:rsidRPr="001576E7">
        <w:rPr>
          <w:rFonts w:ascii="Times New Roman" w:hAnsi="Times New Roman" w:cs="Times New Roman"/>
          <w:snapToGrid w:val="0"/>
        </w:rPr>
        <w:t>programme’s</w:t>
      </w:r>
      <w:proofErr w:type="spellEnd"/>
      <w:r w:rsidRPr="001576E7">
        <w:rPr>
          <w:rFonts w:ascii="Times New Roman" w:hAnsi="Times New Roman" w:cs="Times New Roman"/>
          <w:snapToGrid w:val="0"/>
        </w:rPr>
        <w:t xml:space="preserve"> institutional and implementation arrangements appropriate, effective and efficient for the successful achievement of the </w:t>
      </w:r>
      <w:proofErr w:type="spellStart"/>
      <w:r w:rsidRPr="001576E7">
        <w:rPr>
          <w:rFonts w:ascii="Times New Roman" w:hAnsi="Times New Roman" w:cs="Times New Roman"/>
          <w:snapToGrid w:val="0"/>
        </w:rPr>
        <w:t>programme’s</w:t>
      </w:r>
      <w:proofErr w:type="spellEnd"/>
      <w:r w:rsidRPr="001576E7">
        <w:rPr>
          <w:rFonts w:ascii="Times New Roman" w:hAnsi="Times New Roman" w:cs="Times New Roman"/>
          <w:snapToGrid w:val="0"/>
        </w:rPr>
        <w:t xml:space="preserve"> objectives? </w:t>
      </w:r>
    </w:p>
    <w:p w:rsidR="003F3ECD" w:rsidRPr="001576E7" w:rsidRDefault="003F3ECD" w:rsidP="003F3ECD">
      <w:pPr>
        <w:widowControl w:val="0"/>
        <w:numPr>
          <w:ilvl w:val="0"/>
          <w:numId w:val="15"/>
        </w:numPr>
        <w:tabs>
          <w:tab w:val="clear" w:pos="2160"/>
          <w:tab w:val="num" w:pos="868"/>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Where there a</w:t>
      </w:r>
      <w:r w:rsidRPr="001576E7">
        <w:rPr>
          <w:rFonts w:ascii="Times New Roman" w:hAnsi="Times New Roman" w:cs="Times New Roman"/>
        </w:rPr>
        <w:t>ny institutional obstacles hindering the implementation/operations of the programme?</w:t>
      </w:r>
    </w:p>
    <w:p w:rsidR="003F3ECD" w:rsidRPr="001576E7" w:rsidRDefault="003F3ECD" w:rsidP="003F3ECD">
      <w:pPr>
        <w:widowControl w:val="0"/>
        <w:numPr>
          <w:ilvl w:val="0"/>
          <w:numId w:val="15"/>
        </w:numPr>
        <w:tabs>
          <w:tab w:val="clear" w:pos="2160"/>
          <w:tab w:val="num" w:pos="868"/>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rPr>
        <w:t>What lessons from the institutional and implementation arrangements could be retained for the future interventions?</w:t>
      </w:r>
    </w:p>
    <w:p w:rsidR="003F3ECD" w:rsidRPr="001576E7" w:rsidRDefault="003F3ECD" w:rsidP="003F3ECD">
      <w:pPr>
        <w:tabs>
          <w:tab w:val="num" w:pos="1800"/>
        </w:tabs>
        <w:ind w:left="360" w:right="-10"/>
        <w:jc w:val="both"/>
        <w:rPr>
          <w:rFonts w:ascii="Times New Roman" w:hAnsi="Times New Roman" w:cs="Times New Roman"/>
          <w:lang w:eastAsia="ko-KR"/>
        </w:rPr>
      </w:pPr>
    </w:p>
    <w:p w:rsidR="003F3ECD" w:rsidRPr="001576E7" w:rsidRDefault="003F3ECD" w:rsidP="003F3ECD">
      <w:pPr>
        <w:ind w:right="-10"/>
        <w:jc w:val="both"/>
        <w:rPr>
          <w:rFonts w:ascii="Times New Roman" w:hAnsi="Times New Roman" w:cs="Times New Roman"/>
          <w:b/>
        </w:rPr>
      </w:pPr>
      <w:r w:rsidRPr="001576E7">
        <w:rPr>
          <w:rFonts w:ascii="Times New Roman" w:hAnsi="Times New Roman" w:cs="Times New Roman"/>
          <w:b/>
        </w:rPr>
        <w:t>Programme management:</w:t>
      </w: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Were the management arrangements for the programme adequate and appropriate?</w:t>
      </w: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 xml:space="preserve">How effectively has the programme been managed at all levels? </w:t>
      </w: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 xml:space="preserve">Is programme management results-based and innovative? </w:t>
      </w: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Has financial management been sound?</w:t>
      </w: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 xml:space="preserve">Have the </w:t>
      </w:r>
      <w:proofErr w:type="spellStart"/>
      <w:r w:rsidRPr="001576E7">
        <w:rPr>
          <w:rFonts w:ascii="Times New Roman" w:hAnsi="Times New Roman" w:cs="Times New Roman"/>
          <w:snapToGrid w:val="0"/>
        </w:rPr>
        <w:t>programme’s</w:t>
      </w:r>
      <w:proofErr w:type="spellEnd"/>
      <w:r w:rsidRPr="001576E7">
        <w:rPr>
          <w:rFonts w:ascii="Times New Roman" w:hAnsi="Times New Roman" w:cs="Times New Roman"/>
          <w:snapToGrid w:val="0"/>
        </w:rPr>
        <w:t xml:space="preserve"> management systems, including M&amp;E, reporting and financial systems functioned as effective management tools, and facilitated effective implementation of the programme</w:t>
      </w:r>
      <w:r w:rsidRPr="001576E7">
        <w:rPr>
          <w:rFonts w:ascii="Times New Roman" w:hAnsi="Times New Roman" w:cs="Times New Roman"/>
          <w:snapToGrid w:val="0"/>
          <w:lang w:eastAsia="ja-JP"/>
        </w:rPr>
        <w:t>?</w:t>
      </w: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 xml:space="preserve">Have the </w:t>
      </w:r>
      <w:proofErr w:type="spellStart"/>
      <w:r w:rsidRPr="001576E7">
        <w:rPr>
          <w:rFonts w:ascii="Times New Roman" w:hAnsi="Times New Roman" w:cs="Times New Roman"/>
          <w:snapToGrid w:val="0"/>
        </w:rPr>
        <w:t>programme’s</w:t>
      </w:r>
      <w:proofErr w:type="spellEnd"/>
      <w:r w:rsidRPr="001576E7">
        <w:rPr>
          <w:rFonts w:ascii="Times New Roman" w:hAnsi="Times New Roman" w:cs="Times New Roman"/>
          <w:snapToGrid w:val="0"/>
        </w:rPr>
        <w:t xml:space="preserve"> logical framework, performance indicators, baseline data and monitoring systems provided a sufficient and efficient basis for monitoring and evaluating programme performance? Has the M&amp;E system supported effective programme management, corporate decision-making and learning?</w:t>
      </w: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What lessons from the programme management arrangements should be considered for the next programme phase?</w:t>
      </w:r>
    </w:p>
    <w:p w:rsidR="003F3ECD" w:rsidRPr="001576E7" w:rsidRDefault="003F3ECD" w:rsidP="003F3ECD">
      <w:pPr>
        <w:ind w:left="720" w:right="-10"/>
        <w:jc w:val="both"/>
        <w:rPr>
          <w:rFonts w:ascii="Times New Roman" w:hAnsi="Times New Roman" w:cs="Times New Roman"/>
          <w:i/>
          <w:lang w:eastAsia="ja-JP"/>
        </w:rPr>
      </w:pPr>
    </w:p>
    <w:p w:rsidR="003F3ECD" w:rsidRPr="001576E7" w:rsidRDefault="003F3ECD" w:rsidP="003F3ECD">
      <w:pPr>
        <w:pStyle w:val="Heading3"/>
        <w:jc w:val="both"/>
        <w:rPr>
          <w:rFonts w:ascii="Times New Roman" w:hAnsi="Times New Roman" w:cs="Times New Roman"/>
          <w:color w:val="auto"/>
        </w:rPr>
      </w:pPr>
      <w:bookmarkStart w:id="3" w:name="_Toc255311577"/>
      <w:r w:rsidRPr="001576E7">
        <w:rPr>
          <w:rFonts w:ascii="Times New Roman" w:hAnsi="Times New Roman" w:cs="Times New Roman"/>
          <w:color w:val="auto"/>
        </w:rPr>
        <w:t xml:space="preserve">f) Future </w:t>
      </w:r>
      <w:bookmarkEnd w:id="3"/>
      <w:r w:rsidRPr="001576E7">
        <w:rPr>
          <w:rFonts w:ascii="Times New Roman" w:hAnsi="Times New Roman" w:cs="Times New Roman"/>
          <w:color w:val="auto"/>
        </w:rPr>
        <w:t xml:space="preserve">phase of joint programming </w:t>
      </w: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 xml:space="preserve"> What are findings and lessons from the mid-term evaluation of the current programme that should influence any decision on a future intervention for UNDP and UNCDF and its partners? </w:t>
      </w:r>
    </w:p>
    <w:p w:rsidR="003F3ECD" w:rsidRPr="001576E7" w:rsidRDefault="003F3ECD" w:rsidP="003F3ECD">
      <w:pPr>
        <w:widowControl w:val="0"/>
        <w:spacing w:after="0" w:line="240" w:lineRule="auto"/>
        <w:ind w:left="868" w:right="-10"/>
        <w:jc w:val="both"/>
        <w:rPr>
          <w:rFonts w:ascii="Times New Roman" w:hAnsi="Times New Roman" w:cs="Times New Roman"/>
          <w:snapToGrid w:val="0"/>
        </w:rPr>
      </w:pP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Analyse and comment on any emerging vision, strategy and measures proposed for the planned next phase of programming or, if appropriate, disengaging or continuing UNDP and UNCDF’s local governance programming in the country.</w:t>
      </w:r>
    </w:p>
    <w:p w:rsidR="003F3ECD" w:rsidRPr="001576E7" w:rsidRDefault="003F3ECD" w:rsidP="003F3ECD">
      <w:pPr>
        <w:widowControl w:val="0"/>
        <w:spacing w:after="0" w:line="240" w:lineRule="auto"/>
        <w:ind w:left="868" w:right="-10"/>
        <w:jc w:val="both"/>
        <w:rPr>
          <w:rFonts w:ascii="Times New Roman" w:hAnsi="Times New Roman" w:cs="Times New Roman"/>
          <w:snapToGrid w:val="0"/>
        </w:rPr>
      </w:pP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 xml:space="preserve">What are the remaining challenges and gaps in the area of decentralization in the country? How are various actors positioned to address these? Is there a </w:t>
      </w:r>
      <w:proofErr w:type="gramStart"/>
      <w:r w:rsidRPr="001576E7">
        <w:rPr>
          <w:rFonts w:ascii="Times New Roman" w:hAnsi="Times New Roman" w:cs="Times New Roman"/>
          <w:snapToGrid w:val="0"/>
        </w:rPr>
        <w:t>conducive</w:t>
      </w:r>
      <w:proofErr w:type="gramEnd"/>
      <w:r w:rsidRPr="001576E7">
        <w:rPr>
          <w:rFonts w:ascii="Times New Roman" w:hAnsi="Times New Roman" w:cs="Times New Roman"/>
          <w:snapToGrid w:val="0"/>
        </w:rPr>
        <w:t xml:space="preserve"> environment for further progress on decentralization? </w:t>
      </w:r>
    </w:p>
    <w:p w:rsidR="003F3ECD" w:rsidRPr="001576E7" w:rsidRDefault="003F3ECD" w:rsidP="003F3ECD">
      <w:pPr>
        <w:widowControl w:val="0"/>
        <w:ind w:right="-10"/>
        <w:jc w:val="both"/>
        <w:rPr>
          <w:rFonts w:ascii="Times New Roman" w:hAnsi="Times New Roman" w:cs="Times New Roman"/>
          <w:snapToGrid w:val="0"/>
        </w:rPr>
      </w:pP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Do the envisaged overall objectives and results of the next phase of programme seem adequate and relevant in light of the UPGP and UZGP MTE findings?</w:t>
      </w:r>
    </w:p>
    <w:p w:rsidR="003F3ECD" w:rsidRPr="001576E7" w:rsidRDefault="003F3ECD" w:rsidP="003F3ECD">
      <w:pPr>
        <w:widowControl w:val="0"/>
        <w:spacing w:after="0" w:line="240" w:lineRule="auto"/>
        <w:ind w:left="868" w:right="-10"/>
        <w:jc w:val="both"/>
        <w:rPr>
          <w:rFonts w:ascii="Times New Roman" w:hAnsi="Times New Roman" w:cs="Times New Roman"/>
          <w:snapToGrid w:val="0"/>
        </w:rPr>
      </w:pPr>
    </w:p>
    <w:p w:rsidR="003F3ECD" w:rsidRPr="001576E7" w:rsidRDefault="003F3ECD" w:rsidP="003F3ECD">
      <w:pPr>
        <w:widowControl w:val="0"/>
        <w:numPr>
          <w:ilvl w:val="2"/>
          <w:numId w:val="12"/>
        </w:numPr>
        <w:tabs>
          <w:tab w:val="clear" w:pos="1980"/>
        </w:tabs>
        <w:spacing w:after="0" w:line="240" w:lineRule="auto"/>
        <w:ind w:left="868" w:right="-10" w:hanging="508"/>
        <w:jc w:val="both"/>
        <w:rPr>
          <w:rFonts w:ascii="Times New Roman" w:hAnsi="Times New Roman" w:cs="Times New Roman"/>
          <w:snapToGrid w:val="0"/>
        </w:rPr>
      </w:pPr>
      <w:r w:rsidRPr="001576E7">
        <w:rPr>
          <w:rFonts w:ascii="Times New Roman" w:hAnsi="Times New Roman" w:cs="Times New Roman"/>
          <w:snapToGrid w:val="0"/>
        </w:rPr>
        <w:t>Have key factors (external, programme or partnership related) changed, with respect to those existing at the time of the UPGP and UGZP  design, in a way that needs to be taken into consideration for the next phase?</w:t>
      </w:r>
    </w:p>
    <w:p w:rsidR="00EE257F" w:rsidRPr="001576E7" w:rsidRDefault="00EE257F" w:rsidP="00F37B33">
      <w:pPr>
        <w:pStyle w:val="Heading3"/>
        <w:jc w:val="both"/>
        <w:rPr>
          <w:rFonts w:ascii="Times New Roman" w:hAnsi="Times New Roman" w:cs="Times New Roman"/>
          <w:color w:val="auto"/>
        </w:rPr>
      </w:pPr>
    </w:p>
    <w:bookmarkEnd w:id="0"/>
    <w:p w:rsidR="00F37B33" w:rsidRPr="001576E7" w:rsidRDefault="00BF3EF3" w:rsidP="00002F5A">
      <w:pPr>
        <w:pStyle w:val="Title"/>
        <w:rPr>
          <w:rFonts w:ascii="Times New Roman" w:hAnsi="Times New Roman" w:cs="Times New Roman"/>
          <w:sz w:val="22"/>
          <w:szCs w:val="22"/>
        </w:rPr>
      </w:pPr>
      <w:r w:rsidRPr="00ED425B">
        <w:rPr>
          <w:rFonts w:ascii="Times New Roman" w:hAnsi="Times New Roman" w:cs="Times New Roman"/>
          <w:sz w:val="40"/>
          <w:szCs w:val="40"/>
        </w:rPr>
        <w:t>6</w:t>
      </w:r>
      <w:r w:rsidR="00002F5A" w:rsidRPr="00ED425B">
        <w:rPr>
          <w:rFonts w:ascii="Times New Roman" w:hAnsi="Times New Roman" w:cs="Times New Roman"/>
          <w:sz w:val="40"/>
          <w:szCs w:val="40"/>
        </w:rPr>
        <w:t xml:space="preserve">. </w:t>
      </w:r>
      <w:r w:rsidR="001B0565" w:rsidRPr="00ED425B">
        <w:rPr>
          <w:rFonts w:ascii="Times New Roman" w:hAnsi="Times New Roman" w:cs="Times New Roman"/>
          <w:sz w:val="40"/>
          <w:szCs w:val="40"/>
        </w:rPr>
        <w:t>Methodology</w:t>
      </w:r>
      <w:r w:rsidR="00F37B33" w:rsidRPr="001576E7">
        <w:rPr>
          <w:rFonts w:ascii="Times New Roman" w:hAnsi="Times New Roman" w:cs="Times New Roman"/>
          <w:sz w:val="22"/>
          <w:szCs w:val="22"/>
        </w:rPr>
        <w:t>:</w:t>
      </w:r>
    </w:p>
    <w:p w:rsidR="002536CF" w:rsidRPr="001576E7" w:rsidRDefault="00493C2E" w:rsidP="002536CF">
      <w:pPr>
        <w:spacing w:after="0" w:line="240" w:lineRule="auto"/>
        <w:jc w:val="both"/>
        <w:rPr>
          <w:rFonts w:ascii="Times New Roman" w:eastAsia="Times New Roman" w:hAnsi="Times New Roman" w:cs="Times New Roman"/>
          <w:lang w:val="en-GB" w:eastAsia="en-GB"/>
        </w:rPr>
      </w:pPr>
      <w:r w:rsidRPr="001576E7">
        <w:rPr>
          <w:rFonts w:ascii="Times New Roman" w:hAnsi="Times New Roman" w:cs="Times New Roman"/>
        </w:rPr>
        <w:lastRenderedPageBreak/>
        <w:t xml:space="preserve">Standard Evaluation approach will be used for this mid-term evaluation. </w:t>
      </w:r>
      <w:r w:rsidR="002536CF" w:rsidRPr="001576E7">
        <w:rPr>
          <w:rFonts w:ascii="Times New Roman" w:eastAsia="Times New Roman" w:hAnsi="Times New Roman" w:cs="Times New Roman"/>
          <w:lang w:val="en-GB" w:eastAsia="en-GB"/>
        </w:rPr>
        <w:t>In accomplishing the aforementioned tasks, the evaluation team will adopt both quantitative and qualitative methodologies like rapid assessment methods, key informant interviews, focus group discussions, collecting information for determining the overall effectiveness of the program. The review process should be participatory engaging Government high officials, implementing and donor partners, project concerns, key stakeholders and a wide cross-section of staff and beneficiaries</w:t>
      </w:r>
      <w:r w:rsidR="00C46E57" w:rsidRPr="001576E7">
        <w:rPr>
          <w:rFonts w:ascii="Times New Roman" w:eastAsia="Times New Roman" w:hAnsi="Times New Roman" w:cs="Times New Roman"/>
          <w:lang w:val="en-GB" w:eastAsia="en-GB"/>
        </w:rPr>
        <w:t xml:space="preserve"> incorporating gender equity</w:t>
      </w:r>
      <w:r w:rsidR="002536CF" w:rsidRPr="001576E7">
        <w:rPr>
          <w:rFonts w:ascii="Times New Roman" w:eastAsia="Times New Roman" w:hAnsi="Times New Roman" w:cs="Times New Roman"/>
          <w:lang w:val="en-GB" w:eastAsia="en-GB"/>
        </w:rPr>
        <w:t>. It should consider the diversified components/interventions of the overall project. The methods used for the evaluation may include the followings:</w:t>
      </w:r>
    </w:p>
    <w:p w:rsidR="002536CF" w:rsidRPr="001576E7" w:rsidRDefault="002536CF" w:rsidP="002536CF">
      <w:pPr>
        <w:spacing w:after="0" w:line="240" w:lineRule="auto"/>
        <w:jc w:val="both"/>
        <w:rPr>
          <w:rFonts w:ascii="Times New Roman" w:eastAsia="Times New Roman" w:hAnsi="Times New Roman" w:cs="Times New Roman"/>
          <w:lang w:val="en-GB" w:eastAsia="en-GB"/>
        </w:rPr>
      </w:pPr>
    </w:p>
    <w:p w:rsidR="002536CF" w:rsidRPr="001576E7" w:rsidRDefault="002536CF" w:rsidP="002536CF">
      <w:pPr>
        <w:numPr>
          <w:ilvl w:val="0"/>
          <w:numId w:val="67"/>
        </w:numPr>
        <w:tabs>
          <w:tab w:val="clear" w:pos="360"/>
          <w:tab w:val="num" w:pos="720"/>
        </w:tabs>
        <w:spacing w:after="0" w:line="240" w:lineRule="auto"/>
        <w:ind w:left="720"/>
        <w:jc w:val="both"/>
        <w:rPr>
          <w:rFonts w:ascii="Times New Roman" w:eastAsia="Times New Roman" w:hAnsi="Times New Roman" w:cs="Times New Roman"/>
          <w:lang w:val="en-GB" w:eastAsia="en-GB"/>
        </w:rPr>
      </w:pPr>
      <w:r w:rsidRPr="001576E7">
        <w:rPr>
          <w:rFonts w:ascii="Times New Roman" w:eastAsia="Times New Roman" w:hAnsi="Times New Roman" w:cs="Times New Roman"/>
          <w:lang w:val="en-GB" w:eastAsia="en-GB"/>
        </w:rPr>
        <w:t>Meeting or interview with key project personnel and stakeholders- European Union, Swiss Agency for Development and Cooperation, DANIDA, LGD, local government organizations, relevant government ministries, selected community participants, partner NGOs.</w:t>
      </w:r>
    </w:p>
    <w:p w:rsidR="002536CF" w:rsidRPr="001576E7" w:rsidRDefault="002536CF" w:rsidP="002536CF">
      <w:pPr>
        <w:numPr>
          <w:ilvl w:val="0"/>
          <w:numId w:val="67"/>
        </w:numPr>
        <w:tabs>
          <w:tab w:val="clear" w:pos="360"/>
          <w:tab w:val="num" w:pos="720"/>
        </w:tabs>
        <w:spacing w:after="0" w:line="240" w:lineRule="auto"/>
        <w:ind w:left="720"/>
        <w:jc w:val="both"/>
        <w:rPr>
          <w:rFonts w:ascii="Times New Roman" w:eastAsia="Times New Roman" w:hAnsi="Times New Roman" w:cs="Times New Roman"/>
          <w:lang w:val="en-GB" w:eastAsia="en-GB"/>
        </w:rPr>
      </w:pPr>
      <w:r w:rsidRPr="001576E7">
        <w:rPr>
          <w:rFonts w:ascii="Times New Roman" w:eastAsia="Times New Roman" w:hAnsi="Times New Roman" w:cs="Times New Roman"/>
          <w:lang w:val="en-GB" w:eastAsia="en-GB"/>
        </w:rPr>
        <w:t>Key informant interview with potential key stakeholders, civil society members and policy influencers;</w:t>
      </w:r>
    </w:p>
    <w:p w:rsidR="002536CF" w:rsidRPr="001576E7" w:rsidRDefault="002536CF" w:rsidP="002536CF">
      <w:pPr>
        <w:numPr>
          <w:ilvl w:val="0"/>
          <w:numId w:val="67"/>
        </w:numPr>
        <w:spacing w:after="0" w:line="240" w:lineRule="auto"/>
        <w:ind w:left="720"/>
        <w:jc w:val="both"/>
        <w:rPr>
          <w:rFonts w:ascii="Times New Roman" w:eastAsia="Times New Roman" w:hAnsi="Times New Roman" w:cs="Times New Roman"/>
          <w:lang w:val="en-GB" w:eastAsia="en-GB"/>
        </w:rPr>
      </w:pPr>
      <w:r w:rsidRPr="001576E7">
        <w:rPr>
          <w:rFonts w:ascii="Times New Roman" w:eastAsia="Times New Roman" w:hAnsi="Times New Roman" w:cs="Times New Roman"/>
          <w:lang w:val="en-GB" w:eastAsia="en-GB"/>
        </w:rPr>
        <w:t>Focus group and group interviews with contestants and respondents - to determine benefits of the project, unanticipated consequences and possible areas of modification or redesign;</w:t>
      </w:r>
    </w:p>
    <w:p w:rsidR="002536CF" w:rsidRPr="001576E7" w:rsidRDefault="002536CF" w:rsidP="002536CF">
      <w:pPr>
        <w:numPr>
          <w:ilvl w:val="0"/>
          <w:numId w:val="67"/>
        </w:numPr>
        <w:spacing w:after="0" w:line="240" w:lineRule="auto"/>
        <w:ind w:left="720"/>
        <w:jc w:val="both"/>
        <w:rPr>
          <w:rFonts w:ascii="Times New Roman" w:eastAsia="Times New Roman" w:hAnsi="Times New Roman" w:cs="Times New Roman"/>
          <w:lang w:val="en-GB" w:eastAsia="en-GB"/>
        </w:rPr>
      </w:pPr>
      <w:r w:rsidRPr="001576E7">
        <w:rPr>
          <w:rFonts w:ascii="Times New Roman" w:eastAsia="Times New Roman" w:hAnsi="Times New Roman" w:cs="Times New Roman"/>
          <w:lang w:val="en-GB" w:eastAsia="en-GB"/>
        </w:rPr>
        <w:t>Direct observations of activities through site visits-assess technical practices, quality of activities, confirm recorded outputs, assess impact of activities;</w:t>
      </w:r>
    </w:p>
    <w:p w:rsidR="002536CF" w:rsidRPr="001576E7" w:rsidRDefault="002536CF" w:rsidP="002536CF">
      <w:pPr>
        <w:numPr>
          <w:ilvl w:val="0"/>
          <w:numId w:val="67"/>
        </w:numPr>
        <w:spacing w:after="0" w:line="240" w:lineRule="auto"/>
        <w:ind w:left="720"/>
        <w:jc w:val="both"/>
        <w:rPr>
          <w:rFonts w:ascii="Times New Roman" w:eastAsia="Times New Roman" w:hAnsi="Times New Roman" w:cs="Times New Roman"/>
          <w:lang w:val="en-GB" w:eastAsia="en-GB"/>
        </w:rPr>
      </w:pPr>
      <w:r w:rsidRPr="001576E7">
        <w:rPr>
          <w:rFonts w:ascii="Times New Roman" w:eastAsia="Times New Roman" w:hAnsi="Times New Roman" w:cs="Times New Roman"/>
          <w:lang w:val="en-GB" w:eastAsia="en-GB"/>
        </w:rPr>
        <w:t>Review of different study reports (baseline, impact baseline study, case study etc.) to measure the changes of target groups for achieving the results;</w:t>
      </w:r>
    </w:p>
    <w:p w:rsidR="002536CF" w:rsidRPr="001576E7" w:rsidRDefault="002536CF" w:rsidP="002536CF">
      <w:pPr>
        <w:numPr>
          <w:ilvl w:val="0"/>
          <w:numId w:val="67"/>
        </w:numPr>
        <w:spacing w:after="0" w:line="240" w:lineRule="auto"/>
        <w:ind w:left="720"/>
        <w:jc w:val="both"/>
        <w:rPr>
          <w:rFonts w:ascii="Times New Roman" w:eastAsia="Times New Roman" w:hAnsi="Times New Roman" w:cs="Times New Roman"/>
          <w:lang w:val="en-GB" w:eastAsia="en-GB"/>
        </w:rPr>
      </w:pPr>
      <w:r w:rsidRPr="001576E7">
        <w:rPr>
          <w:rFonts w:ascii="Times New Roman" w:eastAsia="Times New Roman" w:hAnsi="Times New Roman" w:cs="Times New Roman"/>
          <w:lang w:val="en-GB" w:eastAsia="en-GB"/>
        </w:rPr>
        <w:t>Review of program records- to establish outputs and financial accountability;</w:t>
      </w:r>
    </w:p>
    <w:p w:rsidR="002536CF" w:rsidRPr="001576E7" w:rsidRDefault="002536CF" w:rsidP="002536CF">
      <w:pPr>
        <w:numPr>
          <w:ilvl w:val="0"/>
          <w:numId w:val="67"/>
        </w:numPr>
        <w:spacing w:after="0" w:line="240" w:lineRule="auto"/>
        <w:ind w:left="720"/>
        <w:jc w:val="both"/>
        <w:rPr>
          <w:rFonts w:ascii="Times New Roman" w:eastAsia="Times New Roman" w:hAnsi="Times New Roman" w:cs="Times New Roman"/>
          <w:lang w:val="en-GB" w:eastAsia="en-GB"/>
        </w:rPr>
      </w:pPr>
      <w:r w:rsidRPr="001576E7">
        <w:rPr>
          <w:rFonts w:ascii="Times New Roman" w:eastAsia="Times New Roman" w:hAnsi="Times New Roman" w:cs="Times New Roman"/>
          <w:lang w:val="en-GB" w:eastAsia="en-GB"/>
        </w:rPr>
        <w:t>Review of program and organizational documents-to assess institutional strengthening of various partners and organizations;</w:t>
      </w:r>
    </w:p>
    <w:p w:rsidR="00B53B42" w:rsidRPr="001576E7" w:rsidRDefault="00B53B42" w:rsidP="002536CF">
      <w:pPr>
        <w:jc w:val="both"/>
        <w:rPr>
          <w:rFonts w:ascii="Times New Roman" w:hAnsi="Times New Roman" w:cs="Times New Roman"/>
        </w:rPr>
      </w:pPr>
    </w:p>
    <w:p w:rsidR="00CB0060" w:rsidRPr="00ED425B" w:rsidRDefault="00CB0060" w:rsidP="00CB0060">
      <w:pPr>
        <w:rPr>
          <w:rFonts w:ascii="Times New Roman" w:hAnsi="Times New Roman" w:cs="Times New Roman"/>
          <w:sz w:val="40"/>
          <w:szCs w:val="40"/>
        </w:rPr>
      </w:pPr>
      <w:r w:rsidRPr="00ED425B">
        <w:rPr>
          <w:rFonts w:ascii="Times New Roman" w:hAnsi="Times New Roman" w:cs="Times New Roman"/>
          <w:sz w:val="40"/>
          <w:szCs w:val="40"/>
        </w:rPr>
        <w:t>7. Gender and Human Rights:</w:t>
      </w:r>
      <w:r w:rsidRPr="00ED425B">
        <w:rPr>
          <w:rFonts w:ascii="Times New Roman" w:hAnsi="Times New Roman" w:cs="Times New Roman"/>
          <w:sz w:val="40"/>
          <w:szCs w:val="40"/>
          <w:highlight w:val="yellow"/>
        </w:rPr>
        <w:t xml:space="preserve"> </w:t>
      </w:r>
    </w:p>
    <w:p w:rsidR="00CB0060" w:rsidRPr="001576E7" w:rsidRDefault="00CB0060" w:rsidP="00CB0060">
      <w:pPr>
        <w:jc w:val="both"/>
        <w:rPr>
          <w:rFonts w:ascii="Times New Roman" w:hAnsi="Times New Roman" w:cs="Times New Roman"/>
          <w:bCs/>
          <w:lang w:eastAsia="ko-KR"/>
        </w:rPr>
      </w:pPr>
      <w:r w:rsidRPr="001576E7">
        <w:rPr>
          <w:rFonts w:ascii="Times New Roman" w:hAnsi="Times New Roman" w:cs="Times New Roman"/>
          <w:bCs/>
          <w:lang w:eastAsia="ko-KR"/>
        </w:rPr>
        <w:t>The evaluation must include a</w:t>
      </w:r>
      <w:r w:rsidRPr="001576E7">
        <w:rPr>
          <w:rFonts w:ascii="Times New Roman" w:hAnsi="Times New Roman" w:cs="Times New Roman"/>
        </w:rPr>
        <w:t xml:space="preserve">n assessment of the extent to which the design, implementation and results of the project have incorporated a gender equality perspective and rights-based approach. The evaluators are requested to review </w:t>
      </w:r>
      <w:r w:rsidRPr="001576E7">
        <w:rPr>
          <w:rFonts w:ascii="Times New Roman" w:hAnsi="Times New Roman" w:cs="Times New Roman"/>
          <w:i/>
        </w:rPr>
        <w:t>UNEG’s Guidance in Integrating Human Rights and Gender Equality in Evaluation</w:t>
      </w:r>
      <w:r w:rsidRPr="001576E7">
        <w:rPr>
          <w:rFonts w:ascii="Times New Roman" w:hAnsi="Times New Roman" w:cs="Times New Roman"/>
        </w:rPr>
        <w:t xml:space="preserve"> during the inception phase</w:t>
      </w:r>
      <w:r w:rsidRPr="001576E7">
        <w:rPr>
          <w:rStyle w:val="FootnoteReference"/>
          <w:rFonts w:ascii="Times New Roman" w:hAnsi="Times New Roman" w:cs="Times New Roman"/>
        </w:rPr>
        <w:footnoteReference w:id="2"/>
      </w:r>
      <w:r w:rsidRPr="001576E7">
        <w:rPr>
          <w:rFonts w:ascii="Times New Roman" w:hAnsi="Times New Roman" w:cs="Times New Roman"/>
        </w:rPr>
        <w:t>.</w:t>
      </w:r>
    </w:p>
    <w:p w:rsidR="00CB0060" w:rsidRPr="001576E7" w:rsidRDefault="00CB0060" w:rsidP="00CB0060">
      <w:pPr>
        <w:shd w:val="clear" w:color="auto" w:fill="FFFFFF"/>
        <w:jc w:val="both"/>
        <w:rPr>
          <w:rFonts w:ascii="Times New Roman" w:hAnsi="Times New Roman" w:cs="Times New Roman"/>
          <w:bCs/>
          <w:lang w:eastAsia="ko-KR"/>
        </w:rPr>
      </w:pPr>
      <w:r w:rsidRPr="001576E7">
        <w:rPr>
          <w:rFonts w:ascii="Times New Roman" w:hAnsi="Times New Roman" w:cs="Times New Roman"/>
          <w:bCs/>
          <w:lang w:eastAsia="ko-KR"/>
        </w:rPr>
        <w:t>In addition, the methodology used, data collection and analysis methods should be human rights and gender sensitive to the greatest extent possible, with evaluation data and findings disaggregated by sex, ethnicity, age etc.</w:t>
      </w:r>
    </w:p>
    <w:p w:rsidR="00CB0060" w:rsidRPr="001576E7" w:rsidRDefault="00CB0060" w:rsidP="00F37B33">
      <w:pPr>
        <w:jc w:val="both"/>
        <w:rPr>
          <w:rFonts w:ascii="Times New Roman" w:hAnsi="Times New Roman" w:cs="Times New Roman"/>
        </w:rPr>
      </w:pPr>
    </w:p>
    <w:p w:rsidR="00107991" w:rsidRPr="00ED425B" w:rsidRDefault="00107991" w:rsidP="00107991">
      <w:pPr>
        <w:pStyle w:val="Title"/>
        <w:rPr>
          <w:rFonts w:ascii="Times New Roman" w:hAnsi="Times New Roman" w:cs="Times New Roman"/>
          <w:sz w:val="40"/>
          <w:szCs w:val="40"/>
        </w:rPr>
      </w:pPr>
      <w:r w:rsidRPr="00ED425B">
        <w:rPr>
          <w:rFonts w:ascii="Times New Roman" w:hAnsi="Times New Roman" w:cs="Times New Roman"/>
          <w:sz w:val="40"/>
          <w:szCs w:val="40"/>
        </w:rPr>
        <w:t>8. Evaluation Work Plan</w:t>
      </w:r>
      <w:r w:rsidR="003F45F3" w:rsidRPr="00ED425B">
        <w:rPr>
          <w:rFonts w:ascii="Times New Roman" w:hAnsi="Times New Roman" w:cs="Times New Roman"/>
          <w:sz w:val="40"/>
          <w:szCs w:val="40"/>
        </w:rPr>
        <w:t xml:space="preserve"> and sequence</w:t>
      </w:r>
      <w:r w:rsidRPr="00ED425B">
        <w:rPr>
          <w:rFonts w:ascii="Times New Roman" w:hAnsi="Times New Roman" w:cs="Times New Roman"/>
          <w:sz w:val="40"/>
          <w:szCs w:val="40"/>
        </w:rPr>
        <w:t>:</w:t>
      </w:r>
    </w:p>
    <w:p w:rsidR="00107991" w:rsidRPr="001576E7" w:rsidRDefault="00107991" w:rsidP="00107991">
      <w:pPr>
        <w:jc w:val="both"/>
        <w:rPr>
          <w:rFonts w:ascii="Times New Roman" w:hAnsi="Times New Roman" w:cs="Times New Roman"/>
          <w:lang w:val="en-GB"/>
        </w:rPr>
      </w:pPr>
      <w:r w:rsidRPr="001576E7">
        <w:rPr>
          <w:rFonts w:ascii="Times New Roman" w:hAnsi="Times New Roman" w:cs="Times New Roman"/>
          <w:lang w:val="en-GB"/>
        </w:rPr>
        <w:t>The distribution of number of days per team member and evaluation phase is as follows:</w:t>
      </w:r>
    </w:p>
    <w:tbl>
      <w:tblPr>
        <w:tblW w:w="81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75"/>
        <w:gridCol w:w="1530"/>
        <w:gridCol w:w="1800"/>
        <w:gridCol w:w="1620"/>
        <w:gridCol w:w="1620"/>
      </w:tblGrid>
      <w:tr w:rsidR="002878A3" w:rsidRPr="001576E7" w:rsidTr="002B46FC">
        <w:trPr>
          <w:trHeight w:val="630"/>
          <w:jc w:val="center"/>
        </w:trPr>
        <w:tc>
          <w:tcPr>
            <w:tcW w:w="1575" w:type="dxa"/>
            <w:shd w:val="clear" w:color="auto" w:fill="FFFFFF" w:themeFill="background1"/>
            <w:vAlign w:val="center"/>
            <w:hideMark/>
          </w:tcPr>
          <w:p w:rsidR="002878A3" w:rsidRPr="001576E7" w:rsidRDefault="002878A3" w:rsidP="00572CC7">
            <w:pPr>
              <w:jc w:val="both"/>
              <w:rPr>
                <w:rFonts w:ascii="Times New Roman" w:eastAsia="Times New Roman" w:hAnsi="Times New Roman" w:cs="Times New Roman"/>
                <w:color w:val="000000"/>
              </w:rPr>
            </w:pPr>
          </w:p>
        </w:tc>
        <w:tc>
          <w:tcPr>
            <w:tcW w:w="1530" w:type="dxa"/>
            <w:shd w:val="clear" w:color="auto" w:fill="D9D9D9" w:themeFill="background1" w:themeFillShade="D9"/>
            <w:vAlign w:val="center"/>
            <w:hideMark/>
          </w:tcPr>
          <w:p w:rsidR="002878A3" w:rsidRPr="001576E7" w:rsidRDefault="002878A3" w:rsidP="00572CC7">
            <w:pPr>
              <w:jc w:val="center"/>
              <w:rPr>
                <w:rFonts w:ascii="Times New Roman" w:eastAsia="Times New Roman" w:hAnsi="Times New Roman" w:cs="Times New Roman"/>
                <w:b/>
                <w:bCs/>
                <w:color w:val="000000"/>
              </w:rPr>
            </w:pPr>
            <w:r w:rsidRPr="001576E7">
              <w:rPr>
                <w:rFonts w:ascii="Times New Roman" w:eastAsia="Times New Roman" w:hAnsi="Times New Roman" w:cs="Times New Roman"/>
                <w:b/>
                <w:bCs/>
                <w:color w:val="000000"/>
              </w:rPr>
              <w:t>Team Leader</w:t>
            </w:r>
          </w:p>
        </w:tc>
        <w:tc>
          <w:tcPr>
            <w:tcW w:w="1800" w:type="dxa"/>
            <w:shd w:val="clear" w:color="auto" w:fill="D9D9D9" w:themeFill="background1" w:themeFillShade="D9"/>
            <w:vAlign w:val="center"/>
            <w:hideMark/>
          </w:tcPr>
          <w:p w:rsidR="002878A3" w:rsidRPr="001576E7" w:rsidRDefault="002878A3" w:rsidP="00572CC7">
            <w:pPr>
              <w:jc w:val="center"/>
              <w:rPr>
                <w:rFonts w:ascii="Times New Roman" w:eastAsia="Times New Roman" w:hAnsi="Times New Roman" w:cs="Times New Roman"/>
                <w:b/>
                <w:bCs/>
                <w:color w:val="000000"/>
              </w:rPr>
            </w:pPr>
            <w:r w:rsidRPr="001576E7">
              <w:rPr>
                <w:rFonts w:ascii="Times New Roman" w:eastAsia="Times New Roman" w:hAnsi="Times New Roman" w:cs="Times New Roman"/>
                <w:b/>
                <w:bCs/>
                <w:color w:val="000000"/>
              </w:rPr>
              <w:t>International Team Member</w:t>
            </w:r>
          </w:p>
        </w:tc>
        <w:tc>
          <w:tcPr>
            <w:tcW w:w="1620" w:type="dxa"/>
            <w:shd w:val="clear" w:color="auto" w:fill="D9D9D9" w:themeFill="background1" w:themeFillShade="D9"/>
            <w:vAlign w:val="center"/>
            <w:hideMark/>
          </w:tcPr>
          <w:p w:rsidR="002878A3" w:rsidRPr="001576E7" w:rsidRDefault="002878A3" w:rsidP="00572CC7">
            <w:pPr>
              <w:jc w:val="center"/>
              <w:rPr>
                <w:rFonts w:ascii="Times New Roman" w:eastAsia="Times New Roman" w:hAnsi="Times New Roman" w:cs="Times New Roman"/>
                <w:b/>
                <w:bCs/>
                <w:color w:val="000000"/>
              </w:rPr>
            </w:pPr>
            <w:r w:rsidRPr="001576E7">
              <w:rPr>
                <w:rFonts w:ascii="Times New Roman" w:eastAsia="Times New Roman" w:hAnsi="Times New Roman" w:cs="Times New Roman"/>
                <w:b/>
                <w:bCs/>
                <w:color w:val="000000"/>
              </w:rPr>
              <w:t>National Team Members</w:t>
            </w:r>
          </w:p>
        </w:tc>
        <w:tc>
          <w:tcPr>
            <w:tcW w:w="1620" w:type="dxa"/>
            <w:shd w:val="clear" w:color="auto" w:fill="D9D9D9" w:themeFill="background1" w:themeFillShade="D9"/>
          </w:tcPr>
          <w:p w:rsidR="002878A3" w:rsidRPr="001576E7" w:rsidRDefault="002878A3" w:rsidP="00572CC7">
            <w:pPr>
              <w:jc w:val="center"/>
              <w:rPr>
                <w:rFonts w:ascii="Times New Roman" w:eastAsia="Times New Roman" w:hAnsi="Times New Roman" w:cs="Times New Roman"/>
                <w:b/>
                <w:bCs/>
                <w:color w:val="000000"/>
              </w:rPr>
            </w:pPr>
            <w:r w:rsidRPr="001576E7">
              <w:rPr>
                <w:rFonts w:ascii="Times New Roman" w:eastAsia="Times New Roman" w:hAnsi="Times New Roman" w:cs="Times New Roman"/>
                <w:b/>
                <w:bCs/>
                <w:color w:val="000000"/>
              </w:rPr>
              <w:t>Investigator</w:t>
            </w:r>
          </w:p>
        </w:tc>
      </w:tr>
      <w:tr w:rsidR="00452C19" w:rsidRPr="001576E7" w:rsidTr="008371E3">
        <w:trPr>
          <w:trHeight w:val="630"/>
          <w:jc w:val="center"/>
        </w:trPr>
        <w:tc>
          <w:tcPr>
            <w:tcW w:w="1575" w:type="dxa"/>
            <w:shd w:val="clear" w:color="auto" w:fill="D9D9D9" w:themeFill="background1" w:themeFillShade="D9"/>
            <w:vAlign w:val="center"/>
            <w:hideMark/>
          </w:tcPr>
          <w:p w:rsidR="00452C19" w:rsidRPr="001576E7" w:rsidRDefault="00452C19" w:rsidP="00572CC7">
            <w:pPr>
              <w:jc w:val="center"/>
              <w:rPr>
                <w:rFonts w:ascii="Times New Roman" w:eastAsia="Times New Roman" w:hAnsi="Times New Roman" w:cs="Times New Roman"/>
                <w:b/>
                <w:color w:val="000000"/>
              </w:rPr>
            </w:pPr>
            <w:r w:rsidRPr="001576E7">
              <w:rPr>
                <w:rFonts w:ascii="Times New Roman" w:eastAsia="Times New Roman" w:hAnsi="Times New Roman" w:cs="Times New Roman"/>
                <w:b/>
                <w:color w:val="000000"/>
              </w:rPr>
              <w:lastRenderedPageBreak/>
              <w:t xml:space="preserve">Inception Phase </w:t>
            </w:r>
          </w:p>
          <w:p w:rsidR="00452C19" w:rsidRPr="001576E7" w:rsidRDefault="00452C19" w:rsidP="00572CC7">
            <w:pPr>
              <w:jc w:val="center"/>
              <w:rPr>
                <w:rFonts w:ascii="Times New Roman" w:eastAsia="Times New Roman" w:hAnsi="Times New Roman" w:cs="Times New Roman"/>
                <w:b/>
                <w:color w:val="000000"/>
              </w:rPr>
            </w:pPr>
            <w:r w:rsidRPr="001576E7">
              <w:rPr>
                <w:rFonts w:ascii="Times New Roman" w:eastAsia="Times New Roman" w:hAnsi="Times New Roman" w:cs="Times New Roman"/>
                <w:color w:val="000000"/>
              </w:rPr>
              <w:t>(</w:t>
            </w:r>
            <w:r w:rsidRPr="001576E7">
              <w:rPr>
                <w:rFonts w:ascii="Times New Roman" w:eastAsia="Times New Roman" w:hAnsi="Times New Roman" w:cs="Times New Roman"/>
                <w:bCs/>
                <w:color w:val="000000"/>
              </w:rPr>
              <w:t>dates)</w:t>
            </w:r>
          </w:p>
        </w:tc>
        <w:tc>
          <w:tcPr>
            <w:tcW w:w="153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10  days</w:t>
            </w:r>
          </w:p>
        </w:tc>
        <w:tc>
          <w:tcPr>
            <w:tcW w:w="180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10  days</w:t>
            </w:r>
          </w:p>
        </w:tc>
        <w:tc>
          <w:tcPr>
            <w:tcW w:w="162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10  days</w:t>
            </w:r>
          </w:p>
        </w:tc>
        <w:tc>
          <w:tcPr>
            <w:tcW w:w="1620" w:type="dxa"/>
            <w:shd w:val="clear" w:color="auto" w:fill="FFFFFF" w:themeFill="background1"/>
            <w:vAlign w:val="center"/>
          </w:tcPr>
          <w:p w:rsidR="00452C19" w:rsidRPr="001576E7" w:rsidRDefault="00452C19" w:rsidP="00BF583A">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10  days</w:t>
            </w:r>
          </w:p>
        </w:tc>
      </w:tr>
      <w:tr w:rsidR="00452C19" w:rsidRPr="001576E7" w:rsidTr="008371E3">
        <w:trPr>
          <w:trHeight w:val="630"/>
          <w:jc w:val="center"/>
        </w:trPr>
        <w:tc>
          <w:tcPr>
            <w:tcW w:w="1575" w:type="dxa"/>
            <w:shd w:val="clear" w:color="auto" w:fill="D9D9D9" w:themeFill="background1" w:themeFillShade="D9"/>
            <w:vAlign w:val="center"/>
            <w:hideMark/>
          </w:tcPr>
          <w:p w:rsidR="00452C19" w:rsidRPr="001576E7" w:rsidRDefault="00452C19" w:rsidP="00572CC7">
            <w:pPr>
              <w:jc w:val="center"/>
              <w:rPr>
                <w:rFonts w:ascii="Times New Roman" w:eastAsia="Times New Roman" w:hAnsi="Times New Roman" w:cs="Times New Roman"/>
                <w:b/>
                <w:color w:val="000000"/>
              </w:rPr>
            </w:pPr>
            <w:r w:rsidRPr="001576E7">
              <w:rPr>
                <w:rFonts w:ascii="Times New Roman" w:eastAsia="Times New Roman" w:hAnsi="Times New Roman" w:cs="Times New Roman"/>
                <w:b/>
                <w:color w:val="000000"/>
              </w:rPr>
              <w:t>In-country Phase</w:t>
            </w:r>
          </w:p>
        </w:tc>
        <w:tc>
          <w:tcPr>
            <w:tcW w:w="153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p>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45 days</w:t>
            </w:r>
          </w:p>
        </w:tc>
        <w:tc>
          <w:tcPr>
            <w:tcW w:w="180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p>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45 days</w:t>
            </w:r>
          </w:p>
        </w:tc>
        <w:tc>
          <w:tcPr>
            <w:tcW w:w="162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45 days</w:t>
            </w:r>
          </w:p>
        </w:tc>
        <w:tc>
          <w:tcPr>
            <w:tcW w:w="1620" w:type="dxa"/>
            <w:shd w:val="clear" w:color="auto" w:fill="FFFFFF" w:themeFill="background1"/>
            <w:vAlign w:val="center"/>
          </w:tcPr>
          <w:p w:rsidR="00452C19" w:rsidRPr="001576E7" w:rsidRDefault="00452C19" w:rsidP="00BF583A">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45 days</w:t>
            </w:r>
          </w:p>
        </w:tc>
      </w:tr>
      <w:tr w:rsidR="00452C19" w:rsidRPr="001576E7" w:rsidTr="008371E3">
        <w:trPr>
          <w:trHeight w:val="630"/>
          <w:jc w:val="center"/>
        </w:trPr>
        <w:tc>
          <w:tcPr>
            <w:tcW w:w="1575" w:type="dxa"/>
            <w:shd w:val="clear" w:color="auto" w:fill="D9D9D9" w:themeFill="background1" w:themeFillShade="D9"/>
            <w:vAlign w:val="center"/>
            <w:hideMark/>
          </w:tcPr>
          <w:p w:rsidR="00452C19" w:rsidRPr="001576E7" w:rsidRDefault="00452C19" w:rsidP="00572CC7">
            <w:pPr>
              <w:jc w:val="center"/>
              <w:rPr>
                <w:rFonts w:ascii="Times New Roman" w:eastAsia="Times New Roman" w:hAnsi="Times New Roman" w:cs="Times New Roman"/>
                <w:b/>
                <w:color w:val="000000"/>
              </w:rPr>
            </w:pPr>
            <w:r w:rsidRPr="001576E7">
              <w:rPr>
                <w:rFonts w:ascii="Times New Roman" w:eastAsia="Times New Roman" w:hAnsi="Times New Roman" w:cs="Times New Roman"/>
                <w:b/>
                <w:color w:val="000000"/>
              </w:rPr>
              <w:t>Post-mission Phase</w:t>
            </w:r>
          </w:p>
        </w:tc>
        <w:tc>
          <w:tcPr>
            <w:tcW w:w="153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 xml:space="preserve"> 5 days</w:t>
            </w:r>
          </w:p>
        </w:tc>
        <w:tc>
          <w:tcPr>
            <w:tcW w:w="180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 xml:space="preserve"> 5 days</w:t>
            </w:r>
          </w:p>
        </w:tc>
        <w:tc>
          <w:tcPr>
            <w:tcW w:w="162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 xml:space="preserve"> 5 days</w:t>
            </w:r>
          </w:p>
        </w:tc>
        <w:tc>
          <w:tcPr>
            <w:tcW w:w="1620" w:type="dxa"/>
            <w:shd w:val="clear" w:color="auto" w:fill="FFFFFF" w:themeFill="background1"/>
            <w:vAlign w:val="center"/>
          </w:tcPr>
          <w:p w:rsidR="00452C19" w:rsidRPr="001576E7" w:rsidRDefault="00452C19" w:rsidP="00BF583A">
            <w:pPr>
              <w:jc w:val="center"/>
              <w:rPr>
                <w:rFonts w:ascii="Times New Roman" w:eastAsia="Times New Roman" w:hAnsi="Times New Roman" w:cs="Times New Roman"/>
                <w:bCs/>
                <w:color w:val="000000"/>
              </w:rPr>
            </w:pPr>
            <w:r w:rsidRPr="001576E7">
              <w:rPr>
                <w:rFonts w:ascii="Times New Roman" w:eastAsia="Times New Roman" w:hAnsi="Times New Roman" w:cs="Times New Roman"/>
                <w:bCs/>
                <w:color w:val="000000"/>
              </w:rPr>
              <w:t xml:space="preserve"> 5 days</w:t>
            </w:r>
          </w:p>
        </w:tc>
      </w:tr>
      <w:tr w:rsidR="00452C19" w:rsidRPr="001576E7" w:rsidTr="002B46FC">
        <w:trPr>
          <w:trHeight w:val="630"/>
          <w:jc w:val="center"/>
        </w:trPr>
        <w:tc>
          <w:tcPr>
            <w:tcW w:w="1575" w:type="dxa"/>
            <w:shd w:val="clear" w:color="auto" w:fill="D9D9D9" w:themeFill="background1" w:themeFillShade="D9"/>
            <w:vAlign w:val="center"/>
            <w:hideMark/>
          </w:tcPr>
          <w:p w:rsidR="00452C19" w:rsidRPr="001576E7" w:rsidRDefault="00452C19" w:rsidP="00572CC7">
            <w:pPr>
              <w:jc w:val="center"/>
              <w:rPr>
                <w:rFonts w:ascii="Times New Roman" w:eastAsia="Times New Roman" w:hAnsi="Times New Roman" w:cs="Times New Roman"/>
                <w:b/>
                <w:color w:val="000000"/>
              </w:rPr>
            </w:pPr>
            <w:r w:rsidRPr="001576E7">
              <w:rPr>
                <w:rFonts w:ascii="Times New Roman" w:eastAsia="Times New Roman" w:hAnsi="Times New Roman" w:cs="Times New Roman"/>
                <w:b/>
                <w:color w:val="000000"/>
              </w:rPr>
              <w:t>Total number of days</w:t>
            </w:r>
          </w:p>
        </w:tc>
        <w:tc>
          <w:tcPr>
            <w:tcW w:w="153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
                <w:bCs/>
                <w:color w:val="000000"/>
              </w:rPr>
            </w:pPr>
            <w:r w:rsidRPr="001576E7">
              <w:rPr>
                <w:rFonts w:ascii="Times New Roman" w:eastAsia="Times New Roman" w:hAnsi="Times New Roman" w:cs="Times New Roman"/>
                <w:b/>
                <w:bCs/>
                <w:color w:val="000000"/>
              </w:rPr>
              <w:t>60</w:t>
            </w:r>
          </w:p>
        </w:tc>
        <w:tc>
          <w:tcPr>
            <w:tcW w:w="180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
                <w:bCs/>
                <w:color w:val="000000"/>
              </w:rPr>
            </w:pPr>
            <w:r w:rsidRPr="001576E7">
              <w:rPr>
                <w:rFonts w:ascii="Times New Roman" w:eastAsia="Times New Roman" w:hAnsi="Times New Roman" w:cs="Times New Roman"/>
                <w:b/>
                <w:bCs/>
                <w:color w:val="000000"/>
              </w:rPr>
              <w:t>60</w:t>
            </w:r>
          </w:p>
        </w:tc>
        <w:tc>
          <w:tcPr>
            <w:tcW w:w="1620" w:type="dxa"/>
            <w:shd w:val="clear" w:color="auto" w:fill="FFFFFF" w:themeFill="background1"/>
            <w:vAlign w:val="center"/>
          </w:tcPr>
          <w:p w:rsidR="00452C19" w:rsidRPr="001576E7" w:rsidRDefault="00452C19" w:rsidP="00572CC7">
            <w:pPr>
              <w:jc w:val="center"/>
              <w:rPr>
                <w:rFonts w:ascii="Times New Roman" w:eastAsia="Times New Roman" w:hAnsi="Times New Roman" w:cs="Times New Roman"/>
                <w:b/>
                <w:bCs/>
                <w:color w:val="000000"/>
              </w:rPr>
            </w:pPr>
            <w:r w:rsidRPr="001576E7">
              <w:rPr>
                <w:rFonts w:ascii="Times New Roman" w:eastAsia="Times New Roman" w:hAnsi="Times New Roman" w:cs="Times New Roman"/>
                <w:b/>
                <w:bCs/>
                <w:color w:val="000000"/>
              </w:rPr>
              <w:t>60</w:t>
            </w:r>
          </w:p>
        </w:tc>
        <w:tc>
          <w:tcPr>
            <w:tcW w:w="1620" w:type="dxa"/>
            <w:shd w:val="clear" w:color="auto" w:fill="FFFFFF" w:themeFill="background1"/>
          </w:tcPr>
          <w:p w:rsidR="00452C19" w:rsidRPr="001576E7" w:rsidRDefault="00452C19" w:rsidP="00572CC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w:t>
            </w:r>
          </w:p>
        </w:tc>
      </w:tr>
    </w:tbl>
    <w:p w:rsidR="000E58FC" w:rsidRPr="001576E7" w:rsidRDefault="000E58FC" w:rsidP="00F37B33">
      <w:pPr>
        <w:jc w:val="both"/>
        <w:rPr>
          <w:rFonts w:ascii="Times New Roman" w:hAnsi="Times New Roman" w:cs="Times New Roman"/>
          <w:lang w:eastAsia="ja-JP"/>
        </w:rPr>
      </w:pPr>
    </w:p>
    <w:p w:rsidR="00F37B33" w:rsidRPr="001576E7" w:rsidRDefault="00F37B33" w:rsidP="00F37B33">
      <w:pPr>
        <w:jc w:val="both"/>
        <w:rPr>
          <w:rFonts w:ascii="Times New Roman" w:hAnsi="Times New Roman" w:cs="Times New Roman"/>
        </w:rPr>
      </w:pPr>
      <w:r w:rsidRPr="001576E7">
        <w:rPr>
          <w:rFonts w:ascii="Times New Roman" w:hAnsi="Times New Roman" w:cs="Times New Roman"/>
          <w:lang w:eastAsia="ja-JP"/>
        </w:rPr>
        <w:t>The sequence of evaluation steps are as follows</w:t>
      </w:r>
      <w:r w:rsidRPr="001576E7">
        <w:rPr>
          <w:rFonts w:ascii="Times New Roman" w:hAnsi="Times New Roman" w:cs="Times New Roman"/>
        </w:rPr>
        <w:t>:</w:t>
      </w:r>
    </w:p>
    <w:p w:rsidR="00F37B33" w:rsidRPr="001576E7" w:rsidRDefault="00F37B33" w:rsidP="00F37B33">
      <w:pPr>
        <w:ind w:left="360"/>
        <w:jc w:val="both"/>
        <w:rPr>
          <w:rFonts w:ascii="Times New Roman" w:hAnsi="Times New Roman" w:cs="Times New Roman"/>
          <w:b/>
          <w:lang w:eastAsia="ja-JP"/>
        </w:rPr>
      </w:pPr>
      <w:r w:rsidRPr="001576E7">
        <w:rPr>
          <w:rFonts w:ascii="Times New Roman" w:hAnsi="Times New Roman" w:cs="Times New Roman"/>
          <w:b/>
          <w:lang w:eastAsia="ja-JP"/>
        </w:rPr>
        <w:t>1. Desk Review/ Pre-mission briefing</w:t>
      </w:r>
    </w:p>
    <w:p w:rsidR="00CD5A84" w:rsidRPr="001576E7" w:rsidRDefault="00CD5A84" w:rsidP="00CD5A84">
      <w:pPr>
        <w:numPr>
          <w:ilvl w:val="1"/>
          <w:numId w:val="17"/>
        </w:numPr>
        <w:tabs>
          <w:tab w:val="clear" w:pos="1500"/>
          <w:tab w:val="num" w:pos="540"/>
        </w:tabs>
        <w:spacing w:after="0" w:line="240" w:lineRule="auto"/>
        <w:ind w:left="540"/>
        <w:jc w:val="both"/>
        <w:rPr>
          <w:rFonts w:ascii="Times New Roman" w:hAnsi="Times New Roman" w:cs="Times New Roman"/>
          <w:lang w:eastAsia="ja-JP"/>
        </w:rPr>
      </w:pPr>
      <w:r w:rsidRPr="001576E7">
        <w:rPr>
          <w:rFonts w:ascii="Times New Roman" w:hAnsi="Times New Roman" w:cs="Times New Roman"/>
          <w:lang w:eastAsia="ja-JP"/>
        </w:rPr>
        <w:t xml:space="preserve">Pre-mission briefing to ensure understanding of </w:t>
      </w:r>
      <w:r w:rsidR="000A1A88" w:rsidRPr="001576E7">
        <w:rPr>
          <w:rFonts w:ascii="Times New Roman" w:hAnsi="Times New Roman" w:cs="Times New Roman"/>
          <w:lang w:eastAsia="ja-JP"/>
        </w:rPr>
        <w:t>evaluation</w:t>
      </w:r>
      <w:r w:rsidRPr="001576E7">
        <w:rPr>
          <w:rFonts w:ascii="Times New Roman" w:hAnsi="Times New Roman" w:cs="Times New Roman"/>
          <w:lang w:eastAsia="ja-JP"/>
        </w:rPr>
        <w:t xml:space="preserve"> methodology and familiarize the Evaluation team with the programme.</w:t>
      </w:r>
    </w:p>
    <w:p w:rsidR="00F37B33" w:rsidRPr="001576E7" w:rsidRDefault="00F37B33" w:rsidP="00F37B33">
      <w:pPr>
        <w:numPr>
          <w:ilvl w:val="1"/>
          <w:numId w:val="17"/>
        </w:numPr>
        <w:tabs>
          <w:tab w:val="clear" w:pos="1500"/>
          <w:tab w:val="num" w:pos="540"/>
        </w:tabs>
        <w:spacing w:after="0" w:line="240" w:lineRule="auto"/>
        <w:ind w:left="540"/>
        <w:jc w:val="both"/>
        <w:rPr>
          <w:rFonts w:ascii="Times New Roman" w:hAnsi="Times New Roman" w:cs="Times New Roman"/>
          <w:lang w:eastAsia="ja-JP"/>
        </w:rPr>
      </w:pPr>
      <w:r w:rsidRPr="001576E7">
        <w:rPr>
          <w:rFonts w:ascii="Times New Roman" w:hAnsi="Times New Roman" w:cs="Times New Roman"/>
          <w:lang w:eastAsia="ja-JP"/>
        </w:rPr>
        <w:t xml:space="preserve">Review of </w:t>
      </w:r>
      <w:r w:rsidR="009F568B" w:rsidRPr="001576E7">
        <w:rPr>
          <w:rFonts w:ascii="Times New Roman" w:hAnsi="Times New Roman" w:cs="Times New Roman"/>
          <w:lang w:eastAsia="ja-JP"/>
        </w:rPr>
        <w:t xml:space="preserve">secondary data such as </w:t>
      </w:r>
      <w:r w:rsidRPr="001576E7">
        <w:rPr>
          <w:rFonts w:ascii="Times New Roman" w:hAnsi="Times New Roman" w:cs="Times New Roman"/>
          <w:lang w:eastAsia="ja-JP"/>
        </w:rPr>
        <w:t xml:space="preserve">background literature and project documentation lead by the Evaluation Team Leader in consultation with his/her team. It will involve necessary clarifications by UNDP and UNCDF personnel, </w:t>
      </w:r>
      <w:r w:rsidR="00D13AE9" w:rsidRPr="001576E7">
        <w:rPr>
          <w:rFonts w:ascii="Times New Roman" w:hAnsi="Times New Roman" w:cs="Times New Roman"/>
          <w:lang w:eastAsia="ja-JP"/>
        </w:rPr>
        <w:t>UPGP and UZGP</w:t>
      </w:r>
      <w:r w:rsidRPr="001576E7">
        <w:rPr>
          <w:rFonts w:ascii="Times New Roman" w:hAnsi="Times New Roman" w:cs="Times New Roman"/>
          <w:lang w:eastAsia="ja-JP"/>
        </w:rPr>
        <w:t xml:space="preserve"> Project Manager</w:t>
      </w:r>
      <w:r w:rsidR="00D13AE9" w:rsidRPr="001576E7">
        <w:rPr>
          <w:rFonts w:ascii="Times New Roman" w:hAnsi="Times New Roman" w:cs="Times New Roman"/>
          <w:lang w:eastAsia="ja-JP"/>
        </w:rPr>
        <w:t xml:space="preserve">s and other national and </w:t>
      </w:r>
      <w:r w:rsidR="00607196" w:rsidRPr="001576E7">
        <w:rPr>
          <w:rFonts w:ascii="Times New Roman" w:hAnsi="Times New Roman" w:cs="Times New Roman"/>
          <w:lang w:eastAsia="ja-JP"/>
        </w:rPr>
        <w:t>international staff</w:t>
      </w:r>
      <w:r w:rsidRPr="001576E7">
        <w:rPr>
          <w:rFonts w:ascii="Times New Roman" w:hAnsi="Times New Roman" w:cs="Times New Roman"/>
          <w:lang w:eastAsia="ja-JP"/>
        </w:rPr>
        <w:t xml:space="preserve">, </w:t>
      </w:r>
      <w:r w:rsidR="00D13AE9" w:rsidRPr="001576E7">
        <w:rPr>
          <w:rFonts w:ascii="Times New Roman" w:hAnsi="Times New Roman" w:cs="Times New Roman"/>
          <w:lang w:eastAsia="ja-JP"/>
        </w:rPr>
        <w:t xml:space="preserve">Assistant Country Director and other </w:t>
      </w:r>
      <w:r w:rsidRPr="001576E7">
        <w:rPr>
          <w:rFonts w:ascii="Times New Roman" w:hAnsi="Times New Roman" w:cs="Times New Roman"/>
          <w:lang w:eastAsia="ja-JP"/>
        </w:rPr>
        <w:t>UNDP</w:t>
      </w:r>
      <w:r w:rsidR="00D13AE9" w:rsidRPr="001576E7">
        <w:rPr>
          <w:rFonts w:ascii="Times New Roman" w:hAnsi="Times New Roman" w:cs="Times New Roman"/>
          <w:lang w:eastAsia="ja-JP"/>
        </w:rPr>
        <w:t xml:space="preserve"> and UNCDF Cluster staff</w:t>
      </w:r>
      <w:r w:rsidR="00607196" w:rsidRPr="001576E7">
        <w:rPr>
          <w:rFonts w:ascii="Times New Roman" w:hAnsi="Times New Roman" w:cs="Times New Roman"/>
          <w:lang w:eastAsia="ja-JP"/>
        </w:rPr>
        <w:t>,</w:t>
      </w:r>
      <w:r w:rsidRPr="001576E7">
        <w:rPr>
          <w:rFonts w:ascii="Times New Roman" w:hAnsi="Times New Roman" w:cs="Times New Roman"/>
          <w:lang w:eastAsia="ja-JP"/>
        </w:rPr>
        <w:t xml:space="preserve"> UNDP CO senior management and UNCDF Regional Office in Bangkok.  </w:t>
      </w:r>
    </w:p>
    <w:p w:rsidR="00F37B33" w:rsidRPr="001576E7" w:rsidRDefault="00F37B33" w:rsidP="00F37B33">
      <w:pPr>
        <w:numPr>
          <w:ilvl w:val="1"/>
          <w:numId w:val="17"/>
        </w:numPr>
        <w:tabs>
          <w:tab w:val="clear" w:pos="1500"/>
          <w:tab w:val="num" w:pos="540"/>
        </w:tabs>
        <w:spacing w:after="0" w:line="240" w:lineRule="auto"/>
        <w:ind w:left="540"/>
        <w:jc w:val="both"/>
        <w:rPr>
          <w:rFonts w:ascii="Times New Roman" w:hAnsi="Times New Roman" w:cs="Times New Roman"/>
          <w:lang w:eastAsia="ja-JP"/>
        </w:rPr>
      </w:pPr>
      <w:r w:rsidRPr="001576E7">
        <w:rPr>
          <w:rFonts w:ascii="Times New Roman" w:hAnsi="Times New Roman" w:cs="Times New Roman"/>
          <w:lang w:eastAsia="ja-JP"/>
        </w:rPr>
        <w:t xml:space="preserve">This phase will culminate in the preparation of a brief </w:t>
      </w:r>
      <w:r w:rsidRPr="001576E7">
        <w:rPr>
          <w:rFonts w:ascii="Times New Roman" w:hAnsi="Times New Roman" w:cs="Times New Roman"/>
          <w:b/>
          <w:lang w:eastAsia="ja-JP"/>
        </w:rPr>
        <w:t>Inception Report</w:t>
      </w:r>
      <w:r w:rsidRPr="001576E7">
        <w:rPr>
          <w:rFonts w:ascii="Times New Roman" w:hAnsi="Times New Roman" w:cs="Times New Roman"/>
          <w:lang w:eastAsia="ja-JP"/>
        </w:rPr>
        <w:t xml:space="preserve"> to be forwarded to UNDP and UNCDF for comments. The Inception report should incorporate the information from the desk review, present the reconstructed intervention logic, </w:t>
      </w:r>
      <w:proofErr w:type="gramStart"/>
      <w:r w:rsidRPr="001576E7">
        <w:rPr>
          <w:rFonts w:ascii="Times New Roman" w:hAnsi="Times New Roman" w:cs="Times New Roman"/>
          <w:lang w:eastAsia="ja-JP"/>
        </w:rPr>
        <w:t>spell</w:t>
      </w:r>
      <w:proofErr w:type="gramEnd"/>
      <w:r w:rsidRPr="001576E7">
        <w:rPr>
          <w:rFonts w:ascii="Times New Roman" w:hAnsi="Times New Roman" w:cs="Times New Roman"/>
          <w:lang w:eastAsia="ja-JP"/>
        </w:rPr>
        <w:t xml:space="preserve"> out the evaluation questions and a plan for how these will be tackled by the team including draft interview questions</w:t>
      </w:r>
      <w:r w:rsidR="00DC4C8D" w:rsidRPr="001576E7">
        <w:rPr>
          <w:rFonts w:ascii="Times New Roman" w:hAnsi="Times New Roman" w:cs="Times New Roman"/>
          <w:lang w:eastAsia="ja-JP"/>
        </w:rPr>
        <w:t>.</w:t>
      </w:r>
      <w:r w:rsidRPr="001576E7">
        <w:rPr>
          <w:rFonts w:ascii="Times New Roman" w:hAnsi="Times New Roman" w:cs="Times New Roman"/>
          <w:lang w:eastAsia="ja-JP"/>
        </w:rPr>
        <w:t xml:space="preserve"> </w:t>
      </w:r>
    </w:p>
    <w:p w:rsidR="00F37B33" w:rsidRPr="001576E7" w:rsidRDefault="00F37B33" w:rsidP="00F37B33">
      <w:pPr>
        <w:numPr>
          <w:ilvl w:val="1"/>
          <w:numId w:val="17"/>
        </w:numPr>
        <w:tabs>
          <w:tab w:val="clear" w:pos="1500"/>
          <w:tab w:val="num" w:pos="540"/>
        </w:tabs>
        <w:spacing w:after="0" w:line="240" w:lineRule="auto"/>
        <w:ind w:left="540"/>
        <w:jc w:val="both"/>
        <w:rPr>
          <w:rFonts w:ascii="Times New Roman" w:hAnsi="Times New Roman" w:cs="Times New Roman"/>
          <w:lang w:eastAsia="ja-JP"/>
        </w:rPr>
      </w:pPr>
      <w:r w:rsidRPr="001576E7">
        <w:rPr>
          <w:rFonts w:ascii="Times New Roman" w:hAnsi="Times New Roman" w:cs="Times New Roman"/>
          <w:lang w:eastAsia="ja-JP"/>
        </w:rPr>
        <w:t>This phase will help the team to prepare for the team hypothesis meeting that is held when the team assembles in Dhaka and for the Inception Workshop with stakeholders.</w:t>
      </w:r>
    </w:p>
    <w:p w:rsidR="00A56DAD" w:rsidRPr="001576E7" w:rsidRDefault="00A56DAD" w:rsidP="00A56DAD">
      <w:pPr>
        <w:spacing w:after="0" w:line="240" w:lineRule="auto"/>
        <w:ind w:left="540"/>
        <w:jc w:val="both"/>
        <w:rPr>
          <w:rFonts w:ascii="Times New Roman" w:hAnsi="Times New Roman" w:cs="Times New Roman"/>
          <w:lang w:eastAsia="ja-JP"/>
        </w:rPr>
      </w:pPr>
    </w:p>
    <w:p w:rsidR="00A56DAD" w:rsidRPr="001576E7" w:rsidRDefault="00A56DAD" w:rsidP="00A56DAD">
      <w:pPr>
        <w:pStyle w:val="ListParagraph"/>
        <w:ind w:left="360"/>
        <w:jc w:val="both"/>
        <w:rPr>
          <w:rFonts w:ascii="Times New Roman" w:hAnsi="Times New Roman" w:cs="Times New Roman"/>
          <w:b/>
          <w:lang w:eastAsia="ja-JP"/>
        </w:rPr>
      </w:pPr>
      <w:r w:rsidRPr="001576E7">
        <w:rPr>
          <w:rFonts w:ascii="Times New Roman" w:hAnsi="Times New Roman" w:cs="Times New Roman"/>
          <w:b/>
        </w:rPr>
        <w:t>2. Kick- Off meeting</w:t>
      </w:r>
    </w:p>
    <w:p w:rsidR="00A56DAD" w:rsidRPr="001576E7" w:rsidRDefault="00A56DAD" w:rsidP="00A56DAD">
      <w:pPr>
        <w:pStyle w:val="ListParagraph"/>
        <w:numPr>
          <w:ilvl w:val="0"/>
          <w:numId w:val="54"/>
        </w:numPr>
        <w:ind w:left="270" w:firstLine="0"/>
        <w:jc w:val="both"/>
        <w:rPr>
          <w:rFonts w:ascii="Times New Roman" w:hAnsi="Times New Roman" w:cs="Times New Roman"/>
          <w:b/>
          <w:i/>
          <w:lang w:eastAsia="ja-JP"/>
        </w:rPr>
      </w:pPr>
      <w:r w:rsidRPr="001576E7">
        <w:rPr>
          <w:rFonts w:ascii="Times New Roman" w:hAnsi="Times New Roman" w:cs="Times New Roman"/>
        </w:rPr>
        <w:t>Kick- Off meeting to share evaluation team approach and questions and receive feedback with the senior management of UNDP and UNCDF.</w:t>
      </w:r>
    </w:p>
    <w:p w:rsidR="00A56DAD" w:rsidRPr="001576E7" w:rsidRDefault="00A56DAD" w:rsidP="00A56DAD">
      <w:pPr>
        <w:pStyle w:val="ListParagraph"/>
        <w:numPr>
          <w:ilvl w:val="0"/>
          <w:numId w:val="54"/>
        </w:numPr>
        <w:ind w:left="270" w:firstLine="0"/>
        <w:jc w:val="both"/>
        <w:rPr>
          <w:rFonts w:ascii="Times New Roman" w:hAnsi="Times New Roman" w:cs="Times New Roman"/>
          <w:b/>
          <w:i/>
          <w:lang w:eastAsia="ja-JP"/>
        </w:rPr>
      </w:pPr>
      <w:r w:rsidRPr="001576E7">
        <w:rPr>
          <w:rFonts w:ascii="Times New Roman" w:hAnsi="Times New Roman" w:cs="Times New Roman"/>
        </w:rPr>
        <w:t>Inception workshop for key stakeholders set up to interact with the Evaluation Team.</w:t>
      </w:r>
    </w:p>
    <w:p w:rsidR="00A56DAD" w:rsidRPr="001576E7" w:rsidRDefault="00A56DAD" w:rsidP="00A56DAD">
      <w:pPr>
        <w:pStyle w:val="ListParagraph"/>
        <w:numPr>
          <w:ilvl w:val="0"/>
          <w:numId w:val="54"/>
        </w:numPr>
        <w:ind w:left="270" w:firstLine="0"/>
        <w:jc w:val="both"/>
        <w:rPr>
          <w:rFonts w:ascii="Times New Roman" w:hAnsi="Times New Roman" w:cs="Times New Roman"/>
          <w:b/>
          <w:i/>
          <w:lang w:eastAsia="ja-JP"/>
        </w:rPr>
      </w:pPr>
      <w:r w:rsidRPr="001576E7">
        <w:rPr>
          <w:rFonts w:ascii="Times New Roman" w:hAnsi="Times New Roman" w:cs="Times New Roman"/>
        </w:rPr>
        <w:t>Interviews by the team with national stakeholders such as key ministries and donors;</w:t>
      </w:r>
      <w:r w:rsidRPr="001576E7">
        <w:rPr>
          <w:rFonts w:ascii="Times New Roman" w:hAnsi="Times New Roman" w:cs="Times New Roman"/>
          <w:lang w:eastAsia="ja-JP"/>
        </w:rPr>
        <w:t xml:space="preserve"> initial consultations in Dhaka with Project team, UNDP and UNCDF CO office teams, MLGRD&amp;C, development partners (European Commission, SDC and Danida) and LGSP partner, the World Bank.</w:t>
      </w:r>
    </w:p>
    <w:p w:rsidR="001B0B5A" w:rsidRPr="001576E7" w:rsidRDefault="001B0B5A" w:rsidP="00887CA5">
      <w:pPr>
        <w:pStyle w:val="ListParagraph"/>
        <w:ind w:left="270"/>
        <w:jc w:val="both"/>
        <w:rPr>
          <w:rFonts w:ascii="Times New Roman" w:hAnsi="Times New Roman" w:cs="Times New Roman"/>
          <w:b/>
          <w:i/>
          <w:lang w:eastAsia="ja-JP"/>
        </w:rPr>
      </w:pPr>
    </w:p>
    <w:p w:rsidR="00F37B33" w:rsidRPr="001576E7" w:rsidRDefault="00887CA5" w:rsidP="00887CA5">
      <w:pPr>
        <w:pStyle w:val="ListParagraph"/>
        <w:numPr>
          <w:ilvl w:val="0"/>
          <w:numId w:val="7"/>
        </w:numPr>
        <w:tabs>
          <w:tab w:val="left" w:pos="540"/>
        </w:tabs>
        <w:ind w:firstLine="0"/>
        <w:jc w:val="both"/>
        <w:rPr>
          <w:rFonts w:ascii="Times New Roman" w:hAnsi="Times New Roman" w:cs="Times New Roman"/>
        </w:rPr>
      </w:pPr>
      <w:r w:rsidRPr="00887CA5">
        <w:rPr>
          <w:rFonts w:ascii="Times New Roman" w:hAnsi="Times New Roman" w:cs="Times New Roman"/>
          <w:b/>
          <w:lang w:eastAsia="ja-JP"/>
        </w:rPr>
        <w:t xml:space="preserve"> </w:t>
      </w:r>
      <w:r w:rsidR="001B0B5A" w:rsidRPr="00887CA5">
        <w:rPr>
          <w:rFonts w:ascii="Times New Roman" w:hAnsi="Times New Roman" w:cs="Times New Roman"/>
          <w:b/>
          <w:lang w:eastAsia="ja-JP"/>
        </w:rPr>
        <w:t>Data</w:t>
      </w:r>
      <w:r w:rsidR="001B0B5A" w:rsidRPr="001576E7">
        <w:rPr>
          <w:rFonts w:ascii="Times New Roman" w:hAnsi="Times New Roman" w:cs="Times New Roman"/>
          <w:b/>
          <w:lang w:eastAsia="ja-JP"/>
        </w:rPr>
        <w:t xml:space="preserve"> </w:t>
      </w:r>
      <w:r w:rsidR="003714F7" w:rsidRPr="001576E7">
        <w:rPr>
          <w:rFonts w:ascii="Times New Roman" w:hAnsi="Times New Roman" w:cs="Times New Roman"/>
          <w:b/>
          <w:lang w:eastAsia="ja-JP"/>
        </w:rPr>
        <w:t xml:space="preserve">collection Phase: </w:t>
      </w:r>
      <w:r w:rsidR="00E33307" w:rsidRPr="001576E7">
        <w:rPr>
          <w:rFonts w:ascii="Times New Roman" w:hAnsi="Times New Roman" w:cs="Times New Roman"/>
        </w:rPr>
        <w:t xml:space="preserve">Field visits to </w:t>
      </w:r>
      <w:r w:rsidR="00F37B33" w:rsidRPr="001576E7">
        <w:rPr>
          <w:rFonts w:ascii="Times New Roman" w:hAnsi="Times New Roman" w:cs="Times New Roman"/>
        </w:rPr>
        <w:t xml:space="preserve">the implementation areas – local level (visits to sample of </w:t>
      </w:r>
      <w:r w:rsidR="001B0B5A" w:rsidRPr="001576E7">
        <w:rPr>
          <w:rFonts w:ascii="Times New Roman" w:hAnsi="Times New Roman" w:cs="Times New Roman"/>
        </w:rPr>
        <w:t xml:space="preserve">4 </w:t>
      </w:r>
      <w:r w:rsidR="00F37B33" w:rsidRPr="001576E7">
        <w:rPr>
          <w:rFonts w:ascii="Times New Roman" w:hAnsi="Times New Roman" w:cs="Times New Roman"/>
        </w:rPr>
        <w:t xml:space="preserve">intervention areas </w:t>
      </w:r>
      <w:r w:rsidR="00BC6EA0" w:rsidRPr="001576E7">
        <w:rPr>
          <w:rFonts w:ascii="Times New Roman" w:hAnsi="Times New Roman" w:cs="Times New Roman"/>
        </w:rPr>
        <w:t xml:space="preserve">from seven divisions </w:t>
      </w:r>
      <w:r w:rsidR="00F37B33" w:rsidRPr="001576E7">
        <w:rPr>
          <w:rFonts w:ascii="Times New Roman" w:hAnsi="Times New Roman" w:cs="Times New Roman"/>
        </w:rPr>
        <w:t>generally considered the minimum requirement):</w:t>
      </w:r>
    </w:p>
    <w:p w:rsidR="00F37B33" w:rsidRPr="001576E7" w:rsidRDefault="00F37B33" w:rsidP="00F37B33">
      <w:pPr>
        <w:ind w:left="540"/>
        <w:jc w:val="both"/>
        <w:rPr>
          <w:rFonts w:ascii="Times New Roman" w:hAnsi="Times New Roman" w:cs="Times New Roman"/>
        </w:rPr>
      </w:pPr>
    </w:p>
    <w:p w:rsidR="00136F9C" w:rsidRPr="001576E7" w:rsidRDefault="00F37B33" w:rsidP="00887CA5">
      <w:pPr>
        <w:ind w:firstLine="360"/>
        <w:jc w:val="both"/>
        <w:rPr>
          <w:rFonts w:ascii="Times New Roman" w:hAnsi="Times New Roman" w:cs="Times New Roman"/>
          <w:b/>
          <w:lang w:eastAsia="ja-JP"/>
        </w:rPr>
      </w:pPr>
      <w:r w:rsidRPr="001576E7">
        <w:rPr>
          <w:rFonts w:ascii="Times New Roman" w:hAnsi="Times New Roman" w:cs="Times New Roman"/>
          <w:b/>
          <w:lang w:eastAsia="ja-JP"/>
        </w:rPr>
        <w:t xml:space="preserve">4. </w:t>
      </w:r>
      <w:r w:rsidR="00136F9C" w:rsidRPr="001576E7">
        <w:rPr>
          <w:rFonts w:ascii="Times New Roman" w:hAnsi="Times New Roman" w:cs="Times New Roman"/>
          <w:b/>
          <w:lang w:eastAsia="ja-JP"/>
        </w:rPr>
        <w:t xml:space="preserve">Debriefing </w:t>
      </w:r>
      <w:r w:rsidR="00CD5A84" w:rsidRPr="001576E7">
        <w:rPr>
          <w:rFonts w:ascii="Times New Roman" w:hAnsi="Times New Roman" w:cs="Times New Roman"/>
          <w:b/>
          <w:lang w:eastAsia="ja-JP"/>
        </w:rPr>
        <w:t>/ Post-mission phase</w:t>
      </w:r>
    </w:p>
    <w:p w:rsidR="00136F9C" w:rsidRPr="001576E7" w:rsidRDefault="00F37B33" w:rsidP="00136F9C">
      <w:pPr>
        <w:pStyle w:val="ListParagraph"/>
        <w:numPr>
          <w:ilvl w:val="0"/>
          <w:numId w:val="38"/>
        </w:numPr>
        <w:rPr>
          <w:rFonts w:ascii="Times New Roman" w:hAnsi="Times New Roman" w:cs="Times New Roman"/>
        </w:rPr>
      </w:pPr>
      <w:r w:rsidRPr="001576E7">
        <w:rPr>
          <w:rFonts w:ascii="Times New Roman" w:hAnsi="Times New Roman" w:cs="Times New Roman"/>
        </w:rPr>
        <w:lastRenderedPageBreak/>
        <w:t>Debrief UNDP and UNCDF CO teams and project team</w:t>
      </w:r>
      <w:r w:rsidR="005A5A1F" w:rsidRPr="001576E7">
        <w:rPr>
          <w:rFonts w:ascii="Times New Roman" w:hAnsi="Times New Roman" w:cs="Times New Roman"/>
        </w:rPr>
        <w:t xml:space="preserve"> and LGD</w:t>
      </w:r>
      <w:r w:rsidRPr="001576E7">
        <w:rPr>
          <w:rFonts w:ascii="Times New Roman" w:hAnsi="Times New Roman" w:cs="Times New Roman"/>
        </w:rPr>
        <w:t>.</w:t>
      </w:r>
    </w:p>
    <w:p w:rsidR="00F37B33" w:rsidRPr="001576E7" w:rsidRDefault="00F37B33" w:rsidP="00136F9C">
      <w:pPr>
        <w:pStyle w:val="ListParagraph"/>
        <w:numPr>
          <w:ilvl w:val="0"/>
          <w:numId w:val="38"/>
        </w:numPr>
        <w:rPr>
          <w:rFonts w:ascii="Times New Roman" w:hAnsi="Times New Roman" w:cs="Times New Roman"/>
        </w:rPr>
      </w:pPr>
      <w:r w:rsidRPr="001576E7">
        <w:rPr>
          <w:rFonts w:ascii="Times New Roman" w:hAnsi="Times New Roman" w:cs="Times New Roman"/>
        </w:rPr>
        <w:t xml:space="preserve">Debriefing of the </w:t>
      </w:r>
      <w:r w:rsidRPr="001576E7">
        <w:rPr>
          <w:rFonts w:ascii="Times New Roman" w:hAnsi="Times New Roman" w:cs="Times New Roman"/>
          <w:lang w:eastAsia="ja-JP"/>
        </w:rPr>
        <w:t>UNDP Country Director and Deputy Country Director (Programme)</w:t>
      </w:r>
    </w:p>
    <w:p w:rsidR="00F37B33" w:rsidRPr="001576E7" w:rsidRDefault="00F37B33" w:rsidP="00136F9C">
      <w:pPr>
        <w:pStyle w:val="ListParagraph"/>
        <w:numPr>
          <w:ilvl w:val="0"/>
          <w:numId w:val="38"/>
        </w:numPr>
        <w:rPr>
          <w:rFonts w:ascii="Times New Roman" w:hAnsi="Times New Roman" w:cs="Times New Roman"/>
        </w:rPr>
      </w:pPr>
      <w:r w:rsidRPr="001576E7">
        <w:rPr>
          <w:rFonts w:ascii="Times New Roman" w:hAnsi="Times New Roman" w:cs="Times New Roman"/>
        </w:rPr>
        <w:t xml:space="preserve">Debriefing of the </w:t>
      </w:r>
      <w:r w:rsidRPr="001576E7">
        <w:rPr>
          <w:rFonts w:ascii="Times New Roman" w:hAnsi="Times New Roman" w:cs="Times New Roman"/>
          <w:lang w:eastAsia="ja-JP"/>
        </w:rPr>
        <w:t>MLGRD&amp;C</w:t>
      </w:r>
      <w:r w:rsidRPr="001576E7">
        <w:rPr>
          <w:rFonts w:ascii="Times New Roman" w:hAnsi="Times New Roman" w:cs="Times New Roman"/>
        </w:rPr>
        <w:t xml:space="preserve"> and othe</w:t>
      </w:r>
      <w:r w:rsidRPr="001576E7">
        <w:rPr>
          <w:rFonts w:ascii="Times New Roman" w:hAnsi="Times New Roman" w:cs="Times New Roman"/>
          <w:lang w:eastAsia="ja-JP"/>
        </w:rPr>
        <w:t>r</w:t>
      </w:r>
      <w:r w:rsidRPr="001576E7">
        <w:rPr>
          <w:rFonts w:ascii="Times New Roman" w:hAnsi="Times New Roman" w:cs="Times New Roman"/>
        </w:rPr>
        <w:t xml:space="preserve"> relevant Ministerial staff</w:t>
      </w:r>
    </w:p>
    <w:p w:rsidR="00F37B33" w:rsidRPr="001576E7" w:rsidRDefault="00F37B33" w:rsidP="00136F9C">
      <w:pPr>
        <w:pStyle w:val="ListParagraph"/>
        <w:numPr>
          <w:ilvl w:val="0"/>
          <w:numId w:val="38"/>
        </w:numPr>
        <w:rPr>
          <w:rFonts w:ascii="Times New Roman" w:hAnsi="Times New Roman" w:cs="Times New Roman"/>
        </w:rPr>
      </w:pPr>
      <w:r w:rsidRPr="001576E7">
        <w:rPr>
          <w:rFonts w:ascii="Times New Roman" w:hAnsi="Times New Roman" w:cs="Times New Roman"/>
          <w:b/>
        </w:rPr>
        <w:t xml:space="preserve">National debriefing workshop </w:t>
      </w:r>
      <w:r w:rsidRPr="001576E7">
        <w:rPr>
          <w:rFonts w:ascii="Times New Roman" w:hAnsi="Times New Roman" w:cs="Times New Roman"/>
        </w:rPr>
        <w:t xml:space="preserve">with key stakeholders to present and discuss findings &amp; recommendations – this workshop will generally review an Aide Memoire which presents the </w:t>
      </w:r>
      <w:r w:rsidR="00D72271" w:rsidRPr="001576E7">
        <w:rPr>
          <w:rFonts w:ascii="Times New Roman" w:hAnsi="Times New Roman" w:cs="Times New Roman"/>
        </w:rPr>
        <w:t>key findings, recommendations (</w:t>
      </w:r>
      <w:r w:rsidRPr="001576E7">
        <w:rPr>
          <w:rFonts w:ascii="Times New Roman" w:hAnsi="Times New Roman" w:cs="Times New Roman"/>
        </w:rPr>
        <w:t>conveyed in power point) and collect feedback from stakeholders.</w:t>
      </w:r>
    </w:p>
    <w:p w:rsidR="00F37B33" w:rsidRPr="001576E7" w:rsidRDefault="00F37B33" w:rsidP="00136F9C">
      <w:pPr>
        <w:pStyle w:val="ListParagraph"/>
        <w:numPr>
          <w:ilvl w:val="0"/>
          <w:numId w:val="38"/>
        </w:numPr>
        <w:rPr>
          <w:rFonts w:ascii="Times New Roman" w:hAnsi="Times New Roman" w:cs="Times New Roman"/>
        </w:rPr>
      </w:pPr>
      <w:r w:rsidRPr="001576E7">
        <w:rPr>
          <w:rFonts w:ascii="Times New Roman" w:hAnsi="Times New Roman" w:cs="Times New Roman"/>
        </w:rPr>
        <w:t xml:space="preserve">Global Debriefing UNDP and UNCDF senior management at HQ and regional office via teleconference generally conducted with the evaluation team leader and with participation from the country level. </w:t>
      </w:r>
    </w:p>
    <w:p w:rsidR="00F37B33" w:rsidRPr="001576E7" w:rsidRDefault="00F37B33" w:rsidP="00136F9C">
      <w:pPr>
        <w:pStyle w:val="ListParagraph"/>
        <w:numPr>
          <w:ilvl w:val="0"/>
          <w:numId w:val="38"/>
        </w:numPr>
        <w:rPr>
          <w:rFonts w:ascii="Times New Roman" w:hAnsi="Times New Roman" w:cs="Times New Roman"/>
        </w:rPr>
      </w:pPr>
      <w:r w:rsidRPr="001576E7">
        <w:rPr>
          <w:rFonts w:ascii="Times New Roman" w:hAnsi="Times New Roman" w:cs="Times New Roman"/>
        </w:rPr>
        <w:t>Incorporate feedback as well as observations from stakeholders during the MTE.</w:t>
      </w:r>
    </w:p>
    <w:p w:rsidR="00F37B33" w:rsidRPr="001576E7" w:rsidRDefault="00F37B33" w:rsidP="00F37B33">
      <w:pPr>
        <w:ind w:left="540"/>
        <w:jc w:val="both"/>
        <w:rPr>
          <w:rFonts w:ascii="Times New Roman" w:hAnsi="Times New Roman" w:cs="Times New Roman"/>
        </w:rPr>
      </w:pPr>
    </w:p>
    <w:p w:rsidR="00F37B33" w:rsidRPr="001576E7" w:rsidRDefault="003F45F3" w:rsidP="003F45F3">
      <w:pPr>
        <w:pStyle w:val="ListParagraph"/>
        <w:ind w:left="360"/>
        <w:jc w:val="both"/>
        <w:rPr>
          <w:rFonts w:ascii="Times New Roman" w:hAnsi="Times New Roman" w:cs="Times New Roman"/>
          <w:b/>
          <w:lang w:eastAsia="ja-JP"/>
        </w:rPr>
      </w:pPr>
      <w:r w:rsidRPr="001576E7">
        <w:rPr>
          <w:rFonts w:ascii="Times New Roman" w:hAnsi="Times New Roman" w:cs="Times New Roman"/>
          <w:b/>
          <w:lang w:eastAsia="ja-JP"/>
        </w:rPr>
        <w:t xml:space="preserve">5. </w:t>
      </w:r>
      <w:r w:rsidR="00F37B33" w:rsidRPr="001576E7">
        <w:rPr>
          <w:rFonts w:ascii="Times New Roman" w:hAnsi="Times New Roman" w:cs="Times New Roman"/>
          <w:b/>
          <w:lang w:eastAsia="ja-JP"/>
        </w:rPr>
        <w:t>Completion of Management Response</w:t>
      </w:r>
    </w:p>
    <w:p w:rsidR="00F37B33" w:rsidRPr="001576E7" w:rsidRDefault="00F37B33" w:rsidP="00F37B33">
      <w:pPr>
        <w:pStyle w:val="ListParagraph"/>
        <w:numPr>
          <w:ilvl w:val="0"/>
          <w:numId w:val="22"/>
        </w:numPr>
        <w:spacing w:after="0" w:line="240" w:lineRule="auto"/>
        <w:jc w:val="both"/>
        <w:rPr>
          <w:rFonts w:ascii="Times New Roman" w:hAnsi="Times New Roman" w:cs="Times New Roman"/>
        </w:rPr>
      </w:pPr>
      <w:r w:rsidRPr="001576E7">
        <w:rPr>
          <w:rFonts w:ascii="Times New Roman" w:hAnsi="Times New Roman" w:cs="Times New Roman"/>
          <w:lang w:eastAsia="ja-JP"/>
        </w:rPr>
        <w:t>The Management Response will be circulated with the final report for completion by all relevant stakeholders (a 30-day turn-around time is expected). The completed Management Response will then be uploaded on the Evaluation Resource Database maintained by UNDP Headquarters</w:t>
      </w:r>
    </w:p>
    <w:p w:rsidR="00F37B33" w:rsidRPr="001576E7" w:rsidRDefault="00F37B33" w:rsidP="00F37B33">
      <w:pPr>
        <w:jc w:val="both"/>
        <w:rPr>
          <w:rFonts w:ascii="Times New Roman" w:hAnsi="Times New Roman" w:cs="Times New Roman"/>
        </w:rPr>
      </w:pPr>
    </w:p>
    <w:p w:rsidR="001B0565" w:rsidRPr="00ED425B" w:rsidRDefault="00BF3EF3" w:rsidP="00002F5A">
      <w:pPr>
        <w:pStyle w:val="Title"/>
        <w:rPr>
          <w:rFonts w:ascii="Times New Roman" w:hAnsi="Times New Roman" w:cs="Times New Roman"/>
          <w:sz w:val="40"/>
          <w:szCs w:val="40"/>
        </w:rPr>
      </w:pPr>
      <w:r w:rsidRPr="00ED425B">
        <w:rPr>
          <w:rFonts w:ascii="Times New Roman" w:hAnsi="Times New Roman" w:cs="Times New Roman"/>
          <w:sz w:val="40"/>
          <w:szCs w:val="40"/>
        </w:rPr>
        <w:t>9</w:t>
      </w:r>
      <w:r w:rsidR="00002F5A" w:rsidRPr="00ED425B">
        <w:rPr>
          <w:rFonts w:ascii="Times New Roman" w:hAnsi="Times New Roman" w:cs="Times New Roman"/>
          <w:sz w:val="40"/>
          <w:szCs w:val="40"/>
        </w:rPr>
        <w:t xml:space="preserve">. </w:t>
      </w:r>
      <w:r w:rsidR="001B0565" w:rsidRPr="00ED425B">
        <w:rPr>
          <w:rFonts w:ascii="Times New Roman" w:hAnsi="Times New Roman" w:cs="Times New Roman"/>
          <w:sz w:val="40"/>
          <w:szCs w:val="40"/>
        </w:rPr>
        <w:t>Evaluation Products (Deliverables)</w:t>
      </w:r>
    </w:p>
    <w:p w:rsidR="00002F5A" w:rsidRPr="001576E7" w:rsidRDefault="00002F5A" w:rsidP="00404CC0">
      <w:pPr>
        <w:pStyle w:val="Heading1"/>
        <w:ind w:left="180"/>
        <w:rPr>
          <w:lang w:eastAsia="ja-JP"/>
        </w:rPr>
      </w:pPr>
      <w:bookmarkStart w:id="4" w:name="_Toc255311581"/>
      <w:r w:rsidRPr="001576E7">
        <w:t>Deliverables</w:t>
      </w:r>
      <w:bookmarkEnd w:id="4"/>
      <w:r w:rsidR="00136F9C" w:rsidRPr="001576E7">
        <w:t xml:space="preserve">: </w:t>
      </w:r>
      <w:r w:rsidRPr="001576E7">
        <w:rPr>
          <w:lang w:eastAsia="ja-JP"/>
        </w:rPr>
        <w:t>The mission will be responsible for submitting the following deliverables:</w:t>
      </w:r>
    </w:p>
    <w:p w:rsidR="00136F9C" w:rsidRPr="001576E7" w:rsidRDefault="00136F9C" w:rsidP="00136F9C">
      <w:pPr>
        <w:spacing w:after="0" w:line="240" w:lineRule="auto"/>
        <w:ind w:left="180"/>
        <w:jc w:val="both"/>
        <w:rPr>
          <w:rFonts w:ascii="Times New Roman" w:hAnsi="Times New Roman" w:cs="Times New Roman"/>
        </w:rPr>
      </w:pPr>
    </w:p>
    <w:p w:rsidR="003A5FB3" w:rsidRPr="001576E7" w:rsidRDefault="003A5FB3" w:rsidP="000E58FC">
      <w:pPr>
        <w:pStyle w:val="ListParagraph"/>
        <w:numPr>
          <w:ilvl w:val="0"/>
          <w:numId w:val="3"/>
        </w:numPr>
        <w:spacing w:after="0" w:line="240" w:lineRule="auto"/>
        <w:jc w:val="both"/>
        <w:rPr>
          <w:rFonts w:ascii="Times New Roman" w:hAnsi="Times New Roman" w:cs="Times New Roman"/>
          <w:lang w:eastAsia="ja-JP"/>
        </w:rPr>
      </w:pPr>
      <w:r w:rsidRPr="001576E7">
        <w:rPr>
          <w:rFonts w:ascii="Times New Roman" w:hAnsi="Times New Roman" w:cs="Times New Roman"/>
          <w:lang w:eastAsia="ja-JP"/>
        </w:rPr>
        <w:t>Inception Report (</w:t>
      </w:r>
      <w:r w:rsidR="003714F7" w:rsidRPr="001576E7">
        <w:rPr>
          <w:rFonts w:ascii="Times New Roman" w:hAnsi="Times New Roman" w:cs="Times New Roman"/>
          <w:lang w:eastAsia="ja-JP"/>
        </w:rPr>
        <w:t>10-2</w:t>
      </w:r>
      <w:r w:rsidRPr="001576E7">
        <w:rPr>
          <w:rFonts w:ascii="Times New Roman" w:hAnsi="Times New Roman" w:cs="Times New Roman"/>
          <w:lang w:eastAsia="ja-JP"/>
        </w:rPr>
        <w:t>0 pages)</w:t>
      </w:r>
    </w:p>
    <w:p w:rsidR="003714F7" w:rsidRPr="001576E7" w:rsidRDefault="00953761" w:rsidP="000E58FC">
      <w:pPr>
        <w:pStyle w:val="ListParagraph"/>
        <w:numPr>
          <w:ilvl w:val="0"/>
          <w:numId w:val="3"/>
        </w:numPr>
        <w:spacing w:after="0" w:line="240" w:lineRule="auto"/>
        <w:jc w:val="both"/>
        <w:rPr>
          <w:rFonts w:ascii="Times New Roman" w:hAnsi="Times New Roman" w:cs="Times New Roman"/>
          <w:lang w:eastAsia="ja-JP"/>
        </w:rPr>
      </w:pPr>
      <w:r w:rsidRPr="001576E7">
        <w:rPr>
          <w:rFonts w:ascii="Times New Roman" w:hAnsi="Times New Roman" w:cs="Times New Roman"/>
          <w:lang w:eastAsia="ja-JP"/>
        </w:rPr>
        <w:t>The Dra</w:t>
      </w:r>
      <w:r w:rsidR="003714F7" w:rsidRPr="001576E7">
        <w:rPr>
          <w:rFonts w:ascii="Times New Roman" w:hAnsi="Times New Roman" w:cs="Times New Roman"/>
          <w:lang w:eastAsia="ja-JP"/>
        </w:rPr>
        <w:t>ft report</w:t>
      </w:r>
      <w:r w:rsidR="003F45F3" w:rsidRPr="001576E7">
        <w:rPr>
          <w:rFonts w:ascii="Times New Roman" w:hAnsi="Times New Roman" w:cs="Times New Roman"/>
          <w:lang w:eastAsia="ja-JP"/>
        </w:rPr>
        <w:t xml:space="preserve"> (30-40 pages excluding Annex )</w:t>
      </w:r>
    </w:p>
    <w:p w:rsidR="00136F9C" w:rsidRPr="001576E7" w:rsidRDefault="00136F9C" w:rsidP="000E58FC">
      <w:pPr>
        <w:pStyle w:val="ListParagraph"/>
        <w:numPr>
          <w:ilvl w:val="0"/>
          <w:numId w:val="3"/>
        </w:numPr>
        <w:spacing w:after="0" w:line="240" w:lineRule="auto"/>
        <w:jc w:val="both"/>
        <w:rPr>
          <w:rFonts w:ascii="Times New Roman" w:hAnsi="Times New Roman" w:cs="Times New Roman"/>
          <w:lang w:eastAsia="ja-JP"/>
        </w:rPr>
      </w:pPr>
      <w:r w:rsidRPr="001576E7">
        <w:rPr>
          <w:rFonts w:ascii="Times New Roman" w:hAnsi="Times New Roman" w:cs="Times New Roman"/>
          <w:lang w:eastAsia="ja-JP"/>
        </w:rPr>
        <w:t>The final report</w:t>
      </w:r>
      <w:r w:rsidR="003A5FB3" w:rsidRPr="001576E7">
        <w:rPr>
          <w:rFonts w:ascii="Times New Roman" w:hAnsi="Times New Roman" w:cs="Times New Roman"/>
          <w:lang w:eastAsia="ja-JP"/>
        </w:rPr>
        <w:t xml:space="preserve">: (max 35-40 pages excluding annexes) and Executive Summary (max 2-3 pages).  It </w:t>
      </w:r>
      <w:r w:rsidRPr="001576E7">
        <w:rPr>
          <w:rFonts w:ascii="Times New Roman" w:hAnsi="Times New Roman" w:cs="Times New Roman"/>
          <w:lang w:eastAsia="ja-JP"/>
        </w:rPr>
        <w:t xml:space="preserve">should </w:t>
      </w:r>
      <w:r w:rsidR="003A5FB3" w:rsidRPr="001576E7">
        <w:rPr>
          <w:rFonts w:ascii="Times New Roman" w:hAnsi="Times New Roman" w:cs="Times New Roman"/>
          <w:lang w:eastAsia="ja-JP"/>
        </w:rPr>
        <w:t xml:space="preserve">also </w:t>
      </w:r>
      <w:r w:rsidRPr="001576E7">
        <w:rPr>
          <w:rFonts w:ascii="Times New Roman" w:hAnsi="Times New Roman" w:cs="Times New Roman"/>
          <w:lang w:eastAsia="ja-JP"/>
        </w:rPr>
        <w:t>contain a matrix of recommendations to be used for the Management Response and action, and recommendations for the next phase of the programme.</w:t>
      </w:r>
    </w:p>
    <w:p w:rsidR="003A5FB3" w:rsidRPr="001576E7" w:rsidRDefault="003A5FB3" w:rsidP="003A5FB3">
      <w:pPr>
        <w:numPr>
          <w:ilvl w:val="0"/>
          <w:numId w:val="3"/>
        </w:numPr>
        <w:spacing w:after="0" w:line="240" w:lineRule="auto"/>
        <w:jc w:val="both"/>
        <w:rPr>
          <w:rFonts w:ascii="Times New Roman" w:hAnsi="Times New Roman" w:cs="Times New Roman"/>
          <w:lang w:eastAsia="ja-JP"/>
        </w:rPr>
      </w:pPr>
      <w:r w:rsidRPr="001576E7">
        <w:rPr>
          <w:rFonts w:ascii="Times New Roman" w:hAnsi="Times New Roman" w:cs="Times New Roman"/>
          <w:lang w:eastAsia="ja-JP"/>
        </w:rPr>
        <w:t>Brief synopsis of evaluation and key findings and recommendations (1000 words for corporate communications use)</w:t>
      </w:r>
    </w:p>
    <w:p w:rsidR="00136F9C" w:rsidRPr="001576E7" w:rsidRDefault="00136F9C" w:rsidP="00136F9C">
      <w:pPr>
        <w:ind w:left="180"/>
        <w:jc w:val="both"/>
        <w:rPr>
          <w:rFonts w:ascii="Times New Roman" w:hAnsi="Times New Roman" w:cs="Times New Roman"/>
          <w:lang w:eastAsia="ja-JP"/>
        </w:rPr>
      </w:pPr>
    </w:p>
    <w:p w:rsidR="00002F5A" w:rsidRPr="001576E7" w:rsidRDefault="00002F5A" w:rsidP="00136F9C">
      <w:pPr>
        <w:ind w:left="180"/>
        <w:jc w:val="both"/>
        <w:rPr>
          <w:rFonts w:ascii="Times New Roman" w:hAnsi="Times New Roman" w:cs="Times New Roman"/>
          <w:lang w:eastAsia="ja-JP"/>
        </w:rPr>
      </w:pPr>
      <w:r w:rsidRPr="001576E7">
        <w:rPr>
          <w:rFonts w:ascii="Times New Roman" w:hAnsi="Times New Roman" w:cs="Times New Roman"/>
          <w:lang w:eastAsia="ja-JP"/>
        </w:rPr>
        <w:t xml:space="preserve">The UNDP CO is responsible for circulating the </w:t>
      </w:r>
      <w:r w:rsidR="00136F9C" w:rsidRPr="001576E7">
        <w:rPr>
          <w:rFonts w:ascii="Times New Roman" w:hAnsi="Times New Roman" w:cs="Times New Roman"/>
          <w:lang w:eastAsia="ja-JP"/>
        </w:rPr>
        <w:t>finalized</w:t>
      </w:r>
      <w:r w:rsidRPr="001576E7">
        <w:rPr>
          <w:rFonts w:ascii="Times New Roman" w:hAnsi="Times New Roman" w:cs="Times New Roman"/>
          <w:lang w:eastAsia="ja-JP"/>
        </w:rPr>
        <w:t xml:space="preserve"> report to all concerned parties, for inclusion on the UNCDF website and the UNDP Evaluation Resource Centre database.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4202"/>
      </w:tblGrid>
      <w:tr w:rsidR="00107991" w:rsidRPr="001576E7" w:rsidTr="00572CC7">
        <w:trPr>
          <w:jc w:val="center"/>
        </w:trPr>
        <w:tc>
          <w:tcPr>
            <w:tcW w:w="4366" w:type="dxa"/>
            <w:shd w:val="clear" w:color="auto" w:fill="auto"/>
          </w:tcPr>
          <w:p w:rsidR="00107991" w:rsidRPr="001576E7" w:rsidRDefault="00107991" w:rsidP="00572CC7">
            <w:pPr>
              <w:tabs>
                <w:tab w:val="left" w:pos="9000"/>
              </w:tabs>
              <w:ind w:right="-10"/>
              <w:jc w:val="center"/>
              <w:rPr>
                <w:rFonts w:ascii="Times New Roman" w:hAnsi="Times New Roman" w:cs="Times New Roman"/>
                <w:b/>
                <w:bCs/>
              </w:rPr>
            </w:pPr>
            <w:r w:rsidRPr="001576E7">
              <w:rPr>
                <w:rFonts w:ascii="Times New Roman" w:hAnsi="Times New Roman" w:cs="Times New Roman"/>
                <w:b/>
                <w:bCs/>
              </w:rPr>
              <w:t>MAIN DELIVERABLES</w:t>
            </w:r>
          </w:p>
        </w:tc>
        <w:tc>
          <w:tcPr>
            <w:tcW w:w="4202" w:type="dxa"/>
            <w:shd w:val="clear" w:color="auto" w:fill="auto"/>
          </w:tcPr>
          <w:p w:rsidR="00107991" w:rsidRPr="001576E7" w:rsidRDefault="00107991" w:rsidP="00572CC7">
            <w:pPr>
              <w:tabs>
                <w:tab w:val="left" w:pos="9000"/>
              </w:tabs>
              <w:ind w:right="-10"/>
              <w:jc w:val="center"/>
              <w:rPr>
                <w:rFonts w:ascii="Times New Roman" w:hAnsi="Times New Roman" w:cs="Times New Roman"/>
                <w:b/>
                <w:bCs/>
                <w:u w:val="single"/>
              </w:rPr>
            </w:pPr>
            <w:r w:rsidRPr="001576E7">
              <w:rPr>
                <w:rFonts w:ascii="Times New Roman" w:hAnsi="Times New Roman" w:cs="Times New Roman"/>
                <w:b/>
                <w:bCs/>
                <w:u w:val="single"/>
              </w:rPr>
              <w:t>SUBMISSION DATE</w:t>
            </w:r>
          </w:p>
        </w:tc>
      </w:tr>
      <w:tr w:rsidR="00107991" w:rsidRPr="001576E7" w:rsidTr="00572CC7">
        <w:trPr>
          <w:trHeight w:val="458"/>
          <w:jc w:val="center"/>
        </w:trPr>
        <w:tc>
          <w:tcPr>
            <w:tcW w:w="4366" w:type="dxa"/>
            <w:shd w:val="clear" w:color="auto" w:fill="auto"/>
          </w:tcPr>
          <w:p w:rsidR="00107991" w:rsidRPr="001576E7" w:rsidRDefault="00107991" w:rsidP="00572CC7">
            <w:pPr>
              <w:tabs>
                <w:tab w:val="left" w:pos="9000"/>
              </w:tabs>
              <w:ind w:right="-10"/>
              <w:jc w:val="both"/>
              <w:rPr>
                <w:rFonts w:ascii="Times New Roman" w:hAnsi="Times New Roman" w:cs="Times New Roman"/>
                <w:bCs/>
              </w:rPr>
            </w:pPr>
            <w:r w:rsidRPr="001576E7">
              <w:rPr>
                <w:rFonts w:ascii="Times New Roman" w:hAnsi="Times New Roman" w:cs="Times New Roman"/>
                <w:b/>
                <w:bCs/>
              </w:rPr>
              <w:t xml:space="preserve">Inception report </w:t>
            </w:r>
          </w:p>
        </w:tc>
        <w:tc>
          <w:tcPr>
            <w:tcW w:w="4202" w:type="dxa"/>
            <w:shd w:val="clear" w:color="auto" w:fill="auto"/>
          </w:tcPr>
          <w:p w:rsidR="00107991" w:rsidRPr="001576E7" w:rsidRDefault="002878A3" w:rsidP="00572CC7">
            <w:pPr>
              <w:tabs>
                <w:tab w:val="left" w:pos="9000"/>
              </w:tabs>
              <w:ind w:right="-10"/>
              <w:jc w:val="center"/>
              <w:rPr>
                <w:rFonts w:ascii="Times New Roman" w:hAnsi="Times New Roman" w:cs="Times New Roman"/>
                <w:bCs/>
              </w:rPr>
            </w:pPr>
            <w:r w:rsidRPr="001576E7">
              <w:rPr>
                <w:rFonts w:ascii="Times New Roman" w:hAnsi="Times New Roman" w:cs="Times New Roman"/>
                <w:bCs/>
              </w:rPr>
              <w:t xml:space="preserve">30 September, 2014 </w:t>
            </w:r>
          </w:p>
        </w:tc>
      </w:tr>
      <w:tr w:rsidR="00107991" w:rsidRPr="001576E7" w:rsidTr="00572CC7">
        <w:trPr>
          <w:jc w:val="center"/>
        </w:trPr>
        <w:tc>
          <w:tcPr>
            <w:tcW w:w="4366" w:type="dxa"/>
            <w:shd w:val="clear" w:color="auto" w:fill="auto"/>
          </w:tcPr>
          <w:p w:rsidR="00107991" w:rsidRPr="001576E7" w:rsidRDefault="00107991" w:rsidP="00572CC7">
            <w:pPr>
              <w:tabs>
                <w:tab w:val="left" w:pos="9000"/>
              </w:tabs>
              <w:ind w:right="-10"/>
              <w:jc w:val="both"/>
              <w:rPr>
                <w:rFonts w:ascii="Times New Roman" w:hAnsi="Times New Roman" w:cs="Times New Roman"/>
                <w:bCs/>
              </w:rPr>
            </w:pPr>
            <w:r w:rsidRPr="001576E7">
              <w:rPr>
                <w:rFonts w:ascii="Times New Roman" w:hAnsi="Times New Roman" w:cs="Times New Roman"/>
                <w:b/>
                <w:bCs/>
              </w:rPr>
              <w:t xml:space="preserve">Draft Evaluation Report. </w:t>
            </w:r>
          </w:p>
        </w:tc>
        <w:tc>
          <w:tcPr>
            <w:tcW w:w="4202" w:type="dxa"/>
            <w:shd w:val="clear" w:color="auto" w:fill="auto"/>
          </w:tcPr>
          <w:p w:rsidR="00107991" w:rsidRPr="001576E7" w:rsidRDefault="002878A3" w:rsidP="00572CC7">
            <w:pPr>
              <w:tabs>
                <w:tab w:val="left" w:pos="9000"/>
              </w:tabs>
              <w:ind w:right="-10"/>
              <w:jc w:val="center"/>
              <w:rPr>
                <w:rFonts w:ascii="Times New Roman" w:hAnsi="Times New Roman" w:cs="Times New Roman"/>
                <w:bCs/>
              </w:rPr>
            </w:pPr>
            <w:r w:rsidRPr="001576E7">
              <w:rPr>
                <w:rFonts w:ascii="Times New Roman" w:hAnsi="Times New Roman" w:cs="Times New Roman"/>
                <w:bCs/>
              </w:rPr>
              <w:t>30 November, 2014</w:t>
            </w:r>
          </w:p>
        </w:tc>
      </w:tr>
      <w:tr w:rsidR="00107991" w:rsidRPr="001576E7" w:rsidTr="00572CC7">
        <w:trPr>
          <w:jc w:val="center"/>
        </w:trPr>
        <w:tc>
          <w:tcPr>
            <w:tcW w:w="4366" w:type="dxa"/>
            <w:shd w:val="clear" w:color="auto" w:fill="auto"/>
          </w:tcPr>
          <w:p w:rsidR="00107991" w:rsidRPr="001576E7" w:rsidRDefault="00107991" w:rsidP="00572CC7">
            <w:pPr>
              <w:tabs>
                <w:tab w:val="left" w:pos="9000"/>
              </w:tabs>
              <w:ind w:right="-10"/>
              <w:jc w:val="both"/>
              <w:rPr>
                <w:rFonts w:ascii="Times New Roman" w:hAnsi="Times New Roman" w:cs="Times New Roman"/>
                <w:b/>
                <w:bCs/>
                <w:u w:val="single"/>
              </w:rPr>
            </w:pPr>
            <w:r w:rsidRPr="001576E7">
              <w:rPr>
                <w:rFonts w:ascii="Times New Roman" w:hAnsi="Times New Roman" w:cs="Times New Roman"/>
                <w:b/>
                <w:bCs/>
              </w:rPr>
              <w:t xml:space="preserve">Power Point Presentation for debriefing </w:t>
            </w:r>
          </w:p>
        </w:tc>
        <w:tc>
          <w:tcPr>
            <w:tcW w:w="4202" w:type="dxa"/>
            <w:shd w:val="clear" w:color="auto" w:fill="auto"/>
          </w:tcPr>
          <w:p w:rsidR="00107991" w:rsidRPr="001576E7" w:rsidRDefault="002878A3" w:rsidP="00572CC7">
            <w:pPr>
              <w:tabs>
                <w:tab w:val="left" w:pos="9000"/>
              </w:tabs>
              <w:ind w:right="-10"/>
              <w:jc w:val="center"/>
              <w:rPr>
                <w:rFonts w:ascii="Times New Roman" w:hAnsi="Times New Roman" w:cs="Times New Roman"/>
                <w:bCs/>
              </w:rPr>
            </w:pPr>
            <w:r w:rsidRPr="001576E7">
              <w:rPr>
                <w:rFonts w:ascii="Times New Roman" w:hAnsi="Times New Roman" w:cs="Times New Roman"/>
                <w:bCs/>
              </w:rPr>
              <w:t>30 November, 2014</w:t>
            </w:r>
          </w:p>
        </w:tc>
      </w:tr>
      <w:tr w:rsidR="00107991" w:rsidRPr="001576E7" w:rsidTr="00572CC7">
        <w:trPr>
          <w:jc w:val="center"/>
        </w:trPr>
        <w:tc>
          <w:tcPr>
            <w:tcW w:w="4366" w:type="dxa"/>
            <w:shd w:val="clear" w:color="auto" w:fill="auto"/>
          </w:tcPr>
          <w:p w:rsidR="00107991" w:rsidRPr="001576E7" w:rsidRDefault="00107991" w:rsidP="00572CC7">
            <w:pPr>
              <w:widowControl w:val="0"/>
              <w:ind w:right="-10"/>
              <w:contextualSpacing/>
              <w:jc w:val="both"/>
              <w:rPr>
                <w:rFonts w:ascii="Times New Roman" w:hAnsi="Times New Roman" w:cs="Times New Roman"/>
                <w:b/>
                <w:bCs/>
                <w:u w:val="single"/>
              </w:rPr>
            </w:pPr>
            <w:r w:rsidRPr="001576E7">
              <w:rPr>
                <w:rFonts w:ascii="Times New Roman" w:hAnsi="Times New Roman" w:cs="Times New Roman"/>
                <w:b/>
                <w:bCs/>
              </w:rPr>
              <w:t xml:space="preserve">Final Evaluation Report, Executive Summary and Management Response </w:t>
            </w:r>
            <w:r w:rsidRPr="001576E7">
              <w:rPr>
                <w:rFonts w:ascii="Times New Roman" w:hAnsi="Times New Roman" w:cs="Times New Roman"/>
                <w:bCs/>
              </w:rPr>
              <w:t>with main recommendations listed in order of priority.</w:t>
            </w:r>
          </w:p>
        </w:tc>
        <w:tc>
          <w:tcPr>
            <w:tcW w:w="4202" w:type="dxa"/>
            <w:shd w:val="clear" w:color="auto" w:fill="auto"/>
          </w:tcPr>
          <w:p w:rsidR="00107991" w:rsidRPr="001576E7" w:rsidRDefault="002878A3" w:rsidP="00572CC7">
            <w:pPr>
              <w:tabs>
                <w:tab w:val="left" w:pos="9000"/>
              </w:tabs>
              <w:ind w:right="-10"/>
              <w:jc w:val="center"/>
              <w:rPr>
                <w:rFonts w:ascii="Times New Roman" w:hAnsi="Times New Roman" w:cs="Times New Roman"/>
                <w:bCs/>
              </w:rPr>
            </w:pPr>
            <w:r w:rsidRPr="001576E7">
              <w:rPr>
                <w:rFonts w:ascii="Times New Roman" w:hAnsi="Times New Roman" w:cs="Times New Roman"/>
                <w:bCs/>
              </w:rPr>
              <w:t>15 December, 2014</w:t>
            </w:r>
          </w:p>
        </w:tc>
      </w:tr>
    </w:tbl>
    <w:p w:rsidR="00107991" w:rsidRPr="001576E7" w:rsidRDefault="00107991" w:rsidP="00107991">
      <w:pPr>
        <w:pStyle w:val="Title"/>
        <w:rPr>
          <w:rFonts w:ascii="Times New Roman" w:hAnsi="Times New Roman" w:cs="Times New Roman"/>
          <w:sz w:val="22"/>
          <w:szCs w:val="22"/>
        </w:rPr>
      </w:pPr>
    </w:p>
    <w:p w:rsidR="00107991" w:rsidRPr="001576E7" w:rsidRDefault="00107991" w:rsidP="00136F9C">
      <w:pPr>
        <w:ind w:left="180"/>
        <w:jc w:val="both"/>
        <w:rPr>
          <w:rFonts w:ascii="Times New Roman" w:hAnsi="Times New Roman" w:cs="Times New Roman"/>
          <w:lang w:eastAsia="ja-JP"/>
        </w:rPr>
      </w:pPr>
    </w:p>
    <w:p w:rsidR="008314E1" w:rsidRPr="00ED425B" w:rsidRDefault="00BF3EF3" w:rsidP="00002F5A">
      <w:pPr>
        <w:pStyle w:val="Title"/>
        <w:rPr>
          <w:rFonts w:ascii="Times New Roman" w:hAnsi="Times New Roman" w:cs="Times New Roman"/>
          <w:sz w:val="40"/>
          <w:szCs w:val="40"/>
        </w:rPr>
      </w:pPr>
      <w:r w:rsidRPr="00ED425B">
        <w:rPr>
          <w:rFonts w:ascii="Times New Roman" w:hAnsi="Times New Roman" w:cs="Times New Roman"/>
          <w:sz w:val="40"/>
          <w:szCs w:val="40"/>
        </w:rPr>
        <w:t>10</w:t>
      </w:r>
      <w:r w:rsidR="00002F5A" w:rsidRPr="00ED425B">
        <w:rPr>
          <w:rFonts w:ascii="Times New Roman" w:hAnsi="Times New Roman" w:cs="Times New Roman"/>
          <w:sz w:val="40"/>
          <w:szCs w:val="40"/>
        </w:rPr>
        <w:t xml:space="preserve">. </w:t>
      </w:r>
      <w:r w:rsidR="001B0565" w:rsidRPr="00ED425B">
        <w:rPr>
          <w:rFonts w:ascii="Times New Roman" w:hAnsi="Times New Roman" w:cs="Times New Roman"/>
          <w:sz w:val="40"/>
          <w:szCs w:val="40"/>
        </w:rPr>
        <w:t>Evaluation team composition and required competencies</w:t>
      </w:r>
    </w:p>
    <w:p w:rsidR="00667044" w:rsidRPr="001576E7" w:rsidRDefault="00667044" w:rsidP="008314E1">
      <w:pPr>
        <w:tabs>
          <w:tab w:val="num" w:pos="1260"/>
        </w:tabs>
        <w:spacing w:before="100" w:after="100"/>
        <w:rPr>
          <w:rFonts w:ascii="Times New Roman" w:hAnsi="Times New Roman" w:cs="Times New Roman"/>
          <w:b/>
          <w:iCs/>
          <w:lang w:eastAsia="ja-JP"/>
        </w:rPr>
      </w:pPr>
      <w:r w:rsidRPr="001576E7">
        <w:rPr>
          <w:rFonts w:ascii="Times New Roman" w:hAnsi="Times New Roman" w:cs="Times New Roman"/>
          <w:b/>
          <w:iCs/>
          <w:lang w:eastAsia="ja-JP"/>
        </w:rPr>
        <w:t>The Evaluation Team will be conducted by a team of an international team leader, an international team member, 2 national experts and 4 field investigators. The</w:t>
      </w:r>
      <w:r w:rsidR="00790B09" w:rsidRPr="001576E7">
        <w:rPr>
          <w:rFonts w:ascii="Times New Roman" w:hAnsi="Times New Roman" w:cs="Times New Roman"/>
          <w:b/>
          <w:iCs/>
          <w:lang w:eastAsia="ja-JP"/>
        </w:rPr>
        <w:t>y</w:t>
      </w:r>
      <w:r w:rsidRPr="001576E7">
        <w:rPr>
          <w:rFonts w:ascii="Times New Roman" w:hAnsi="Times New Roman" w:cs="Times New Roman"/>
          <w:b/>
          <w:iCs/>
          <w:lang w:eastAsia="ja-JP"/>
        </w:rPr>
        <w:t xml:space="preserve"> will be selected according to the following profiles and along </w:t>
      </w:r>
      <w:r w:rsidR="00107991" w:rsidRPr="001576E7">
        <w:rPr>
          <w:rFonts w:ascii="Times New Roman" w:hAnsi="Times New Roman" w:cs="Times New Roman"/>
          <w:b/>
          <w:iCs/>
          <w:lang w:eastAsia="ja-JP"/>
        </w:rPr>
        <w:t xml:space="preserve">UNEG </w:t>
      </w:r>
      <w:r w:rsidRPr="001576E7">
        <w:rPr>
          <w:rFonts w:ascii="Times New Roman" w:hAnsi="Times New Roman" w:cs="Times New Roman"/>
          <w:b/>
          <w:iCs/>
          <w:lang w:eastAsia="ja-JP"/>
        </w:rPr>
        <w:t xml:space="preserve">gender and </w:t>
      </w:r>
      <w:r w:rsidR="00662203" w:rsidRPr="001576E7">
        <w:rPr>
          <w:rFonts w:ascii="Times New Roman" w:hAnsi="Times New Roman" w:cs="Times New Roman"/>
          <w:b/>
          <w:iCs/>
          <w:lang w:eastAsia="ja-JP"/>
        </w:rPr>
        <w:t>human rights</w:t>
      </w:r>
      <w:r w:rsidRPr="001576E7">
        <w:rPr>
          <w:rFonts w:ascii="Times New Roman" w:hAnsi="Times New Roman" w:cs="Times New Roman"/>
          <w:b/>
          <w:iCs/>
          <w:lang w:eastAsia="ja-JP"/>
        </w:rPr>
        <w:t xml:space="preserve"> guidelines</w:t>
      </w:r>
      <w:r w:rsidR="00662203" w:rsidRPr="001576E7">
        <w:rPr>
          <w:rStyle w:val="FootnoteReference"/>
          <w:rFonts w:ascii="Times New Roman" w:hAnsi="Times New Roman" w:cs="Times New Roman"/>
          <w:b/>
          <w:iCs/>
          <w:lang w:eastAsia="ja-JP"/>
        </w:rPr>
        <w:footnoteReference w:id="3"/>
      </w:r>
      <w:r w:rsidRPr="001576E7">
        <w:rPr>
          <w:rFonts w:ascii="Times New Roman" w:hAnsi="Times New Roman" w:cs="Times New Roman"/>
          <w:b/>
          <w:iCs/>
          <w:lang w:eastAsia="ja-JP"/>
        </w:rPr>
        <w:t>.</w:t>
      </w:r>
      <w:r w:rsidR="00826633" w:rsidRPr="001576E7">
        <w:rPr>
          <w:rFonts w:ascii="Times New Roman" w:hAnsi="Times New Roman" w:cs="Times New Roman"/>
          <w:b/>
          <w:iCs/>
          <w:lang w:eastAsia="ja-JP"/>
        </w:rPr>
        <w:t xml:space="preserve"> </w:t>
      </w:r>
    </w:p>
    <w:p w:rsidR="00667044" w:rsidRPr="001576E7" w:rsidRDefault="00667044" w:rsidP="008314E1">
      <w:pPr>
        <w:tabs>
          <w:tab w:val="num" w:pos="1260"/>
        </w:tabs>
        <w:spacing w:before="100" w:after="100"/>
        <w:rPr>
          <w:rFonts w:ascii="Times New Roman" w:hAnsi="Times New Roman" w:cs="Times New Roman"/>
          <w:b/>
          <w:iCs/>
          <w:lang w:eastAsia="ja-JP"/>
        </w:rPr>
      </w:pPr>
    </w:p>
    <w:p w:rsidR="008314E1" w:rsidRPr="001576E7" w:rsidRDefault="000D35F8" w:rsidP="008314E1">
      <w:pPr>
        <w:tabs>
          <w:tab w:val="num" w:pos="1260"/>
        </w:tabs>
        <w:spacing w:before="100" w:after="100"/>
        <w:rPr>
          <w:rFonts w:ascii="Times New Roman" w:hAnsi="Times New Roman" w:cs="Times New Roman"/>
          <w:iCs/>
          <w:lang w:eastAsia="ja-JP"/>
        </w:rPr>
      </w:pPr>
      <w:r w:rsidRPr="001576E7">
        <w:rPr>
          <w:rFonts w:ascii="Times New Roman" w:hAnsi="Times New Roman" w:cs="Times New Roman"/>
          <w:b/>
          <w:iCs/>
          <w:lang w:eastAsia="ja-JP"/>
        </w:rPr>
        <w:t xml:space="preserve">1. </w:t>
      </w:r>
      <w:r w:rsidR="008314E1" w:rsidRPr="001576E7">
        <w:rPr>
          <w:rFonts w:ascii="Times New Roman" w:hAnsi="Times New Roman" w:cs="Times New Roman"/>
          <w:b/>
          <w:iCs/>
          <w:lang w:eastAsia="ja-JP"/>
        </w:rPr>
        <w:t>EVALUATION TEAM LEADER (International)</w:t>
      </w:r>
      <w:r w:rsidR="008314E1" w:rsidRPr="001576E7">
        <w:rPr>
          <w:rFonts w:ascii="Times New Roman" w:hAnsi="Times New Roman" w:cs="Times New Roman"/>
          <w:iCs/>
          <w:lang w:eastAsia="ja-JP"/>
        </w:rPr>
        <w:t xml:space="preserve"> </w:t>
      </w:r>
    </w:p>
    <w:p w:rsidR="008314E1" w:rsidRPr="001576E7" w:rsidRDefault="008314E1" w:rsidP="00136F9C">
      <w:pPr>
        <w:tabs>
          <w:tab w:val="num" w:pos="1260"/>
        </w:tabs>
        <w:spacing w:before="100" w:after="100"/>
        <w:jc w:val="both"/>
        <w:rPr>
          <w:rFonts w:ascii="Times New Roman" w:hAnsi="Times New Roman" w:cs="Times New Roman"/>
          <w:iCs/>
          <w:lang w:eastAsia="ja-JP"/>
        </w:rPr>
      </w:pPr>
      <w:r w:rsidRPr="001576E7">
        <w:rPr>
          <w:rFonts w:ascii="Times New Roman" w:hAnsi="Times New Roman" w:cs="Times New Roman"/>
          <w:iCs/>
          <w:lang w:eastAsia="ja-JP"/>
        </w:rPr>
        <w:t>A senior consultant with strong international experience in the field of decentralization and local government such as: fiscal decentralization, decentralized infrastructure and service delivery; local government capacity building for decentralized public expenditure management and operationalisation of decentralized systems of planning and budgeting; policy, legal and regulatory reform related to decentralization; rural development; and decentralised cooperation involving non-state actors such as civil society organisation and private sector bodies.</w:t>
      </w:r>
    </w:p>
    <w:p w:rsidR="008314E1" w:rsidRPr="001576E7" w:rsidRDefault="008314E1" w:rsidP="008314E1">
      <w:pPr>
        <w:tabs>
          <w:tab w:val="num" w:pos="1260"/>
        </w:tabs>
        <w:spacing w:before="100" w:after="100"/>
        <w:rPr>
          <w:rFonts w:ascii="Times New Roman" w:hAnsi="Times New Roman" w:cs="Times New Roman"/>
          <w:iCs/>
          <w:lang w:eastAsia="ja-JP"/>
        </w:rPr>
      </w:pPr>
      <w:r w:rsidRPr="001576E7">
        <w:rPr>
          <w:rFonts w:ascii="Times New Roman" w:hAnsi="Times New Roman" w:cs="Times New Roman"/>
          <w:iCs/>
          <w:lang w:eastAsia="ja-JP"/>
        </w:rPr>
        <w:t xml:space="preserve"> He/she has extensive experience in undertaking evaluations. The team leader will allocate roles and responsibilities within the team, including meeting schedules and drafting duties, and be responsible for timely delivery. </w:t>
      </w:r>
    </w:p>
    <w:p w:rsidR="002878A3" w:rsidRPr="001576E7" w:rsidRDefault="002878A3" w:rsidP="008314E1">
      <w:pPr>
        <w:spacing w:before="100" w:after="100"/>
        <w:rPr>
          <w:rFonts w:ascii="Times New Roman" w:hAnsi="Times New Roman" w:cs="Times New Roman"/>
          <w:iCs/>
          <w:lang w:eastAsia="ja-JP"/>
        </w:rPr>
      </w:pPr>
    </w:p>
    <w:p w:rsidR="003429C8" w:rsidRPr="001576E7" w:rsidRDefault="003429C8" w:rsidP="008314E1">
      <w:pPr>
        <w:spacing w:before="100" w:after="100"/>
        <w:rPr>
          <w:rFonts w:ascii="Times New Roman" w:hAnsi="Times New Roman" w:cs="Times New Roman"/>
          <w:iCs/>
          <w:lang w:eastAsia="ja-JP"/>
        </w:rPr>
      </w:pPr>
      <w:r w:rsidRPr="001576E7">
        <w:rPr>
          <w:rFonts w:ascii="Times New Roman" w:hAnsi="Times New Roman" w:cs="Times New Roman"/>
          <w:iCs/>
          <w:lang w:eastAsia="ja-JP"/>
        </w:rPr>
        <w:t>Duration</w:t>
      </w:r>
      <w:r w:rsidR="002878A3" w:rsidRPr="001576E7">
        <w:rPr>
          <w:rFonts w:ascii="Times New Roman" w:hAnsi="Times New Roman" w:cs="Times New Roman"/>
          <w:iCs/>
          <w:lang w:eastAsia="ja-JP"/>
        </w:rPr>
        <w:t xml:space="preserve">: </w:t>
      </w:r>
      <w:r w:rsidRPr="001576E7">
        <w:rPr>
          <w:rFonts w:ascii="Times New Roman" w:hAnsi="Times New Roman" w:cs="Times New Roman"/>
          <w:iCs/>
          <w:lang w:eastAsia="ja-JP"/>
        </w:rPr>
        <w:t xml:space="preserve">60 working days </w:t>
      </w:r>
    </w:p>
    <w:p w:rsidR="003429C8" w:rsidRPr="001576E7" w:rsidRDefault="003429C8" w:rsidP="008314E1">
      <w:pPr>
        <w:spacing w:before="100" w:after="100"/>
        <w:rPr>
          <w:rFonts w:ascii="Times New Roman" w:hAnsi="Times New Roman" w:cs="Times New Roman"/>
          <w:iCs/>
          <w:lang w:eastAsia="ja-JP"/>
        </w:rPr>
      </w:pPr>
    </w:p>
    <w:p w:rsidR="008314E1" w:rsidRPr="001576E7" w:rsidRDefault="008314E1" w:rsidP="008314E1">
      <w:pPr>
        <w:spacing w:before="100" w:after="100"/>
        <w:rPr>
          <w:rFonts w:ascii="Times New Roman" w:hAnsi="Times New Roman" w:cs="Times New Roman"/>
          <w:iCs/>
          <w:lang w:eastAsia="ja-JP"/>
        </w:rPr>
      </w:pPr>
      <w:r w:rsidRPr="001576E7">
        <w:rPr>
          <w:rFonts w:ascii="Times New Roman" w:hAnsi="Times New Roman" w:cs="Times New Roman"/>
          <w:iCs/>
          <w:lang w:eastAsia="ja-JP"/>
        </w:rPr>
        <w:t>Responsibilities:</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 xml:space="preserve">Documentation review </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 xml:space="preserve">Inception Report </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Leading the evaluation team in planning, execution and reporting (hypothesis workshop, Inception workshop, kick-off and feedback meeting, national and global debriefings).</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Deciding and managing  division of labour within the evaluation team</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Use of best practice evaluation methodologies in conducting the evaluation</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Conducting the debriefing for the UNDP Country Office in Bangladesh and the UNCDF HQ</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Leading the national debriefing for programme stakeholders in Bangladesh</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 xml:space="preserve">Leading the drafting and finalization/quality control of the evaluation report </w:t>
      </w:r>
    </w:p>
    <w:p w:rsidR="008314E1" w:rsidRPr="001576E7" w:rsidRDefault="008314E1" w:rsidP="008314E1">
      <w:pPr>
        <w:numPr>
          <w:ilvl w:val="0"/>
          <w:numId w:val="27"/>
        </w:numPr>
        <w:spacing w:after="0" w:line="240" w:lineRule="auto"/>
        <w:rPr>
          <w:rFonts w:ascii="Times New Roman" w:hAnsi="Times New Roman" w:cs="Times New Roman"/>
        </w:rPr>
      </w:pPr>
      <w:r w:rsidRPr="001576E7">
        <w:rPr>
          <w:rFonts w:ascii="Times New Roman" w:hAnsi="Times New Roman" w:cs="Times New Roman"/>
        </w:rPr>
        <w:t>Preparing the Management Response template in terms of Findings and Recommendations</w:t>
      </w:r>
    </w:p>
    <w:p w:rsidR="008A4A8D" w:rsidRPr="001576E7" w:rsidRDefault="008A4A8D" w:rsidP="008A4A8D">
      <w:pPr>
        <w:spacing w:before="100" w:after="100"/>
        <w:rPr>
          <w:rFonts w:ascii="Times New Roman" w:hAnsi="Times New Roman" w:cs="Times New Roman"/>
          <w:iCs/>
          <w:lang w:eastAsia="ja-JP"/>
        </w:rPr>
      </w:pPr>
    </w:p>
    <w:p w:rsidR="003A6DE8" w:rsidRPr="001576E7" w:rsidRDefault="003A6DE8" w:rsidP="003A6DE8">
      <w:pPr>
        <w:rPr>
          <w:rFonts w:ascii="Times New Roman" w:hAnsi="Times New Roman" w:cs="Times New Roman"/>
          <w:color w:val="333333"/>
        </w:rPr>
      </w:pPr>
      <w:r w:rsidRPr="001576E7">
        <w:rPr>
          <w:rFonts w:ascii="Times New Roman" w:hAnsi="Times New Roman" w:cs="Times New Roman"/>
          <w:color w:val="333333"/>
        </w:rPr>
        <w:t>Corporate Competencies:</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Demonstrates integrity and fairness by modeling UN values and ethical standards;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lastRenderedPageBreak/>
        <w:t xml:space="preserve">Displays cultural and gender sensitivity and adaptability;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Treats all people fairly and without favoritism; and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Shows strong corporate commitment.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t>Functional Competencies</w:t>
      </w:r>
      <w:r w:rsidRPr="001576E7">
        <w:rPr>
          <w:rFonts w:ascii="Times New Roman" w:hAnsi="Times New Roman" w:cs="Times New Roman"/>
          <w:color w:val="333333"/>
        </w:rPr>
        <w:br/>
      </w:r>
      <w:r w:rsidRPr="001576E7">
        <w:rPr>
          <w:rFonts w:ascii="Times New Roman" w:hAnsi="Times New Roman" w:cs="Times New Roman"/>
          <w:color w:val="333333"/>
        </w:rPr>
        <w:br/>
        <w:t>Development and Operational Effectiveness:</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lead strategic planning and facilitate crucial decision making at the highest levels of government;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lead the formulation, implementation, monitoring and evaluation of strategic policies and sound development program;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generate creative, practical approaches to overcome challenging situations;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Strong technical and practical leadership and knowledge in issues related to aid management, coordination and effectiveness;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Familiarity with UN system and role of key stakeholders in the area of national development plans, local-level planning, aid management, coordination and effectiveness;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work well in multi-disciplinary and multi-cultural teams.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t>Knowledge Management and Learning:</w:t>
      </w:r>
    </w:p>
    <w:p w:rsidR="003A6DE8" w:rsidRPr="001576E7" w:rsidRDefault="003A6DE8" w:rsidP="003A6DE8">
      <w:pPr>
        <w:numPr>
          <w:ilvl w:val="0"/>
          <w:numId w:val="59"/>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Promotes knowledge management and a learning environment through leadership and personal example; </w:t>
      </w:r>
    </w:p>
    <w:p w:rsidR="003A6DE8" w:rsidRPr="001576E7" w:rsidRDefault="003A6DE8" w:rsidP="003A6DE8">
      <w:pPr>
        <w:numPr>
          <w:ilvl w:val="0"/>
          <w:numId w:val="59"/>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promote UNDP as a learning/knowledge sharing organization Experience in capacity development and facilitating positive transformational change.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t>Management and Leadership:</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build strong relationships with clients, to focus on impact and to responds positively to constructive feedback;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Personal attributes to consistently approaching work with energy and a positive constructive attitude;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oral and written communication skills, including the ability to write in a clear and concise manner;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presentation skills;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computer skills, and applications for report and project planning;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organizational skills and proven ability to deliver programs/projects within assigned deadlines; </w:t>
      </w:r>
    </w:p>
    <w:p w:rsidR="003A6DE8" w:rsidRPr="001576E7" w:rsidRDefault="003A6DE8" w:rsidP="007B718F">
      <w:pPr>
        <w:numPr>
          <w:ilvl w:val="0"/>
          <w:numId w:val="60"/>
        </w:numPr>
        <w:spacing w:before="100" w:beforeAutospacing="1" w:after="0" w:afterAutospacing="1" w:line="240" w:lineRule="auto"/>
        <w:rPr>
          <w:rFonts w:ascii="Times New Roman" w:eastAsia="Times New Roman" w:hAnsi="Times New Roman" w:cs="Times New Roman"/>
          <w:lang w:eastAsia="ru-RU"/>
        </w:rPr>
      </w:pPr>
      <w:r w:rsidRPr="001576E7">
        <w:rPr>
          <w:rFonts w:ascii="Times New Roman" w:hAnsi="Times New Roman" w:cs="Times New Roman"/>
          <w:color w:val="333333"/>
        </w:rPr>
        <w:t xml:space="preserve">Openness to change and ability to manage complexities; </w:t>
      </w:r>
    </w:p>
    <w:p w:rsidR="003A6DE8" w:rsidRPr="001576E7" w:rsidRDefault="003A6DE8" w:rsidP="007B718F">
      <w:pPr>
        <w:numPr>
          <w:ilvl w:val="0"/>
          <w:numId w:val="60"/>
        </w:numPr>
        <w:spacing w:before="100" w:beforeAutospacing="1" w:after="0" w:afterAutospacing="1" w:line="240" w:lineRule="auto"/>
        <w:rPr>
          <w:rFonts w:ascii="Times New Roman" w:eastAsia="Times New Roman" w:hAnsi="Times New Roman" w:cs="Times New Roman"/>
          <w:lang w:eastAsia="ru-RU"/>
        </w:rPr>
      </w:pPr>
      <w:r w:rsidRPr="001576E7">
        <w:rPr>
          <w:rFonts w:ascii="Times New Roman" w:hAnsi="Times New Roman" w:cs="Times New Roman"/>
          <w:color w:val="333333"/>
        </w:rPr>
        <w:t>Excellent interpersonal skills and objectivity.</w:t>
      </w:r>
    </w:p>
    <w:p w:rsidR="003A6DE8" w:rsidRPr="001576E7" w:rsidRDefault="003A6DE8" w:rsidP="008A4A8D">
      <w:pPr>
        <w:spacing w:after="0" w:line="240" w:lineRule="auto"/>
        <w:rPr>
          <w:rFonts w:ascii="Times New Roman" w:eastAsia="Times New Roman" w:hAnsi="Times New Roman" w:cs="Times New Roman"/>
          <w:lang w:eastAsia="ru-RU"/>
        </w:rPr>
      </w:pPr>
    </w:p>
    <w:p w:rsidR="003A6DE8" w:rsidRPr="001576E7" w:rsidRDefault="003A6DE8" w:rsidP="008A4A8D">
      <w:pPr>
        <w:spacing w:after="0" w:line="240" w:lineRule="auto"/>
        <w:rPr>
          <w:rFonts w:ascii="Times New Roman" w:eastAsia="Times New Roman" w:hAnsi="Times New Roman" w:cs="Times New Roman"/>
          <w:lang w:eastAsia="ru-RU"/>
        </w:rPr>
      </w:pPr>
    </w:p>
    <w:p w:rsidR="008314E1" w:rsidRPr="001576E7" w:rsidRDefault="008314E1" w:rsidP="008314E1">
      <w:pPr>
        <w:spacing w:before="100" w:after="100"/>
        <w:rPr>
          <w:rFonts w:ascii="Times New Roman" w:hAnsi="Times New Roman" w:cs="Times New Roman"/>
          <w:iCs/>
          <w:lang w:eastAsia="ja-JP"/>
        </w:rPr>
      </w:pPr>
    </w:p>
    <w:p w:rsidR="008314E1" w:rsidRPr="001576E7" w:rsidRDefault="008314E1" w:rsidP="008314E1">
      <w:pPr>
        <w:spacing w:before="100" w:after="100"/>
        <w:rPr>
          <w:rFonts w:ascii="Times New Roman" w:hAnsi="Times New Roman" w:cs="Times New Roman"/>
          <w:iCs/>
          <w:lang w:eastAsia="ja-JP"/>
        </w:rPr>
      </w:pPr>
      <w:r w:rsidRPr="001576E7">
        <w:rPr>
          <w:rFonts w:ascii="Times New Roman" w:hAnsi="Times New Roman" w:cs="Times New Roman"/>
          <w:iCs/>
          <w:lang w:eastAsia="ja-JP"/>
        </w:rPr>
        <w:t>Qualifications:</w:t>
      </w:r>
    </w:p>
    <w:p w:rsidR="008314E1" w:rsidRPr="001576E7" w:rsidRDefault="008314E1" w:rsidP="008314E1">
      <w:pPr>
        <w:numPr>
          <w:ilvl w:val="3"/>
          <w:numId w:val="20"/>
        </w:numPr>
        <w:tabs>
          <w:tab w:val="clear" w:pos="3060"/>
          <w:tab w:val="num" w:pos="360"/>
        </w:tabs>
        <w:spacing w:before="100" w:after="100" w:line="240" w:lineRule="auto"/>
        <w:ind w:left="362" w:hanging="181"/>
        <w:rPr>
          <w:rFonts w:ascii="Times New Roman" w:hAnsi="Times New Roman" w:cs="Times New Roman"/>
          <w:iCs/>
          <w:lang w:eastAsia="ja-JP"/>
        </w:rPr>
      </w:pPr>
      <w:r w:rsidRPr="001576E7">
        <w:rPr>
          <w:rFonts w:ascii="Times New Roman" w:hAnsi="Times New Roman" w:cs="Times New Roman"/>
          <w:iCs/>
          <w:lang w:eastAsia="ja-JP"/>
        </w:rPr>
        <w:t xml:space="preserve">Master’s degree or higher on governance specializing in public administration, </w:t>
      </w:r>
      <w:r w:rsidR="003F45F3" w:rsidRPr="001576E7">
        <w:rPr>
          <w:rFonts w:ascii="Times New Roman" w:hAnsi="Times New Roman" w:cs="Times New Roman"/>
          <w:iCs/>
          <w:lang w:eastAsia="ja-JP"/>
        </w:rPr>
        <w:t xml:space="preserve">public policy, </w:t>
      </w:r>
      <w:r w:rsidRPr="001576E7">
        <w:rPr>
          <w:rFonts w:ascii="Times New Roman" w:hAnsi="Times New Roman" w:cs="Times New Roman"/>
          <w:iCs/>
          <w:lang w:eastAsia="ja-JP"/>
        </w:rPr>
        <w:t>decentralization, local governance and other relevant fields;</w:t>
      </w:r>
    </w:p>
    <w:p w:rsidR="008314E1" w:rsidRPr="001576E7" w:rsidRDefault="008314E1" w:rsidP="008314E1">
      <w:pPr>
        <w:numPr>
          <w:ilvl w:val="3"/>
          <w:numId w:val="20"/>
        </w:numPr>
        <w:tabs>
          <w:tab w:val="clear" w:pos="3060"/>
          <w:tab w:val="num" w:pos="360"/>
        </w:tabs>
        <w:spacing w:before="100" w:after="100" w:line="240" w:lineRule="auto"/>
        <w:ind w:left="362" w:hanging="181"/>
        <w:rPr>
          <w:rFonts w:ascii="Times New Roman" w:hAnsi="Times New Roman" w:cs="Times New Roman"/>
          <w:iCs/>
          <w:lang w:eastAsia="ja-JP"/>
        </w:rPr>
      </w:pPr>
      <w:r w:rsidRPr="001576E7">
        <w:rPr>
          <w:rFonts w:ascii="Times New Roman" w:hAnsi="Times New Roman" w:cs="Times New Roman"/>
          <w:iCs/>
          <w:lang w:eastAsia="ja-JP"/>
        </w:rPr>
        <w:lastRenderedPageBreak/>
        <w:t>At least 15 years of professional experience in decentralization and local development, especially in developing countries;</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Sound knowledge and experience in evaluation of development programmes/projects;</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Th</w:t>
      </w:r>
      <w:r w:rsidR="00D37AB5">
        <w:rPr>
          <w:rFonts w:ascii="Times New Roman" w:hAnsi="Times New Roman" w:cs="Times New Roman"/>
          <w:iCs/>
          <w:lang w:eastAsia="ja-JP"/>
        </w:rPr>
        <w:t>o</w:t>
      </w:r>
      <w:r w:rsidRPr="001576E7">
        <w:rPr>
          <w:rFonts w:ascii="Times New Roman" w:hAnsi="Times New Roman" w:cs="Times New Roman"/>
          <w:iCs/>
          <w:lang w:eastAsia="ja-JP"/>
        </w:rPr>
        <w:t>rough understanding of key elements of results-based programme management;</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Strong capacity for data collection and analysis, as well as report writing;</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Demonstrated evaluation team management skills</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Experience or knowledge of decentralization in Bangladesh and/or regional experience in the area of decentralization would be considered as an advantage;</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Sound knowledge and understanding of gender sensitivity and social inclusion;</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A good level of experience in the strategic positioning of decentralization and local development programmes in relationship to donors/development partners and local authorities;</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Ability to assess the effectiveness and sustainability of programme structure and implementation modalities to inform UNDP and UNCDF;</w:t>
      </w:r>
    </w:p>
    <w:p w:rsidR="008314E1" w:rsidRPr="001576E7" w:rsidRDefault="008314E1" w:rsidP="008314E1">
      <w:pPr>
        <w:numPr>
          <w:ilvl w:val="3"/>
          <w:numId w:val="20"/>
        </w:numPr>
        <w:tabs>
          <w:tab w:val="clear" w:pos="3060"/>
          <w:tab w:val="num" w:pos="3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Strong task management and team leading competencies;</w:t>
      </w:r>
    </w:p>
    <w:p w:rsidR="008314E1" w:rsidRPr="001576E7" w:rsidRDefault="008314E1" w:rsidP="008314E1">
      <w:pPr>
        <w:numPr>
          <w:ilvl w:val="3"/>
          <w:numId w:val="20"/>
        </w:numPr>
        <w:tabs>
          <w:tab w:val="clear" w:pos="3060"/>
          <w:tab w:val="num" w:pos="360"/>
          <w:tab w:val="num" w:pos="2160"/>
        </w:tabs>
        <w:spacing w:before="100" w:after="100" w:line="240" w:lineRule="auto"/>
        <w:ind w:left="360" w:hanging="180"/>
        <w:rPr>
          <w:rFonts w:ascii="Times New Roman" w:hAnsi="Times New Roman" w:cs="Times New Roman"/>
          <w:iCs/>
          <w:lang w:eastAsia="ja-JP"/>
        </w:rPr>
      </w:pPr>
      <w:r w:rsidRPr="001576E7">
        <w:rPr>
          <w:rFonts w:ascii="Times New Roman" w:hAnsi="Times New Roman" w:cs="Times New Roman"/>
          <w:iCs/>
          <w:lang w:eastAsia="ja-JP"/>
        </w:rPr>
        <w:t>Fluency in English, in speaking and writing. Knowledge of Bengali would be an asset.</w:t>
      </w:r>
    </w:p>
    <w:p w:rsidR="008314E1" w:rsidRPr="001576E7" w:rsidRDefault="008314E1" w:rsidP="008314E1">
      <w:pPr>
        <w:spacing w:before="100" w:after="100"/>
        <w:rPr>
          <w:rFonts w:ascii="Times New Roman" w:hAnsi="Times New Roman" w:cs="Times New Roman"/>
          <w:iCs/>
          <w:lang w:eastAsia="ja-JP"/>
        </w:rPr>
      </w:pPr>
    </w:p>
    <w:p w:rsidR="003F45F3" w:rsidRPr="001576E7" w:rsidRDefault="008314E1" w:rsidP="003F45F3">
      <w:pPr>
        <w:tabs>
          <w:tab w:val="num" w:pos="1260"/>
        </w:tabs>
        <w:spacing w:before="100" w:after="100"/>
        <w:rPr>
          <w:rFonts w:ascii="Times New Roman" w:hAnsi="Times New Roman" w:cs="Times New Roman"/>
          <w:iCs/>
          <w:lang w:eastAsia="ja-JP"/>
        </w:rPr>
      </w:pPr>
      <w:r w:rsidRPr="001576E7">
        <w:rPr>
          <w:rFonts w:ascii="Times New Roman" w:hAnsi="Times New Roman" w:cs="Times New Roman"/>
          <w:b/>
          <w:iCs/>
          <w:lang w:eastAsia="ja-JP"/>
        </w:rPr>
        <w:t xml:space="preserve">2. </w:t>
      </w:r>
      <w:r w:rsidR="003F45F3" w:rsidRPr="001576E7">
        <w:rPr>
          <w:rFonts w:ascii="Times New Roman" w:hAnsi="Times New Roman" w:cs="Times New Roman"/>
          <w:b/>
          <w:iCs/>
          <w:lang w:eastAsia="ja-JP"/>
        </w:rPr>
        <w:t>2. TEAM MEMBER (International</w:t>
      </w:r>
      <w:r w:rsidR="003F45F3" w:rsidRPr="001576E7">
        <w:rPr>
          <w:rFonts w:ascii="Times New Roman" w:hAnsi="Times New Roman" w:cs="Times New Roman"/>
          <w:b/>
          <w:iCs/>
          <w:cs/>
          <w:lang w:eastAsia="ja-JP" w:bidi="bn-BD"/>
        </w:rPr>
        <w:t xml:space="preserve"> </w:t>
      </w:r>
      <w:r w:rsidR="003F45F3" w:rsidRPr="001576E7">
        <w:rPr>
          <w:rFonts w:ascii="Times New Roman" w:hAnsi="Times New Roman" w:cs="Times New Roman"/>
          <w:bCs/>
          <w:i/>
          <w:lang w:eastAsia="ja-JP" w:bidi="bn-BD"/>
        </w:rPr>
        <w:t>on</w:t>
      </w:r>
      <w:r w:rsidR="003F45F3" w:rsidRPr="001576E7">
        <w:rPr>
          <w:rFonts w:ascii="Times New Roman" w:hAnsi="Times New Roman" w:cs="Times New Roman"/>
          <w:bCs/>
          <w:i/>
          <w:cs/>
          <w:lang w:eastAsia="ja-JP" w:bidi="bn-BD"/>
        </w:rPr>
        <w:t xml:space="preserve"> </w:t>
      </w:r>
      <w:r w:rsidR="003F45F3" w:rsidRPr="001576E7">
        <w:rPr>
          <w:rFonts w:ascii="Times New Roman" w:hAnsi="Times New Roman" w:cs="Times New Roman"/>
          <w:bCs/>
          <w:i/>
          <w:lang w:eastAsia="ja-JP" w:bidi="bn-BD"/>
        </w:rPr>
        <w:t>fiscal</w:t>
      </w:r>
      <w:r w:rsidR="003F45F3" w:rsidRPr="001576E7">
        <w:rPr>
          <w:rFonts w:ascii="Times New Roman" w:hAnsi="Times New Roman" w:cs="Times New Roman"/>
          <w:bCs/>
          <w:i/>
          <w:cs/>
          <w:lang w:eastAsia="ja-JP" w:bidi="bn-BD"/>
        </w:rPr>
        <w:t xml:space="preserve"> </w:t>
      </w:r>
      <w:r w:rsidR="003F45F3" w:rsidRPr="001576E7">
        <w:rPr>
          <w:rFonts w:ascii="Times New Roman" w:hAnsi="Times New Roman" w:cs="Times New Roman"/>
          <w:bCs/>
          <w:i/>
          <w:lang w:eastAsia="ja-JP" w:bidi="bn-BD"/>
        </w:rPr>
        <w:t>decentralization</w:t>
      </w:r>
      <w:r w:rsidR="003F45F3" w:rsidRPr="001576E7">
        <w:rPr>
          <w:rFonts w:ascii="Times New Roman" w:hAnsi="Times New Roman" w:cs="Times New Roman"/>
          <w:b/>
          <w:iCs/>
          <w:lang w:eastAsia="ja-JP"/>
        </w:rPr>
        <w:t>)</w:t>
      </w:r>
      <w:r w:rsidR="003F45F3" w:rsidRPr="001576E7">
        <w:rPr>
          <w:rFonts w:ascii="Times New Roman" w:hAnsi="Times New Roman" w:cs="Times New Roman"/>
          <w:iCs/>
          <w:lang w:eastAsia="ja-JP"/>
        </w:rPr>
        <w:t xml:space="preserve"> </w:t>
      </w:r>
    </w:p>
    <w:p w:rsidR="003F45F3" w:rsidRPr="001576E7" w:rsidRDefault="003F45F3" w:rsidP="003F45F3">
      <w:pPr>
        <w:tabs>
          <w:tab w:val="num" w:pos="1260"/>
        </w:tabs>
        <w:spacing w:before="100" w:after="100"/>
        <w:jc w:val="both"/>
        <w:rPr>
          <w:rFonts w:ascii="Times New Roman" w:hAnsi="Times New Roman" w:cs="Times New Roman"/>
          <w:iCs/>
          <w:lang w:eastAsia="ja-JP"/>
        </w:rPr>
      </w:pPr>
      <w:r w:rsidRPr="001576E7">
        <w:rPr>
          <w:rFonts w:ascii="Times New Roman" w:hAnsi="Times New Roman" w:cs="Times New Roman"/>
          <w:iCs/>
          <w:lang w:eastAsia="ja-JP"/>
        </w:rPr>
        <w:t xml:space="preserve"> </w:t>
      </w:r>
      <w:proofErr w:type="gramStart"/>
      <w:r w:rsidRPr="001576E7">
        <w:rPr>
          <w:rFonts w:ascii="Times New Roman" w:hAnsi="Times New Roman" w:cs="Times New Roman"/>
          <w:iCs/>
          <w:lang w:eastAsia="ja-JP"/>
        </w:rPr>
        <w:t xml:space="preserve">A consultant with relevant background and experience in the field of </w:t>
      </w:r>
      <w:r w:rsidRPr="001576E7">
        <w:rPr>
          <w:rFonts w:ascii="Times New Roman" w:hAnsi="Times New Roman" w:cs="Times New Roman"/>
          <w:lang w:eastAsia="ja-JP" w:bidi="bn-BD"/>
        </w:rPr>
        <w:t xml:space="preserve">fiscal </w:t>
      </w:r>
      <w:r w:rsidRPr="001576E7">
        <w:rPr>
          <w:rFonts w:ascii="Times New Roman" w:hAnsi="Times New Roman" w:cs="Times New Roman"/>
          <w:iCs/>
          <w:lang w:eastAsia="ja-JP"/>
        </w:rPr>
        <w:t xml:space="preserve">decentralization and local government particularly in </w:t>
      </w:r>
      <w:r w:rsidRPr="001576E7">
        <w:rPr>
          <w:rFonts w:ascii="Times New Roman" w:hAnsi="Times New Roman" w:cs="Times New Roman"/>
          <w:lang w:eastAsia="ja-JP" w:bidi="bn-BD"/>
        </w:rPr>
        <w:t>fiscal</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transfer</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within</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the</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context</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of</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service</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delivery</w:t>
      </w:r>
      <w:r w:rsidRPr="001576E7">
        <w:rPr>
          <w:rFonts w:ascii="Times New Roman" w:hAnsi="Times New Roman" w:cs="Times New Roman"/>
          <w:lang w:eastAsia="ja-JP"/>
        </w:rPr>
        <w:t xml:space="preserve">; </w:t>
      </w:r>
      <w:r w:rsidRPr="001576E7">
        <w:rPr>
          <w:rFonts w:ascii="Times New Roman" w:hAnsi="Times New Roman" w:cs="Times New Roman"/>
          <w:lang w:eastAsia="ja-JP" w:bidi="bn-BD"/>
        </w:rPr>
        <w:t>local</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resource</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mobilization</w:t>
      </w:r>
      <w:r w:rsidRPr="001576E7">
        <w:rPr>
          <w:rFonts w:ascii="Times New Roman" w:hAnsi="Times New Roman" w:cs="Times New Roman"/>
          <w:iCs/>
          <w:lang w:eastAsia="ja-JP"/>
        </w:rPr>
        <w:t>; local government capacity building</w:t>
      </w:r>
      <w:r w:rsidRPr="001576E7">
        <w:rPr>
          <w:rFonts w:ascii="Times New Roman" w:hAnsi="Times New Roman" w:cs="Times New Roman"/>
          <w:iCs/>
          <w:cs/>
          <w:lang w:eastAsia="ja-JP" w:bidi="bn-BD"/>
        </w:rPr>
        <w:t xml:space="preserve"> </w:t>
      </w:r>
      <w:r w:rsidRPr="001576E7">
        <w:rPr>
          <w:rFonts w:ascii="Times New Roman" w:hAnsi="Times New Roman" w:cs="Times New Roman"/>
          <w:lang w:eastAsia="ja-JP" w:bidi="bn-BD"/>
        </w:rPr>
        <w:t>on</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financial</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management</w:t>
      </w:r>
      <w:r w:rsidRPr="001576E7">
        <w:rPr>
          <w:rFonts w:ascii="Times New Roman" w:hAnsi="Times New Roman" w:cs="Times New Roman"/>
          <w:iCs/>
          <w:lang w:eastAsia="ja-JP"/>
        </w:rPr>
        <w:t>.</w:t>
      </w:r>
      <w:proofErr w:type="gramEnd"/>
    </w:p>
    <w:p w:rsidR="003F45F3" w:rsidRPr="001576E7" w:rsidRDefault="003F45F3" w:rsidP="003F45F3">
      <w:pPr>
        <w:spacing w:before="100" w:after="100"/>
        <w:rPr>
          <w:rFonts w:ascii="Times New Roman" w:hAnsi="Times New Roman" w:cs="Times New Roman"/>
          <w:iCs/>
          <w:lang w:eastAsia="ja-JP"/>
        </w:rPr>
      </w:pPr>
    </w:p>
    <w:p w:rsidR="003F45F3" w:rsidRPr="001576E7" w:rsidRDefault="003F45F3" w:rsidP="003F45F3">
      <w:pPr>
        <w:spacing w:before="100" w:after="100"/>
        <w:rPr>
          <w:rFonts w:ascii="Times New Roman" w:hAnsi="Times New Roman" w:cs="Times New Roman"/>
          <w:iCs/>
          <w:lang w:eastAsia="ja-JP"/>
        </w:rPr>
      </w:pPr>
      <w:r w:rsidRPr="001576E7">
        <w:rPr>
          <w:rFonts w:ascii="Times New Roman" w:hAnsi="Times New Roman" w:cs="Times New Roman"/>
          <w:iCs/>
          <w:lang w:eastAsia="ja-JP"/>
        </w:rPr>
        <w:t xml:space="preserve">Duration: 60 working days </w:t>
      </w:r>
    </w:p>
    <w:p w:rsidR="003F45F3" w:rsidRPr="001576E7" w:rsidRDefault="003F45F3" w:rsidP="003F45F3">
      <w:pPr>
        <w:spacing w:before="100" w:after="100"/>
        <w:rPr>
          <w:rFonts w:ascii="Times New Roman" w:hAnsi="Times New Roman" w:cs="Times New Roman"/>
          <w:iCs/>
          <w:lang w:eastAsia="ja-JP"/>
        </w:rPr>
      </w:pPr>
      <w:r w:rsidRPr="001576E7">
        <w:rPr>
          <w:rFonts w:ascii="Times New Roman" w:hAnsi="Times New Roman" w:cs="Times New Roman"/>
          <w:iCs/>
          <w:lang w:eastAsia="ja-JP"/>
        </w:rPr>
        <w:t>Responsibilities:</w:t>
      </w:r>
    </w:p>
    <w:p w:rsidR="003F45F3" w:rsidRPr="001576E7" w:rsidRDefault="003F45F3" w:rsidP="003F45F3">
      <w:pPr>
        <w:numPr>
          <w:ilvl w:val="0"/>
          <w:numId w:val="28"/>
        </w:numPr>
        <w:spacing w:after="0" w:line="240" w:lineRule="auto"/>
        <w:rPr>
          <w:rFonts w:ascii="Times New Roman" w:hAnsi="Times New Roman" w:cs="Times New Roman"/>
        </w:rPr>
      </w:pPr>
      <w:r w:rsidRPr="001576E7">
        <w:rPr>
          <w:rFonts w:ascii="Times New Roman" w:hAnsi="Times New Roman" w:cs="Times New Roman"/>
        </w:rPr>
        <w:t xml:space="preserve">Evaluate </w:t>
      </w:r>
      <w:r w:rsidRPr="001576E7">
        <w:rPr>
          <w:rFonts w:ascii="Times New Roman" w:hAnsi="Times New Roman" w:cs="Times New Roman"/>
          <w:lang w:bidi="bn-BD"/>
        </w:rPr>
        <w:t>fiscal</w:t>
      </w:r>
      <w:r w:rsidRPr="001576E7">
        <w:rPr>
          <w:rFonts w:ascii="Times New Roman" w:hAnsi="Times New Roman" w:cs="Times New Roman"/>
          <w:cs/>
          <w:lang w:bidi="bn-BD"/>
        </w:rPr>
        <w:t xml:space="preserve"> </w:t>
      </w:r>
      <w:r w:rsidRPr="001576E7">
        <w:rPr>
          <w:rFonts w:ascii="Times New Roman" w:hAnsi="Times New Roman" w:cs="Times New Roman"/>
          <w:lang w:bidi="bn-BD"/>
        </w:rPr>
        <w:t>transfer</w:t>
      </w:r>
      <w:r w:rsidRPr="001576E7">
        <w:rPr>
          <w:rFonts w:ascii="Times New Roman" w:hAnsi="Times New Roman" w:cs="Times New Roman"/>
          <w:cs/>
          <w:lang w:bidi="bn-BD"/>
        </w:rPr>
        <w:t xml:space="preserve"> </w:t>
      </w:r>
      <w:r w:rsidRPr="001576E7">
        <w:rPr>
          <w:rFonts w:ascii="Times New Roman" w:hAnsi="Times New Roman" w:cs="Times New Roman"/>
          <w:lang w:bidi="bn-BD"/>
        </w:rPr>
        <w:t>operations</w:t>
      </w:r>
      <w:r w:rsidRPr="001576E7">
        <w:rPr>
          <w:rFonts w:ascii="Times New Roman" w:hAnsi="Times New Roman" w:cs="Times New Roman"/>
        </w:rPr>
        <w:t xml:space="preserve"> conducted thus far </w:t>
      </w:r>
    </w:p>
    <w:p w:rsidR="003F45F3" w:rsidRPr="001576E7" w:rsidRDefault="003F45F3" w:rsidP="003F45F3">
      <w:pPr>
        <w:numPr>
          <w:ilvl w:val="0"/>
          <w:numId w:val="28"/>
        </w:numPr>
        <w:spacing w:after="0" w:line="240" w:lineRule="auto"/>
        <w:rPr>
          <w:rFonts w:ascii="Times New Roman" w:hAnsi="Times New Roman" w:cs="Times New Roman"/>
        </w:rPr>
      </w:pPr>
      <w:r w:rsidRPr="001576E7">
        <w:rPr>
          <w:rFonts w:ascii="Times New Roman" w:hAnsi="Times New Roman" w:cs="Times New Roman"/>
          <w:lang w:eastAsia="ja-JP"/>
        </w:rPr>
        <w:t xml:space="preserve">Assess the </w:t>
      </w:r>
      <w:r w:rsidRPr="001576E7">
        <w:rPr>
          <w:rFonts w:ascii="Times New Roman" w:hAnsi="Times New Roman" w:cs="Times New Roman"/>
          <w:lang w:eastAsia="ja-JP" w:bidi="bn-BD"/>
        </w:rPr>
        <w:t>performance</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assessment</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rPr>
        <w:t xml:space="preserve"> lessons learnt from the project</w:t>
      </w:r>
      <w:r w:rsidRPr="001576E7">
        <w:rPr>
          <w:rFonts w:ascii="Times New Roman" w:hAnsi="Times New Roman" w:cs="Times New Roman"/>
        </w:rPr>
        <w:t>’s target areas to the national level</w:t>
      </w:r>
      <w:r w:rsidRPr="001576E7">
        <w:rPr>
          <w:rFonts w:ascii="Times New Roman" w:hAnsi="Times New Roman" w:cs="Times New Roman"/>
          <w:lang w:eastAsia="ja-JP"/>
        </w:rPr>
        <w:t>, based on the lessons learned from the piloting project</w:t>
      </w:r>
    </w:p>
    <w:p w:rsidR="003F45F3" w:rsidRPr="001576E7" w:rsidRDefault="003F45F3" w:rsidP="003F45F3">
      <w:pPr>
        <w:numPr>
          <w:ilvl w:val="0"/>
          <w:numId w:val="28"/>
        </w:numPr>
        <w:spacing w:after="0" w:line="240" w:lineRule="auto"/>
        <w:rPr>
          <w:rFonts w:ascii="Times New Roman" w:hAnsi="Times New Roman" w:cs="Times New Roman"/>
        </w:rPr>
      </w:pPr>
      <w:r w:rsidRPr="001576E7">
        <w:rPr>
          <w:rFonts w:ascii="Times New Roman" w:hAnsi="Times New Roman" w:cs="Times New Roman"/>
          <w:lang w:eastAsia="ja-JP"/>
        </w:rPr>
        <w:t xml:space="preserve">Review the achievements </w:t>
      </w:r>
      <w:r w:rsidRPr="001576E7">
        <w:rPr>
          <w:rFonts w:ascii="Times New Roman" w:hAnsi="Times New Roman" w:cs="Times New Roman"/>
          <w:lang w:eastAsia="ja-JP" w:bidi="bn-BD"/>
        </w:rPr>
        <w:t xml:space="preserve">in </w:t>
      </w:r>
      <w:r w:rsidRPr="001576E7">
        <w:rPr>
          <w:rFonts w:ascii="Times New Roman" w:hAnsi="Times New Roman" w:cs="Times New Roman"/>
          <w:cs/>
          <w:lang w:eastAsia="ja-JP" w:bidi="bn-BD"/>
        </w:rPr>
        <w:t>MDG/</w:t>
      </w:r>
      <w:r w:rsidRPr="001576E7">
        <w:rPr>
          <w:rFonts w:ascii="Times New Roman" w:hAnsi="Times New Roman" w:cs="Times New Roman"/>
          <w:lang w:eastAsia="ja-JP" w:bidi="bn-BD"/>
        </w:rPr>
        <w:t>service</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delivery</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using</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grants</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money</w:t>
      </w:r>
      <w:r w:rsidRPr="001576E7">
        <w:rPr>
          <w:rFonts w:ascii="Times New Roman" w:hAnsi="Times New Roman" w:cs="Times New Roman"/>
          <w:lang w:eastAsia="ja-JP"/>
        </w:rPr>
        <w:t xml:space="preserve">, with specific focus on </w:t>
      </w:r>
      <w:r w:rsidRPr="001576E7">
        <w:rPr>
          <w:rFonts w:ascii="Times New Roman" w:hAnsi="Times New Roman" w:cs="Times New Roman"/>
          <w:lang w:eastAsia="ja-JP" w:bidi="bn-BD"/>
        </w:rPr>
        <w:t>financial</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management</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of</w:t>
      </w:r>
      <w:r w:rsidRPr="001576E7">
        <w:rPr>
          <w:rFonts w:ascii="Times New Roman" w:hAnsi="Times New Roman" w:cs="Times New Roman"/>
          <w:cs/>
          <w:lang w:eastAsia="ja-JP" w:bidi="bn-BD"/>
        </w:rPr>
        <w:t xml:space="preserve"> </w:t>
      </w:r>
      <w:r w:rsidRPr="001576E7">
        <w:rPr>
          <w:rFonts w:ascii="Times New Roman" w:hAnsi="Times New Roman" w:cs="Times New Roman"/>
          <w:lang w:eastAsia="ja-JP" w:bidi="bn-BD"/>
        </w:rPr>
        <w:t>LGIs</w:t>
      </w:r>
    </w:p>
    <w:p w:rsidR="003F45F3" w:rsidRPr="001576E7" w:rsidRDefault="003F45F3" w:rsidP="003F45F3">
      <w:pPr>
        <w:numPr>
          <w:ilvl w:val="0"/>
          <w:numId w:val="28"/>
        </w:numPr>
        <w:spacing w:after="0" w:line="240" w:lineRule="auto"/>
        <w:rPr>
          <w:rFonts w:ascii="Times New Roman" w:hAnsi="Times New Roman" w:cs="Times New Roman"/>
        </w:rPr>
      </w:pPr>
      <w:r w:rsidRPr="001576E7">
        <w:rPr>
          <w:rFonts w:ascii="Times New Roman" w:hAnsi="Times New Roman" w:cs="Times New Roman"/>
        </w:rPr>
        <w:t>Ass</w:t>
      </w:r>
      <w:r w:rsidRPr="001576E7">
        <w:rPr>
          <w:rFonts w:ascii="Times New Roman" w:hAnsi="Times New Roman" w:cs="Times New Roman"/>
          <w:lang w:eastAsia="ja-JP"/>
        </w:rPr>
        <w:t>ist the team leader as necessary</w:t>
      </w:r>
    </w:p>
    <w:p w:rsidR="003F45F3" w:rsidRPr="001576E7" w:rsidRDefault="003F45F3" w:rsidP="003F45F3">
      <w:pPr>
        <w:spacing w:before="100" w:after="100"/>
        <w:ind w:left="284"/>
        <w:rPr>
          <w:rFonts w:ascii="Times New Roman" w:hAnsi="Times New Roman" w:cs="Times New Roman"/>
          <w:iCs/>
          <w:lang w:eastAsia="ja-JP"/>
        </w:rPr>
      </w:pPr>
      <w:r w:rsidRPr="001576E7">
        <w:rPr>
          <w:rFonts w:ascii="Times New Roman" w:hAnsi="Times New Roman" w:cs="Times New Roman"/>
          <w:iCs/>
          <w:lang w:eastAsia="ja-JP"/>
        </w:rPr>
        <w:t>Qualifications:</w:t>
      </w:r>
    </w:p>
    <w:p w:rsidR="003F45F3" w:rsidRPr="001576E7" w:rsidRDefault="003F45F3" w:rsidP="003F45F3">
      <w:pPr>
        <w:numPr>
          <w:ilvl w:val="3"/>
          <w:numId w:val="20"/>
        </w:numPr>
        <w:tabs>
          <w:tab w:val="clear" w:pos="3060"/>
          <w:tab w:val="num" w:pos="709"/>
        </w:tabs>
        <w:spacing w:before="100" w:after="100" w:line="240" w:lineRule="auto"/>
        <w:ind w:left="709" w:hanging="425"/>
        <w:rPr>
          <w:rFonts w:ascii="Times New Roman" w:hAnsi="Times New Roman" w:cs="Times New Roman"/>
          <w:iCs/>
          <w:lang w:eastAsia="ja-JP"/>
        </w:rPr>
      </w:pPr>
      <w:r w:rsidRPr="001576E7">
        <w:rPr>
          <w:rFonts w:ascii="Times New Roman" w:hAnsi="Times New Roman" w:cs="Times New Roman"/>
          <w:lang w:eastAsia="ja-JP"/>
        </w:rPr>
        <w:t>Master degree or higher in public administration reform, local/rural development, capacity building, planning and other relevant fields</w:t>
      </w:r>
    </w:p>
    <w:p w:rsidR="003F45F3" w:rsidRPr="001576E7" w:rsidRDefault="003F45F3" w:rsidP="003F45F3">
      <w:pPr>
        <w:numPr>
          <w:ilvl w:val="3"/>
          <w:numId w:val="20"/>
        </w:numPr>
        <w:tabs>
          <w:tab w:val="clear" w:pos="3060"/>
          <w:tab w:val="num" w:pos="709"/>
        </w:tabs>
        <w:spacing w:before="100" w:after="100" w:line="240" w:lineRule="auto"/>
        <w:ind w:left="709" w:hanging="425"/>
        <w:rPr>
          <w:rFonts w:ascii="Times New Roman" w:hAnsi="Times New Roman" w:cs="Times New Roman"/>
          <w:iCs/>
          <w:lang w:eastAsia="ja-JP"/>
        </w:rPr>
      </w:pPr>
      <w:r w:rsidRPr="001576E7">
        <w:rPr>
          <w:rFonts w:ascii="Times New Roman" w:hAnsi="Times New Roman" w:cs="Times New Roman"/>
          <w:iCs/>
          <w:lang w:eastAsia="ja-JP"/>
        </w:rPr>
        <w:t>At least 10 years of professional experience in the field of local development, planning, capacity building, preferably in the Asian developing countries;</w:t>
      </w:r>
    </w:p>
    <w:p w:rsidR="003F45F3" w:rsidRPr="001576E7" w:rsidRDefault="003F45F3" w:rsidP="003F45F3">
      <w:pPr>
        <w:numPr>
          <w:ilvl w:val="3"/>
          <w:numId w:val="20"/>
        </w:numPr>
        <w:tabs>
          <w:tab w:val="clear" w:pos="3060"/>
          <w:tab w:val="num" w:pos="709"/>
        </w:tabs>
        <w:spacing w:before="100" w:after="100" w:line="240" w:lineRule="auto"/>
        <w:ind w:left="709" w:hanging="425"/>
        <w:rPr>
          <w:rFonts w:ascii="Times New Roman" w:hAnsi="Times New Roman" w:cs="Times New Roman"/>
          <w:iCs/>
          <w:lang w:eastAsia="ja-JP"/>
        </w:rPr>
      </w:pPr>
      <w:r w:rsidRPr="001576E7">
        <w:rPr>
          <w:rFonts w:ascii="Times New Roman" w:hAnsi="Times New Roman" w:cs="Times New Roman"/>
          <w:iCs/>
          <w:lang w:eastAsia="ja-JP"/>
        </w:rPr>
        <w:t>Sound knowledge and experience in evaluating development programmes/projects particularly decentralization and local governance programmes;</w:t>
      </w:r>
    </w:p>
    <w:p w:rsidR="003F45F3" w:rsidRPr="001576E7" w:rsidRDefault="003F45F3" w:rsidP="003F45F3">
      <w:pPr>
        <w:numPr>
          <w:ilvl w:val="3"/>
          <w:numId w:val="20"/>
        </w:numPr>
        <w:tabs>
          <w:tab w:val="clear" w:pos="3060"/>
          <w:tab w:val="num" w:pos="709"/>
        </w:tabs>
        <w:spacing w:before="100" w:after="100" w:line="240" w:lineRule="auto"/>
        <w:ind w:left="709" w:hanging="425"/>
        <w:rPr>
          <w:rFonts w:ascii="Times New Roman" w:hAnsi="Times New Roman" w:cs="Times New Roman"/>
          <w:iCs/>
          <w:lang w:eastAsia="ja-JP"/>
        </w:rPr>
      </w:pPr>
      <w:r w:rsidRPr="001576E7">
        <w:rPr>
          <w:rFonts w:ascii="Times New Roman" w:hAnsi="Times New Roman" w:cs="Times New Roman"/>
          <w:iCs/>
          <w:lang w:eastAsia="ja-JP"/>
        </w:rPr>
        <w:t>Experience in assessing capacity building and knowledge management skills which are expected to be a core element of the LIC aspect of this programme would be an asset</w:t>
      </w:r>
    </w:p>
    <w:p w:rsidR="003F45F3" w:rsidRPr="001576E7" w:rsidRDefault="003F45F3" w:rsidP="003F45F3">
      <w:pPr>
        <w:numPr>
          <w:ilvl w:val="3"/>
          <w:numId w:val="20"/>
        </w:numPr>
        <w:tabs>
          <w:tab w:val="clear" w:pos="3060"/>
          <w:tab w:val="num" w:pos="709"/>
        </w:tabs>
        <w:spacing w:before="100" w:after="100" w:line="240" w:lineRule="auto"/>
        <w:ind w:left="709" w:hanging="425"/>
        <w:rPr>
          <w:rFonts w:ascii="Times New Roman" w:hAnsi="Times New Roman" w:cs="Times New Roman"/>
          <w:iCs/>
          <w:lang w:eastAsia="ja-JP"/>
        </w:rPr>
      </w:pPr>
      <w:r w:rsidRPr="001576E7">
        <w:rPr>
          <w:rFonts w:ascii="Times New Roman" w:hAnsi="Times New Roman" w:cs="Times New Roman"/>
          <w:iCs/>
          <w:lang w:eastAsia="ja-JP"/>
        </w:rPr>
        <w:t>Strong ability for data collection and analysis, as well as report writing;</w:t>
      </w:r>
    </w:p>
    <w:p w:rsidR="003F45F3" w:rsidRPr="001576E7" w:rsidRDefault="003F45F3" w:rsidP="003F45F3">
      <w:pPr>
        <w:numPr>
          <w:ilvl w:val="3"/>
          <w:numId w:val="20"/>
        </w:numPr>
        <w:tabs>
          <w:tab w:val="clear" w:pos="3060"/>
          <w:tab w:val="num" w:pos="709"/>
        </w:tabs>
        <w:spacing w:before="100" w:after="100" w:line="240" w:lineRule="auto"/>
        <w:ind w:left="709" w:hanging="425"/>
        <w:rPr>
          <w:rFonts w:ascii="Times New Roman" w:hAnsi="Times New Roman" w:cs="Times New Roman"/>
          <w:iCs/>
          <w:lang w:eastAsia="ja-JP"/>
        </w:rPr>
      </w:pPr>
      <w:r w:rsidRPr="001576E7">
        <w:rPr>
          <w:rFonts w:ascii="Times New Roman" w:hAnsi="Times New Roman" w:cs="Times New Roman"/>
          <w:iCs/>
          <w:lang w:eastAsia="ja-JP"/>
        </w:rPr>
        <w:t>Sound knowledge and understanding of gender sensitivity and social inclusion;</w:t>
      </w:r>
    </w:p>
    <w:p w:rsidR="003F45F3" w:rsidRPr="001576E7" w:rsidRDefault="003F45F3" w:rsidP="003F45F3">
      <w:pPr>
        <w:numPr>
          <w:ilvl w:val="3"/>
          <w:numId w:val="20"/>
        </w:numPr>
        <w:tabs>
          <w:tab w:val="clear" w:pos="3060"/>
          <w:tab w:val="num" w:pos="709"/>
        </w:tabs>
        <w:spacing w:before="100" w:after="100" w:line="240" w:lineRule="auto"/>
        <w:ind w:left="709" w:hanging="425"/>
        <w:rPr>
          <w:rFonts w:ascii="Times New Roman" w:hAnsi="Times New Roman" w:cs="Times New Roman"/>
          <w:iCs/>
          <w:lang w:eastAsia="ja-JP"/>
        </w:rPr>
      </w:pPr>
      <w:r w:rsidRPr="001576E7">
        <w:rPr>
          <w:rFonts w:ascii="Times New Roman" w:hAnsi="Times New Roman" w:cs="Times New Roman"/>
          <w:iCs/>
          <w:lang w:eastAsia="ja-JP"/>
        </w:rPr>
        <w:lastRenderedPageBreak/>
        <w:t>Fluency in English, in speaking and writing. Knowledge of Bengali would be an asset.</w:t>
      </w:r>
    </w:p>
    <w:p w:rsidR="003F45F3" w:rsidRPr="001576E7" w:rsidRDefault="003F45F3" w:rsidP="003F45F3">
      <w:pPr>
        <w:spacing w:before="100" w:after="100"/>
        <w:rPr>
          <w:rFonts w:ascii="Times New Roman" w:hAnsi="Times New Roman" w:cs="Times New Roman"/>
          <w:b/>
          <w:bCs/>
          <w:lang w:eastAsia="ja-JP"/>
        </w:rPr>
      </w:pPr>
    </w:p>
    <w:p w:rsidR="003A6DE8" w:rsidRPr="001576E7" w:rsidRDefault="003A6DE8" w:rsidP="003A6DE8">
      <w:pPr>
        <w:rPr>
          <w:rFonts w:ascii="Times New Roman" w:hAnsi="Times New Roman" w:cs="Times New Roman"/>
          <w:color w:val="333333"/>
        </w:rPr>
      </w:pPr>
      <w:r w:rsidRPr="001576E7">
        <w:rPr>
          <w:rFonts w:ascii="Times New Roman" w:hAnsi="Times New Roman" w:cs="Times New Roman"/>
          <w:color w:val="333333"/>
        </w:rPr>
        <w:t>Corporate Competencies:</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Demonstrates integrity and fairness by modeling UN values and ethical standards;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Displays cultural and gender sensitivity and adaptability;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Treats all people fairly and without favoritism; and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Shows strong corporate commitment.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t>Functional Competencies</w:t>
      </w:r>
      <w:r w:rsidRPr="001576E7">
        <w:rPr>
          <w:rFonts w:ascii="Times New Roman" w:hAnsi="Times New Roman" w:cs="Times New Roman"/>
          <w:color w:val="333333"/>
        </w:rPr>
        <w:br/>
      </w:r>
      <w:r w:rsidRPr="001576E7">
        <w:rPr>
          <w:rFonts w:ascii="Times New Roman" w:hAnsi="Times New Roman" w:cs="Times New Roman"/>
          <w:color w:val="333333"/>
        </w:rPr>
        <w:br/>
        <w:t>Development and Operational Effectiveness:</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lead strategic planning and facilitate crucial decision making at the highest levels of government;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lead the formulation, implementation, monitoring and evaluation of strategic policies and sound development program;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generate creative, practical approaches to overcome challenging situations;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Strong technical and practical leadership and knowledge in issues related to aid management, coordination and effectiveness;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Familiarity with UN system and role of key stakeholders in the area of national development plans, local-level planning, aid management, coordination and effectiveness;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work well in multi-disciplinary and multi-cultural teams.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t>Knowledge Management and Learning:</w:t>
      </w:r>
    </w:p>
    <w:p w:rsidR="003A6DE8" w:rsidRPr="001576E7" w:rsidRDefault="003A6DE8" w:rsidP="003A6DE8">
      <w:pPr>
        <w:numPr>
          <w:ilvl w:val="0"/>
          <w:numId w:val="59"/>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Promotes knowledge management and a learning environment through leadership and personal example; </w:t>
      </w:r>
    </w:p>
    <w:p w:rsidR="003A6DE8" w:rsidRPr="001576E7" w:rsidRDefault="003A6DE8" w:rsidP="003A6DE8">
      <w:pPr>
        <w:numPr>
          <w:ilvl w:val="0"/>
          <w:numId w:val="59"/>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promote UNDP as a learning/knowledge sharing organization Experience in capacity development and facilitating positive transformational change.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t>Management and Leadership:</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build strong relationships with clients, to focus on impact and to responds positively to constructive feedback;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Personal attributes to consistently approaching work with energy and a positive constructive attitude;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oral and written communication skills, including the ability to write in a clear and concise manner;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presentation skills;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computer skills, and applications for report and project planning;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organizational skills and proven ability to deliver programs/projects within assigned deadlines; </w:t>
      </w:r>
    </w:p>
    <w:p w:rsidR="003A6DE8" w:rsidRPr="001576E7" w:rsidRDefault="003A6DE8" w:rsidP="003A6DE8">
      <w:pPr>
        <w:numPr>
          <w:ilvl w:val="0"/>
          <w:numId w:val="60"/>
        </w:numPr>
        <w:spacing w:before="100" w:beforeAutospacing="1" w:after="0" w:afterAutospacing="1" w:line="240" w:lineRule="auto"/>
        <w:rPr>
          <w:rFonts w:ascii="Times New Roman" w:eastAsia="Times New Roman" w:hAnsi="Times New Roman" w:cs="Times New Roman"/>
          <w:lang w:eastAsia="ru-RU"/>
        </w:rPr>
      </w:pPr>
      <w:r w:rsidRPr="001576E7">
        <w:rPr>
          <w:rFonts w:ascii="Times New Roman" w:hAnsi="Times New Roman" w:cs="Times New Roman"/>
          <w:color w:val="333333"/>
        </w:rPr>
        <w:t xml:space="preserve">Openness to change and ability to manage complexities; </w:t>
      </w:r>
    </w:p>
    <w:p w:rsidR="003A6DE8" w:rsidRPr="001576E7" w:rsidRDefault="003A6DE8" w:rsidP="003A6DE8">
      <w:pPr>
        <w:numPr>
          <w:ilvl w:val="0"/>
          <w:numId w:val="60"/>
        </w:numPr>
        <w:spacing w:before="100" w:beforeAutospacing="1" w:after="0" w:afterAutospacing="1" w:line="240" w:lineRule="auto"/>
        <w:rPr>
          <w:rFonts w:ascii="Times New Roman" w:eastAsia="Times New Roman" w:hAnsi="Times New Roman" w:cs="Times New Roman"/>
          <w:lang w:eastAsia="ru-RU"/>
        </w:rPr>
      </w:pPr>
      <w:r w:rsidRPr="001576E7">
        <w:rPr>
          <w:rFonts w:ascii="Times New Roman" w:hAnsi="Times New Roman" w:cs="Times New Roman"/>
          <w:color w:val="333333"/>
        </w:rPr>
        <w:t>Excellent interpersonal skills and objectivity.</w:t>
      </w:r>
    </w:p>
    <w:p w:rsidR="003A6DE8" w:rsidRPr="001576E7" w:rsidRDefault="003A6DE8" w:rsidP="003F45F3">
      <w:pPr>
        <w:spacing w:before="100" w:after="100"/>
        <w:rPr>
          <w:rFonts w:ascii="Times New Roman" w:hAnsi="Times New Roman" w:cs="Times New Roman"/>
          <w:b/>
          <w:bCs/>
          <w:lang w:eastAsia="ja-JP"/>
        </w:rPr>
      </w:pPr>
    </w:p>
    <w:p w:rsidR="003A6DE8" w:rsidRPr="001576E7" w:rsidRDefault="003A6DE8" w:rsidP="003F45F3">
      <w:pPr>
        <w:spacing w:before="100" w:after="100"/>
        <w:rPr>
          <w:rFonts w:ascii="Times New Roman" w:hAnsi="Times New Roman" w:cs="Times New Roman"/>
          <w:b/>
          <w:bCs/>
          <w:lang w:eastAsia="ja-JP"/>
        </w:rPr>
      </w:pPr>
    </w:p>
    <w:p w:rsidR="003F45F3" w:rsidRPr="001576E7" w:rsidRDefault="003F45F3" w:rsidP="003F45F3">
      <w:pPr>
        <w:spacing w:before="100" w:after="100"/>
        <w:rPr>
          <w:rFonts w:ascii="Times New Roman" w:hAnsi="Times New Roman" w:cs="Times New Roman"/>
          <w:b/>
          <w:bCs/>
          <w:lang w:eastAsia="ja-JP"/>
        </w:rPr>
      </w:pPr>
      <w:r w:rsidRPr="001576E7">
        <w:rPr>
          <w:rFonts w:ascii="Times New Roman" w:hAnsi="Times New Roman" w:cs="Times New Roman"/>
          <w:b/>
          <w:bCs/>
          <w:lang w:eastAsia="ja-JP"/>
        </w:rPr>
        <w:t>3.  NATIONAL EXPERT 1 – Capacity Development and women empowerment</w:t>
      </w:r>
    </w:p>
    <w:p w:rsidR="003F45F3" w:rsidRPr="001576E7" w:rsidRDefault="003F45F3" w:rsidP="003F45F3">
      <w:pPr>
        <w:spacing w:before="100" w:after="100"/>
        <w:rPr>
          <w:rFonts w:ascii="Times New Roman" w:hAnsi="Times New Roman" w:cs="Times New Roman"/>
          <w:bCs/>
          <w:lang w:eastAsia="ja-JP"/>
        </w:rPr>
      </w:pPr>
      <w:r w:rsidRPr="001576E7">
        <w:rPr>
          <w:rFonts w:ascii="Times New Roman" w:hAnsi="Times New Roman" w:cs="Times New Roman"/>
          <w:bCs/>
          <w:lang w:eastAsia="ja-JP"/>
        </w:rPr>
        <w:t xml:space="preserve">Specialised on Capacity Development to assess programme performance with respect to </w:t>
      </w:r>
    </w:p>
    <w:p w:rsidR="003F45F3" w:rsidRPr="001576E7" w:rsidRDefault="003F45F3" w:rsidP="003F45F3">
      <w:pPr>
        <w:spacing w:before="100" w:after="100"/>
        <w:rPr>
          <w:rFonts w:ascii="Times New Roman" w:hAnsi="Times New Roman" w:cs="Times New Roman"/>
          <w:bCs/>
          <w:lang w:eastAsia="ja-JP"/>
        </w:rPr>
      </w:pPr>
      <w:proofErr w:type="gramStart"/>
      <w:r w:rsidRPr="001576E7">
        <w:rPr>
          <w:rFonts w:ascii="Times New Roman" w:hAnsi="Times New Roman" w:cs="Times New Roman"/>
          <w:bCs/>
          <w:lang w:eastAsia="ja-JP"/>
        </w:rPr>
        <w:t>improve</w:t>
      </w:r>
      <w:proofErr w:type="gramEnd"/>
      <w:r w:rsidRPr="001576E7">
        <w:rPr>
          <w:rFonts w:ascii="Times New Roman" w:hAnsi="Times New Roman" w:cs="Times New Roman"/>
          <w:bCs/>
          <w:lang w:eastAsia="ja-JP"/>
        </w:rPr>
        <w:t xml:space="preserve"> the capacity of elected UP and UZP officials in running their portfolio, in enhancing  people’s participation in planning and implementation, women empowerment etc. </w:t>
      </w:r>
    </w:p>
    <w:p w:rsidR="003F45F3" w:rsidRPr="001576E7" w:rsidRDefault="003F45F3" w:rsidP="003F45F3">
      <w:pPr>
        <w:rPr>
          <w:rFonts w:ascii="Times New Roman" w:hAnsi="Times New Roman" w:cs="Times New Roman"/>
          <w:iCs/>
          <w:lang w:eastAsia="ja-JP"/>
        </w:rPr>
      </w:pPr>
    </w:p>
    <w:p w:rsidR="003F45F3" w:rsidRPr="001576E7" w:rsidRDefault="003F45F3" w:rsidP="003F45F3">
      <w:pPr>
        <w:spacing w:before="100" w:after="100"/>
        <w:rPr>
          <w:rFonts w:ascii="Times New Roman" w:hAnsi="Times New Roman" w:cs="Times New Roman"/>
          <w:iCs/>
          <w:lang w:eastAsia="ja-JP"/>
        </w:rPr>
      </w:pPr>
      <w:r w:rsidRPr="001576E7">
        <w:rPr>
          <w:rFonts w:ascii="Times New Roman" w:hAnsi="Times New Roman" w:cs="Times New Roman"/>
          <w:iCs/>
          <w:lang w:eastAsia="ja-JP"/>
        </w:rPr>
        <w:t xml:space="preserve">Duration: 60 working days </w:t>
      </w:r>
    </w:p>
    <w:p w:rsidR="003F45F3" w:rsidRPr="001576E7" w:rsidRDefault="003F45F3" w:rsidP="003F45F3">
      <w:pPr>
        <w:rPr>
          <w:rFonts w:ascii="Times New Roman" w:hAnsi="Times New Roman" w:cs="Times New Roman"/>
          <w:iCs/>
          <w:lang w:eastAsia="ja-JP"/>
        </w:rPr>
      </w:pPr>
    </w:p>
    <w:p w:rsidR="003F45F3" w:rsidRPr="001576E7" w:rsidRDefault="003F45F3" w:rsidP="003F45F3">
      <w:pPr>
        <w:rPr>
          <w:rFonts w:ascii="Times New Roman" w:hAnsi="Times New Roman" w:cs="Times New Roman"/>
          <w:iCs/>
          <w:lang w:eastAsia="ja-JP"/>
        </w:rPr>
      </w:pPr>
      <w:r w:rsidRPr="001576E7">
        <w:rPr>
          <w:rFonts w:ascii="Times New Roman" w:hAnsi="Times New Roman" w:cs="Times New Roman"/>
          <w:iCs/>
          <w:lang w:eastAsia="ja-JP"/>
        </w:rPr>
        <w:t>Responsibilities:</w:t>
      </w:r>
    </w:p>
    <w:p w:rsidR="003F45F3" w:rsidRPr="001576E7" w:rsidRDefault="003F45F3" w:rsidP="003F45F3">
      <w:pPr>
        <w:numPr>
          <w:ilvl w:val="0"/>
          <w:numId w:val="26"/>
        </w:numPr>
        <w:spacing w:after="0" w:line="240" w:lineRule="auto"/>
        <w:rPr>
          <w:rFonts w:ascii="Times New Roman" w:hAnsi="Times New Roman" w:cs="Times New Roman"/>
          <w:iCs/>
          <w:lang w:eastAsia="ja-JP"/>
        </w:rPr>
      </w:pPr>
      <w:r w:rsidRPr="001576E7">
        <w:rPr>
          <w:rFonts w:ascii="Times New Roman" w:hAnsi="Times New Roman" w:cs="Times New Roman"/>
          <w:iCs/>
          <w:lang w:eastAsia="ja-JP"/>
        </w:rPr>
        <w:t>Take responsibility for relevant questions and sub-questions falling under their areas of expertise</w:t>
      </w:r>
    </w:p>
    <w:p w:rsidR="003F45F3" w:rsidRPr="001576E7" w:rsidRDefault="003F45F3" w:rsidP="003F45F3">
      <w:pPr>
        <w:numPr>
          <w:ilvl w:val="0"/>
          <w:numId w:val="26"/>
        </w:numPr>
        <w:spacing w:after="0" w:line="240" w:lineRule="auto"/>
        <w:rPr>
          <w:rFonts w:ascii="Times New Roman" w:hAnsi="Times New Roman" w:cs="Times New Roman"/>
        </w:rPr>
      </w:pPr>
      <w:r w:rsidRPr="001576E7">
        <w:rPr>
          <w:rFonts w:ascii="Times New Roman" w:hAnsi="Times New Roman" w:cs="Times New Roman"/>
        </w:rPr>
        <w:t>Provide overall assistance the team in terms of data collection and data analysis;</w:t>
      </w:r>
    </w:p>
    <w:p w:rsidR="003F45F3" w:rsidRPr="001576E7" w:rsidRDefault="003F45F3" w:rsidP="003F45F3">
      <w:pPr>
        <w:numPr>
          <w:ilvl w:val="0"/>
          <w:numId w:val="26"/>
        </w:numPr>
        <w:spacing w:after="0" w:line="240" w:lineRule="auto"/>
        <w:rPr>
          <w:rFonts w:ascii="Times New Roman" w:hAnsi="Times New Roman" w:cs="Times New Roman"/>
        </w:rPr>
      </w:pPr>
      <w:r w:rsidRPr="001576E7">
        <w:rPr>
          <w:rFonts w:ascii="Times New Roman" w:hAnsi="Times New Roman" w:cs="Times New Roman"/>
        </w:rPr>
        <w:t>Assist with the focused group discussions at all levels;</w:t>
      </w:r>
    </w:p>
    <w:p w:rsidR="003F45F3" w:rsidRPr="001576E7" w:rsidRDefault="003F45F3" w:rsidP="003F45F3">
      <w:pPr>
        <w:numPr>
          <w:ilvl w:val="0"/>
          <w:numId w:val="26"/>
        </w:numPr>
        <w:spacing w:after="0" w:line="240" w:lineRule="auto"/>
        <w:rPr>
          <w:rFonts w:ascii="Times New Roman" w:hAnsi="Times New Roman" w:cs="Times New Roman"/>
        </w:rPr>
      </w:pPr>
      <w:r w:rsidRPr="001576E7">
        <w:rPr>
          <w:rFonts w:ascii="Times New Roman" w:hAnsi="Times New Roman" w:cs="Times New Roman"/>
        </w:rPr>
        <w:t>Assist with the conduct of interviews at all levels</w:t>
      </w:r>
    </w:p>
    <w:p w:rsidR="003F45F3" w:rsidRPr="001576E7" w:rsidRDefault="003F45F3" w:rsidP="003F45F3">
      <w:pPr>
        <w:numPr>
          <w:ilvl w:val="0"/>
          <w:numId w:val="26"/>
        </w:numPr>
        <w:spacing w:after="0" w:line="240" w:lineRule="auto"/>
        <w:rPr>
          <w:rFonts w:ascii="Times New Roman" w:hAnsi="Times New Roman" w:cs="Times New Roman"/>
        </w:rPr>
      </w:pPr>
      <w:r w:rsidRPr="001576E7">
        <w:rPr>
          <w:rFonts w:ascii="Times New Roman" w:hAnsi="Times New Roman" w:cs="Times New Roman"/>
        </w:rPr>
        <w:t>Attend the briefing and debriefings with UNDP CO and government agencies both at central and local levels;</w:t>
      </w:r>
    </w:p>
    <w:p w:rsidR="003F45F3" w:rsidRPr="001576E7" w:rsidRDefault="003F45F3" w:rsidP="003F45F3">
      <w:pPr>
        <w:numPr>
          <w:ilvl w:val="0"/>
          <w:numId w:val="26"/>
        </w:numPr>
        <w:spacing w:after="0" w:line="240" w:lineRule="auto"/>
        <w:rPr>
          <w:rFonts w:ascii="Times New Roman" w:hAnsi="Times New Roman" w:cs="Times New Roman"/>
        </w:rPr>
      </w:pPr>
      <w:r w:rsidRPr="001576E7">
        <w:rPr>
          <w:rFonts w:ascii="Times New Roman" w:hAnsi="Times New Roman" w:cs="Times New Roman"/>
        </w:rPr>
        <w:t>Provide translation and other assistance to the team;</w:t>
      </w:r>
    </w:p>
    <w:p w:rsidR="003F45F3" w:rsidRPr="001576E7" w:rsidRDefault="003F45F3" w:rsidP="003F45F3">
      <w:pPr>
        <w:numPr>
          <w:ilvl w:val="0"/>
          <w:numId w:val="26"/>
        </w:numPr>
        <w:spacing w:after="0" w:line="240" w:lineRule="auto"/>
        <w:rPr>
          <w:rFonts w:ascii="Times New Roman" w:hAnsi="Times New Roman" w:cs="Times New Roman"/>
        </w:rPr>
      </w:pPr>
      <w:r w:rsidRPr="001576E7">
        <w:rPr>
          <w:rFonts w:ascii="Times New Roman" w:hAnsi="Times New Roman" w:cs="Times New Roman"/>
        </w:rPr>
        <w:t>Be responsible for report writing covering their areas of competence.</w:t>
      </w:r>
    </w:p>
    <w:p w:rsidR="003F45F3" w:rsidRPr="001576E7" w:rsidRDefault="003F45F3" w:rsidP="003F45F3">
      <w:pPr>
        <w:spacing w:before="100" w:after="100"/>
        <w:rPr>
          <w:rFonts w:ascii="Times New Roman" w:hAnsi="Times New Roman" w:cs="Times New Roman"/>
          <w:bCs/>
          <w:lang w:eastAsia="ja-JP"/>
        </w:rPr>
      </w:pPr>
    </w:p>
    <w:p w:rsidR="003F45F3" w:rsidRPr="001576E7" w:rsidRDefault="003F45F3" w:rsidP="003F45F3">
      <w:pPr>
        <w:spacing w:before="100" w:after="100"/>
        <w:rPr>
          <w:rFonts w:ascii="Times New Roman" w:hAnsi="Times New Roman" w:cs="Times New Roman"/>
          <w:bCs/>
          <w:lang w:eastAsia="ja-JP"/>
        </w:rPr>
      </w:pPr>
      <w:r w:rsidRPr="001576E7">
        <w:rPr>
          <w:rFonts w:ascii="Times New Roman" w:hAnsi="Times New Roman" w:cs="Times New Roman"/>
          <w:iCs/>
          <w:lang w:eastAsia="ja-JP"/>
        </w:rPr>
        <w:t>Qualifications:</w:t>
      </w:r>
    </w:p>
    <w:p w:rsidR="003F45F3" w:rsidRPr="001576E7" w:rsidRDefault="003F45F3" w:rsidP="003F45F3">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bCs/>
          <w:lang w:eastAsia="ja-JP"/>
        </w:rPr>
        <w:t>Master’s degree or higher in public administration, law, development studies,  and other relevant fields such as gender;</w:t>
      </w:r>
    </w:p>
    <w:p w:rsidR="003F45F3" w:rsidRPr="001576E7" w:rsidRDefault="003F45F3" w:rsidP="003F45F3">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iCs/>
          <w:lang w:eastAsia="ja-JP"/>
        </w:rPr>
        <w:t>At least 5 years of professional experience in the field of local development, planning, capacity building in Bangladesh;</w:t>
      </w:r>
      <w:r w:rsidRPr="001576E7">
        <w:rPr>
          <w:rFonts w:ascii="Times New Roman" w:hAnsi="Times New Roman" w:cs="Times New Roman"/>
          <w:bCs/>
          <w:lang w:eastAsia="ja-JP"/>
        </w:rPr>
        <w:t xml:space="preserve"> </w:t>
      </w:r>
    </w:p>
    <w:p w:rsidR="003F45F3" w:rsidRPr="001576E7" w:rsidRDefault="003F45F3" w:rsidP="003F45F3">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bCs/>
          <w:lang w:eastAsia="ja-JP"/>
        </w:rPr>
        <w:t>Have experience in assessing the outcomes of development project preferred.</w:t>
      </w:r>
    </w:p>
    <w:p w:rsidR="003F45F3" w:rsidRPr="001576E7" w:rsidRDefault="003F45F3" w:rsidP="003F45F3">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bCs/>
          <w:lang w:eastAsia="ja-JP"/>
        </w:rPr>
        <w:t>Strong ability for data collection and analysis, as well as report writing;</w:t>
      </w:r>
    </w:p>
    <w:p w:rsidR="003F45F3" w:rsidRPr="001576E7" w:rsidRDefault="003F45F3" w:rsidP="003F45F3">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bCs/>
          <w:lang w:eastAsia="ja-JP"/>
        </w:rPr>
        <w:t>Understanding of political structure and sub-national government systems;</w:t>
      </w:r>
    </w:p>
    <w:p w:rsidR="003F45F3" w:rsidRPr="001576E7" w:rsidRDefault="003F45F3" w:rsidP="003F45F3">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iCs/>
          <w:lang w:eastAsia="ja-JP"/>
        </w:rPr>
        <w:t>Sound knowledge and understanding of gender sensitivity and social inclusion;</w:t>
      </w:r>
    </w:p>
    <w:p w:rsidR="003F45F3" w:rsidRPr="001576E7" w:rsidRDefault="003F45F3" w:rsidP="003F45F3">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iCs/>
          <w:lang w:eastAsia="ja-JP"/>
        </w:rPr>
        <w:t>Strong interpersonal and communication skills;</w:t>
      </w:r>
    </w:p>
    <w:p w:rsidR="003F45F3" w:rsidRPr="001576E7" w:rsidRDefault="003F45F3" w:rsidP="003F45F3">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iCs/>
          <w:lang w:eastAsia="ja-JP"/>
        </w:rPr>
        <w:t>Fluency in English and Bangla, in speaking and writing.</w:t>
      </w:r>
    </w:p>
    <w:p w:rsidR="008314E1" w:rsidRPr="001576E7" w:rsidRDefault="008314E1" w:rsidP="003F45F3">
      <w:pPr>
        <w:tabs>
          <w:tab w:val="num" w:pos="1260"/>
        </w:tabs>
        <w:spacing w:before="100" w:after="100"/>
        <w:rPr>
          <w:rFonts w:ascii="Times New Roman" w:hAnsi="Times New Roman" w:cs="Times New Roman"/>
          <w:bCs/>
          <w:lang w:eastAsia="ja-JP"/>
        </w:rPr>
      </w:pPr>
    </w:p>
    <w:p w:rsidR="003A6DE8" w:rsidRPr="001576E7" w:rsidRDefault="003A6DE8" w:rsidP="003A6DE8">
      <w:pPr>
        <w:rPr>
          <w:rFonts w:ascii="Times New Roman" w:hAnsi="Times New Roman" w:cs="Times New Roman"/>
          <w:color w:val="333333"/>
        </w:rPr>
      </w:pPr>
      <w:r w:rsidRPr="001576E7">
        <w:rPr>
          <w:rFonts w:ascii="Times New Roman" w:hAnsi="Times New Roman" w:cs="Times New Roman"/>
          <w:color w:val="333333"/>
        </w:rPr>
        <w:t>Corporate Competencies:</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Demonstrates integrity and fairness by modeling UN values and ethical standards;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Displays cultural and gender sensitivity and adaptability;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Treats all people fairly and without favoritism; and </w:t>
      </w:r>
    </w:p>
    <w:p w:rsidR="003A6DE8" w:rsidRPr="001576E7" w:rsidRDefault="003A6DE8" w:rsidP="003A6DE8">
      <w:pPr>
        <w:numPr>
          <w:ilvl w:val="0"/>
          <w:numId w:val="57"/>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Shows strong corporate commitment.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lastRenderedPageBreak/>
        <w:t>Functional Competencies</w:t>
      </w:r>
      <w:r w:rsidRPr="001576E7">
        <w:rPr>
          <w:rFonts w:ascii="Times New Roman" w:hAnsi="Times New Roman" w:cs="Times New Roman"/>
          <w:color w:val="333333"/>
        </w:rPr>
        <w:br/>
      </w:r>
      <w:r w:rsidRPr="001576E7">
        <w:rPr>
          <w:rFonts w:ascii="Times New Roman" w:hAnsi="Times New Roman" w:cs="Times New Roman"/>
          <w:color w:val="333333"/>
        </w:rPr>
        <w:br/>
        <w:t>Development and Operational Effectiveness:</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lead strategic planning and facilitate crucial decision making at the highest levels of government;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lead the formulation, implementation, monitoring and evaluation of strategic policies and sound development program;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generate creative, practical approaches to overcome challenging situations;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Strong technical and practical leadership and knowledge in issues related to aid management, coordination and effectiveness;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Familiarity with UN system and role of key stakeholders in the area of national development plans, local-level planning, aid management, coordination and effectiveness; </w:t>
      </w:r>
    </w:p>
    <w:p w:rsidR="003A6DE8" w:rsidRPr="001576E7" w:rsidRDefault="003A6DE8" w:rsidP="003A6DE8">
      <w:pPr>
        <w:numPr>
          <w:ilvl w:val="0"/>
          <w:numId w:val="58"/>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work well in multi-disciplinary and multi-cultural teams.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t>Knowledge Management and Learning:</w:t>
      </w:r>
    </w:p>
    <w:p w:rsidR="003A6DE8" w:rsidRPr="001576E7" w:rsidRDefault="003A6DE8" w:rsidP="003A6DE8">
      <w:pPr>
        <w:numPr>
          <w:ilvl w:val="0"/>
          <w:numId w:val="59"/>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Promotes knowledge management and a learning environment through leadership and personal example; </w:t>
      </w:r>
    </w:p>
    <w:p w:rsidR="003A6DE8" w:rsidRPr="001576E7" w:rsidRDefault="003A6DE8" w:rsidP="003A6DE8">
      <w:pPr>
        <w:numPr>
          <w:ilvl w:val="0"/>
          <w:numId w:val="59"/>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promote UNDP as a learning/knowledge sharing organization Experience in capacity development and facilitating positive transformational change. </w:t>
      </w:r>
    </w:p>
    <w:p w:rsidR="003A6DE8" w:rsidRPr="001576E7" w:rsidRDefault="003A6DE8" w:rsidP="003A6DE8">
      <w:pPr>
        <w:spacing w:after="0"/>
        <w:rPr>
          <w:rFonts w:ascii="Times New Roman" w:hAnsi="Times New Roman" w:cs="Times New Roman"/>
          <w:color w:val="333333"/>
        </w:rPr>
      </w:pPr>
      <w:r w:rsidRPr="001576E7">
        <w:rPr>
          <w:rFonts w:ascii="Times New Roman" w:hAnsi="Times New Roman" w:cs="Times New Roman"/>
          <w:color w:val="333333"/>
        </w:rPr>
        <w:t>Management and Leadership:</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Ability to build strong relationships with clients, to focus on impact and to responds positively to constructive feedback;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Personal attributes to consistently approaching work with energy and a positive constructive attitude;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oral and written communication skills, including the ability to write in a clear and concise manner;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presentation skills;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computer skills, and applications for report and project planning; </w:t>
      </w:r>
    </w:p>
    <w:p w:rsidR="003A6DE8" w:rsidRPr="001576E7" w:rsidRDefault="003A6DE8" w:rsidP="003A6DE8">
      <w:pPr>
        <w:numPr>
          <w:ilvl w:val="0"/>
          <w:numId w:val="60"/>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organizational skills and proven ability to deliver programs/projects within assigned deadlines; </w:t>
      </w:r>
    </w:p>
    <w:p w:rsidR="003A6DE8" w:rsidRPr="001576E7" w:rsidRDefault="003A6DE8" w:rsidP="003A6DE8">
      <w:pPr>
        <w:numPr>
          <w:ilvl w:val="0"/>
          <w:numId w:val="60"/>
        </w:numPr>
        <w:spacing w:before="100" w:beforeAutospacing="1" w:after="0" w:afterAutospacing="1" w:line="240" w:lineRule="auto"/>
        <w:rPr>
          <w:rFonts w:ascii="Times New Roman" w:eastAsia="Times New Roman" w:hAnsi="Times New Roman" w:cs="Times New Roman"/>
          <w:lang w:eastAsia="ru-RU"/>
        </w:rPr>
      </w:pPr>
      <w:r w:rsidRPr="001576E7">
        <w:rPr>
          <w:rFonts w:ascii="Times New Roman" w:hAnsi="Times New Roman" w:cs="Times New Roman"/>
          <w:color w:val="333333"/>
        </w:rPr>
        <w:t xml:space="preserve">Openness to change and ability to manage complexities; </w:t>
      </w:r>
    </w:p>
    <w:p w:rsidR="003A6DE8" w:rsidRPr="001576E7" w:rsidRDefault="003A6DE8" w:rsidP="003A6DE8">
      <w:pPr>
        <w:numPr>
          <w:ilvl w:val="0"/>
          <w:numId w:val="60"/>
        </w:numPr>
        <w:spacing w:before="100" w:beforeAutospacing="1" w:after="0" w:afterAutospacing="1" w:line="240" w:lineRule="auto"/>
        <w:rPr>
          <w:rFonts w:ascii="Times New Roman" w:eastAsia="Times New Roman" w:hAnsi="Times New Roman" w:cs="Times New Roman"/>
          <w:lang w:eastAsia="ru-RU"/>
        </w:rPr>
      </w:pPr>
      <w:r w:rsidRPr="001576E7">
        <w:rPr>
          <w:rFonts w:ascii="Times New Roman" w:hAnsi="Times New Roman" w:cs="Times New Roman"/>
          <w:color w:val="333333"/>
        </w:rPr>
        <w:t>Excellent interpersonal skills and objectivity.</w:t>
      </w:r>
    </w:p>
    <w:p w:rsidR="003A6DE8" w:rsidRPr="001576E7" w:rsidRDefault="003A6DE8" w:rsidP="003F45F3">
      <w:pPr>
        <w:tabs>
          <w:tab w:val="num" w:pos="1260"/>
        </w:tabs>
        <w:spacing w:before="100" w:after="100"/>
        <w:rPr>
          <w:rFonts w:ascii="Times New Roman" w:hAnsi="Times New Roman" w:cs="Times New Roman"/>
          <w:bCs/>
          <w:lang w:eastAsia="ja-JP"/>
        </w:rPr>
      </w:pPr>
    </w:p>
    <w:p w:rsidR="003A6DE8" w:rsidRPr="001576E7" w:rsidRDefault="003A6DE8" w:rsidP="003F45F3">
      <w:pPr>
        <w:tabs>
          <w:tab w:val="num" w:pos="1260"/>
        </w:tabs>
        <w:spacing w:before="100" w:after="100"/>
        <w:rPr>
          <w:rFonts w:ascii="Times New Roman" w:hAnsi="Times New Roman" w:cs="Times New Roman"/>
          <w:bCs/>
          <w:lang w:eastAsia="ja-JP"/>
        </w:rPr>
      </w:pPr>
    </w:p>
    <w:p w:rsidR="008314E1" w:rsidRPr="001576E7" w:rsidRDefault="008314E1" w:rsidP="008314E1">
      <w:pPr>
        <w:spacing w:before="100" w:after="100"/>
        <w:rPr>
          <w:rFonts w:ascii="Times New Roman" w:hAnsi="Times New Roman" w:cs="Times New Roman"/>
          <w:bCs/>
          <w:lang w:eastAsia="ja-JP"/>
        </w:rPr>
      </w:pPr>
    </w:p>
    <w:p w:rsidR="008314E1" w:rsidRPr="001576E7" w:rsidRDefault="008314E1" w:rsidP="001B0B5A">
      <w:pPr>
        <w:pStyle w:val="ListParagraph"/>
        <w:numPr>
          <w:ilvl w:val="0"/>
          <w:numId w:val="7"/>
        </w:numPr>
        <w:spacing w:before="100" w:after="100" w:line="240" w:lineRule="auto"/>
        <w:rPr>
          <w:rFonts w:ascii="Times New Roman" w:hAnsi="Times New Roman" w:cs="Times New Roman"/>
          <w:iCs/>
          <w:lang w:eastAsia="ja-JP"/>
        </w:rPr>
      </w:pPr>
      <w:r w:rsidRPr="001576E7">
        <w:rPr>
          <w:rFonts w:ascii="Times New Roman" w:hAnsi="Times New Roman" w:cs="Times New Roman"/>
          <w:b/>
          <w:iCs/>
          <w:lang w:eastAsia="ja-JP"/>
        </w:rPr>
        <w:t>NATIONAL EXPERT 2 - Service Delivery</w:t>
      </w:r>
    </w:p>
    <w:p w:rsidR="008314E1" w:rsidRPr="001576E7" w:rsidRDefault="008314E1" w:rsidP="008314E1">
      <w:pPr>
        <w:spacing w:before="100" w:after="100"/>
        <w:rPr>
          <w:rFonts w:ascii="Times New Roman" w:hAnsi="Times New Roman" w:cs="Times New Roman"/>
          <w:iCs/>
          <w:lang w:eastAsia="ja-JP"/>
        </w:rPr>
      </w:pPr>
      <w:r w:rsidRPr="001576E7">
        <w:rPr>
          <w:rFonts w:ascii="Times New Roman" w:hAnsi="Times New Roman" w:cs="Times New Roman"/>
          <w:iCs/>
          <w:lang w:eastAsia="ja-JP"/>
        </w:rPr>
        <w:t xml:space="preserve">Specialised in design, management, and supervision of service delivery projects (including infrastructure) ideally from a public sector perspective to assess the quality of implementation, and the replicability of the systems introduced, to manage the micro-projects (schemes) supported by the project </w:t>
      </w:r>
    </w:p>
    <w:p w:rsidR="002878A3" w:rsidRPr="001576E7" w:rsidRDefault="002878A3" w:rsidP="008314E1">
      <w:pPr>
        <w:rPr>
          <w:rFonts w:ascii="Times New Roman" w:hAnsi="Times New Roman" w:cs="Times New Roman"/>
          <w:iCs/>
          <w:lang w:eastAsia="ja-JP"/>
        </w:rPr>
      </w:pPr>
    </w:p>
    <w:p w:rsidR="002878A3" w:rsidRPr="001576E7" w:rsidRDefault="002878A3" w:rsidP="002878A3">
      <w:pPr>
        <w:spacing w:before="100" w:after="100"/>
        <w:rPr>
          <w:rFonts w:ascii="Times New Roman" w:hAnsi="Times New Roman" w:cs="Times New Roman"/>
          <w:iCs/>
          <w:lang w:eastAsia="ja-JP"/>
        </w:rPr>
      </w:pPr>
      <w:r w:rsidRPr="001576E7">
        <w:rPr>
          <w:rFonts w:ascii="Times New Roman" w:hAnsi="Times New Roman" w:cs="Times New Roman"/>
          <w:iCs/>
          <w:lang w:eastAsia="ja-JP"/>
        </w:rPr>
        <w:t xml:space="preserve">Duration: 60 working days </w:t>
      </w:r>
    </w:p>
    <w:p w:rsidR="002878A3" w:rsidRPr="001576E7" w:rsidRDefault="002878A3" w:rsidP="008314E1">
      <w:pPr>
        <w:rPr>
          <w:rFonts w:ascii="Times New Roman" w:hAnsi="Times New Roman" w:cs="Times New Roman"/>
          <w:iCs/>
          <w:lang w:eastAsia="ja-JP"/>
        </w:rPr>
      </w:pPr>
    </w:p>
    <w:p w:rsidR="008314E1" w:rsidRPr="001576E7" w:rsidRDefault="008314E1" w:rsidP="008314E1">
      <w:pPr>
        <w:rPr>
          <w:rFonts w:ascii="Times New Roman" w:hAnsi="Times New Roman" w:cs="Times New Roman"/>
          <w:iCs/>
          <w:lang w:eastAsia="ja-JP"/>
        </w:rPr>
      </w:pPr>
      <w:r w:rsidRPr="001576E7">
        <w:rPr>
          <w:rFonts w:ascii="Times New Roman" w:hAnsi="Times New Roman" w:cs="Times New Roman"/>
          <w:iCs/>
          <w:lang w:eastAsia="ja-JP"/>
        </w:rPr>
        <w:t>Responsibilities:</w:t>
      </w:r>
    </w:p>
    <w:p w:rsidR="008314E1" w:rsidRPr="001576E7" w:rsidRDefault="008314E1" w:rsidP="008314E1">
      <w:pPr>
        <w:numPr>
          <w:ilvl w:val="0"/>
          <w:numId w:val="26"/>
        </w:numPr>
        <w:spacing w:after="0" w:line="240" w:lineRule="auto"/>
        <w:rPr>
          <w:rFonts w:ascii="Times New Roman" w:hAnsi="Times New Roman" w:cs="Times New Roman"/>
          <w:iCs/>
          <w:lang w:eastAsia="ja-JP"/>
        </w:rPr>
      </w:pPr>
      <w:r w:rsidRPr="001576E7">
        <w:rPr>
          <w:rFonts w:ascii="Times New Roman" w:hAnsi="Times New Roman" w:cs="Times New Roman"/>
          <w:iCs/>
          <w:lang w:eastAsia="ja-JP"/>
        </w:rPr>
        <w:t>Take responsibility for relevant questions and sub-questions falling under their areas of expertise</w:t>
      </w:r>
    </w:p>
    <w:p w:rsidR="008314E1" w:rsidRPr="001576E7" w:rsidRDefault="008314E1" w:rsidP="008314E1">
      <w:pPr>
        <w:numPr>
          <w:ilvl w:val="0"/>
          <w:numId w:val="26"/>
        </w:numPr>
        <w:spacing w:after="0" w:line="240" w:lineRule="auto"/>
        <w:rPr>
          <w:rFonts w:ascii="Times New Roman" w:hAnsi="Times New Roman" w:cs="Times New Roman"/>
        </w:rPr>
      </w:pPr>
      <w:r w:rsidRPr="001576E7">
        <w:rPr>
          <w:rFonts w:ascii="Times New Roman" w:hAnsi="Times New Roman" w:cs="Times New Roman"/>
        </w:rPr>
        <w:t>Provide overall assistance the team in terms of data collection and data analysis;</w:t>
      </w:r>
    </w:p>
    <w:p w:rsidR="008314E1" w:rsidRPr="001576E7" w:rsidRDefault="008314E1" w:rsidP="008314E1">
      <w:pPr>
        <w:numPr>
          <w:ilvl w:val="0"/>
          <w:numId w:val="26"/>
        </w:numPr>
        <w:spacing w:after="0" w:line="240" w:lineRule="auto"/>
        <w:rPr>
          <w:rFonts w:ascii="Times New Roman" w:hAnsi="Times New Roman" w:cs="Times New Roman"/>
        </w:rPr>
      </w:pPr>
      <w:r w:rsidRPr="001576E7">
        <w:rPr>
          <w:rFonts w:ascii="Times New Roman" w:hAnsi="Times New Roman" w:cs="Times New Roman"/>
        </w:rPr>
        <w:t>Assist with the focused group discussions at all levels;</w:t>
      </w:r>
    </w:p>
    <w:p w:rsidR="008314E1" w:rsidRPr="001576E7" w:rsidRDefault="008314E1" w:rsidP="008314E1">
      <w:pPr>
        <w:numPr>
          <w:ilvl w:val="0"/>
          <w:numId w:val="26"/>
        </w:numPr>
        <w:spacing w:after="0" w:line="240" w:lineRule="auto"/>
        <w:rPr>
          <w:rFonts w:ascii="Times New Roman" w:hAnsi="Times New Roman" w:cs="Times New Roman"/>
        </w:rPr>
      </w:pPr>
      <w:r w:rsidRPr="001576E7">
        <w:rPr>
          <w:rFonts w:ascii="Times New Roman" w:hAnsi="Times New Roman" w:cs="Times New Roman"/>
        </w:rPr>
        <w:t>Assist with the conduct of interviews at all levels</w:t>
      </w:r>
    </w:p>
    <w:p w:rsidR="008314E1" w:rsidRPr="001576E7" w:rsidRDefault="008314E1" w:rsidP="008314E1">
      <w:pPr>
        <w:numPr>
          <w:ilvl w:val="0"/>
          <w:numId w:val="26"/>
        </w:numPr>
        <w:spacing w:after="0" w:line="240" w:lineRule="auto"/>
        <w:rPr>
          <w:rFonts w:ascii="Times New Roman" w:hAnsi="Times New Roman" w:cs="Times New Roman"/>
        </w:rPr>
      </w:pPr>
      <w:r w:rsidRPr="001576E7">
        <w:rPr>
          <w:rFonts w:ascii="Times New Roman" w:hAnsi="Times New Roman" w:cs="Times New Roman"/>
        </w:rPr>
        <w:t>Attend the briefing and debriefings with UNDP CO and government agencies both at central and local levels;</w:t>
      </w:r>
    </w:p>
    <w:p w:rsidR="008314E1" w:rsidRPr="001576E7" w:rsidRDefault="008314E1" w:rsidP="008314E1">
      <w:pPr>
        <w:numPr>
          <w:ilvl w:val="0"/>
          <w:numId w:val="26"/>
        </w:numPr>
        <w:spacing w:after="0" w:line="240" w:lineRule="auto"/>
        <w:rPr>
          <w:rFonts w:ascii="Times New Roman" w:hAnsi="Times New Roman" w:cs="Times New Roman"/>
        </w:rPr>
      </w:pPr>
      <w:r w:rsidRPr="001576E7">
        <w:rPr>
          <w:rFonts w:ascii="Times New Roman" w:hAnsi="Times New Roman" w:cs="Times New Roman"/>
        </w:rPr>
        <w:t>Provide translation and other assistance to the team;</w:t>
      </w:r>
    </w:p>
    <w:p w:rsidR="008314E1" w:rsidRPr="001576E7" w:rsidRDefault="008314E1" w:rsidP="008314E1">
      <w:pPr>
        <w:numPr>
          <w:ilvl w:val="0"/>
          <w:numId w:val="26"/>
        </w:numPr>
        <w:spacing w:after="0" w:line="240" w:lineRule="auto"/>
        <w:rPr>
          <w:rFonts w:ascii="Times New Roman" w:hAnsi="Times New Roman" w:cs="Times New Roman"/>
        </w:rPr>
      </w:pPr>
      <w:r w:rsidRPr="001576E7">
        <w:rPr>
          <w:rFonts w:ascii="Times New Roman" w:hAnsi="Times New Roman" w:cs="Times New Roman"/>
        </w:rPr>
        <w:t>Be responsible for report writing covering their areas of competence.</w:t>
      </w:r>
    </w:p>
    <w:p w:rsidR="008314E1" w:rsidRPr="001576E7" w:rsidRDefault="008314E1" w:rsidP="008314E1">
      <w:pPr>
        <w:spacing w:before="100" w:after="100"/>
        <w:rPr>
          <w:rFonts w:ascii="Times New Roman" w:hAnsi="Times New Roman" w:cs="Times New Roman"/>
          <w:iCs/>
          <w:lang w:eastAsia="ja-JP"/>
        </w:rPr>
      </w:pPr>
    </w:p>
    <w:p w:rsidR="008314E1" w:rsidRPr="001576E7" w:rsidRDefault="008314E1" w:rsidP="008314E1">
      <w:pPr>
        <w:spacing w:before="100" w:after="100"/>
        <w:rPr>
          <w:rFonts w:ascii="Times New Roman" w:hAnsi="Times New Roman" w:cs="Times New Roman"/>
          <w:bCs/>
          <w:lang w:eastAsia="ja-JP"/>
        </w:rPr>
      </w:pPr>
      <w:r w:rsidRPr="001576E7">
        <w:rPr>
          <w:rFonts w:ascii="Times New Roman" w:hAnsi="Times New Roman" w:cs="Times New Roman"/>
          <w:iCs/>
          <w:lang w:eastAsia="ja-JP"/>
        </w:rPr>
        <w:t>Qualifications:</w:t>
      </w:r>
    </w:p>
    <w:p w:rsidR="008314E1" w:rsidRPr="001576E7" w:rsidRDefault="008314E1" w:rsidP="008314E1">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bCs/>
          <w:lang w:eastAsia="ja-JP"/>
        </w:rPr>
        <w:t>Master’s degree or higher in public administration, development studies, engineering and other relevant fields;</w:t>
      </w:r>
    </w:p>
    <w:p w:rsidR="008314E1" w:rsidRPr="001576E7" w:rsidRDefault="008314E1" w:rsidP="008314E1">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iCs/>
          <w:lang w:eastAsia="ja-JP"/>
        </w:rPr>
        <w:t xml:space="preserve">At least 5 years of professional experience in the field of local development, planning, capacity building </w:t>
      </w:r>
    </w:p>
    <w:p w:rsidR="008314E1" w:rsidRPr="001576E7" w:rsidRDefault="008314E1" w:rsidP="008314E1">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bCs/>
          <w:lang w:eastAsia="ja-JP"/>
        </w:rPr>
        <w:t xml:space="preserve">Have experience in assessing the outcomes of development project </w:t>
      </w:r>
    </w:p>
    <w:p w:rsidR="008314E1" w:rsidRPr="001576E7" w:rsidRDefault="008314E1" w:rsidP="008314E1">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bCs/>
          <w:lang w:eastAsia="ja-JP"/>
        </w:rPr>
        <w:t>Strong ability for data collection and analysis, as well as report writing;</w:t>
      </w:r>
    </w:p>
    <w:p w:rsidR="008314E1" w:rsidRPr="001576E7" w:rsidRDefault="008314E1" w:rsidP="008314E1">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bCs/>
          <w:lang w:eastAsia="ja-JP"/>
        </w:rPr>
        <w:t>Understanding of political structure and sub-national government systems;</w:t>
      </w:r>
    </w:p>
    <w:p w:rsidR="008314E1" w:rsidRPr="001576E7" w:rsidRDefault="008314E1" w:rsidP="008314E1">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iCs/>
          <w:lang w:eastAsia="ja-JP"/>
        </w:rPr>
        <w:t>Sound knowledge and understanding of gender sensitivity and social inclusion;</w:t>
      </w:r>
    </w:p>
    <w:p w:rsidR="008314E1" w:rsidRPr="001576E7" w:rsidRDefault="008314E1" w:rsidP="008314E1">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iCs/>
          <w:lang w:eastAsia="ja-JP"/>
        </w:rPr>
        <w:t>Strong interpersonal and communication skills;</w:t>
      </w:r>
    </w:p>
    <w:p w:rsidR="008314E1" w:rsidRPr="001576E7" w:rsidRDefault="008314E1" w:rsidP="008314E1">
      <w:pPr>
        <w:numPr>
          <w:ilvl w:val="0"/>
          <w:numId w:val="25"/>
        </w:numPr>
        <w:tabs>
          <w:tab w:val="clear" w:pos="960"/>
          <w:tab w:val="num" w:pos="360"/>
        </w:tabs>
        <w:spacing w:before="100" w:after="100" w:line="240" w:lineRule="auto"/>
        <w:ind w:left="360" w:hanging="180"/>
        <w:rPr>
          <w:rFonts w:ascii="Times New Roman" w:hAnsi="Times New Roman" w:cs="Times New Roman"/>
          <w:bCs/>
          <w:lang w:eastAsia="ja-JP"/>
        </w:rPr>
      </w:pPr>
      <w:r w:rsidRPr="001576E7">
        <w:rPr>
          <w:rFonts w:ascii="Times New Roman" w:hAnsi="Times New Roman" w:cs="Times New Roman"/>
          <w:iCs/>
          <w:lang w:eastAsia="ja-JP"/>
        </w:rPr>
        <w:t>Fluency in English and Bangla, in speaking and writing.</w:t>
      </w:r>
    </w:p>
    <w:p w:rsidR="008314E1" w:rsidRPr="001576E7" w:rsidRDefault="008314E1" w:rsidP="008314E1">
      <w:pPr>
        <w:pStyle w:val="ListParagraph"/>
        <w:ind w:left="360"/>
        <w:jc w:val="both"/>
        <w:rPr>
          <w:rFonts w:ascii="Times New Roman" w:hAnsi="Times New Roman" w:cs="Times New Roman"/>
          <w:b/>
        </w:rPr>
      </w:pPr>
    </w:p>
    <w:p w:rsidR="001F4561" w:rsidRPr="001576E7" w:rsidRDefault="000D35F8" w:rsidP="001B0B5A">
      <w:pPr>
        <w:pStyle w:val="ListParagraph"/>
        <w:numPr>
          <w:ilvl w:val="0"/>
          <w:numId w:val="7"/>
        </w:numPr>
        <w:jc w:val="both"/>
        <w:rPr>
          <w:rFonts w:ascii="Times New Roman" w:eastAsia="Times New Roman" w:hAnsi="Times New Roman" w:cs="Times New Roman"/>
          <w:b/>
        </w:rPr>
      </w:pPr>
      <w:r w:rsidRPr="001576E7">
        <w:rPr>
          <w:rFonts w:ascii="Times New Roman" w:eastAsia="Times New Roman" w:hAnsi="Times New Roman" w:cs="Times New Roman"/>
          <w:b/>
        </w:rPr>
        <w:t xml:space="preserve">Field Investigator </w:t>
      </w:r>
      <w:r w:rsidR="001F4561" w:rsidRPr="001576E7">
        <w:rPr>
          <w:rFonts w:ascii="Times New Roman" w:eastAsia="Times New Roman" w:hAnsi="Times New Roman" w:cs="Times New Roman"/>
          <w:b/>
        </w:rPr>
        <w:t>(4)</w:t>
      </w:r>
    </w:p>
    <w:p w:rsidR="001F4561" w:rsidRPr="001576E7" w:rsidRDefault="001F4561" w:rsidP="008314E1">
      <w:pPr>
        <w:pStyle w:val="ListParagraph"/>
        <w:ind w:left="360"/>
        <w:jc w:val="both"/>
        <w:rPr>
          <w:rFonts w:ascii="Times New Roman" w:eastAsia="Times New Roman" w:hAnsi="Times New Roman" w:cs="Times New Roman"/>
          <w:b/>
        </w:rPr>
      </w:pPr>
    </w:p>
    <w:p w:rsidR="002878A3" w:rsidRPr="001576E7" w:rsidRDefault="00452C19" w:rsidP="002878A3">
      <w:pPr>
        <w:spacing w:before="100" w:after="100"/>
        <w:rPr>
          <w:rFonts w:ascii="Times New Roman" w:hAnsi="Times New Roman" w:cs="Times New Roman"/>
          <w:iCs/>
          <w:lang w:eastAsia="ja-JP"/>
        </w:rPr>
      </w:pPr>
      <w:r>
        <w:rPr>
          <w:rFonts w:ascii="Times New Roman" w:hAnsi="Times New Roman" w:cs="Times New Roman"/>
          <w:iCs/>
          <w:lang w:eastAsia="ja-JP"/>
        </w:rPr>
        <w:t>Duration: 6</w:t>
      </w:r>
      <w:r w:rsidR="002878A3" w:rsidRPr="001576E7">
        <w:rPr>
          <w:rFonts w:ascii="Times New Roman" w:hAnsi="Times New Roman" w:cs="Times New Roman"/>
          <w:iCs/>
          <w:lang w:eastAsia="ja-JP"/>
        </w:rPr>
        <w:t xml:space="preserve">0 working days </w:t>
      </w:r>
    </w:p>
    <w:p w:rsidR="002878A3" w:rsidRPr="001576E7" w:rsidRDefault="002878A3" w:rsidP="008314E1">
      <w:pPr>
        <w:pStyle w:val="ListParagraph"/>
        <w:ind w:left="360"/>
        <w:jc w:val="both"/>
        <w:rPr>
          <w:rFonts w:ascii="Times New Roman" w:eastAsia="Times New Roman" w:hAnsi="Times New Roman" w:cs="Times New Roman"/>
          <w:b/>
        </w:rPr>
      </w:pPr>
    </w:p>
    <w:p w:rsidR="001F4561" w:rsidRPr="001576E7" w:rsidRDefault="001F4561" w:rsidP="008314E1">
      <w:pPr>
        <w:pStyle w:val="ListParagraph"/>
        <w:ind w:left="360"/>
        <w:jc w:val="both"/>
        <w:rPr>
          <w:rFonts w:ascii="Times New Roman" w:eastAsia="Times New Roman" w:hAnsi="Times New Roman" w:cs="Times New Roman"/>
          <w:b/>
        </w:rPr>
      </w:pPr>
      <w:r w:rsidRPr="001576E7">
        <w:rPr>
          <w:rFonts w:ascii="Times New Roman" w:eastAsia="Times New Roman" w:hAnsi="Times New Roman" w:cs="Times New Roman"/>
          <w:b/>
        </w:rPr>
        <w:t>Duties and responsibilities</w:t>
      </w:r>
    </w:p>
    <w:p w:rsidR="001F4561" w:rsidRPr="001576E7" w:rsidRDefault="001F4561" w:rsidP="001F4561">
      <w:pPr>
        <w:numPr>
          <w:ilvl w:val="0"/>
          <w:numId w:val="29"/>
        </w:numPr>
        <w:tabs>
          <w:tab w:val="clear" w:pos="720"/>
          <w:tab w:val="num" w:pos="360"/>
        </w:tabs>
        <w:spacing w:after="0" w:line="240" w:lineRule="auto"/>
        <w:ind w:hanging="720"/>
        <w:jc w:val="both"/>
        <w:rPr>
          <w:rFonts w:ascii="Times New Roman" w:eastAsia="Times New Roman" w:hAnsi="Times New Roman" w:cs="Times New Roman"/>
        </w:rPr>
      </w:pPr>
      <w:r w:rsidRPr="001576E7">
        <w:rPr>
          <w:rFonts w:ascii="Times New Roman" w:eastAsia="Times New Roman" w:hAnsi="Times New Roman" w:cs="Times New Roman"/>
        </w:rPr>
        <w:t xml:space="preserve">Develop detailed work plan for the selected </w:t>
      </w:r>
      <w:r w:rsidR="003429C8" w:rsidRPr="001576E7">
        <w:rPr>
          <w:rFonts w:ascii="Times New Roman" w:eastAsia="Times New Roman" w:hAnsi="Times New Roman" w:cs="Times New Roman"/>
        </w:rPr>
        <w:t>area</w:t>
      </w:r>
    </w:p>
    <w:p w:rsidR="001F4561" w:rsidRPr="001576E7" w:rsidRDefault="001F4561" w:rsidP="001F4561">
      <w:pPr>
        <w:numPr>
          <w:ilvl w:val="0"/>
          <w:numId w:val="29"/>
        </w:numPr>
        <w:tabs>
          <w:tab w:val="clear" w:pos="720"/>
          <w:tab w:val="num" w:pos="360"/>
        </w:tabs>
        <w:spacing w:after="0" w:line="240" w:lineRule="auto"/>
        <w:ind w:hanging="720"/>
        <w:jc w:val="both"/>
        <w:rPr>
          <w:rFonts w:ascii="Times New Roman" w:eastAsia="Times New Roman" w:hAnsi="Times New Roman" w:cs="Times New Roman"/>
        </w:rPr>
      </w:pPr>
      <w:r w:rsidRPr="001576E7">
        <w:rPr>
          <w:rFonts w:ascii="Times New Roman" w:eastAsia="Times New Roman" w:hAnsi="Times New Roman" w:cs="Times New Roman"/>
        </w:rPr>
        <w:t xml:space="preserve">Collect data as per the instruction of </w:t>
      </w:r>
      <w:r w:rsidR="003429C8" w:rsidRPr="001576E7">
        <w:rPr>
          <w:rFonts w:ascii="Times New Roman" w:eastAsia="Times New Roman" w:hAnsi="Times New Roman" w:cs="Times New Roman"/>
        </w:rPr>
        <w:t>team leader</w:t>
      </w:r>
    </w:p>
    <w:p w:rsidR="001F4561" w:rsidRPr="001576E7" w:rsidRDefault="001F4561" w:rsidP="001F4561">
      <w:pPr>
        <w:numPr>
          <w:ilvl w:val="0"/>
          <w:numId w:val="29"/>
        </w:numPr>
        <w:tabs>
          <w:tab w:val="clear" w:pos="720"/>
          <w:tab w:val="num" w:pos="360"/>
        </w:tabs>
        <w:spacing w:after="0" w:line="240" w:lineRule="auto"/>
        <w:ind w:hanging="720"/>
        <w:jc w:val="both"/>
        <w:rPr>
          <w:rFonts w:ascii="Times New Roman" w:eastAsia="Times New Roman" w:hAnsi="Times New Roman" w:cs="Times New Roman"/>
        </w:rPr>
      </w:pPr>
      <w:r w:rsidRPr="001576E7">
        <w:rPr>
          <w:rFonts w:ascii="Times New Roman" w:eastAsia="Times New Roman" w:hAnsi="Times New Roman" w:cs="Times New Roman"/>
        </w:rPr>
        <w:t>Assist to revise data collection tools and instruments</w:t>
      </w:r>
    </w:p>
    <w:p w:rsidR="001F4561" w:rsidRPr="001576E7" w:rsidRDefault="001F4561" w:rsidP="001F4561">
      <w:pPr>
        <w:numPr>
          <w:ilvl w:val="0"/>
          <w:numId w:val="29"/>
        </w:numPr>
        <w:tabs>
          <w:tab w:val="clear" w:pos="720"/>
          <w:tab w:val="num" w:pos="360"/>
        </w:tabs>
        <w:spacing w:after="0" w:line="240" w:lineRule="auto"/>
        <w:ind w:hanging="720"/>
        <w:jc w:val="both"/>
        <w:rPr>
          <w:rFonts w:ascii="Times New Roman" w:eastAsia="Times New Roman" w:hAnsi="Times New Roman" w:cs="Times New Roman"/>
        </w:rPr>
      </w:pPr>
      <w:r w:rsidRPr="001576E7">
        <w:rPr>
          <w:rFonts w:ascii="Times New Roman" w:eastAsia="Times New Roman" w:hAnsi="Times New Roman" w:cs="Times New Roman"/>
        </w:rPr>
        <w:t>Analyze all data gathered from the selected areas</w:t>
      </w:r>
    </w:p>
    <w:p w:rsidR="001F4561" w:rsidRPr="001576E7" w:rsidRDefault="001F4561" w:rsidP="001F4561">
      <w:pPr>
        <w:numPr>
          <w:ilvl w:val="0"/>
          <w:numId w:val="29"/>
        </w:numPr>
        <w:tabs>
          <w:tab w:val="clear" w:pos="720"/>
          <w:tab w:val="num" w:pos="360"/>
        </w:tabs>
        <w:spacing w:after="0" w:line="240" w:lineRule="auto"/>
        <w:ind w:hanging="720"/>
        <w:jc w:val="both"/>
        <w:rPr>
          <w:rFonts w:ascii="Times New Roman" w:eastAsia="Times New Roman" w:hAnsi="Times New Roman" w:cs="Times New Roman"/>
        </w:rPr>
      </w:pPr>
      <w:r w:rsidRPr="001576E7">
        <w:rPr>
          <w:rFonts w:ascii="Times New Roman" w:eastAsia="Times New Roman" w:hAnsi="Times New Roman" w:cs="Times New Roman"/>
        </w:rPr>
        <w:t xml:space="preserve">Develop the report for the selected </w:t>
      </w:r>
      <w:proofErr w:type="spellStart"/>
      <w:r w:rsidR="003429C8" w:rsidRPr="001576E7">
        <w:rPr>
          <w:rFonts w:ascii="Times New Roman" w:eastAsia="Times New Roman" w:hAnsi="Times New Roman" w:cs="Times New Roman"/>
        </w:rPr>
        <w:t>areas</w:t>
      </w:r>
      <w:r w:rsidRPr="001576E7">
        <w:rPr>
          <w:rFonts w:ascii="Times New Roman" w:eastAsia="Times New Roman" w:hAnsi="Times New Roman" w:cs="Times New Roman"/>
        </w:rPr>
        <w:t>on</w:t>
      </w:r>
      <w:proofErr w:type="spellEnd"/>
      <w:r w:rsidRPr="001576E7">
        <w:rPr>
          <w:rFonts w:ascii="Times New Roman" w:eastAsia="Times New Roman" w:hAnsi="Times New Roman" w:cs="Times New Roman"/>
        </w:rPr>
        <w:t xml:space="preserve"> the basis of the field data and Chapter outline provided by the </w:t>
      </w:r>
      <w:r w:rsidR="003429C8" w:rsidRPr="001576E7">
        <w:rPr>
          <w:rFonts w:ascii="Times New Roman" w:eastAsia="Times New Roman" w:hAnsi="Times New Roman" w:cs="Times New Roman"/>
        </w:rPr>
        <w:t>team leader</w:t>
      </w:r>
    </w:p>
    <w:p w:rsidR="001F4561" w:rsidRPr="001576E7" w:rsidRDefault="001F4561" w:rsidP="008314E1">
      <w:pPr>
        <w:pStyle w:val="ListParagraph"/>
        <w:ind w:left="360"/>
        <w:jc w:val="both"/>
        <w:rPr>
          <w:rFonts w:ascii="Times New Roman" w:hAnsi="Times New Roman" w:cs="Times New Roman"/>
          <w:b/>
        </w:rPr>
      </w:pPr>
    </w:p>
    <w:p w:rsidR="003A6DE8" w:rsidRPr="001576E7" w:rsidRDefault="003A6DE8" w:rsidP="003A6DE8">
      <w:pPr>
        <w:pStyle w:val="NoSpacing"/>
        <w:rPr>
          <w:rFonts w:ascii="Times New Roman" w:hAnsi="Times New Roman" w:cs="Times New Roman"/>
          <w:color w:val="333333"/>
        </w:rPr>
      </w:pPr>
      <w:r w:rsidRPr="001576E7">
        <w:rPr>
          <w:rStyle w:val="Strong"/>
          <w:rFonts w:ascii="Times New Roman" w:hAnsi="Times New Roman" w:cs="Times New Roman"/>
          <w:color w:val="333333"/>
        </w:rPr>
        <w:t>Corporate competencies:</w:t>
      </w:r>
    </w:p>
    <w:p w:rsidR="003A6DE8" w:rsidRPr="001576E7" w:rsidRDefault="003A6DE8" w:rsidP="003A6DE8">
      <w:pPr>
        <w:numPr>
          <w:ilvl w:val="0"/>
          <w:numId w:val="61"/>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Demonstrates commitment to UNDP’s mission, vision and values; </w:t>
      </w:r>
    </w:p>
    <w:p w:rsidR="003A6DE8" w:rsidRPr="001576E7" w:rsidRDefault="003A6DE8" w:rsidP="003A6DE8">
      <w:pPr>
        <w:numPr>
          <w:ilvl w:val="0"/>
          <w:numId w:val="61"/>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Displays cultural, gender, religion, race, nationality and age sensitivity and adaptability; </w:t>
      </w:r>
    </w:p>
    <w:p w:rsidR="003A6DE8" w:rsidRPr="001576E7" w:rsidRDefault="003A6DE8" w:rsidP="003A6DE8">
      <w:pPr>
        <w:numPr>
          <w:ilvl w:val="0"/>
          <w:numId w:val="61"/>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Highest standards of integrity, discretion and loyalty. </w:t>
      </w:r>
    </w:p>
    <w:p w:rsidR="003A6DE8" w:rsidRPr="001576E7" w:rsidRDefault="003A6DE8" w:rsidP="003A6DE8">
      <w:pPr>
        <w:pStyle w:val="NoSpacing"/>
        <w:rPr>
          <w:rFonts w:ascii="Times New Roman" w:hAnsi="Times New Roman" w:cs="Times New Roman"/>
          <w:color w:val="333333"/>
        </w:rPr>
      </w:pPr>
      <w:r w:rsidRPr="001576E7">
        <w:rPr>
          <w:rStyle w:val="Strong"/>
          <w:rFonts w:ascii="Times New Roman" w:hAnsi="Times New Roman" w:cs="Times New Roman"/>
          <w:color w:val="333333"/>
        </w:rPr>
        <w:lastRenderedPageBreak/>
        <w:t>Functional competencies:</w:t>
      </w:r>
    </w:p>
    <w:p w:rsidR="003A6DE8" w:rsidRPr="001576E7" w:rsidRDefault="003A6DE8" w:rsidP="003A6DE8">
      <w:pPr>
        <w:pStyle w:val="NoSpacing"/>
        <w:rPr>
          <w:rFonts w:ascii="Times New Roman" w:hAnsi="Times New Roman" w:cs="Times New Roman"/>
          <w:color w:val="333333"/>
        </w:rPr>
      </w:pPr>
      <w:r w:rsidRPr="001576E7">
        <w:rPr>
          <w:rStyle w:val="Strong"/>
          <w:rFonts w:ascii="Times New Roman" w:hAnsi="Times New Roman" w:cs="Times New Roman"/>
          <w:color w:val="333333"/>
        </w:rPr>
        <w:t xml:space="preserve">Communication: </w:t>
      </w:r>
    </w:p>
    <w:p w:rsidR="003A6DE8" w:rsidRPr="001576E7" w:rsidRDefault="003A6DE8" w:rsidP="003A6DE8">
      <w:pPr>
        <w:numPr>
          <w:ilvl w:val="0"/>
          <w:numId w:val="62"/>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Communicates effectively with staff at all levels of the organization and is comfortable in handling external relations at all levels; </w:t>
      </w:r>
    </w:p>
    <w:p w:rsidR="003A6DE8" w:rsidRPr="001576E7" w:rsidRDefault="003A6DE8" w:rsidP="003A6DE8">
      <w:pPr>
        <w:numPr>
          <w:ilvl w:val="0"/>
          <w:numId w:val="62"/>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Outstanding writing and oral communication skills. </w:t>
      </w:r>
    </w:p>
    <w:p w:rsidR="003A6DE8" w:rsidRPr="001576E7" w:rsidRDefault="003A6DE8" w:rsidP="003A6DE8">
      <w:pPr>
        <w:pStyle w:val="NoSpacing"/>
        <w:rPr>
          <w:rFonts w:ascii="Times New Roman" w:hAnsi="Times New Roman" w:cs="Times New Roman"/>
          <w:color w:val="333333"/>
        </w:rPr>
      </w:pPr>
      <w:r w:rsidRPr="001576E7">
        <w:rPr>
          <w:rStyle w:val="Strong"/>
          <w:rFonts w:ascii="Times New Roman" w:hAnsi="Times New Roman" w:cs="Times New Roman"/>
          <w:color w:val="333333"/>
        </w:rPr>
        <w:t xml:space="preserve">Professionalism: </w:t>
      </w:r>
      <w:r w:rsidRPr="001576E7">
        <w:rPr>
          <w:rFonts w:ascii="Times New Roman" w:hAnsi="Times New Roman" w:cs="Times New Roman"/>
          <w:color w:val="333333"/>
        </w:rPr>
        <w:t xml:space="preserve"> </w:t>
      </w:r>
    </w:p>
    <w:p w:rsidR="003A6DE8" w:rsidRPr="001576E7" w:rsidRDefault="003A6DE8" w:rsidP="003A6DE8">
      <w:pPr>
        <w:numPr>
          <w:ilvl w:val="0"/>
          <w:numId w:val="63"/>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Capable of meeting deadlines, managing tasks simultaneously; </w:t>
      </w:r>
    </w:p>
    <w:p w:rsidR="003A6DE8" w:rsidRPr="001576E7" w:rsidRDefault="003A6DE8" w:rsidP="003A6DE8">
      <w:pPr>
        <w:numPr>
          <w:ilvl w:val="0"/>
          <w:numId w:val="63"/>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Able to complete tasks accurately and thoroughly, with great attention to detail; </w:t>
      </w:r>
    </w:p>
    <w:p w:rsidR="003A6DE8" w:rsidRPr="001576E7" w:rsidRDefault="003A6DE8" w:rsidP="003A6DE8">
      <w:pPr>
        <w:numPr>
          <w:ilvl w:val="0"/>
          <w:numId w:val="63"/>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Exercises the highest level of responsibility and is able to handle confidential and politically sensitive issues in a responsible and mature manner. </w:t>
      </w:r>
    </w:p>
    <w:p w:rsidR="003A6DE8" w:rsidRPr="001576E7" w:rsidRDefault="003A6DE8" w:rsidP="003A6DE8">
      <w:pPr>
        <w:pStyle w:val="NoSpacing"/>
        <w:rPr>
          <w:rFonts w:ascii="Times New Roman" w:hAnsi="Times New Roman" w:cs="Times New Roman"/>
          <w:color w:val="333333"/>
        </w:rPr>
      </w:pPr>
      <w:r w:rsidRPr="001576E7">
        <w:rPr>
          <w:rStyle w:val="Strong"/>
          <w:rFonts w:ascii="Times New Roman" w:hAnsi="Times New Roman" w:cs="Times New Roman"/>
          <w:color w:val="333333"/>
        </w:rPr>
        <w:t>Teamwork:</w:t>
      </w:r>
      <w:r w:rsidRPr="001576E7">
        <w:rPr>
          <w:rFonts w:ascii="Times New Roman" w:hAnsi="Times New Roman" w:cs="Times New Roman"/>
          <w:color w:val="333333"/>
        </w:rPr>
        <w:t xml:space="preserve"> </w:t>
      </w:r>
    </w:p>
    <w:p w:rsidR="003A6DE8" w:rsidRPr="001576E7" w:rsidRDefault="003A6DE8" w:rsidP="003A6DE8">
      <w:pPr>
        <w:numPr>
          <w:ilvl w:val="0"/>
          <w:numId w:val="64"/>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Works well in a team to service all of PG and BDP as a whole; </w:t>
      </w:r>
    </w:p>
    <w:p w:rsidR="003A6DE8" w:rsidRPr="001576E7" w:rsidRDefault="003A6DE8" w:rsidP="003A6DE8">
      <w:pPr>
        <w:numPr>
          <w:ilvl w:val="0"/>
          <w:numId w:val="64"/>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Projects a positive image and is ready to take on a wide range of tasks to create an enabling environment for local development programme; </w:t>
      </w:r>
    </w:p>
    <w:p w:rsidR="003A6DE8" w:rsidRPr="001576E7" w:rsidRDefault="003A6DE8" w:rsidP="003A6DE8">
      <w:pPr>
        <w:numPr>
          <w:ilvl w:val="0"/>
          <w:numId w:val="64"/>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Focuses on result for the client and responds positively to feedback. </w:t>
      </w:r>
    </w:p>
    <w:p w:rsidR="003A6DE8" w:rsidRPr="001576E7" w:rsidRDefault="003A6DE8" w:rsidP="003A6DE8">
      <w:pPr>
        <w:pStyle w:val="NoSpacing"/>
        <w:rPr>
          <w:rFonts w:ascii="Times New Roman" w:hAnsi="Times New Roman" w:cs="Times New Roman"/>
          <w:color w:val="333333"/>
        </w:rPr>
      </w:pPr>
      <w:r w:rsidRPr="001576E7">
        <w:rPr>
          <w:rStyle w:val="Strong"/>
          <w:rFonts w:ascii="Times New Roman" w:hAnsi="Times New Roman" w:cs="Times New Roman"/>
          <w:color w:val="333333"/>
        </w:rPr>
        <w:t xml:space="preserve">Technical Skills: </w:t>
      </w:r>
      <w:r w:rsidRPr="001576E7">
        <w:rPr>
          <w:rFonts w:ascii="Times New Roman" w:hAnsi="Times New Roman" w:cs="Times New Roman"/>
          <w:color w:val="333333"/>
        </w:rPr>
        <w:t xml:space="preserve"> </w:t>
      </w:r>
    </w:p>
    <w:p w:rsidR="003A6DE8" w:rsidRPr="001576E7" w:rsidRDefault="003A6DE8" w:rsidP="003A6DE8">
      <w:pPr>
        <w:numPr>
          <w:ilvl w:val="0"/>
          <w:numId w:val="65"/>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Able to conduct thorough qualitative and quantitative research, able to synthesize and summarize extensive research material into succinct briefings, able to draft communications and outreach materials for the PG; </w:t>
      </w:r>
    </w:p>
    <w:p w:rsidR="003A6DE8" w:rsidRPr="001576E7" w:rsidRDefault="003A6DE8" w:rsidP="003A6DE8">
      <w:pPr>
        <w:numPr>
          <w:ilvl w:val="0"/>
          <w:numId w:val="65"/>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Excellent computer, writing and oral skills. </w:t>
      </w:r>
    </w:p>
    <w:p w:rsidR="003A6DE8" w:rsidRPr="001576E7" w:rsidRDefault="003A6DE8" w:rsidP="003A6DE8">
      <w:pPr>
        <w:pStyle w:val="NoSpacing"/>
        <w:rPr>
          <w:rFonts w:ascii="Times New Roman" w:hAnsi="Times New Roman" w:cs="Times New Roman"/>
          <w:color w:val="333333"/>
        </w:rPr>
      </w:pPr>
      <w:r w:rsidRPr="001576E7">
        <w:rPr>
          <w:rStyle w:val="Strong"/>
          <w:rFonts w:ascii="Times New Roman" w:hAnsi="Times New Roman" w:cs="Times New Roman"/>
          <w:color w:val="333333"/>
        </w:rPr>
        <w:t>Knowledge Management and Learning:</w:t>
      </w:r>
      <w:r w:rsidRPr="001576E7">
        <w:rPr>
          <w:rFonts w:ascii="Times New Roman" w:hAnsi="Times New Roman" w:cs="Times New Roman"/>
          <w:color w:val="333333"/>
        </w:rPr>
        <w:t xml:space="preserve">  </w:t>
      </w:r>
    </w:p>
    <w:p w:rsidR="003A6DE8" w:rsidRPr="001576E7" w:rsidRDefault="003A6DE8" w:rsidP="003A6DE8">
      <w:pPr>
        <w:numPr>
          <w:ilvl w:val="0"/>
          <w:numId w:val="66"/>
        </w:numPr>
        <w:spacing w:before="100" w:beforeAutospacing="1" w:after="100" w:afterAutospacing="1" w:line="240" w:lineRule="auto"/>
        <w:rPr>
          <w:rFonts w:ascii="Times New Roman" w:hAnsi="Times New Roman" w:cs="Times New Roman"/>
          <w:color w:val="333333"/>
        </w:rPr>
      </w:pPr>
      <w:r w:rsidRPr="001576E7">
        <w:rPr>
          <w:rFonts w:ascii="Times New Roman" w:hAnsi="Times New Roman" w:cs="Times New Roman"/>
          <w:color w:val="333333"/>
        </w:rPr>
        <w:t xml:space="preserve">Willingly shares knowledge and experience and makes contributions to UNDP practice area s (e.g., documented knowledge, community of practice building initiatives); </w:t>
      </w:r>
    </w:p>
    <w:p w:rsidR="003A6DE8" w:rsidRPr="001576E7" w:rsidRDefault="003A6DE8" w:rsidP="003A6DE8">
      <w:pPr>
        <w:pStyle w:val="ListParagraph"/>
        <w:ind w:left="360"/>
        <w:jc w:val="both"/>
        <w:rPr>
          <w:rFonts w:ascii="Times New Roman" w:eastAsia="Times New Roman" w:hAnsi="Times New Roman" w:cs="Times New Roman"/>
          <w:b/>
        </w:rPr>
      </w:pPr>
      <w:r w:rsidRPr="001576E7">
        <w:rPr>
          <w:rFonts w:ascii="Times New Roman" w:hAnsi="Times New Roman" w:cs="Times New Roman"/>
          <w:color w:val="333333"/>
        </w:rPr>
        <w:t>Actively develops deep understanding and experience in one or more</w:t>
      </w:r>
    </w:p>
    <w:p w:rsidR="003A6DE8" w:rsidRPr="001576E7" w:rsidRDefault="003A6DE8" w:rsidP="008314E1">
      <w:pPr>
        <w:pStyle w:val="ListParagraph"/>
        <w:ind w:left="360"/>
        <w:jc w:val="both"/>
        <w:rPr>
          <w:rFonts w:ascii="Times New Roman" w:eastAsia="Times New Roman" w:hAnsi="Times New Roman" w:cs="Times New Roman"/>
          <w:b/>
        </w:rPr>
      </w:pPr>
    </w:p>
    <w:p w:rsidR="003A6DE8" w:rsidRPr="001576E7" w:rsidRDefault="003A6DE8" w:rsidP="008314E1">
      <w:pPr>
        <w:pStyle w:val="ListParagraph"/>
        <w:ind w:left="360"/>
        <w:jc w:val="both"/>
        <w:rPr>
          <w:rFonts w:ascii="Times New Roman" w:eastAsia="Times New Roman" w:hAnsi="Times New Roman" w:cs="Times New Roman"/>
          <w:b/>
        </w:rPr>
      </w:pPr>
    </w:p>
    <w:p w:rsidR="001F4561" w:rsidRPr="001576E7" w:rsidRDefault="001F4561" w:rsidP="008314E1">
      <w:pPr>
        <w:pStyle w:val="ListParagraph"/>
        <w:ind w:left="360"/>
        <w:jc w:val="both"/>
        <w:rPr>
          <w:rFonts w:ascii="Times New Roman" w:eastAsia="Times New Roman" w:hAnsi="Times New Roman" w:cs="Times New Roman"/>
          <w:b/>
        </w:rPr>
      </w:pPr>
      <w:r w:rsidRPr="001576E7">
        <w:rPr>
          <w:rFonts w:ascii="Times New Roman" w:eastAsia="Times New Roman" w:hAnsi="Times New Roman" w:cs="Times New Roman"/>
          <w:b/>
        </w:rPr>
        <w:t xml:space="preserve">Education and technical expertise  </w:t>
      </w:r>
    </w:p>
    <w:p w:rsidR="001F4561" w:rsidRPr="001576E7" w:rsidRDefault="001F4561" w:rsidP="001F4561">
      <w:pPr>
        <w:numPr>
          <w:ilvl w:val="0"/>
          <w:numId w:val="30"/>
        </w:numPr>
        <w:spacing w:after="0" w:line="240" w:lineRule="auto"/>
        <w:jc w:val="both"/>
        <w:rPr>
          <w:rFonts w:ascii="Times New Roman" w:eastAsia="Times New Roman" w:hAnsi="Times New Roman" w:cs="Times New Roman"/>
        </w:rPr>
      </w:pPr>
      <w:r w:rsidRPr="001576E7">
        <w:rPr>
          <w:rFonts w:ascii="Times New Roman" w:eastAsia="Times New Roman" w:hAnsi="Times New Roman" w:cs="Times New Roman"/>
        </w:rPr>
        <w:t>Masters’ in  Public Policy, Political Science, Economics, Sociology, Development Studies or relevant experiences in  development research;</w:t>
      </w:r>
    </w:p>
    <w:p w:rsidR="001F4561" w:rsidRPr="001576E7" w:rsidRDefault="001F4561" w:rsidP="001F4561">
      <w:pPr>
        <w:numPr>
          <w:ilvl w:val="0"/>
          <w:numId w:val="30"/>
        </w:numPr>
        <w:spacing w:after="0" w:line="240" w:lineRule="auto"/>
        <w:jc w:val="both"/>
        <w:rPr>
          <w:rFonts w:ascii="Times New Roman" w:eastAsia="Times New Roman" w:hAnsi="Times New Roman" w:cs="Times New Roman"/>
        </w:rPr>
      </w:pPr>
      <w:r w:rsidRPr="001576E7">
        <w:rPr>
          <w:rFonts w:ascii="Times New Roman" w:eastAsia="Times New Roman" w:hAnsi="Times New Roman" w:cs="Times New Roman"/>
        </w:rPr>
        <w:t>Professional achievements in the relevant fields research and analysis;</w:t>
      </w:r>
    </w:p>
    <w:p w:rsidR="001F4561" w:rsidRPr="001576E7" w:rsidRDefault="001F4561" w:rsidP="001F4561">
      <w:pPr>
        <w:pStyle w:val="ListParagraph"/>
        <w:ind w:left="360"/>
        <w:jc w:val="both"/>
        <w:rPr>
          <w:rFonts w:ascii="Times New Roman" w:eastAsia="Times New Roman" w:hAnsi="Times New Roman" w:cs="Times New Roman"/>
          <w:b/>
        </w:rPr>
      </w:pPr>
      <w:proofErr w:type="gramStart"/>
      <w:r w:rsidRPr="001576E7">
        <w:rPr>
          <w:rFonts w:ascii="Times New Roman" w:eastAsia="Times New Roman" w:hAnsi="Times New Roman" w:cs="Times New Roman"/>
        </w:rPr>
        <w:t>Ability to work under critical situation with regard to political environment.</w:t>
      </w:r>
      <w:proofErr w:type="gramEnd"/>
    </w:p>
    <w:p w:rsidR="001F4561" w:rsidRPr="001576E7" w:rsidRDefault="001F4561" w:rsidP="008314E1">
      <w:pPr>
        <w:pStyle w:val="ListParagraph"/>
        <w:ind w:left="360"/>
        <w:jc w:val="both"/>
        <w:rPr>
          <w:rFonts w:ascii="Times New Roman" w:eastAsia="Times New Roman" w:hAnsi="Times New Roman" w:cs="Times New Roman"/>
          <w:b/>
        </w:rPr>
      </w:pPr>
    </w:p>
    <w:p w:rsidR="001F4561" w:rsidRPr="001576E7" w:rsidRDefault="001F4561" w:rsidP="008314E1">
      <w:pPr>
        <w:pStyle w:val="ListParagraph"/>
        <w:ind w:left="360"/>
        <w:jc w:val="both"/>
        <w:rPr>
          <w:rFonts w:ascii="Times New Roman" w:eastAsia="Times New Roman" w:hAnsi="Times New Roman" w:cs="Times New Roman"/>
          <w:b/>
        </w:rPr>
      </w:pPr>
      <w:r w:rsidRPr="001576E7">
        <w:rPr>
          <w:rFonts w:ascii="Times New Roman" w:eastAsia="Times New Roman" w:hAnsi="Times New Roman" w:cs="Times New Roman"/>
          <w:b/>
        </w:rPr>
        <w:t>Experiences</w:t>
      </w:r>
    </w:p>
    <w:p w:rsidR="001F4561" w:rsidRPr="001576E7" w:rsidRDefault="001F4561" w:rsidP="001F4561">
      <w:pPr>
        <w:numPr>
          <w:ilvl w:val="0"/>
          <w:numId w:val="30"/>
        </w:numPr>
        <w:spacing w:after="0" w:line="240" w:lineRule="auto"/>
        <w:jc w:val="both"/>
        <w:rPr>
          <w:rFonts w:ascii="Times New Roman" w:eastAsia="Times New Roman" w:hAnsi="Times New Roman" w:cs="Times New Roman"/>
        </w:rPr>
      </w:pPr>
      <w:r w:rsidRPr="001576E7">
        <w:rPr>
          <w:rFonts w:ascii="Times New Roman" w:eastAsia="Times New Roman" w:hAnsi="Times New Roman" w:cs="Times New Roman"/>
        </w:rPr>
        <w:t>An expert in the field of democratic governance</w:t>
      </w:r>
    </w:p>
    <w:p w:rsidR="001F4561" w:rsidRPr="001576E7" w:rsidRDefault="001F4561" w:rsidP="001F4561">
      <w:pPr>
        <w:numPr>
          <w:ilvl w:val="0"/>
          <w:numId w:val="30"/>
        </w:numPr>
        <w:spacing w:after="0" w:line="240" w:lineRule="auto"/>
        <w:jc w:val="both"/>
        <w:rPr>
          <w:rFonts w:ascii="Times New Roman" w:eastAsia="Times New Roman" w:hAnsi="Times New Roman" w:cs="Times New Roman"/>
        </w:rPr>
      </w:pPr>
      <w:r w:rsidRPr="001576E7">
        <w:rPr>
          <w:rFonts w:ascii="Times New Roman" w:eastAsia="Times New Roman" w:hAnsi="Times New Roman" w:cs="Times New Roman"/>
        </w:rPr>
        <w:t xml:space="preserve">Minimum 10 years of experiences in the relevant field; </w:t>
      </w:r>
    </w:p>
    <w:p w:rsidR="001F4561" w:rsidRPr="001576E7" w:rsidRDefault="001F4561" w:rsidP="001F4561">
      <w:pPr>
        <w:numPr>
          <w:ilvl w:val="0"/>
          <w:numId w:val="30"/>
        </w:numPr>
        <w:spacing w:after="0" w:line="240" w:lineRule="auto"/>
        <w:jc w:val="both"/>
        <w:rPr>
          <w:rFonts w:ascii="Times New Roman" w:eastAsia="Times New Roman" w:hAnsi="Times New Roman" w:cs="Times New Roman"/>
        </w:rPr>
      </w:pPr>
      <w:r w:rsidRPr="001576E7">
        <w:rPr>
          <w:rFonts w:ascii="Times New Roman" w:eastAsia="Times New Roman" w:hAnsi="Times New Roman" w:cs="Times New Roman"/>
        </w:rPr>
        <w:t>Working experiences in Bangladesh at the local governance related fields.</w:t>
      </w:r>
    </w:p>
    <w:p w:rsidR="001F4561" w:rsidRPr="001576E7" w:rsidRDefault="001F4561" w:rsidP="001F4561">
      <w:pPr>
        <w:pStyle w:val="ListParagraph"/>
        <w:ind w:left="360"/>
        <w:jc w:val="both"/>
        <w:rPr>
          <w:rFonts w:ascii="Times New Roman" w:eastAsia="Times New Roman" w:hAnsi="Times New Roman" w:cs="Times New Roman"/>
        </w:rPr>
      </w:pPr>
    </w:p>
    <w:p w:rsidR="001F4561" w:rsidRPr="001576E7" w:rsidRDefault="001F4561" w:rsidP="001F4561">
      <w:pPr>
        <w:pStyle w:val="ListParagraph"/>
        <w:ind w:left="360"/>
        <w:jc w:val="both"/>
        <w:rPr>
          <w:rFonts w:ascii="Times New Roman" w:hAnsi="Times New Roman" w:cs="Times New Roman"/>
          <w:b/>
        </w:rPr>
      </w:pPr>
    </w:p>
    <w:p w:rsidR="001B0565" w:rsidRPr="001576E7" w:rsidRDefault="00BF3EF3" w:rsidP="008D40D2">
      <w:pPr>
        <w:pStyle w:val="Title"/>
        <w:rPr>
          <w:rFonts w:ascii="Times New Roman" w:hAnsi="Times New Roman" w:cs="Times New Roman"/>
          <w:sz w:val="22"/>
          <w:szCs w:val="22"/>
        </w:rPr>
      </w:pPr>
      <w:r w:rsidRPr="001576E7">
        <w:rPr>
          <w:rFonts w:ascii="Times New Roman" w:hAnsi="Times New Roman" w:cs="Times New Roman"/>
          <w:sz w:val="22"/>
          <w:szCs w:val="22"/>
        </w:rPr>
        <w:t>11</w:t>
      </w:r>
      <w:r w:rsidR="008D40D2" w:rsidRPr="001576E7">
        <w:rPr>
          <w:rFonts w:ascii="Times New Roman" w:hAnsi="Times New Roman" w:cs="Times New Roman"/>
          <w:sz w:val="22"/>
          <w:szCs w:val="22"/>
        </w:rPr>
        <w:t xml:space="preserve">. </w:t>
      </w:r>
      <w:r w:rsidR="001B0565" w:rsidRPr="001576E7">
        <w:rPr>
          <w:rFonts w:ascii="Times New Roman" w:hAnsi="Times New Roman" w:cs="Times New Roman"/>
          <w:sz w:val="22"/>
          <w:szCs w:val="22"/>
        </w:rPr>
        <w:t>Evaluation ethics</w:t>
      </w:r>
    </w:p>
    <w:p w:rsidR="008D40D2" w:rsidRPr="001576E7" w:rsidRDefault="008D40D2" w:rsidP="008D40D2">
      <w:pPr>
        <w:pStyle w:val="ListParagraph"/>
        <w:ind w:left="360"/>
        <w:jc w:val="both"/>
        <w:rPr>
          <w:rFonts w:ascii="Times New Roman" w:hAnsi="Times New Roman" w:cs="Times New Roman"/>
        </w:rPr>
      </w:pPr>
      <w:r w:rsidRPr="001576E7">
        <w:rPr>
          <w:rFonts w:ascii="Times New Roman" w:hAnsi="Times New Roman" w:cs="Times New Roman"/>
        </w:rPr>
        <w:t>The evaluation will be conducted in accordance with the principles outlined in the UNEG ‘Ethical Guidelines for Evaluation’ (</w:t>
      </w:r>
      <w:hyperlink r:id="rId9" w:history="1">
        <w:r w:rsidRPr="001576E7">
          <w:rPr>
            <w:rStyle w:val="Hyperlink"/>
            <w:rFonts w:ascii="Times New Roman" w:hAnsi="Times New Roman" w:cs="Times New Roman"/>
          </w:rPr>
          <w:t>http://www.uneval.org/search/index.jsp?q=ethical+guidelines</w:t>
        </w:r>
      </w:hyperlink>
      <w:r w:rsidRPr="001576E7">
        <w:rPr>
          <w:rFonts w:ascii="Times New Roman" w:hAnsi="Times New Roman" w:cs="Times New Roman"/>
        </w:rPr>
        <w:t xml:space="preserve">.) See Annex </w:t>
      </w:r>
    </w:p>
    <w:p w:rsidR="008D40D2" w:rsidRPr="001576E7" w:rsidRDefault="008D40D2" w:rsidP="008D40D2">
      <w:pPr>
        <w:pStyle w:val="ListParagraph"/>
        <w:ind w:left="360"/>
        <w:jc w:val="both"/>
        <w:rPr>
          <w:rFonts w:ascii="Times New Roman" w:hAnsi="Times New Roman" w:cs="Times New Roman"/>
        </w:rPr>
      </w:pPr>
      <w:r w:rsidRPr="001576E7">
        <w:rPr>
          <w:rFonts w:ascii="Times New Roman" w:hAnsi="Times New Roman" w:cs="Times New Roman"/>
        </w:rPr>
        <w:t xml:space="preserve">The evaluation team has to safeguard the rights and confidentiality of information providers, for example: measures to ensure compliance with legal codes governing areas such as provisions to collect and report data. </w:t>
      </w:r>
    </w:p>
    <w:p w:rsidR="008D40D2" w:rsidRPr="001576E7" w:rsidRDefault="008D40D2" w:rsidP="008D40D2">
      <w:pPr>
        <w:pStyle w:val="ListParagraph"/>
        <w:ind w:left="360"/>
        <w:jc w:val="both"/>
        <w:rPr>
          <w:rFonts w:ascii="Times New Roman" w:hAnsi="Times New Roman" w:cs="Times New Roman"/>
          <w:b/>
        </w:rPr>
      </w:pPr>
    </w:p>
    <w:p w:rsidR="00814A66" w:rsidRPr="001576E7" w:rsidRDefault="00814A66" w:rsidP="004C280B">
      <w:pPr>
        <w:pStyle w:val="ListParagraph"/>
        <w:ind w:left="360"/>
        <w:jc w:val="both"/>
        <w:rPr>
          <w:rFonts w:ascii="Times New Roman" w:hAnsi="Times New Roman" w:cs="Times New Roman"/>
          <w:b/>
        </w:rPr>
      </w:pPr>
    </w:p>
    <w:p w:rsidR="001B0565" w:rsidRPr="001576E7" w:rsidRDefault="00FD3697" w:rsidP="00FD3697">
      <w:pPr>
        <w:pStyle w:val="Title"/>
        <w:rPr>
          <w:rFonts w:ascii="Times New Roman" w:hAnsi="Times New Roman" w:cs="Times New Roman"/>
          <w:sz w:val="22"/>
          <w:szCs w:val="22"/>
        </w:rPr>
      </w:pPr>
      <w:r w:rsidRPr="001576E7">
        <w:rPr>
          <w:rFonts w:ascii="Times New Roman" w:hAnsi="Times New Roman" w:cs="Times New Roman"/>
          <w:sz w:val="22"/>
          <w:szCs w:val="22"/>
        </w:rPr>
        <w:t xml:space="preserve">11. </w:t>
      </w:r>
      <w:r w:rsidR="001B0565" w:rsidRPr="001576E7">
        <w:rPr>
          <w:rFonts w:ascii="Times New Roman" w:hAnsi="Times New Roman" w:cs="Times New Roman"/>
          <w:sz w:val="22"/>
          <w:szCs w:val="22"/>
        </w:rPr>
        <w:t>Cost</w:t>
      </w:r>
    </w:p>
    <w:p w:rsidR="00FD3697" w:rsidRPr="001576E7" w:rsidRDefault="00FD3697" w:rsidP="000D35F8">
      <w:pPr>
        <w:jc w:val="both"/>
        <w:rPr>
          <w:rFonts w:ascii="Times New Roman" w:hAnsi="Times New Roman" w:cs="Times New Roman"/>
        </w:rPr>
      </w:pPr>
      <w:r w:rsidRPr="001576E7">
        <w:rPr>
          <w:rFonts w:ascii="Times New Roman" w:hAnsi="Times New Roman" w:cs="Times New Roman"/>
        </w:rPr>
        <w:t xml:space="preserve">The project will bear the costs for all kinds of activities including the fee, field visit costs as per the </w:t>
      </w:r>
      <w:r w:rsidR="000A1A88" w:rsidRPr="001576E7">
        <w:rPr>
          <w:rFonts w:ascii="Times New Roman" w:hAnsi="Times New Roman" w:cs="Times New Roman"/>
        </w:rPr>
        <w:t xml:space="preserve">approved work </w:t>
      </w:r>
      <w:r w:rsidRPr="001576E7">
        <w:rPr>
          <w:rFonts w:ascii="Times New Roman" w:hAnsi="Times New Roman" w:cs="Times New Roman"/>
        </w:rPr>
        <w:t>plan</w:t>
      </w:r>
      <w:r w:rsidR="000A1A88" w:rsidRPr="001576E7">
        <w:rPr>
          <w:rFonts w:ascii="Times New Roman" w:hAnsi="Times New Roman" w:cs="Times New Roman"/>
        </w:rPr>
        <w:t xml:space="preserve">, 2014. </w:t>
      </w:r>
    </w:p>
    <w:p w:rsidR="00CA68F2" w:rsidRPr="001576E7" w:rsidRDefault="00CA68F2" w:rsidP="00F37B33">
      <w:pPr>
        <w:jc w:val="both"/>
        <w:rPr>
          <w:rFonts w:ascii="Times New Roman" w:hAnsi="Times New Roman" w:cs="Times New Roman"/>
        </w:rPr>
      </w:pPr>
      <w:bookmarkStart w:id="5" w:name="_GoBack"/>
      <w:bookmarkEnd w:id="5"/>
    </w:p>
    <w:sectPr w:rsidR="00CA68F2" w:rsidRPr="001576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80" w:rsidRDefault="006F7E80" w:rsidP="00692D3B">
      <w:pPr>
        <w:spacing w:after="0" w:line="240" w:lineRule="auto"/>
      </w:pPr>
      <w:r>
        <w:separator/>
      </w:r>
    </w:p>
  </w:endnote>
  <w:endnote w:type="continuationSeparator" w:id="0">
    <w:p w:rsidR="006F7E80" w:rsidRDefault="006F7E80" w:rsidP="0069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33452"/>
      <w:docPartObj>
        <w:docPartGallery w:val="Page Numbers (Bottom of Page)"/>
        <w:docPartUnique/>
      </w:docPartObj>
    </w:sdtPr>
    <w:sdtEndPr>
      <w:rPr>
        <w:color w:val="808080" w:themeColor="background1" w:themeShade="80"/>
        <w:spacing w:val="60"/>
      </w:rPr>
    </w:sdtEndPr>
    <w:sdtContent>
      <w:p w:rsidR="00887CA5" w:rsidRDefault="00887C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4ED1">
          <w:rPr>
            <w:noProof/>
          </w:rPr>
          <w:t>1</w:t>
        </w:r>
        <w:r>
          <w:rPr>
            <w:noProof/>
          </w:rPr>
          <w:fldChar w:fldCharType="end"/>
        </w:r>
        <w:r>
          <w:t xml:space="preserve"> | </w:t>
        </w:r>
        <w:r>
          <w:rPr>
            <w:color w:val="808080" w:themeColor="background1" w:themeShade="80"/>
            <w:spacing w:val="60"/>
          </w:rPr>
          <w:t>Page</w:t>
        </w:r>
      </w:p>
    </w:sdtContent>
  </w:sdt>
  <w:p w:rsidR="00887CA5" w:rsidRDefault="0088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80" w:rsidRDefault="006F7E80" w:rsidP="00692D3B">
      <w:pPr>
        <w:spacing w:after="0" w:line="240" w:lineRule="auto"/>
      </w:pPr>
      <w:r>
        <w:separator/>
      </w:r>
    </w:p>
  </w:footnote>
  <w:footnote w:type="continuationSeparator" w:id="0">
    <w:p w:rsidR="006F7E80" w:rsidRDefault="006F7E80" w:rsidP="00692D3B">
      <w:pPr>
        <w:spacing w:after="0" w:line="240" w:lineRule="auto"/>
      </w:pPr>
      <w:r>
        <w:continuationSeparator/>
      </w:r>
    </w:p>
  </w:footnote>
  <w:footnote w:id="1">
    <w:p w:rsidR="00887CA5" w:rsidRPr="002660B9" w:rsidRDefault="00887CA5" w:rsidP="00692D3B">
      <w:pPr>
        <w:pStyle w:val="FootnoteText"/>
      </w:pPr>
      <w:r>
        <w:rPr>
          <w:rStyle w:val="FootnoteReference"/>
        </w:rPr>
        <w:footnoteRef/>
      </w:r>
      <w:r>
        <w:t xml:space="preserve"> Chairmen of all the UPs under an Upazila are members (by default) of that Upazila.</w:t>
      </w:r>
    </w:p>
  </w:footnote>
  <w:footnote w:id="2">
    <w:p w:rsidR="00887CA5" w:rsidRDefault="00887CA5" w:rsidP="00CB0060">
      <w:pPr>
        <w:pStyle w:val="FootnoteText"/>
      </w:pPr>
      <w:r>
        <w:rPr>
          <w:rStyle w:val="FootnoteReference"/>
        </w:rPr>
        <w:footnoteRef/>
      </w:r>
      <w:r>
        <w:t xml:space="preserve"> </w:t>
      </w:r>
      <w:hyperlink r:id="rId1" w:history="1">
        <w:r w:rsidRPr="00EC154B">
          <w:rPr>
            <w:rStyle w:val="Hyperlink"/>
          </w:rPr>
          <w:t>http://www.uneval.org/papersandpubs/documentdetail.jsp?doc_id=980</w:t>
        </w:r>
      </w:hyperlink>
      <w:r>
        <w:t xml:space="preserve"> </w:t>
      </w:r>
    </w:p>
  </w:footnote>
  <w:footnote w:id="3">
    <w:p w:rsidR="00887CA5" w:rsidRDefault="00887CA5">
      <w:pPr>
        <w:pStyle w:val="FootnoteText"/>
      </w:pPr>
      <w:r>
        <w:rPr>
          <w:rStyle w:val="FootnoteReference"/>
        </w:rPr>
        <w:footnoteRef/>
      </w:r>
      <w:r>
        <w:t xml:space="preserve"> </w:t>
      </w:r>
      <w:r w:rsidRPr="00662203">
        <w:t>http://www.uneval.org/papersandpubs/documentdetail.jsp?doc_id=980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numPicBullet w:numPicBulletId="10">
    <w:pict>
      <v:shape id="_x0000_i1056" type="#_x0000_t75" style="width:3in;height:3in" o:bullet="t"/>
    </w:pict>
  </w:numPicBullet>
  <w:numPicBullet w:numPicBulletId="11">
    <w:pict>
      <v:shape id="_x0000_i1057" type="#_x0000_t75" style="width:3in;height:3in" o:bullet="t"/>
    </w:pict>
  </w:numPicBullet>
  <w:numPicBullet w:numPicBulletId="12">
    <w:pict>
      <v:shape id="_x0000_i1058" type="#_x0000_t75" style="width:3in;height:3in" o:bullet="t"/>
    </w:pict>
  </w:numPicBullet>
  <w:numPicBullet w:numPicBulletId="13">
    <w:pict>
      <v:shape id="_x0000_i1059" type="#_x0000_t75" style="width:3in;height:3in" o:bullet="t"/>
    </w:pict>
  </w:numPicBullet>
  <w:numPicBullet w:numPicBulletId="14">
    <w:pict>
      <v:shape id="_x0000_i1060" type="#_x0000_t75" style="width:3in;height:3in" o:bullet="t"/>
    </w:pict>
  </w:numPicBullet>
  <w:numPicBullet w:numPicBulletId="15">
    <w:pict>
      <v:shape id="_x0000_i1061" type="#_x0000_t75" style="width:3in;height:3in" o:bullet="t"/>
    </w:pict>
  </w:numPicBullet>
  <w:numPicBullet w:numPicBulletId="16">
    <w:pict>
      <v:shape id="_x0000_i1062" type="#_x0000_t75" style="width:3in;height:3in" o:bullet="t"/>
    </w:pict>
  </w:numPicBullet>
  <w:numPicBullet w:numPicBulletId="17">
    <w:pict>
      <v:shape id="_x0000_i1063" type="#_x0000_t75" style="width:3in;height:3in" o:bullet="t"/>
    </w:pict>
  </w:numPicBullet>
  <w:numPicBullet w:numPicBulletId="18">
    <w:pict>
      <v:shape id="_x0000_i1064" type="#_x0000_t75" style="width:3in;height:3in" o:bullet="t"/>
    </w:pict>
  </w:numPicBullet>
  <w:numPicBullet w:numPicBulletId="19">
    <w:pict>
      <v:shape id="_x0000_i1065" type="#_x0000_t75" style="width:3in;height:3in" o:bullet="t"/>
    </w:pict>
  </w:numPicBullet>
  <w:abstractNum w:abstractNumId="0">
    <w:nsid w:val="017F20B7"/>
    <w:multiLevelType w:val="hybridMultilevel"/>
    <w:tmpl w:val="6FD6C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81A54"/>
    <w:multiLevelType w:val="hybridMultilevel"/>
    <w:tmpl w:val="A322C39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B2317"/>
    <w:multiLevelType w:val="multilevel"/>
    <w:tmpl w:val="CE7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D5A8C"/>
    <w:multiLevelType w:val="multilevel"/>
    <w:tmpl w:val="E984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561B2"/>
    <w:multiLevelType w:val="hybridMultilevel"/>
    <w:tmpl w:val="7144991C"/>
    <w:lvl w:ilvl="0" w:tplc="84481F6A">
      <w:start w:val="1"/>
      <w:numFmt w:val="bullet"/>
      <w:lvlText w:val=""/>
      <w:lvlJc w:val="left"/>
      <w:pPr>
        <w:tabs>
          <w:tab w:val="num" w:pos="2160"/>
        </w:tabs>
        <w:ind w:left="2160" w:hanging="420"/>
      </w:pPr>
      <w:rPr>
        <w:rFonts w:ascii="Wingdings" w:hAnsi="Wingdings" w:hint="default"/>
        <w:b w:val="0"/>
        <w:i w:val="0"/>
        <w:sz w:val="16"/>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5">
    <w:nsid w:val="09D55F91"/>
    <w:multiLevelType w:val="multilevel"/>
    <w:tmpl w:val="0F0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017ED"/>
    <w:multiLevelType w:val="hybridMultilevel"/>
    <w:tmpl w:val="078E1CBC"/>
    <w:lvl w:ilvl="0" w:tplc="B9CC7D88">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E3C5945"/>
    <w:multiLevelType w:val="hybridMultilevel"/>
    <w:tmpl w:val="D9808534"/>
    <w:lvl w:ilvl="0" w:tplc="1DDA88D6">
      <w:numFmt w:val="bullet"/>
      <w:lvlText w:val="-"/>
      <w:lvlJc w:val="left"/>
      <w:pPr>
        <w:tabs>
          <w:tab w:val="num" w:pos="360"/>
        </w:tabs>
        <w:ind w:left="36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F81ED9"/>
    <w:multiLevelType w:val="hybridMultilevel"/>
    <w:tmpl w:val="51C448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A1717"/>
    <w:multiLevelType w:val="hybridMultilevel"/>
    <w:tmpl w:val="FAC0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34FC0"/>
    <w:multiLevelType w:val="multilevel"/>
    <w:tmpl w:val="A34E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A668E"/>
    <w:multiLevelType w:val="hybridMultilevel"/>
    <w:tmpl w:val="33D2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C4891"/>
    <w:multiLevelType w:val="hybridMultilevel"/>
    <w:tmpl w:val="4490AD1C"/>
    <w:lvl w:ilvl="0" w:tplc="CA86F0EC">
      <w:start w:val="5"/>
      <w:numFmt w:val="bullet"/>
      <w:lvlText w:val="-"/>
      <w:lvlJc w:val="left"/>
      <w:pPr>
        <w:tabs>
          <w:tab w:val="num" w:pos="360"/>
        </w:tabs>
        <w:ind w:left="360" w:hanging="360"/>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B1D667F"/>
    <w:multiLevelType w:val="multilevel"/>
    <w:tmpl w:val="A0A8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165E1F"/>
    <w:multiLevelType w:val="hybridMultilevel"/>
    <w:tmpl w:val="C122AD3E"/>
    <w:lvl w:ilvl="0" w:tplc="84481F6A">
      <w:start w:val="1"/>
      <w:numFmt w:val="bullet"/>
      <w:lvlText w:val=""/>
      <w:lvlJc w:val="left"/>
      <w:pPr>
        <w:tabs>
          <w:tab w:val="num" w:pos="2160"/>
        </w:tabs>
        <w:ind w:left="2160" w:hanging="420"/>
      </w:pPr>
      <w:rPr>
        <w:rFonts w:ascii="Wingdings" w:hAnsi="Wingdings" w:hint="default"/>
        <w:b w:val="0"/>
        <w:i w:val="0"/>
        <w:sz w:val="16"/>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5">
    <w:nsid w:val="1EB36230"/>
    <w:multiLevelType w:val="hybridMultilevel"/>
    <w:tmpl w:val="2AA0826A"/>
    <w:lvl w:ilvl="0" w:tplc="B9CC7D88">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09D6582"/>
    <w:multiLevelType w:val="hybridMultilevel"/>
    <w:tmpl w:val="1D967546"/>
    <w:lvl w:ilvl="0" w:tplc="9822DC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C23E0"/>
    <w:multiLevelType w:val="hybridMultilevel"/>
    <w:tmpl w:val="431CF6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19E5682"/>
    <w:multiLevelType w:val="hybridMultilevel"/>
    <w:tmpl w:val="165875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60AB9"/>
    <w:multiLevelType w:val="hybridMultilevel"/>
    <w:tmpl w:val="A3963730"/>
    <w:lvl w:ilvl="0" w:tplc="04090001">
      <w:start w:val="1"/>
      <w:numFmt w:val="lowerRoman"/>
      <w:lvlText w:val="%1."/>
      <w:lvlJc w:val="right"/>
      <w:pPr>
        <w:tabs>
          <w:tab w:val="num" w:pos="360"/>
        </w:tabs>
        <w:ind w:left="360" w:hanging="180"/>
      </w:pPr>
      <w:rPr>
        <w:rFonts w:cs="Times New Roman" w:hint="default"/>
      </w:rPr>
    </w:lvl>
    <w:lvl w:ilvl="1" w:tplc="B9CC7D88">
      <w:start w:val="1"/>
      <w:numFmt w:val="bullet"/>
      <w:lvlText w:val=""/>
      <w:lvlJc w:val="left"/>
      <w:pPr>
        <w:tabs>
          <w:tab w:val="num" w:pos="1500"/>
        </w:tabs>
        <w:ind w:left="1500" w:hanging="360"/>
      </w:pPr>
      <w:rPr>
        <w:rFonts w:ascii="Wingdings" w:hAnsi="Wingdings" w:hint="default"/>
      </w:rPr>
    </w:lvl>
    <w:lvl w:ilvl="2" w:tplc="912E2794">
      <w:start w:val="8"/>
      <w:numFmt w:val="decimal"/>
      <w:lvlText w:val="%3."/>
      <w:lvlJc w:val="left"/>
      <w:pPr>
        <w:ind w:left="2520" w:hanging="360"/>
      </w:pPr>
      <w:rPr>
        <w:rFonts w:cs="Times New Roman" w:hint="default"/>
      </w:rPr>
    </w:lvl>
    <w:lvl w:ilvl="3" w:tplc="04090001" w:tentative="1">
      <w:start w:val="1"/>
      <w:numFmt w:val="decimal"/>
      <w:lvlText w:val="%4."/>
      <w:lvlJc w:val="left"/>
      <w:pPr>
        <w:tabs>
          <w:tab w:val="num" w:pos="3060"/>
        </w:tabs>
        <w:ind w:left="3060" w:hanging="360"/>
      </w:pPr>
      <w:rPr>
        <w:rFonts w:cs="Times New Roman"/>
      </w:rPr>
    </w:lvl>
    <w:lvl w:ilvl="4" w:tplc="04090003" w:tentative="1">
      <w:start w:val="1"/>
      <w:numFmt w:val="lowerLetter"/>
      <w:lvlText w:val="%5."/>
      <w:lvlJc w:val="left"/>
      <w:pPr>
        <w:tabs>
          <w:tab w:val="num" w:pos="3780"/>
        </w:tabs>
        <w:ind w:left="3780" w:hanging="360"/>
      </w:pPr>
      <w:rPr>
        <w:rFonts w:cs="Times New Roman"/>
      </w:rPr>
    </w:lvl>
    <w:lvl w:ilvl="5" w:tplc="04090005" w:tentative="1">
      <w:start w:val="1"/>
      <w:numFmt w:val="lowerRoman"/>
      <w:lvlText w:val="%6."/>
      <w:lvlJc w:val="right"/>
      <w:pPr>
        <w:tabs>
          <w:tab w:val="num" w:pos="4500"/>
        </w:tabs>
        <w:ind w:left="4500" w:hanging="180"/>
      </w:pPr>
      <w:rPr>
        <w:rFonts w:cs="Times New Roman"/>
      </w:rPr>
    </w:lvl>
    <w:lvl w:ilvl="6" w:tplc="04090001" w:tentative="1">
      <w:start w:val="1"/>
      <w:numFmt w:val="decimal"/>
      <w:lvlText w:val="%7."/>
      <w:lvlJc w:val="left"/>
      <w:pPr>
        <w:tabs>
          <w:tab w:val="num" w:pos="5220"/>
        </w:tabs>
        <w:ind w:left="5220" w:hanging="360"/>
      </w:pPr>
      <w:rPr>
        <w:rFonts w:cs="Times New Roman"/>
      </w:rPr>
    </w:lvl>
    <w:lvl w:ilvl="7" w:tplc="04090003" w:tentative="1">
      <w:start w:val="1"/>
      <w:numFmt w:val="lowerLetter"/>
      <w:lvlText w:val="%8."/>
      <w:lvlJc w:val="left"/>
      <w:pPr>
        <w:tabs>
          <w:tab w:val="num" w:pos="5940"/>
        </w:tabs>
        <w:ind w:left="5940" w:hanging="360"/>
      </w:pPr>
      <w:rPr>
        <w:rFonts w:cs="Times New Roman"/>
      </w:rPr>
    </w:lvl>
    <w:lvl w:ilvl="8" w:tplc="04090005" w:tentative="1">
      <w:start w:val="1"/>
      <w:numFmt w:val="lowerRoman"/>
      <w:lvlText w:val="%9."/>
      <w:lvlJc w:val="right"/>
      <w:pPr>
        <w:tabs>
          <w:tab w:val="num" w:pos="6660"/>
        </w:tabs>
        <w:ind w:left="6660" w:hanging="180"/>
      </w:pPr>
      <w:rPr>
        <w:rFonts w:cs="Times New Roman"/>
      </w:rPr>
    </w:lvl>
  </w:abstractNum>
  <w:abstractNum w:abstractNumId="20">
    <w:nsid w:val="26607912"/>
    <w:multiLevelType w:val="hybridMultilevel"/>
    <w:tmpl w:val="D9A2C834"/>
    <w:lvl w:ilvl="0" w:tplc="CA86F0EC">
      <w:start w:val="5"/>
      <w:numFmt w:val="bullet"/>
      <w:lvlText w:val="-"/>
      <w:lvlJc w:val="left"/>
      <w:pPr>
        <w:tabs>
          <w:tab w:val="num" w:pos="360"/>
        </w:tabs>
        <w:ind w:left="360" w:hanging="360"/>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8AD20EC"/>
    <w:multiLevelType w:val="hybridMultilevel"/>
    <w:tmpl w:val="515A3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8C0A2B"/>
    <w:multiLevelType w:val="hybridMultilevel"/>
    <w:tmpl w:val="8B5CD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B501A0"/>
    <w:multiLevelType w:val="hybridMultilevel"/>
    <w:tmpl w:val="4288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30605"/>
    <w:multiLevelType w:val="hybridMultilevel"/>
    <w:tmpl w:val="3DBE2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5AE1834"/>
    <w:multiLevelType w:val="multilevel"/>
    <w:tmpl w:val="6E42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C96944"/>
    <w:multiLevelType w:val="hybridMultilevel"/>
    <w:tmpl w:val="F5E8554A"/>
    <w:lvl w:ilvl="0" w:tplc="F726F80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320FA3"/>
    <w:multiLevelType w:val="hybridMultilevel"/>
    <w:tmpl w:val="0B14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880410D"/>
    <w:multiLevelType w:val="hybridMultilevel"/>
    <w:tmpl w:val="91D8A79C"/>
    <w:lvl w:ilvl="0" w:tplc="84481F6A">
      <w:start w:val="1"/>
      <w:numFmt w:val="bullet"/>
      <w:lvlText w:val=""/>
      <w:lvlJc w:val="left"/>
      <w:pPr>
        <w:tabs>
          <w:tab w:val="num" w:pos="2040"/>
        </w:tabs>
        <w:ind w:left="2040" w:hanging="420"/>
      </w:pPr>
      <w:rPr>
        <w:rFonts w:ascii="Wingdings" w:hAnsi="Wingdings" w:hint="default"/>
        <w:b w:val="0"/>
        <w:i w:val="0"/>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A494945"/>
    <w:multiLevelType w:val="hybridMultilevel"/>
    <w:tmpl w:val="5E98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ABC059D"/>
    <w:multiLevelType w:val="hybridMultilevel"/>
    <w:tmpl w:val="EBB4E19E"/>
    <w:lvl w:ilvl="0" w:tplc="EE2C9BD0">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13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B213183"/>
    <w:multiLevelType w:val="hybridMultilevel"/>
    <w:tmpl w:val="36DCF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CD15B43"/>
    <w:multiLevelType w:val="hybridMultilevel"/>
    <w:tmpl w:val="9F9A4BD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D884A4D"/>
    <w:multiLevelType w:val="hybridMultilevel"/>
    <w:tmpl w:val="8710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C00CE"/>
    <w:multiLevelType w:val="hybridMultilevel"/>
    <w:tmpl w:val="04FC7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2557492"/>
    <w:multiLevelType w:val="hybridMultilevel"/>
    <w:tmpl w:val="A880C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2BA2734"/>
    <w:multiLevelType w:val="hybridMultilevel"/>
    <w:tmpl w:val="29C02D7E"/>
    <w:lvl w:ilvl="0" w:tplc="8FEA6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A6796C"/>
    <w:multiLevelType w:val="hybridMultilevel"/>
    <w:tmpl w:val="B35428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44DD0B0A"/>
    <w:multiLevelType w:val="hybridMultilevel"/>
    <w:tmpl w:val="52F884FC"/>
    <w:lvl w:ilvl="0" w:tplc="B9CC7D88">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46590754"/>
    <w:multiLevelType w:val="hybridMultilevel"/>
    <w:tmpl w:val="94C83C9E"/>
    <w:lvl w:ilvl="0" w:tplc="CA86F0EC">
      <w:start w:val="5"/>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076C6A"/>
    <w:multiLevelType w:val="multilevel"/>
    <w:tmpl w:val="F49A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BF0653"/>
    <w:multiLevelType w:val="multilevel"/>
    <w:tmpl w:val="87C2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14201A"/>
    <w:multiLevelType w:val="hybridMultilevel"/>
    <w:tmpl w:val="360CFB12"/>
    <w:lvl w:ilvl="0" w:tplc="B9CC7D88">
      <w:start w:val="1"/>
      <w:numFmt w:val="bullet"/>
      <w:lvlText w:val=""/>
      <w:lvlJc w:val="left"/>
      <w:pPr>
        <w:tabs>
          <w:tab w:val="num" w:pos="1680"/>
        </w:tabs>
        <w:ind w:left="1680" w:hanging="360"/>
      </w:pPr>
      <w:rPr>
        <w:rFonts w:ascii="Wingdings" w:hAnsi="Wingdings" w:hint="default"/>
      </w:rPr>
    </w:lvl>
    <w:lvl w:ilvl="1" w:tplc="B9CC7D88">
      <w:start w:val="1"/>
      <w:numFmt w:val="bullet"/>
      <w:lvlText w:val=""/>
      <w:lvlJc w:val="left"/>
      <w:pPr>
        <w:tabs>
          <w:tab w:val="num" w:pos="1500"/>
        </w:tabs>
        <w:ind w:left="1500" w:hanging="36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4">
    <w:nsid w:val="4A64224E"/>
    <w:multiLevelType w:val="hybridMultilevel"/>
    <w:tmpl w:val="7820D54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7C68CD"/>
    <w:multiLevelType w:val="hybridMultilevel"/>
    <w:tmpl w:val="B3D6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512CE5"/>
    <w:multiLevelType w:val="hybridMultilevel"/>
    <w:tmpl w:val="01241722"/>
    <w:lvl w:ilvl="0" w:tplc="84481F6A">
      <w:start w:val="1"/>
      <w:numFmt w:val="bullet"/>
      <w:lvlText w:val=""/>
      <w:lvlJc w:val="left"/>
      <w:pPr>
        <w:tabs>
          <w:tab w:val="num" w:pos="2760"/>
        </w:tabs>
        <w:ind w:left="2760" w:hanging="420"/>
      </w:pPr>
      <w:rPr>
        <w:rFonts w:ascii="Wingdings" w:hAnsi="Wingdings" w:hint="default"/>
        <w:b w:val="0"/>
        <w:i w:val="0"/>
        <w:sz w:val="16"/>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7">
    <w:nsid w:val="4FDB3A8A"/>
    <w:multiLevelType w:val="hybridMultilevel"/>
    <w:tmpl w:val="372E5B40"/>
    <w:lvl w:ilvl="0" w:tplc="04090001">
      <w:start w:val="1"/>
      <w:numFmt w:val="lowerRoman"/>
      <w:lvlText w:val="%1."/>
      <w:lvlJc w:val="right"/>
      <w:pPr>
        <w:tabs>
          <w:tab w:val="num" w:pos="360"/>
        </w:tabs>
        <w:ind w:left="360" w:hanging="180"/>
      </w:pPr>
      <w:rPr>
        <w:rFonts w:cs="Times New Roman" w:hint="default"/>
      </w:rPr>
    </w:lvl>
    <w:lvl w:ilvl="1" w:tplc="B9CC7D88">
      <w:start w:val="1"/>
      <w:numFmt w:val="bullet"/>
      <w:lvlText w:val=""/>
      <w:lvlJc w:val="left"/>
      <w:pPr>
        <w:tabs>
          <w:tab w:val="num" w:pos="1500"/>
        </w:tabs>
        <w:ind w:left="1500" w:hanging="360"/>
      </w:pPr>
      <w:rPr>
        <w:rFonts w:ascii="Wingdings" w:hAnsi="Wingdings" w:hint="default"/>
      </w:rPr>
    </w:lvl>
    <w:lvl w:ilvl="2" w:tplc="0EF645A2">
      <w:start w:val="1"/>
      <w:numFmt w:val="decimal"/>
      <w:lvlText w:val="%3."/>
      <w:lvlJc w:val="left"/>
      <w:pPr>
        <w:tabs>
          <w:tab w:val="num" w:pos="2520"/>
        </w:tabs>
        <w:ind w:left="2520" w:hanging="360"/>
      </w:pPr>
      <w:rPr>
        <w:rFonts w:cs="Times New Roman" w:hint="default"/>
      </w:rPr>
    </w:lvl>
    <w:lvl w:ilvl="3" w:tplc="B9CC7D88">
      <w:start w:val="1"/>
      <w:numFmt w:val="bullet"/>
      <w:lvlText w:val=""/>
      <w:lvlJc w:val="left"/>
      <w:pPr>
        <w:tabs>
          <w:tab w:val="num" w:pos="3060"/>
        </w:tabs>
        <w:ind w:left="3060" w:hanging="360"/>
      </w:pPr>
      <w:rPr>
        <w:rFonts w:ascii="Wingdings" w:hAnsi="Wingdings" w:hint="default"/>
      </w:rPr>
    </w:lvl>
    <w:lvl w:ilvl="4" w:tplc="04090003" w:tentative="1">
      <w:start w:val="1"/>
      <w:numFmt w:val="lowerLetter"/>
      <w:lvlText w:val="%5."/>
      <w:lvlJc w:val="left"/>
      <w:pPr>
        <w:tabs>
          <w:tab w:val="num" w:pos="3780"/>
        </w:tabs>
        <w:ind w:left="3780" w:hanging="360"/>
      </w:pPr>
      <w:rPr>
        <w:rFonts w:cs="Times New Roman"/>
      </w:rPr>
    </w:lvl>
    <w:lvl w:ilvl="5" w:tplc="04090005" w:tentative="1">
      <w:start w:val="1"/>
      <w:numFmt w:val="lowerRoman"/>
      <w:lvlText w:val="%6."/>
      <w:lvlJc w:val="right"/>
      <w:pPr>
        <w:tabs>
          <w:tab w:val="num" w:pos="4500"/>
        </w:tabs>
        <w:ind w:left="4500" w:hanging="180"/>
      </w:pPr>
      <w:rPr>
        <w:rFonts w:cs="Times New Roman"/>
      </w:rPr>
    </w:lvl>
    <w:lvl w:ilvl="6" w:tplc="04090001" w:tentative="1">
      <w:start w:val="1"/>
      <w:numFmt w:val="decimal"/>
      <w:lvlText w:val="%7."/>
      <w:lvlJc w:val="left"/>
      <w:pPr>
        <w:tabs>
          <w:tab w:val="num" w:pos="5220"/>
        </w:tabs>
        <w:ind w:left="5220" w:hanging="360"/>
      </w:pPr>
      <w:rPr>
        <w:rFonts w:cs="Times New Roman"/>
      </w:rPr>
    </w:lvl>
    <w:lvl w:ilvl="7" w:tplc="04090003" w:tentative="1">
      <w:start w:val="1"/>
      <w:numFmt w:val="lowerLetter"/>
      <w:lvlText w:val="%8."/>
      <w:lvlJc w:val="left"/>
      <w:pPr>
        <w:tabs>
          <w:tab w:val="num" w:pos="5940"/>
        </w:tabs>
        <w:ind w:left="5940" w:hanging="360"/>
      </w:pPr>
      <w:rPr>
        <w:rFonts w:cs="Times New Roman"/>
      </w:rPr>
    </w:lvl>
    <w:lvl w:ilvl="8" w:tplc="04090005" w:tentative="1">
      <w:start w:val="1"/>
      <w:numFmt w:val="lowerRoman"/>
      <w:lvlText w:val="%9."/>
      <w:lvlJc w:val="right"/>
      <w:pPr>
        <w:tabs>
          <w:tab w:val="num" w:pos="6660"/>
        </w:tabs>
        <w:ind w:left="6660" w:hanging="180"/>
      </w:pPr>
      <w:rPr>
        <w:rFonts w:cs="Times New Roman"/>
      </w:rPr>
    </w:lvl>
  </w:abstractNum>
  <w:abstractNum w:abstractNumId="48">
    <w:nsid w:val="504B0353"/>
    <w:multiLevelType w:val="hybridMultilevel"/>
    <w:tmpl w:val="77F800E0"/>
    <w:lvl w:ilvl="0" w:tplc="D27A0E5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4551A3"/>
    <w:multiLevelType w:val="hybridMultilevel"/>
    <w:tmpl w:val="5F662CEE"/>
    <w:lvl w:ilvl="0" w:tplc="CA86F0EC">
      <w:start w:val="5"/>
      <w:numFmt w:val="bullet"/>
      <w:lvlText w:val="-"/>
      <w:lvlJc w:val="left"/>
      <w:pPr>
        <w:tabs>
          <w:tab w:val="num" w:pos="360"/>
        </w:tabs>
        <w:ind w:left="360" w:hanging="360"/>
      </w:pPr>
      <w:rPr>
        <w:rFonts w:ascii="Times New Roman" w:eastAsia="MS Mincho"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nsid w:val="560A799E"/>
    <w:multiLevelType w:val="hybridMultilevel"/>
    <w:tmpl w:val="F970CD8C"/>
    <w:lvl w:ilvl="0" w:tplc="B9CC7D88">
      <w:start w:val="1"/>
      <w:numFmt w:val="bullet"/>
      <w:lvlText w:val=""/>
      <w:lvlJc w:val="left"/>
      <w:pPr>
        <w:tabs>
          <w:tab w:val="num" w:pos="1680"/>
        </w:tabs>
        <w:ind w:left="1680" w:hanging="360"/>
      </w:pPr>
      <w:rPr>
        <w:rFonts w:ascii="Wingdings" w:hAnsi="Wingdings" w:hint="default"/>
      </w:rPr>
    </w:lvl>
    <w:lvl w:ilvl="1" w:tplc="B9CC7D88">
      <w:start w:val="1"/>
      <w:numFmt w:val="bullet"/>
      <w:lvlText w:val=""/>
      <w:lvlJc w:val="left"/>
      <w:pPr>
        <w:tabs>
          <w:tab w:val="num" w:pos="1500"/>
        </w:tabs>
        <w:ind w:left="1500" w:hanging="360"/>
      </w:pPr>
      <w:rPr>
        <w:rFonts w:ascii="Wingdings" w:hAnsi="Wingdings" w:hint="default"/>
      </w:rPr>
    </w:lvl>
    <w:lvl w:ilvl="2" w:tplc="84481F6A">
      <w:start w:val="1"/>
      <w:numFmt w:val="bullet"/>
      <w:lvlText w:val=""/>
      <w:lvlJc w:val="left"/>
      <w:pPr>
        <w:tabs>
          <w:tab w:val="num" w:pos="1980"/>
        </w:tabs>
        <w:ind w:left="1980" w:hanging="420"/>
      </w:pPr>
      <w:rPr>
        <w:rFonts w:ascii="Wingdings" w:hAnsi="Wingdings" w:hint="default"/>
        <w:b w:val="0"/>
        <w:i w:val="0"/>
        <w:sz w:val="16"/>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1">
    <w:nsid w:val="573F64B1"/>
    <w:multiLevelType w:val="hybridMultilevel"/>
    <w:tmpl w:val="35E28B9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EF1C3D"/>
    <w:multiLevelType w:val="hybridMultilevel"/>
    <w:tmpl w:val="F4144A1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nsid w:val="5D931C0F"/>
    <w:multiLevelType w:val="hybridMultilevel"/>
    <w:tmpl w:val="769A7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D51CEB"/>
    <w:multiLevelType w:val="multilevel"/>
    <w:tmpl w:val="49B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FC49D1"/>
    <w:multiLevelType w:val="hybridMultilevel"/>
    <w:tmpl w:val="45C27B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30B5B80"/>
    <w:multiLevelType w:val="multilevel"/>
    <w:tmpl w:val="107E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AA1FFD"/>
    <w:multiLevelType w:val="hybridMultilevel"/>
    <w:tmpl w:val="04F0A4F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E84012"/>
    <w:multiLevelType w:val="hybridMultilevel"/>
    <w:tmpl w:val="663EDABA"/>
    <w:lvl w:ilvl="0" w:tplc="B0541018">
      <w:start w:val="1"/>
      <w:numFmt w:val="lowerRoman"/>
      <w:lvlText w:val="%1."/>
      <w:lvlJc w:val="right"/>
      <w:pPr>
        <w:tabs>
          <w:tab w:val="num" w:pos="360"/>
        </w:tabs>
        <w:ind w:left="360" w:hanging="180"/>
      </w:pPr>
      <w:rPr>
        <w:rFonts w:cs="Times New Roman" w:hint="default"/>
      </w:rPr>
    </w:lvl>
    <w:lvl w:ilvl="1" w:tplc="F94432AE">
      <w:start w:val="1"/>
      <w:numFmt w:val="bullet"/>
      <w:lvlText w:val=""/>
      <w:lvlJc w:val="left"/>
      <w:pPr>
        <w:tabs>
          <w:tab w:val="num" w:pos="1500"/>
        </w:tabs>
        <w:ind w:left="1500" w:hanging="360"/>
      </w:pPr>
      <w:rPr>
        <w:rFonts w:ascii="Wingdings" w:hAnsi="Wingdings" w:hint="default"/>
      </w:rPr>
    </w:lvl>
    <w:lvl w:ilvl="2" w:tplc="EF5C2A38">
      <w:start w:val="1"/>
      <w:numFmt w:val="decimal"/>
      <w:lvlText w:val="%3."/>
      <w:lvlJc w:val="left"/>
      <w:pPr>
        <w:ind w:left="2520" w:hanging="360"/>
      </w:pPr>
      <w:rPr>
        <w:rFonts w:cs="Times New Roman" w:hint="default"/>
      </w:rPr>
    </w:lvl>
    <w:lvl w:ilvl="3" w:tplc="04090001">
      <w:start w:val="1"/>
      <w:numFmt w:val="decimal"/>
      <w:lvlText w:val="%4."/>
      <w:lvlJc w:val="left"/>
      <w:pPr>
        <w:tabs>
          <w:tab w:val="num" w:pos="3060"/>
        </w:tabs>
        <w:ind w:left="3060" w:hanging="360"/>
      </w:pPr>
      <w:rPr>
        <w:rFonts w:cs="Times New Roman"/>
      </w:rPr>
    </w:lvl>
    <w:lvl w:ilvl="4" w:tplc="04090003" w:tentative="1">
      <w:start w:val="1"/>
      <w:numFmt w:val="lowerLetter"/>
      <w:lvlText w:val="%5."/>
      <w:lvlJc w:val="left"/>
      <w:pPr>
        <w:tabs>
          <w:tab w:val="num" w:pos="3780"/>
        </w:tabs>
        <w:ind w:left="3780" w:hanging="360"/>
      </w:pPr>
      <w:rPr>
        <w:rFonts w:cs="Times New Roman"/>
      </w:rPr>
    </w:lvl>
    <w:lvl w:ilvl="5" w:tplc="04090005" w:tentative="1">
      <w:start w:val="1"/>
      <w:numFmt w:val="lowerRoman"/>
      <w:lvlText w:val="%6."/>
      <w:lvlJc w:val="right"/>
      <w:pPr>
        <w:tabs>
          <w:tab w:val="num" w:pos="4500"/>
        </w:tabs>
        <w:ind w:left="4500" w:hanging="180"/>
      </w:pPr>
      <w:rPr>
        <w:rFonts w:cs="Times New Roman"/>
      </w:rPr>
    </w:lvl>
    <w:lvl w:ilvl="6" w:tplc="04090001" w:tentative="1">
      <w:start w:val="1"/>
      <w:numFmt w:val="decimal"/>
      <w:lvlText w:val="%7."/>
      <w:lvlJc w:val="left"/>
      <w:pPr>
        <w:tabs>
          <w:tab w:val="num" w:pos="5220"/>
        </w:tabs>
        <w:ind w:left="5220" w:hanging="360"/>
      </w:pPr>
      <w:rPr>
        <w:rFonts w:cs="Times New Roman"/>
      </w:rPr>
    </w:lvl>
    <w:lvl w:ilvl="7" w:tplc="04090003" w:tentative="1">
      <w:start w:val="1"/>
      <w:numFmt w:val="lowerLetter"/>
      <w:lvlText w:val="%8."/>
      <w:lvlJc w:val="left"/>
      <w:pPr>
        <w:tabs>
          <w:tab w:val="num" w:pos="5940"/>
        </w:tabs>
        <w:ind w:left="5940" w:hanging="360"/>
      </w:pPr>
      <w:rPr>
        <w:rFonts w:cs="Times New Roman"/>
      </w:rPr>
    </w:lvl>
    <w:lvl w:ilvl="8" w:tplc="04090005" w:tentative="1">
      <w:start w:val="1"/>
      <w:numFmt w:val="lowerRoman"/>
      <w:lvlText w:val="%9."/>
      <w:lvlJc w:val="right"/>
      <w:pPr>
        <w:tabs>
          <w:tab w:val="num" w:pos="6660"/>
        </w:tabs>
        <w:ind w:left="6660" w:hanging="180"/>
      </w:pPr>
      <w:rPr>
        <w:rFonts w:cs="Times New Roman"/>
      </w:rPr>
    </w:lvl>
  </w:abstractNum>
  <w:abstractNum w:abstractNumId="59">
    <w:nsid w:val="677C572F"/>
    <w:multiLevelType w:val="hybridMultilevel"/>
    <w:tmpl w:val="B3B6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45657B"/>
    <w:multiLevelType w:val="hybridMultilevel"/>
    <w:tmpl w:val="A380F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18798C"/>
    <w:multiLevelType w:val="hybridMultilevel"/>
    <w:tmpl w:val="97704C46"/>
    <w:lvl w:ilvl="0" w:tplc="4E243FC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2">
    <w:nsid w:val="69F5227E"/>
    <w:multiLevelType w:val="hybridMultilevel"/>
    <w:tmpl w:val="E48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F938A9"/>
    <w:multiLevelType w:val="hybridMultilevel"/>
    <w:tmpl w:val="C5C81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02100F5"/>
    <w:multiLevelType w:val="hybridMultilevel"/>
    <w:tmpl w:val="F098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2D3D3D"/>
    <w:multiLevelType w:val="hybridMultilevel"/>
    <w:tmpl w:val="BC024508"/>
    <w:lvl w:ilvl="0" w:tplc="1DDA88D6">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7A235C85"/>
    <w:multiLevelType w:val="hybridMultilevel"/>
    <w:tmpl w:val="E4E013B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BA178E"/>
    <w:multiLevelType w:val="hybridMultilevel"/>
    <w:tmpl w:val="747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9"/>
  </w:num>
  <w:num w:numId="3">
    <w:abstractNumId w:val="40"/>
  </w:num>
  <w:num w:numId="4">
    <w:abstractNumId w:val="16"/>
  </w:num>
  <w:num w:numId="5">
    <w:abstractNumId w:val="11"/>
  </w:num>
  <w:num w:numId="6">
    <w:abstractNumId w:val="29"/>
  </w:num>
  <w:num w:numId="7">
    <w:abstractNumId w:val="55"/>
  </w:num>
  <w:num w:numId="8">
    <w:abstractNumId w:val="18"/>
  </w:num>
  <w:num w:numId="9">
    <w:abstractNumId w:val="8"/>
  </w:num>
  <w:num w:numId="10">
    <w:abstractNumId w:val="51"/>
  </w:num>
  <w:num w:numId="11">
    <w:abstractNumId w:val="44"/>
  </w:num>
  <w:num w:numId="12">
    <w:abstractNumId w:val="50"/>
  </w:num>
  <w:num w:numId="13">
    <w:abstractNumId w:val="28"/>
  </w:num>
  <w:num w:numId="14">
    <w:abstractNumId w:val="46"/>
  </w:num>
  <w:num w:numId="15">
    <w:abstractNumId w:val="4"/>
  </w:num>
  <w:num w:numId="16">
    <w:abstractNumId w:val="14"/>
  </w:num>
  <w:num w:numId="17">
    <w:abstractNumId w:val="43"/>
  </w:num>
  <w:num w:numId="18">
    <w:abstractNumId w:val="19"/>
  </w:num>
  <w:num w:numId="19">
    <w:abstractNumId w:val="58"/>
  </w:num>
  <w:num w:numId="20">
    <w:abstractNumId w:val="47"/>
  </w:num>
  <w:num w:numId="21">
    <w:abstractNumId w:val="15"/>
  </w:num>
  <w:num w:numId="22">
    <w:abstractNumId w:val="63"/>
  </w:num>
  <w:num w:numId="23">
    <w:abstractNumId w:val="37"/>
  </w:num>
  <w:num w:numId="24">
    <w:abstractNumId w:val="61"/>
  </w:num>
  <w:num w:numId="25">
    <w:abstractNumId w:val="39"/>
  </w:num>
  <w:num w:numId="26">
    <w:abstractNumId w:val="20"/>
  </w:num>
  <w:num w:numId="27">
    <w:abstractNumId w:val="49"/>
  </w:num>
  <w:num w:numId="28">
    <w:abstractNumId w:val="12"/>
  </w:num>
  <w:num w:numId="29">
    <w:abstractNumId w:val="22"/>
  </w:num>
  <w:num w:numId="30">
    <w:abstractNumId w:val="38"/>
  </w:num>
  <w:num w:numId="31">
    <w:abstractNumId w:val="57"/>
  </w:num>
  <w:num w:numId="32">
    <w:abstractNumId w:val="67"/>
  </w:num>
  <w:num w:numId="33">
    <w:abstractNumId w:val="52"/>
  </w:num>
  <w:num w:numId="34">
    <w:abstractNumId w:val="45"/>
  </w:num>
  <w:num w:numId="35">
    <w:abstractNumId w:val="62"/>
  </w:num>
  <w:num w:numId="36">
    <w:abstractNumId w:val="33"/>
  </w:num>
  <w:num w:numId="37">
    <w:abstractNumId w:val="0"/>
  </w:num>
  <w:num w:numId="38">
    <w:abstractNumId w:val="64"/>
  </w:num>
  <w:num w:numId="39">
    <w:abstractNumId w:val="53"/>
  </w:num>
  <w:num w:numId="40">
    <w:abstractNumId w:val="30"/>
  </w:num>
  <w:num w:numId="41">
    <w:abstractNumId w:val="26"/>
  </w:num>
  <w:num w:numId="42">
    <w:abstractNumId w:val="35"/>
  </w:num>
  <w:num w:numId="43">
    <w:abstractNumId w:val="24"/>
  </w:num>
  <w:num w:numId="44">
    <w:abstractNumId w:val="36"/>
  </w:num>
  <w:num w:numId="45">
    <w:abstractNumId w:val="27"/>
  </w:num>
  <w:num w:numId="46">
    <w:abstractNumId w:val="32"/>
  </w:num>
  <w:num w:numId="47">
    <w:abstractNumId w:val="65"/>
  </w:num>
  <w:num w:numId="48">
    <w:abstractNumId w:val="7"/>
  </w:num>
  <w:num w:numId="49">
    <w:abstractNumId w:val="1"/>
  </w:num>
  <w:num w:numId="50">
    <w:abstractNumId w:val="66"/>
  </w:num>
  <w:num w:numId="51">
    <w:abstractNumId w:val="23"/>
  </w:num>
  <w:num w:numId="52">
    <w:abstractNumId w:val="48"/>
  </w:num>
  <w:num w:numId="53">
    <w:abstractNumId w:val="21"/>
  </w:num>
  <w:num w:numId="54">
    <w:abstractNumId w:val="6"/>
  </w:num>
  <w:num w:numId="55">
    <w:abstractNumId w:val="9"/>
  </w:num>
  <w:num w:numId="56">
    <w:abstractNumId w:val="34"/>
  </w:num>
  <w:num w:numId="57">
    <w:abstractNumId w:val="56"/>
  </w:num>
  <w:num w:numId="58">
    <w:abstractNumId w:val="5"/>
  </w:num>
  <w:num w:numId="59">
    <w:abstractNumId w:val="42"/>
  </w:num>
  <w:num w:numId="60">
    <w:abstractNumId w:val="54"/>
  </w:num>
  <w:num w:numId="61">
    <w:abstractNumId w:val="10"/>
  </w:num>
  <w:num w:numId="62">
    <w:abstractNumId w:val="25"/>
  </w:num>
  <w:num w:numId="63">
    <w:abstractNumId w:val="41"/>
  </w:num>
  <w:num w:numId="64">
    <w:abstractNumId w:val="2"/>
  </w:num>
  <w:num w:numId="65">
    <w:abstractNumId w:val="13"/>
  </w:num>
  <w:num w:numId="66">
    <w:abstractNumId w:val="3"/>
  </w:num>
  <w:num w:numId="67">
    <w:abstractNumId w:val="31"/>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0E"/>
    <w:rsid w:val="00002F5A"/>
    <w:rsid w:val="00053C36"/>
    <w:rsid w:val="0006327F"/>
    <w:rsid w:val="000720C0"/>
    <w:rsid w:val="00076168"/>
    <w:rsid w:val="000A1A88"/>
    <w:rsid w:val="000B5671"/>
    <w:rsid w:val="000B7BB5"/>
    <w:rsid w:val="000C5021"/>
    <w:rsid w:val="000D35F8"/>
    <w:rsid w:val="000E117F"/>
    <w:rsid w:val="000E58FC"/>
    <w:rsid w:val="000F4B9B"/>
    <w:rsid w:val="00107991"/>
    <w:rsid w:val="0013008B"/>
    <w:rsid w:val="00136E19"/>
    <w:rsid w:val="00136F9C"/>
    <w:rsid w:val="001576E7"/>
    <w:rsid w:val="00160AC6"/>
    <w:rsid w:val="001941DA"/>
    <w:rsid w:val="00194709"/>
    <w:rsid w:val="0019553B"/>
    <w:rsid w:val="001A1BC0"/>
    <w:rsid w:val="001B0565"/>
    <w:rsid w:val="001B0B5A"/>
    <w:rsid w:val="001F4561"/>
    <w:rsid w:val="00202F68"/>
    <w:rsid w:val="00221CDF"/>
    <w:rsid w:val="002273E2"/>
    <w:rsid w:val="002449E4"/>
    <w:rsid w:val="002536CF"/>
    <w:rsid w:val="00257824"/>
    <w:rsid w:val="00274ED1"/>
    <w:rsid w:val="002828A1"/>
    <w:rsid w:val="002829EA"/>
    <w:rsid w:val="00284F62"/>
    <w:rsid w:val="002878A3"/>
    <w:rsid w:val="00292C00"/>
    <w:rsid w:val="00297CA3"/>
    <w:rsid w:val="002A3873"/>
    <w:rsid w:val="002A5CC4"/>
    <w:rsid w:val="002B23A7"/>
    <w:rsid w:val="002B46FC"/>
    <w:rsid w:val="002C2864"/>
    <w:rsid w:val="002C57FD"/>
    <w:rsid w:val="002D2E35"/>
    <w:rsid w:val="002D354B"/>
    <w:rsid w:val="002E3163"/>
    <w:rsid w:val="00301B75"/>
    <w:rsid w:val="00320380"/>
    <w:rsid w:val="00331C97"/>
    <w:rsid w:val="00333986"/>
    <w:rsid w:val="00340C49"/>
    <w:rsid w:val="003429C8"/>
    <w:rsid w:val="0036625B"/>
    <w:rsid w:val="003666A2"/>
    <w:rsid w:val="003714F7"/>
    <w:rsid w:val="003922FE"/>
    <w:rsid w:val="003A5FB3"/>
    <w:rsid w:val="003A6DE8"/>
    <w:rsid w:val="003B16C0"/>
    <w:rsid w:val="003C718A"/>
    <w:rsid w:val="003F2020"/>
    <w:rsid w:val="003F3ECD"/>
    <w:rsid w:val="003F4404"/>
    <w:rsid w:val="003F45F3"/>
    <w:rsid w:val="00404CC0"/>
    <w:rsid w:val="0040545C"/>
    <w:rsid w:val="004145B8"/>
    <w:rsid w:val="004232CD"/>
    <w:rsid w:val="00450BD9"/>
    <w:rsid w:val="00452C19"/>
    <w:rsid w:val="0045449A"/>
    <w:rsid w:val="00456B37"/>
    <w:rsid w:val="00463BE3"/>
    <w:rsid w:val="00464AE9"/>
    <w:rsid w:val="00493A1E"/>
    <w:rsid w:val="00493C2E"/>
    <w:rsid w:val="004B5C3B"/>
    <w:rsid w:val="004C14BE"/>
    <w:rsid w:val="004C280B"/>
    <w:rsid w:val="004E3C8E"/>
    <w:rsid w:val="004E73CA"/>
    <w:rsid w:val="004F0F91"/>
    <w:rsid w:val="004F1C66"/>
    <w:rsid w:val="004F1F10"/>
    <w:rsid w:val="004F6A49"/>
    <w:rsid w:val="00505C21"/>
    <w:rsid w:val="00506976"/>
    <w:rsid w:val="00512947"/>
    <w:rsid w:val="00520320"/>
    <w:rsid w:val="0052497E"/>
    <w:rsid w:val="00530C99"/>
    <w:rsid w:val="00552BD2"/>
    <w:rsid w:val="00562F1E"/>
    <w:rsid w:val="00572CC7"/>
    <w:rsid w:val="00581FAD"/>
    <w:rsid w:val="00590744"/>
    <w:rsid w:val="00596390"/>
    <w:rsid w:val="005979D9"/>
    <w:rsid w:val="005A1504"/>
    <w:rsid w:val="005A5A1F"/>
    <w:rsid w:val="005A7A0B"/>
    <w:rsid w:val="005C0368"/>
    <w:rsid w:val="005C210F"/>
    <w:rsid w:val="005C6537"/>
    <w:rsid w:val="005E416D"/>
    <w:rsid w:val="005E6EA4"/>
    <w:rsid w:val="00607196"/>
    <w:rsid w:val="006140D0"/>
    <w:rsid w:val="00627C46"/>
    <w:rsid w:val="006347A2"/>
    <w:rsid w:val="00635D4A"/>
    <w:rsid w:val="006370DE"/>
    <w:rsid w:val="006466A4"/>
    <w:rsid w:val="00662203"/>
    <w:rsid w:val="00667044"/>
    <w:rsid w:val="0067270F"/>
    <w:rsid w:val="006862A9"/>
    <w:rsid w:val="00691457"/>
    <w:rsid w:val="00692D3B"/>
    <w:rsid w:val="00697BE1"/>
    <w:rsid w:val="006A7BA4"/>
    <w:rsid w:val="006B1580"/>
    <w:rsid w:val="006B214D"/>
    <w:rsid w:val="006C373B"/>
    <w:rsid w:val="006C62BD"/>
    <w:rsid w:val="006D1A2B"/>
    <w:rsid w:val="006E4565"/>
    <w:rsid w:val="006E6F29"/>
    <w:rsid w:val="006F7E80"/>
    <w:rsid w:val="007014D2"/>
    <w:rsid w:val="0070787A"/>
    <w:rsid w:val="00711EDA"/>
    <w:rsid w:val="00732C1A"/>
    <w:rsid w:val="0074781D"/>
    <w:rsid w:val="007550C3"/>
    <w:rsid w:val="00776256"/>
    <w:rsid w:val="00790719"/>
    <w:rsid w:val="00790B09"/>
    <w:rsid w:val="007944A9"/>
    <w:rsid w:val="007B3AAD"/>
    <w:rsid w:val="007B5C44"/>
    <w:rsid w:val="007B718F"/>
    <w:rsid w:val="007C6B23"/>
    <w:rsid w:val="007D5CB5"/>
    <w:rsid w:val="007E1868"/>
    <w:rsid w:val="00814A66"/>
    <w:rsid w:val="00826633"/>
    <w:rsid w:val="00827624"/>
    <w:rsid w:val="008314E1"/>
    <w:rsid w:val="00831F87"/>
    <w:rsid w:val="00834B8A"/>
    <w:rsid w:val="00845F88"/>
    <w:rsid w:val="00866C12"/>
    <w:rsid w:val="00885832"/>
    <w:rsid w:val="00887CA5"/>
    <w:rsid w:val="00894515"/>
    <w:rsid w:val="00895860"/>
    <w:rsid w:val="008A4A8D"/>
    <w:rsid w:val="008A4EF2"/>
    <w:rsid w:val="008B030A"/>
    <w:rsid w:val="008D40D2"/>
    <w:rsid w:val="008F35E6"/>
    <w:rsid w:val="00914521"/>
    <w:rsid w:val="00951979"/>
    <w:rsid w:val="00953761"/>
    <w:rsid w:val="00986166"/>
    <w:rsid w:val="00993E83"/>
    <w:rsid w:val="009E7998"/>
    <w:rsid w:val="009F568B"/>
    <w:rsid w:val="00A15B59"/>
    <w:rsid w:val="00A43969"/>
    <w:rsid w:val="00A5443B"/>
    <w:rsid w:val="00A56DAD"/>
    <w:rsid w:val="00A96CB7"/>
    <w:rsid w:val="00AB10DE"/>
    <w:rsid w:val="00AC2E49"/>
    <w:rsid w:val="00AC65A2"/>
    <w:rsid w:val="00AC6E0E"/>
    <w:rsid w:val="00AD0C91"/>
    <w:rsid w:val="00AD4A3A"/>
    <w:rsid w:val="00B008A4"/>
    <w:rsid w:val="00B254FF"/>
    <w:rsid w:val="00B35C14"/>
    <w:rsid w:val="00B53B42"/>
    <w:rsid w:val="00B55758"/>
    <w:rsid w:val="00B65AAC"/>
    <w:rsid w:val="00B74538"/>
    <w:rsid w:val="00B80FE8"/>
    <w:rsid w:val="00B813AD"/>
    <w:rsid w:val="00B860D1"/>
    <w:rsid w:val="00BA257A"/>
    <w:rsid w:val="00BA66BE"/>
    <w:rsid w:val="00BB0917"/>
    <w:rsid w:val="00BB3D80"/>
    <w:rsid w:val="00BC118D"/>
    <w:rsid w:val="00BC6EA0"/>
    <w:rsid w:val="00BD0A5D"/>
    <w:rsid w:val="00BE1FD2"/>
    <w:rsid w:val="00BF3EF3"/>
    <w:rsid w:val="00BF5F5F"/>
    <w:rsid w:val="00C10492"/>
    <w:rsid w:val="00C16129"/>
    <w:rsid w:val="00C31F6B"/>
    <w:rsid w:val="00C44136"/>
    <w:rsid w:val="00C46E57"/>
    <w:rsid w:val="00C8166A"/>
    <w:rsid w:val="00C85E4D"/>
    <w:rsid w:val="00CA68F2"/>
    <w:rsid w:val="00CB0060"/>
    <w:rsid w:val="00CD3BB1"/>
    <w:rsid w:val="00CD5A84"/>
    <w:rsid w:val="00CD5AF6"/>
    <w:rsid w:val="00CD7E42"/>
    <w:rsid w:val="00CE3DF1"/>
    <w:rsid w:val="00CF3F2C"/>
    <w:rsid w:val="00CF6E2E"/>
    <w:rsid w:val="00D02B0C"/>
    <w:rsid w:val="00D13AE9"/>
    <w:rsid w:val="00D34703"/>
    <w:rsid w:val="00D35BDC"/>
    <w:rsid w:val="00D36E34"/>
    <w:rsid w:val="00D37AB5"/>
    <w:rsid w:val="00D55A3C"/>
    <w:rsid w:val="00D55AE3"/>
    <w:rsid w:val="00D57512"/>
    <w:rsid w:val="00D6492A"/>
    <w:rsid w:val="00D72271"/>
    <w:rsid w:val="00D875BD"/>
    <w:rsid w:val="00D96283"/>
    <w:rsid w:val="00DA023A"/>
    <w:rsid w:val="00DA1FF0"/>
    <w:rsid w:val="00DC401C"/>
    <w:rsid w:val="00DC4C8D"/>
    <w:rsid w:val="00DD509B"/>
    <w:rsid w:val="00DF57B0"/>
    <w:rsid w:val="00E0153D"/>
    <w:rsid w:val="00E15AF0"/>
    <w:rsid w:val="00E31063"/>
    <w:rsid w:val="00E33307"/>
    <w:rsid w:val="00E42BBD"/>
    <w:rsid w:val="00E51CFB"/>
    <w:rsid w:val="00E575A0"/>
    <w:rsid w:val="00E57912"/>
    <w:rsid w:val="00E74881"/>
    <w:rsid w:val="00E7630B"/>
    <w:rsid w:val="00E94550"/>
    <w:rsid w:val="00EA6240"/>
    <w:rsid w:val="00EC013F"/>
    <w:rsid w:val="00ED425B"/>
    <w:rsid w:val="00ED6031"/>
    <w:rsid w:val="00ED63FC"/>
    <w:rsid w:val="00EE151B"/>
    <w:rsid w:val="00EE257F"/>
    <w:rsid w:val="00F16B79"/>
    <w:rsid w:val="00F27C26"/>
    <w:rsid w:val="00F37B33"/>
    <w:rsid w:val="00F45B0F"/>
    <w:rsid w:val="00FA0C79"/>
    <w:rsid w:val="00FB02EB"/>
    <w:rsid w:val="00FB69C7"/>
    <w:rsid w:val="00FC32DB"/>
    <w:rsid w:val="00FC3436"/>
    <w:rsid w:val="00FC4FAB"/>
    <w:rsid w:val="00FC61DA"/>
    <w:rsid w:val="00FD3697"/>
    <w:rsid w:val="00FD3ACA"/>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re1,Titolo 1base"/>
    <w:basedOn w:val="Normal"/>
    <w:next w:val="Normal"/>
    <w:link w:val="Heading1Char"/>
    <w:autoRedefine/>
    <w:uiPriority w:val="99"/>
    <w:qFormat/>
    <w:rsid w:val="00D36E34"/>
    <w:pPr>
      <w:keepNext/>
      <w:keepLines/>
      <w:overflowPunct w:val="0"/>
      <w:autoSpaceDE w:val="0"/>
      <w:autoSpaceDN w:val="0"/>
      <w:adjustRightInd w:val="0"/>
      <w:spacing w:after="0" w:line="240" w:lineRule="auto"/>
      <w:ind w:right="-10"/>
      <w:jc w:val="both"/>
      <w:textAlignment w:val="baseline"/>
      <w:outlineLvl w:val="0"/>
    </w:pPr>
    <w:rPr>
      <w:rFonts w:ascii="Times New Roman" w:eastAsia="Times New Roman" w:hAnsi="Times New Roman" w:cs="Times New Roman"/>
      <w:color w:val="000000" w:themeColor="text1"/>
      <w:kern w:val="28"/>
      <w:lang w:val="en-GB"/>
    </w:rPr>
  </w:style>
  <w:style w:type="paragraph" w:styleId="Heading3">
    <w:name w:val="heading 3"/>
    <w:basedOn w:val="Normal"/>
    <w:next w:val="Normal"/>
    <w:link w:val="Heading3Char"/>
    <w:uiPriority w:val="9"/>
    <w:unhideWhenUsed/>
    <w:qFormat/>
    <w:rsid w:val="00692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565"/>
    <w:pPr>
      <w:ind w:left="720"/>
      <w:contextualSpacing/>
    </w:pPr>
  </w:style>
  <w:style w:type="paragraph" w:styleId="NoSpacing">
    <w:name w:val="No Spacing"/>
    <w:uiPriority w:val="1"/>
    <w:qFormat/>
    <w:rsid w:val="00292C00"/>
    <w:pPr>
      <w:spacing w:after="0" w:line="240" w:lineRule="auto"/>
    </w:pPr>
  </w:style>
  <w:style w:type="character" w:customStyle="1" w:styleId="Heading1Char">
    <w:name w:val="Heading 1 Char"/>
    <w:aliases w:val="Titre1 Char,Titolo 1base Char"/>
    <w:basedOn w:val="DefaultParagraphFont"/>
    <w:link w:val="Heading1"/>
    <w:uiPriority w:val="99"/>
    <w:rsid w:val="00404CC0"/>
    <w:rPr>
      <w:rFonts w:ascii="Times New Roman" w:eastAsia="Times New Roman" w:hAnsi="Times New Roman" w:cs="Times New Roman"/>
      <w:color w:val="000000" w:themeColor="text1"/>
      <w:kern w:val="28"/>
      <w:lang w:val="en-GB"/>
    </w:rPr>
  </w:style>
  <w:style w:type="paragraph" w:styleId="FootnoteText">
    <w:name w:val="footnote text"/>
    <w:aliases w:val="single space,ft,Footnote Text Char Char,Footnote Text Char1 Char Char,Fodnotetekst,Testo nota a piè di pagina Carattere,Footnote Text Char Char Char Char Char,Footnote Text Char Char Char Char,Fußnotentextf,FOOTNOTES,fn,ADB,Footnote,12pt"/>
    <w:basedOn w:val="Normal"/>
    <w:link w:val="FootnoteTextChar"/>
    <w:uiPriority w:val="99"/>
    <w:unhideWhenUsed/>
    <w:rsid w:val="00692D3B"/>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t Char,Footnote Text Char Char Char,Footnote Text Char1 Char Char Char,Fodnotetekst Char,Testo nota a piè di pagina Carattere Char,Footnote Text Char Char Char Char Char Char,Footnote Text Char Char Char Char Char1"/>
    <w:basedOn w:val="DefaultParagraphFont"/>
    <w:link w:val="FootnoteText"/>
    <w:uiPriority w:val="99"/>
    <w:rsid w:val="00692D3B"/>
    <w:rPr>
      <w:rFonts w:ascii="Calibri" w:eastAsia="Calibri" w:hAnsi="Calibri" w:cs="Times New Roman"/>
      <w:sz w:val="20"/>
      <w:szCs w:val="20"/>
    </w:rPr>
  </w:style>
  <w:style w:type="character" w:styleId="FootnoteReference">
    <w:name w:val="footnote reference"/>
    <w:aliases w:val="BVI fnr"/>
    <w:uiPriority w:val="99"/>
    <w:rsid w:val="00692D3B"/>
    <w:rPr>
      <w:vertAlign w:val="superscript"/>
    </w:rPr>
  </w:style>
  <w:style w:type="paragraph" w:customStyle="1" w:styleId="ColorfulList-Accent11">
    <w:name w:val="Colorful List - Accent 11"/>
    <w:basedOn w:val="Normal"/>
    <w:qFormat/>
    <w:rsid w:val="00692D3B"/>
    <w:pPr>
      <w:spacing w:after="0" w:line="240" w:lineRule="auto"/>
      <w:ind w:left="720"/>
      <w:contextualSpacing/>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rsid w:val="00692D3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9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3B"/>
  </w:style>
  <w:style w:type="paragraph" w:styleId="Footer">
    <w:name w:val="footer"/>
    <w:basedOn w:val="Normal"/>
    <w:link w:val="FooterChar"/>
    <w:uiPriority w:val="99"/>
    <w:unhideWhenUsed/>
    <w:rsid w:val="0069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3B"/>
  </w:style>
  <w:style w:type="character" w:styleId="PageNumber">
    <w:name w:val="page number"/>
    <w:basedOn w:val="DefaultParagraphFont"/>
    <w:uiPriority w:val="99"/>
    <w:rsid w:val="00F37B33"/>
    <w:rPr>
      <w:rFonts w:cs="Times New Roman"/>
    </w:rPr>
  </w:style>
  <w:style w:type="paragraph" w:styleId="Title">
    <w:name w:val="Title"/>
    <w:basedOn w:val="Normal"/>
    <w:next w:val="Normal"/>
    <w:link w:val="TitleChar"/>
    <w:uiPriority w:val="10"/>
    <w:qFormat/>
    <w:rsid w:val="00F37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7B3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1F4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40D2"/>
    <w:rPr>
      <w:color w:val="0000FF" w:themeColor="hyperlink"/>
      <w:u w:val="single"/>
    </w:rPr>
  </w:style>
  <w:style w:type="paragraph" w:styleId="BalloonText">
    <w:name w:val="Balloon Text"/>
    <w:basedOn w:val="Normal"/>
    <w:link w:val="BalloonTextChar"/>
    <w:uiPriority w:val="99"/>
    <w:semiHidden/>
    <w:unhideWhenUsed/>
    <w:rsid w:val="0089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15"/>
    <w:rPr>
      <w:rFonts w:ascii="Tahoma" w:hAnsi="Tahoma" w:cs="Tahoma"/>
      <w:sz w:val="16"/>
      <w:szCs w:val="16"/>
    </w:rPr>
  </w:style>
  <w:style w:type="table" w:styleId="TableGrid">
    <w:name w:val="Table Grid"/>
    <w:basedOn w:val="TableNormal"/>
    <w:uiPriority w:val="59"/>
    <w:rsid w:val="0036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AF6"/>
    <w:rPr>
      <w:sz w:val="16"/>
      <w:szCs w:val="16"/>
    </w:rPr>
  </w:style>
  <w:style w:type="paragraph" w:styleId="CommentText">
    <w:name w:val="annotation text"/>
    <w:basedOn w:val="Normal"/>
    <w:link w:val="CommentTextChar"/>
    <w:uiPriority w:val="99"/>
    <w:unhideWhenUsed/>
    <w:rsid w:val="00CD5AF6"/>
    <w:pPr>
      <w:spacing w:line="240" w:lineRule="auto"/>
    </w:pPr>
    <w:rPr>
      <w:sz w:val="20"/>
      <w:szCs w:val="20"/>
    </w:rPr>
  </w:style>
  <w:style w:type="character" w:customStyle="1" w:styleId="CommentTextChar">
    <w:name w:val="Comment Text Char"/>
    <w:basedOn w:val="DefaultParagraphFont"/>
    <w:link w:val="CommentText"/>
    <w:uiPriority w:val="99"/>
    <w:rsid w:val="00CD5AF6"/>
    <w:rPr>
      <w:sz w:val="20"/>
      <w:szCs w:val="20"/>
    </w:rPr>
  </w:style>
  <w:style w:type="paragraph" w:styleId="CommentSubject">
    <w:name w:val="annotation subject"/>
    <w:basedOn w:val="CommentText"/>
    <w:next w:val="CommentText"/>
    <w:link w:val="CommentSubjectChar"/>
    <w:uiPriority w:val="99"/>
    <w:semiHidden/>
    <w:unhideWhenUsed/>
    <w:rsid w:val="00CD5AF6"/>
    <w:rPr>
      <w:b/>
      <w:bCs/>
    </w:rPr>
  </w:style>
  <w:style w:type="character" w:customStyle="1" w:styleId="CommentSubjectChar">
    <w:name w:val="Comment Subject Char"/>
    <w:basedOn w:val="CommentTextChar"/>
    <w:link w:val="CommentSubject"/>
    <w:uiPriority w:val="99"/>
    <w:semiHidden/>
    <w:rsid w:val="00CD5AF6"/>
    <w:rPr>
      <w:b/>
      <w:bCs/>
      <w:sz w:val="20"/>
      <w:szCs w:val="20"/>
    </w:rPr>
  </w:style>
  <w:style w:type="paragraph" w:styleId="Revision">
    <w:name w:val="Revision"/>
    <w:hidden/>
    <w:uiPriority w:val="99"/>
    <w:semiHidden/>
    <w:rsid w:val="00827624"/>
    <w:pPr>
      <w:spacing w:after="0" w:line="240" w:lineRule="auto"/>
    </w:pPr>
  </w:style>
  <w:style w:type="paragraph" w:styleId="BodyText">
    <w:name w:val="Body Text"/>
    <w:basedOn w:val="Normal"/>
    <w:link w:val="BodyTextChar"/>
    <w:semiHidden/>
    <w:rsid w:val="00826633"/>
    <w:pPr>
      <w:tabs>
        <w:tab w:val="left" w:pos="9000"/>
      </w:tabs>
      <w:spacing w:after="0" w:line="240" w:lineRule="auto"/>
      <w:ind w:right="461"/>
      <w:jc w:val="both"/>
    </w:pPr>
    <w:rPr>
      <w:rFonts w:ascii="Times New Roman" w:eastAsia="Batang" w:hAnsi="Times New Roman" w:cs="Times New Roman"/>
    </w:rPr>
  </w:style>
  <w:style w:type="character" w:customStyle="1" w:styleId="BodyTextChar">
    <w:name w:val="Body Text Char"/>
    <w:basedOn w:val="DefaultParagraphFont"/>
    <w:link w:val="BodyText"/>
    <w:semiHidden/>
    <w:rsid w:val="00826633"/>
    <w:rPr>
      <w:rFonts w:ascii="Times New Roman" w:eastAsia="Batang" w:hAnsi="Times New Roman" w:cs="Times New Roman"/>
    </w:rPr>
  </w:style>
  <w:style w:type="paragraph" w:customStyle="1" w:styleId="Default">
    <w:name w:val="Default"/>
    <w:rsid w:val="00CD3BB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A6D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re1,Titolo 1base"/>
    <w:basedOn w:val="Normal"/>
    <w:next w:val="Normal"/>
    <w:link w:val="Heading1Char"/>
    <w:autoRedefine/>
    <w:uiPriority w:val="99"/>
    <w:qFormat/>
    <w:rsid w:val="00D36E34"/>
    <w:pPr>
      <w:keepNext/>
      <w:keepLines/>
      <w:overflowPunct w:val="0"/>
      <w:autoSpaceDE w:val="0"/>
      <w:autoSpaceDN w:val="0"/>
      <w:adjustRightInd w:val="0"/>
      <w:spacing w:after="0" w:line="240" w:lineRule="auto"/>
      <w:ind w:right="-10"/>
      <w:jc w:val="both"/>
      <w:textAlignment w:val="baseline"/>
      <w:outlineLvl w:val="0"/>
    </w:pPr>
    <w:rPr>
      <w:rFonts w:ascii="Times New Roman" w:eastAsia="Times New Roman" w:hAnsi="Times New Roman" w:cs="Times New Roman"/>
      <w:color w:val="000000" w:themeColor="text1"/>
      <w:kern w:val="28"/>
      <w:lang w:val="en-GB"/>
    </w:rPr>
  </w:style>
  <w:style w:type="paragraph" w:styleId="Heading3">
    <w:name w:val="heading 3"/>
    <w:basedOn w:val="Normal"/>
    <w:next w:val="Normal"/>
    <w:link w:val="Heading3Char"/>
    <w:uiPriority w:val="9"/>
    <w:unhideWhenUsed/>
    <w:qFormat/>
    <w:rsid w:val="00692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565"/>
    <w:pPr>
      <w:ind w:left="720"/>
      <w:contextualSpacing/>
    </w:pPr>
  </w:style>
  <w:style w:type="paragraph" w:styleId="NoSpacing">
    <w:name w:val="No Spacing"/>
    <w:uiPriority w:val="1"/>
    <w:qFormat/>
    <w:rsid w:val="00292C00"/>
    <w:pPr>
      <w:spacing w:after="0" w:line="240" w:lineRule="auto"/>
    </w:pPr>
  </w:style>
  <w:style w:type="character" w:customStyle="1" w:styleId="Heading1Char">
    <w:name w:val="Heading 1 Char"/>
    <w:aliases w:val="Titre1 Char,Titolo 1base Char"/>
    <w:basedOn w:val="DefaultParagraphFont"/>
    <w:link w:val="Heading1"/>
    <w:uiPriority w:val="99"/>
    <w:rsid w:val="00404CC0"/>
    <w:rPr>
      <w:rFonts w:ascii="Times New Roman" w:eastAsia="Times New Roman" w:hAnsi="Times New Roman" w:cs="Times New Roman"/>
      <w:color w:val="000000" w:themeColor="text1"/>
      <w:kern w:val="28"/>
      <w:lang w:val="en-GB"/>
    </w:rPr>
  </w:style>
  <w:style w:type="paragraph" w:styleId="FootnoteText">
    <w:name w:val="footnote text"/>
    <w:aliases w:val="single space,ft,Footnote Text Char Char,Footnote Text Char1 Char Char,Fodnotetekst,Testo nota a piè di pagina Carattere,Footnote Text Char Char Char Char Char,Footnote Text Char Char Char Char,Fußnotentextf,FOOTNOTES,fn,ADB,Footnote,12pt"/>
    <w:basedOn w:val="Normal"/>
    <w:link w:val="FootnoteTextChar"/>
    <w:uiPriority w:val="99"/>
    <w:unhideWhenUsed/>
    <w:rsid w:val="00692D3B"/>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t Char,Footnote Text Char Char Char,Footnote Text Char1 Char Char Char,Fodnotetekst Char,Testo nota a piè di pagina Carattere Char,Footnote Text Char Char Char Char Char Char,Footnote Text Char Char Char Char Char1"/>
    <w:basedOn w:val="DefaultParagraphFont"/>
    <w:link w:val="FootnoteText"/>
    <w:uiPriority w:val="99"/>
    <w:rsid w:val="00692D3B"/>
    <w:rPr>
      <w:rFonts w:ascii="Calibri" w:eastAsia="Calibri" w:hAnsi="Calibri" w:cs="Times New Roman"/>
      <w:sz w:val="20"/>
      <w:szCs w:val="20"/>
    </w:rPr>
  </w:style>
  <w:style w:type="character" w:styleId="FootnoteReference">
    <w:name w:val="footnote reference"/>
    <w:aliases w:val="BVI fnr"/>
    <w:uiPriority w:val="99"/>
    <w:rsid w:val="00692D3B"/>
    <w:rPr>
      <w:vertAlign w:val="superscript"/>
    </w:rPr>
  </w:style>
  <w:style w:type="paragraph" w:customStyle="1" w:styleId="ColorfulList-Accent11">
    <w:name w:val="Colorful List - Accent 11"/>
    <w:basedOn w:val="Normal"/>
    <w:qFormat/>
    <w:rsid w:val="00692D3B"/>
    <w:pPr>
      <w:spacing w:after="0" w:line="240" w:lineRule="auto"/>
      <w:ind w:left="720"/>
      <w:contextualSpacing/>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rsid w:val="00692D3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9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3B"/>
  </w:style>
  <w:style w:type="paragraph" w:styleId="Footer">
    <w:name w:val="footer"/>
    <w:basedOn w:val="Normal"/>
    <w:link w:val="FooterChar"/>
    <w:uiPriority w:val="99"/>
    <w:unhideWhenUsed/>
    <w:rsid w:val="0069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3B"/>
  </w:style>
  <w:style w:type="character" w:styleId="PageNumber">
    <w:name w:val="page number"/>
    <w:basedOn w:val="DefaultParagraphFont"/>
    <w:uiPriority w:val="99"/>
    <w:rsid w:val="00F37B33"/>
    <w:rPr>
      <w:rFonts w:cs="Times New Roman"/>
    </w:rPr>
  </w:style>
  <w:style w:type="paragraph" w:styleId="Title">
    <w:name w:val="Title"/>
    <w:basedOn w:val="Normal"/>
    <w:next w:val="Normal"/>
    <w:link w:val="TitleChar"/>
    <w:uiPriority w:val="10"/>
    <w:qFormat/>
    <w:rsid w:val="00F37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7B3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1F45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40D2"/>
    <w:rPr>
      <w:color w:val="0000FF" w:themeColor="hyperlink"/>
      <w:u w:val="single"/>
    </w:rPr>
  </w:style>
  <w:style w:type="paragraph" w:styleId="BalloonText">
    <w:name w:val="Balloon Text"/>
    <w:basedOn w:val="Normal"/>
    <w:link w:val="BalloonTextChar"/>
    <w:uiPriority w:val="99"/>
    <w:semiHidden/>
    <w:unhideWhenUsed/>
    <w:rsid w:val="0089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15"/>
    <w:rPr>
      <w:rFonts w:ascii="Tahoma" w:hAnsi="Tahoma" w:cs="Tahoma"/>
      <w:sz w:val="16"/>
      <w:szCs w:val="16"/>
    </w:rPr>
  </w:style>
  <w:style w:type="table" w:styleId="TableGrid">
    <w:name w:val="Table Grid"/>
    <w:basedOn w:val="TableNormal"/>
    <w:uiPriority w:val="59"/>
    <w:rsid w:val="0036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AF6"/>
    <w:rPr>
      <w:sz w:val="16"/>
      <w:szCs w:val="16"/>
    </w:rPr>
  </w:style>
  <w:style w:type="paragraph" w:styleId="CommentText">
    <w:name w:val="annotation text"/>
    <w:basedOn w:val="Normal"/>
    <w:link w:val="CommentTextChar"/>
    <w:uiPriority w:val="99"/>
    <w:unhideWhenUsed/>
    <w:rsid w:val="00CD5AF6"/>
    <w:pPr>
      <w:spacing w:line="240" w:lineRule="auto"/>
    </w:pPr>
    <w:rPr>
      <w:sz w:val="20"/>
      <w:szCs w:val="20"/>
    </w:rPr>
  </w:style>
  <w:style w:type="character" w:customStyle="1" w:styleId="CommentTextChar">
    <w:name w:val="Comment Text Char"/>
    <w:basedOn w:val="DefaultParagraphFont"/>
    <w:link w:val="CommentText"/>
    <w:uiPriority w:val="99"/>
    <w:rsid w:val="00CD5AF6"/>
    <w:rPr>
      <w:sz w:val="20"/>
      <w:szCs w:val="20"/>
    </w:rPr>
  </w:style>
  <w:style w:type="paragraph" w:styleId="CommentSubject">
    <w:name w:val="annotation subject"/>
    <w:basedOn w:val="CommentText"/>
    <w:next w:val="CommentText"/>
    <w:link w:val="CommentSubjectChar"/>
    <w:uiPriority w:val="99"/>
    <w:semiHidden/>
    <w:unhideWhenUsed/>
    <w:rsid w:val="00CD5AF6"/>
    <w:rPr>
      <w:b/>
      <w:bCs/>
    </w:rPr>
  </w:style>
  <w:style w:type="character" w:customStyle="1" w:styleId="CommentSubjectChar">
    <w:name w:val="Comment Subject Char"/>
    <w:basedOn w:val="CommentTextChar"/>
    <w:link w:val="CommentSubject"/>
    <w:uiPriority w:val="99"/>
    <w:semiHidden/>
    <w:rsid w:val="00CD5AF6"/>
    <w:rPr>
      <w:b/>
      <w:bCs/>
      <w:sz w:val="20"/>
      <w:szCs w:val="20"/>
    </w:rPr>
  </w:style>
  <w:style w:type="paragraph" w:styleId="Revision">
    <w:name w:val="Revision"/>
    <w:hidden/>
    <w:uiPriority w:val="99"/>
    <w:semiHidden/>
    <w:rsid w:val="00827624"/>
    <w:pPr>
      <w:spacing w:after="0" w:line="240" w:lineRule="auto"/>
    </w:pPr>
  </w:style>
  <w:style w:type="paragraph" w:styleId="BodyText">
    <w:name w:val="Body Text"/>
    <w:basedOn w:val="Normal"/>
    <w:link w:val="BodyTextChar"/>
    <w:semiHidden/>
    <w:rsid w:val="00826633"/>
    <w:pPr>
      <w:tabs>
        <w:tab w:val="left" w:pos="9000"/>
      </w:tabs>
      <w:spacing w:after="0" w:line="240" w:lineRule="auto"/>
      <w:ind w:right="461"/>
      <w:jc w:val="both"/>
    </w:pPr>
    <w:rPr>
      <w:rFonts w:ascii="Times New Roman" w:eastAsia="Batang" w:hAnsi="Times New Roman" w:cs="Times New Roman"/>
    </w:rPr>
  </w:style>
  <w:style w:type="character" w:customStyle="1" w:styleId="BodyTextChar">
    <w:name w:val="Body Text Char"/>
    <w:basedOn w:val="DefaultParagraphFont"/>
    <w:link w:val="BodyText"/>
    <w:semiHidden/>
    <w:rsid w:val="00826633"/>
    <w:rPr>
      <w:rFonts w:ascii="Times New Roman" w:eastAsia="Batang" w:hAnsi="Times New Roman" w:cs="Times New Roman"/>
    </w:rPr>
  </w:style>
  <w:style w:type="paragraph" w:customStyle="1" w:styleId="Default">
    <w:name w:val="Default"/>
    <w:rsid w:val="00CD3BB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A6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eval.org/search/index.jsp?q=ethical+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papersandpubs/documentdetail.jsp?doc_id=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AB1D5-7685-4AA2-A252-5C31760C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6280</Words>
  <Characters>35801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Sydur Rahman Molla</dc:creator>
  <cp:lastModifiedBy>Md. Sydur Rahman Molla</cp:lastModifiedBy>
  <cp:revision>6</cp:revision>
  <cp:lastPrinted>2014-04-20T04:00:00Z</cp:lastPrinted>
  <dcterms:created xsi:type="dcterms:W3CDTF">2014-06-23T04:46:00Z</dcterms:created>
  <dcterms:modified xsi:type="dcterms:W3CDTF">2014-09-16T06:47:00Z</dcterms:modified>
</cp:coreProperties>
</file>